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BA453" w14:textId="773CC225" w:rsidR="000B16C0" w:rsidRPr="00467407" w:rsidRDefault="006C5D06" w:rsidP="000B16C0">
      <w:pPr>
        <w:tabs>
          <w:tab w:val="left" w:pos="6960"/>
        </w:tabs>
        <w:rPr>
          <w:rFonts w:ascii="Times New Roman" w:hAnsi="Times New Roman"/>
          <w:strike/>
          <w:sz w:val="24"/>
          <w:szCs w:val="24"/>
        </w:rPr>
      </w:pPr>
      <w:r>
        <w:rPr>
          <w:rFonts w:ascii="Times New Roman" w:hAnsi="Times New Roman"/>
          <w:b/>
          <w:noProof/>
          <w:sz w:val="28"/>
          <w:szCs w:val="28"/>
        </w:rPr>
        <w:drawing>
          <wp:anchor distT="0" distB="0" distL="114300" distR="114300" simplePos="0" relativeHeight="251662848" behindDoc="0" locked="0" layoutInCell="1" allowOverlap="1" wp14:anchorId="7DC0E765" wp14:editId="41834C84">
            <wp:simplePos x="0" y="0"/>
            <wp:positionH relativeFrom="page">
              <wp:align>right</wp:align>
            </wp:positionH>
            <wp:positionV relativeFrom="paragraph">
              <wp:posOffset>-492760</wp:posOffset>
            </wp:positionV>
            <wp:extent cx="7505700" cy="106299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итул РООС.jpeg"/>
                    <pic:cNvPicPr/>
                  </pic:nvPicPr>
                  <pic:blipFill>
                    <a:blip r:embed="rId8">
                      <a:extLst>
                        <a:ext uri="{28A0092B-C50C-407E-A947-70E740481C1C}">
                          <a14:useLocalDpi xmlns:a14="http://schemas.microsoft.com/office/drawing/2010/main" val="0"/>
                        </a:ext>
                      </a:extLst>
                    </a:blip>
                    <a:stretch>
                      <a:fillRect/>
                    </a:stretch>
                  </pic:blipFill>
                  <pic:spPr>
                    <a:xfrm>
                      <a:off x="0" y="0"/>
                      <a:ext cx="7505700" cy="10629900"/>
                    </a:xfrm>
                    <a:prstGeom prst="rect">
                      <a:avLst/>
                    </a:prstGeom>
                  </pic:spPr>
                </pic:pic>
              </a:graphicData>
            </a:graphic>
            <wp14:sizeRelH relativeFrom="page">
              <wp14:pctWidth>0</wp14:pctWidth>
            </wp14:sizeRelH>
            <wp14:sizeRelV relativeFrom="page">
              <wp14:pctHeight>0</wp14:pctHeight>
            </wp14:sizeRelV>
          </wp:anchor>
        </w:drawing>
      </w:r>
    </w:p>
    <w:p w14:paraId="0BBBE018" w14:textId="761F1230" w:rsidR="003E38CE" w:rsidRDefault="008C5A21" w:rsidP="00781123">
      <w:pPr>
        <w:ind w:firstLine="284"/>
        <w:rPr>
          <w:rFonts w:ascii="Times New Roman" w:hAnsi="Times New Roman"/>
          <w:b/>
          <w:sz w:val="28"/>
          <w:szCs w:val="28"/>
        </w:rPr>
      </w:pPr>
      <w:proofErr w:type="gramStart"/>
      <w:r w:rsidRPr="00467407">
        <w:rPr>
          <w:rFonts w:ascii="Times New Roman" w:hAnsi="Times New Roman"/>
          <w:b/>
          <w:sz w:val="28"/>
          <w:szCs w:val="28"/>
        </w:rPr>
        <w:t xml:space="preserve">ЗАКАЗЧИК:   </w:t>
      </w:r>
      <w:proofErr w:type="gramEnd"/>
      <w:r w:rsidRPr="00467407">
        <w:rPr>
          <w:rFonts w:ascii="Times New Roman" w:hAnsi="Times New Roman"/>
          <w:b/>
          <w:sz w:val="28"/>
          <w:szCs w:val="28"/>
        </w:rPr>
        <w:t xml:space="preserve">               </w:t>
      </w:r>
      <w:r w:rsidR="003E38CE">
        <w:rPr>
          <w:rFonts w:ascii="Times New Roman" w:hAnsi="Times New Roman"/>
          <w:b/>
          <w:sz w:val="28"/>
          <w:szCs w:val="28"/>
        </w:rPr>
        <w:t xml:space="preserve">     </w:t>
      </w:r>
      <w:r w:rsidR="00781123">
        <w:rPr>
          <w:rFonts w:ascii="Times New Roman" w:hAnsi="Times New Roman"/>
          <w:b/>
          <w:sz w:val="28"/>
          <w:szCs w:val="28"/>
        </w:rPr>
        <w:t xml:space="preserve">                          </w:t>
      </w:r>
      <w:r w:rsidR="00781123" w:rsidRPr="00781123">
        <w:rPr>
          <w:rFonts w:ascii="Times New Roman" w:hAnsi="Times New Roman"/>
          <w:b/>
          <w:sz w:val="28"/>
          <w:szCs w:val="28"/>
        </w:rPr>
        <w:t>ТОО «</w:t>
      </w:r>
      <w:r w:rsidR="00B55F2B">
        <w:rPr>
          <w:rFonts w:ascii="Times New Roman" w:hAnsi="Times New Roman"/>
          <w:b/>
          <w:sz w:val="28"/>
          <w:szCs w:val="28"/>
        </w:rPr>
        <w:t>Арал Петролеум Кэпитал</w:t>
      </w:r>
      <w:r w:rsidR="00781123" w:rsidRPr="00781123">
        <w:rPr>
          <w:rFonts w:ascii="Times New Roman" w:hAnsi="Times New Roman"/>
          <w:b/>
          <w:sz w:val="28"/>
          <w:szCs w:val="28"/>
        </w:rPr>
        <w:t>»</w:t>
      </w:r>
    </w:p>
    <w:p w14:paraId="4190BE54" w14:textId="77777777" w:rsidR="00781123" w:rsidRPr="00781123" w:rsidRDefault="00781123" w:rsidP="00781123">
      <w:pPr>
        <w:ind w:firstLine="284"/>
        <w:rPr>
          <w:b/>
          <w:sz w:val="28"/>
          <w:szCs w:val="28"/>
        </w:rPr>
      </w:pPr>
    </w:p>
    <w:p w14:paraId="68E26C89" w14:textId="77777777" w:rsidR="008C5A21" w:rsidRPr="00467407" w:rsidRDefault="008C5A21" w:rsidP="000B16C0">
      <w:pPr>
        <w:ind w:firstLine="284"/>
        <w:rPr>
          <w:rFonts w:ascii="Times New Roman" w:hAnsi="Times New Roman"/>
          <w:b/>
          <w:sz w:val="28"/>
          <w:szCs w:val="28"/>
        </w:rPr>
      </w:pPr>
      <w:proofErr w:type="gramStart"/>
      <w:r w:rsidRPr="00467407">
        <w:rPr>
          <w:rFonts w:ascii="Times New Roman" w:hAnsi="Times New Roman"/>
          <w:b/>
          <w:sz w:val="28"/>
          <w:szCs w:val="28"/>
        </w:rPr>
        <w:t>ПРОЕКТИРОВЩИК</w:t>
      </w:r>
      <w:r w:rsidRPr="00467407">
        <w:rPr>
          <w:rFonts w:ascii="Times New Roman" w:hAnsi="Times New Roman"/>
          <w:sz w:val="28"/>
          <w:szCs w:val="28"/>
        </w:rPr>
        <w:t xml:space="preserve">:   </w:t>
      </w:r>
      <w:proofErr w:type="gramEnd"/>
      <w:r w:rsidRPr="00467407">
        <w:rPr>
          <w:rFonts w:ascii="Times New Roman" w:hAnsi="Times New Roman"/>
          <w:sz w:val="28"/>
          <w:szCs w:val="28"/>
        </w:rPr>
        <w:t xml:space="preserve">              </w:t>
      </w:r>
      <w:r w:rsidR="003E38CE">
        <w:rPr>
          <w:rFonts w:ascii="Times New Roman" w:hAnsi="Times New Roman"/>
          <w:sz w:val="28"/>
          <w:szCs w:val="28"/>
        </w:rPr>
        <w:t xml:space="preserve">              </w:t>
      </w:r>
      <w:r w:rsidRPr="00467407">
        <w:rPr>
          <w:rFonts w:ascii="Times New Roman" w:hAnsi="Times New Roman"/>
          <w:b/>
          <w:sz w:val="28"/>
          <w:szCs w:val="28"/>
        </w:rPr>
        <w:t>ТОО «</w:t>
      </w:r>
      <w:r w:rsidR="007A47EE" w:rsidRPr="00467407">
        <w:rPr>
          <w:rFonts w:ascii="Times New Roman" w:hAnsi="Times New Roman"/>
          <w:b/>
          <w:sz w:val="28"/>
          <w:szCs w:val="28"/>
        </w:rPr>
        <w:t>АктюбНИГРИ</w:t>
      </w:r>
      <w:r w:rsidRPr="00467407">
        <w:rPr>
          <w:rFonts w:ascii="Times New Roman" w:hAnsi="Times New Roman"/>
          <w:b/>
          <w:sz w:val="28"/>
          <w:szCs w:val="28"/>
        </w:rPr>
        <w:t>»</w:t>
      </w:r>
    </w:p>
    <w:p w14:paraId="516AC3AC" w14:textId="77777777" w:rsidR="008C5A21" w:rsidRPr="00467407" w:rsidRDefault="008C5A21" w:rsidP="000B16C0">
      <w:pPr>
        <w:rPr>
          <w:rFonts w:ascii="Times New Roman" w:hAnsi="Times New Roman"/>
          <w:b/>
          <w:sz w:val="28"/>
          <w:szCs w:val="28"/>
        </w:rPr>
      </w:pPr>
    </w:p>
    <w:p w14:paraId="07E179A6" w14:textId="77777777" w:rsidR="008C5A21" w:rsidRPr="00467407" w:rsidRDefault="008C5A21" w:rsidP="000B16C0">
      <w:pPr>
        <w:rPr>
          <w:rFonts w:ascii="Times New Roman" w:hAnsi="Times New Roman"/>
          <w:b/>
          <w:sz w:val="28"/>
          <w:szCs w:val="28"/>
        </w:rPr>
      </w:pPr>
    </w:p>
    <w:p w14:paraId="700498D0" w14:textId="77777777" w:rsidR="008C5A21" w:rsidRPr="00467407" w:rsidRDefault="008C5A21" w:rsidP="000B16C0">
      <w:pPr>
        <w:rPr>
          <w:rFonts w:ascii="Times New Roman" w:hAnsi="Times New Roman"/>
          <w:b/>
          <w:sz w:val="28"/>
          <w:szCs w:val="28"/>
        </w:rPr>
      </w:pPr>
    </w:p>
    <w:p w14:paraId="7B6756A6" w14:textId="77777777" w:rsidR="008C5A21" w:rsidRPr="00467407" w:rsidRDefault="008C5A21" w:rsidP="000B16C0">
      <w:pPr>
        <w:rPr>
          <w:rFonts w:ascii="Times New Roman" w:hAnsi="Times New Roman"/>
          <w:b/>
          <w:sz w:val="28"/>
          <w:szCs w:val="28"/>
        </w:rPr>
      </w:pPr>
    </w:p>
    <w:p w14:paraId="46741E82" w14:textId="77777777" w:rsidR="008C5A21" w:rsidRPr="00467407" w:rsidRDefault="008C5A21" w:rsidP="000B16C0">
      <w:pPr>
        <w:rPr>
          <w:rFonts w:ascii="Times New Roman" w:hAnsi="Times New Roman"/>
          <w:b/>
          <w:sz w:val="28"/>
          <w:szCs w:val="28"/>
        </w:rPr>
      </w:pPr>
    </w:p>
    <w:p w14:paraId="6FC332F9" w14:textId="77777777" w:rsidR="009854E0" w:rsidRPr="00467407" w:rsidRDefault="009854E0" w:rsidP="000B16C0">
      <w:pPr>
        <w:rPr>
          <w:rFonts w:ascii="Times New Roman" w:hAnsi="Times New Roman"/>
          <w:b/>
          <w:sz w:val="28"/>
          <w:szCs w:val="28"/>
        </w:rPr>
      </w:pPr>
    </w:p>
    <w:p w14:paraId="2E875AD1" w14:textId="77777777" w:rsidR="008C5A21" w:rsidRPr="00467407" w:rsidRDefault="008C5A21" w:rsidP="000B16C0">
      <w:pPr>
        <w:rPr>
          <w:rFonts w:ascii="Times New Roman" w:hAnsi="Times New Roman"/>
          <w:b/>
          <w:sz w:val="28"/>
          <w:szCs w:val="28"/>
        </w:rPr>
      </w:pPr>
    </w:p>
    <w:p w14:paraId="19B3CE2F" w14:textId="02B22A8D" w:rsidR="00802C4E" w:rsidRPr="00467407" w:rsidRDefault="00802C4E" w:rsidP="000B16C0">
      <w:pPr>
        <w:spacing w:line="360" w:lineRule="auto"/>
        <w:jc w:val="center"/>
        <w:rPr>
          <w:rFonts w:ascii="Times New Roman" w:hAnsi="Times New Roman"/>
          <w:b/>
          <w:sz w:val="28"/>
          <w:szCs w:val="28"/>
        </w:rPr>
      </w:pPr>
    </w:p>
    <w:p w14:paraId="21F994C7" w14:textId="77777777" w:rsidR="00F71163" w:rsidRPr="000A5AE7" w:rsidRDefault="002E104A" w:rsidP="000B16C0">
      <w:pPr>
        <w:spacing w:line="360" w:lineRule="auto"/>
        <w:jc w:val="center"/>
        <w:rPr>
          <w:rFonts w:ascii="Times New Roman" w:hAnsi="Times New Roman"/>
          <w:b/>
          <w:sz w:val="28"/>
          <w:szCs w:val="28"/>
        </w:rPr>
      </w:pPr>
      <w:r>
        <w:rPr>
          <w:rFonts w:ascii="Times New Roman" w:hAnsi="Times New Roman"/>
          <w:b/>
          <w:sz w:val="28"/>
          <w:szCs w:val="28"/>
        </w:rPr>
        <w:t>РАЗДЕ</w:t>
      </w:r>
      <w:r w:rsidR="00B55F2B">
        <w:rPr>
          <w:rFonts w:ascii="Times New Roman" w:hAnsi="Times New Roman"/>
          <w:b/>
          <w:sz w:val="28"/>
          <w:szCs w:val="28"/>
        </w:rPr>
        <w:t>Л</w:t>
      </w:r>
      <w:r>
        <w:rPr>
          <w:rFonts w:ascii="Times New Roman" w:hAnsi="Times New Roman"/>
          <w:b/>
          <w:sz w:val="28"/>
          <w:szCs w:val="28"/>
        </w:rPr>
        <w:t xml:space="preserve"> ОХРАНЫ ОКРУЖАЮЩЕЙ СРЕДЫ</w:t>
      </w:r>
      <w:r w:rsidR="008C5A21" w:rsidRPr="000A5AE7">
        <w:rPr>
          <w:rFonts w:ascii="Times New Roman" w:hAnsi="Times New Roman"/>
          <w:b/>
          <w:sz w:val="28"/>
          <w:szCs w:val="28"/>
        </w:rPr>
        <w:t xml:space="preserve"> </w:t>
      </w:r>
    </w:p>
    <w:p w14:paraId="7ECD5681" w14:textId="28DE67B1" w:rsidR="002F1E90" w:rsidRPr="000A5AE7" w:rsidRDefault="001E748D" w:rsidP="00781123">
      <w:pPr>
        <w:spacing w:line="360" w:lineRule="auto"/>
        <w:jc w:val="center"/>
        <w:rPr>
          <w:rFonts w:ascii="Times New Roman" w:hAnsi="Times New Roman"/>
          <w:b/>
          <w:sz w:val="28"/>
          <w:szCs w:val="28"/>
        </w:rPr>
      </w:pPr>
      <w:r w:rsidRPr="000A5AE7">
        <w:rPr>
          <w:rFonts w:ascii="Times New Roman" w:hAnsi="Times New Roman"/>
          <w:b/>
          <w:sz w:val="28"/>
          <w:szCs w:val="28"/>
        </w:rPr>
        <w:t>К «</w:t>
      </w:r>
      <w:r w:rsidR="00B55F2B">
        <w:rPr>
          <w:rFonts w:ascii="Times New Roman" w:hAnsi="Times New Roman"/>
          <w:b/>
          <w:sz w:val="28"/>
          <w:szCs w:val="28"/>
        </w:rPr>
        <w:t>ПРОЕКТ</w:t>
      </w:r>
      <w:r w:rsidR="009838E2">
        <w:rPr>
          <w:rFonts w:ascii="Times New Roman" w:hAnsi="Times New Roman"/>
          <w:b/>
          <w:sz w:val="28"/>
          <w:szCs w:val="28"/>
          <w:lang w:val="kk-KZ"/>
        </w:rPr>
        <w:t>У</w:t>
      </w:r>
      <w:r w:rsidR="00B55F2B">
        <w:rPr>
          <w:rFonts w:ascii="Times New Roman" w:hAnsi="Times New Roman"/>
          <w:b/>
          <w:sz w:val="28"/>
          <w:szCs w:val="28"/>
        </w:rPr>
        <w:t xml:space="preserve"> ЛИКВИДАЦИИ ПОСЛЕДСТВИЙ НЕДРОПОЛЬЗОВАНИЯ НА УЧАСТКЕ СЕВЕРНЫЙ»</w:t>
      </w:r>
    </w:p>
    <w:p w14:paraId="267C8641" w14:textId="77777777" w:rsidR="008C5A21" w:rsidRPr="00467407" w:rsidRDefault="008C5A21" w:rsidP="000B16C0">
      <w:pPr>
        <w:rPr>
          <w:rFonts w:ascii="Times New Roman" w:hAnsi="Times New Roman"/>
          <w:sz w:val="28"/>
          <w:szCs w:val="28"/>
        </w:rPr>
      </w:pPr>
    </w:p>
    <w:p w14:paraId="12373AF7" w14:textId="77777777" w:rsidR="00C25F16" w:rsidRPr="00467407" w:rsidRDefault="00C25F16" w:rsidP="0040003D">
      <w:pPr>
        <w:rPr>
          <w:rFonts w:ascii="Times New Roman" w:hAnsi="Times New Roman"/>
          <w:sz w:val="28"/>
          <w:szCs w:val="28"/>
        </w:rPr>
      </w:pPr>
    </w:p>
    <w:p w14:paraId="6BDDD6EA" w14:textId="77777777" w:rsidR="008343D7" w:rsidRDefault="008343D7" w:rsidP="000B16C0">
      <w:pPr>
        <w:ind w:firstLine="709"/>
        <w:jc w:val="center"/>
        <w:rPr>
          <w:rFonts w:ascii="Times New Roman" w:hAnsi="Times New Roman"/>
          <w:sz w:val="28"/>
          <w:szCs w:val="28"/>
        </w:rPr>
      </w:pPr>
    </w:p>
    <w:p w14:paraId="388AD043" w14:textId="77777777" w:rsidR="008343D7" w:rsidRDefault="008343D7" w:rsidP="000B16C0">
      <w:pPr>
        <w:ind w:firstLine="709"/>
        <w:jc w:val="center"/>
        <w:rPr>
          <w:rFonts w:ascii="Times New Roman" w:hAnsi="Times New Roman"/>
          <w:sz w:val="28"/>
          <w:szCs w:val="28"/>
        </w:rPr>
      </w:pPr>
    </w:p>
    <w:p w14:paraId="40645A8E" w14:textId="77777777" w:rsidR="008343D7" w:rsidRDefault="008343D7" w:rsidP="000B16C0">
      <w:pPr>
        <w:ind w:firstLine="709"/>
        <w:jc w:val="center"/>
        <w:rPr>
          <w:rFonts w:ascii="Times New Roman" w:hAnsi="Times New Roman"/>
          <w:sz w:val="28"/>
          <w:szCs w:val="28"/>
        </w:rPr>
      </w:pPr>
    </w:p>
    <w:p w14:paraId="64F2C69C" w14:textId="77777777" w:rsidR="00F62686" w:rsidRPr="001446A1" w:rsidRDefault="00F62686" w:rsidP="000B16C0">
      <w:pPr>
        <w:ind w:firstLine="709"/>
        <w:jc w:val="center"/>
        <w:rPr>
          <w:rFonts w:ascii="Times New Roman" w:hAnsi="Times New Roman"/>
          <w:sz w:val="28"/>
          <w:szCs w:val="28"/>
        </w:rPr>
      </w:pPr>
    </w:p>
    <w:p w14:paraId="50BA4462" w14:textId="77777777" w:rsidR="00F62686" w:rsidRPr="001446A1" w:rsidRDefault="00F62686" w:rsidP="000B16C0">
      <w:pPr>
        <w:ind w:firstLine="709"/>
        <w:jc w:val="center"/>
        <w:rPr>
          <w:rFonts w:ascii="Times New Roman" w:hAnsi="Times New Roman"/>
          <w:sz w:val="28"/>
          <w:szCs w:val="28"/>
        </w:rPr>
      </w:pPr>
    </w:p>
    <w:p w14:paraId="14DE4B28" w14:textId="77777777" w:rsidR="00781123" w:rsidRPr="00781123" w:rsidRDefault="00781123" w:rsidP="00781123">
      <w:pPr>
        <w:ind w:firstLine="284"/>
        <w:rPr>
          <w:rFonts w:ascii="Times New Roman" w:hAnsi="Times New Roman"/>
          <w:b/>
          <w:sz w:val="28"/>
          <w:szCs w:val="28"/>
        </w:rPr>
      </w:pPr>
      <w:r w:rsidRPr="00781123">
        <w:rPr>
          <w:rFonts w:ascii="Times New Roman" w:hAnsi="Times New Roman"/>
          <w:b/>
          <w:sz w:val="28"/>
          <w:szCs w:val="28"/>
        </w:rPr>
        <w:t>Заказчик проекта:</w:t>
      </w:r>
    </w:p>
    <w:p w14:paraId="2EF5F20F" w14:textId="77777777" w:rsidR="00B55F2B" w:rsidRPr="00781123" w:rsidRDefault="00B55F2B" w:rsidP="00B55F2B">
      <w:pPr>
        <w:ind w:left="567" w:hanging="283"/>
        <w:rPr>
          <w:rFonts w:ascii="Times New Roman" w:hAnsi="Times New Roman"/>
          <w:b/>
          <w:sz w:val="28"/>
          <w:szCs w:val="28"/>
        </w:rPr>
      </w:pPr>
      <w:r w:rsidRPr="00781123">
        <w:rPr>
          <w:rFonts w:ascii="Times New Roman" w:hAnsi="Times New Roman"/>
          <w:b/>
          <w:sz w:val="28"/>
          <w:szCs w:val="28"/>
        </w:rPr>
        <w:t>Генеральный директор</w:t>
      </w:r>
    </w:p>
    <w:p w14:paraId="2C53E997" w14:textId="77777777" w:rsidR="00781123" w:rsidRPr="00781123" w:rsidRDefault="00781123" w:rsidP="00781123">
      <w:pPr>
        <w:ind w:firstLine="284"/>
        <w:rPr>
          <w:rFonts w:ascii="Times New Roman" w:hAnsi="Times New Roman"/>
          <w:b/>
          <w:sz w:val="28"/>
          <w:szCs w:val="28"/>
        </w:rPr>
      </w:pPr>
      <w:r w:rsidRPr="00781123">
        <w:rPr>
          <w:rFonts w:ascii="Times New Roman" w:hAnsi="Times New Roman"/>
          <w:b/>
          <w:sz w:val="28"/>
          <w:szCs w:val="28"/>
        </w:rPr>
        <w:t>ТОО «</w:t>
      </w:r>
      <w:r w:rsidR="00B55F2B">
        <w:rPr>
          <w:rFonts w:ascii="Times New Roman" w:hAnsi="Times New Roman"/>
          <w:b/>
          <w:sz w:val="28"/>
          <w:szCs w:val="28"/>
        </w:rPr>
        <w:t xml:space="preserve">Арал Петролеум </w:t>
      </w:r>
      <w:proofErr w:type="gramStart"/>
      <w:r w:rsidR="00B55F2B">
        <w:rPr>
          <w:rFonts w:ascii="Times New Roman" w:hAnsi="Times New Roman"/>
          <w:b/>
          <w:sz w:val="28"/>
          <w:szCs w:val="28"/>
        </w:rPr>
        <w:t>Кэпитал</w:t>
      </w:r>
      <w:r w:rsidRPr="00781123">
        <w:rPr>
          <w:rFonts w:ascii="Times New Roman" w:hAnsi="Times New Roman"/>
          <w:b/>
          <w:sz w:val="28"/>
          <w:szCs w:val="28"/>
        </w:rPr>
        <w:t xml:space="preserve">»   </w:t>
      </w:r>
      <w:proofErr w:type="gramEnd"/>
      <w:r w:rsidRPr="00781123">
        <w:rPr>
          <w:rFonts w:ascii="Times New Roman" w:hAnsi="Times New Roman"/>
          <w:b/>
          <w:sz w:val="28"/>
          <w:szCs w:val="28"/>
        </w:rPr>
        <w:t xml:space="preserve">      </w:t>
      </w:r>
      <w:r w:rsidR="00B55F2B">
        <w:rPr>
          <w:rFonts w:ascii="Times New Roman" w:hAnsi="Times New Roman"/>
          <w:b/>
          <w:sz w:val="28"/>
          <w:szCs w:val="28"/>
        </w:rPr>
        <w:t xml:space="preserve"> </w:t>
      </w:r>
      <w:r w:rsidRPr="00781123">
        <w:rPr>
          <w:rFonts w:ascii="Times New Roman" w:hAnsi="Times New Roman"/>
          <w:b/>
          <w:sz w:val="28"/>
          <w:szCs w:val="28"/>
        </w:rPr>
        <w:t xml:space="preserve">                    </w:t>
      </w:r>
      <w:r w:rsidR="00B55F2B">
        <w:rPr>
          <w:rFonts w:ascii="Times New Roman" w:hAnsi="Times New Roman"/>
          <w:b/>
          <w:sz w:val="28"/>
          <w:szCs w:val="28"/>
        </w:rPr>
        <w:t>Фоминых</w:t>
      </w:r>
      <w:r w:rsidR="00B55F2B" w:rsidRPr="00781123">
        <w:rPr>
          <w:rFonts w:ascii="Times New Roman" w:hAnsi="Times New Roman"/>
          <w:b/>
          <w:sz w:val="28"/>
          <w:szCs w:val="28"/>
        </w:rPr>
        <w:t xml:space="preserve"> </w:t>
      </w:r>
      <w:r w:rsidR="00B55F2B">
        <w:rPr>
          <w:rFonts w:ascii="Times New Roman" w:hAnsi="Times New Roman"/>
          <w:b/>
          <w:sz w:val="28"/>
          <w:szCs w:val="28"/>
        </w:rPr>
        <w:t>Т</w:t>
      </w:r>
      <w:r w:rsidRPr="00781123">
        <w:rPr>
          <w:rFonts w:ascii="Times New Roman" w:hAnsi="Times New Roman"/>
          <w:b/>
          <w:sz w:val="28"/>
          <w:szCs w:val="28"/>
        </w:rPr>
        <w:t>.</w:t>
      </w:r>
      <w:r w:rsidR="00B55F2B">
        <w:rPr>
          <w:rFonts w:ascii="Times New Roman" w:hAnsi="Times New Roman"/>
          <w:b/>
          <w:sz w:val="28"/>
          <w:szCs w:val="28"/>
        </w:rPr>
        <w:t>В</w:t>
      </w:r>
      <w:r w:rsidRPr="00781123">
        <w:rPr>
          <w:rFonts w:ascii="Times New Roman" w:hAnsi="Times New Roman"/>
          <w:b/>
          <w:sz w:val="28"/>
          <w:szCs w:val="28"/>
        </w:rPr>
        <w:t>.</w:t>
      </w:r>
    </w:p>
    <w:p w14:paraId="2A350BEA" w14:textId="77777777" w:rsidR="008343D7" w:rsidRDefault="008343D7" w:rsidP="00597D09">
      <w:pPr>
        <w:jc w:val="left"/>
        <w:rPr>
          <w:rFonts w:ascii="Times New Roman" w:hAnsi="Times New Roman"/>
          <w:sz w:val="28"/>
          <w:szCs w:val="28"/>
        </w:rPr>
      </w:pPr>
    </w:p>
    <w:p w14:paraId="5016E37A" w14:textId="77777777" w:rsidR="00781123" w:rsidRDefault="00781123" w:rsidP="002F1E90">
      <w:pPr>
        <w:ind w:left="567"/>
        <w:jc w:val="left"/>
        <w:rPr>
          <w:rFonts w:ascii="Times New Roman" w:hAnsi="Times New Roman"/>
          <w:sz w:val="28"/>
          <w:szCs w:val="28"/>
        </w:rPr>
      </w:pPr>
    </w:p>
    <w:p w14:paraId="1921A680" w14:textId="77777777" w:rsidR="00781123" w:rsidRDefault="00781123" w:rsidP="002F1E90">
      <w:pPr>
        <w:ind w:left="567"/>
        <w:jc w:val="left"/>
        <w:rPr>
          <w:rFonts w:ascii="Times New Roman" w:hAnsi="Times New Roman"/>
          <w:sz w:val="28"/>
          <w:szCs w:val="28"/>
        </w:rPr>
      </w:pPr>
    </w:p>
    <w:p w14:paraId="3AFD348C" w14:textId="77777777" w:rsidR="00781123" w:rsidRDefault="00781123" w:rsidP="002F1E90">
      <w:pPr>
        <w:ind w:left="567"/>
        <w:jc w:val="left"/>
        <w:rPr>
          <w:rFonts w:ascii="Times New Roman" w:hAnsi="Times New Roman"/>
          <w:sz w:val="28"/>
          <w:szCs w:val="28"/>
        </w:rPr>
      </w:pPr>
    </w:p>
    <w:p w14:paraId="1ED5B39B" w14:textId="77777777" w:rsidR="00305EBD" w:rsidRDefault="00305EBD" w:rsidP="002F1E90">
      <w:pPr>
        <w:ind w:left="567"/>
        <w:jc w:val="left"/>
        <w:rPr>
          <w:rFonts w:ascii="Times New Roman" w:hAnsi="Times New Roman"/>
          <w:sz w:val="28"/>
          <w:szCs w:val="28"/>
        </w:rPr>
      </w:pPr>
    </w:p>
    <w:p w14:paraId="0758057F" w14:textId="77777777" w:rsidR="00781123" w:rsidRPr="00781123" w:rsidRDefault="00781123" w:rsidP="00781123">
      <w:pPr>
        <w:ind w:left="567" w:hanging="283"/>
        <w:rPr>
          <w:rFonts w:ascii="Times New Roman" w:hAnsi="Times New Roman"/>
          <w:b/>
          <w:sz w:val="28"/>
          <w:szCs w:val="28"/>
        </w:rPr>
      </w:pPr>
      <w:r w:rsidRPr="00781123">
        <w:rPr>
          <w:rFonts w:ascii="Times New Roman" w:hAnsi="Times New Roman"/>
          <w:b/>
          <w:sz w:val="28"/>
          <w:szCs w:val="28"/>
        </w:rPr>
        <w:t>Проектная организация:</w:t>
      </w:r>
    </w:p>
    <w:p w14:paraId="56D797DA" w14:textId="77777777" w:rsidR="00781123" w:rsidRPr="00781123" w:rsidRDefault="00781123" w:rsidP="00781123">
      <w:pPr>
        <w:ind w:left="567" w:hanging="283"/>
        <w:rPr>
          <w:rFonts w:ascii="Times New Roman" w:hAnsi="Times New Roman"/>
          <w:b/>
          <w:sz w:val="28"/>
          <w:szCs w:val="28"/>
        </w:rPr>
      </w:pPr>
      <w:r w:rsidRPr="00781123">
        <w:rPr>
          <w:rFonts w:ascii="Times New Roman" w:hAnsi="Times New Roman"/>
          <w:b/>
          <w:sz w:val="28"/>
          <w:szCs w:val="28"/>
        </w:rPr>
        <w:t>Генеральный директор</w:t>
      </w:r>
    </w:p>
    <w:p w14:paraId="27E9614F" w14:textId="77777777" w:rsidR="00781123" w:rsidRPr="00781123" w:rsidRDefault="00781123" w:rsidP="00781123">
      <w:pPr>
        <w:ind w:left="567" w:hanging="283"/>
        <w:rPr>
          <w:rFonts w:ascii="Times New Roman" w:hAnsi="Times New Roman"/>
          <w:b/>
          <w:sz w:val="28"/>
          <w:szCs w:val="28"/>
        </w:rPr>
      </w:pPr>
      <w:r w:rsidRPr="00781123">
        <w:rPr>
          <w:rFonts w:ascii="Times New Roman" w:hAnsi="Times New Roman"/>
          <w:b/>
          <w:sz w:val="28"/>
          <w:szCs w:val="28"/>
        </w:rPr>
        <w:t>ТОО «</w:t>
      </w:r>
      <w:proofErr w:type="gramStart"/>
      <w:r w:rsidR="00FA61A1">
        <w:rPr>
          <w:rFonts w:ascii="Times New Roman" w:hAnsi="Times New Roman"/>
          <w:b/>
          <w:sz w:val="28"/>
          <w:szCs w:val="28"/>
        </w:rPr>
        <w:t>АктюбНИГРИ</w:t>
      </w:r>
      <w:r w:rsidRPr="00781123">
        <w:rPr>
          <w:rFonts w:ascii="Times New Roman" w:hAnsi="Times New Roman"/>
          <w:b/>
          <w:sz w:val="28"/>
          <w:szCs w:val="28"/>
        </w:rPr>
        <w:t xml:space="preserve">»   </w:t>
      </w:r>
      <w:proofErr w:type="gramEnd"/>
      <w:r w:rsidRPr="00781123">
        <w:rPr>
          <w:rFonts w:ascii="Times New Roman" w:hAnsi="Times New Roman"/>
          <w:b/>
          <w:sz w:val="28"/>
          <w:szCs w:val="28"/>
        </w:rPr>
        <w:t xml:space="preserve">                                                </w:t>
      </w:r>
      <w:r w:rsidR="00FA61A1">
        <w:rPr>
          <w:rFonts w:ascii="Times New Roman" w:hAnsi="Times New Roman"/>
          <w:b/>
          <w:sz w:val="28"/>
          <w:szCs w:val="28"/>
        </w:rPr>
        <w:t>Баймагамбетов Б</w:t>
      </w:r>
      <w:r w:rsidRPr="00781123">
        <w:rPr>
          <w:rFonts w:ascii="Times New Roman" w:hAnsi="Times New Roman"/>
          <w:b/>
          <w:sz w:val="28"/>
          <w:szCs w:val="28"/>
        </w:rPr>
        <w:t>.К.</w:t>
      </w:r>
    </w:p>
    <w:p w14:paraId="3F46E8BE" w14:textId="77777777" w:rsidR="008343D7" w:rsidRPr="001446A1" w:rsidRDefault="008343D7" w:rsidP="002F1E90">
      <w:pPr>
        <w:ind w:left="567"/>
        <w:jc w:val="left"/>
        <w:rPr>
          <w:rFonts w:ascii="Times New Roman" w:hAnsi="Times New Roman"/>
          <w:sz w:val="28"/>
          <w:szCs w:val="28"/>
        </w:rPr>
      </w:pPr>
    </w:p>
    <w:p w14:paraId="1E5BA115" w14:textId="77777777" w:rsidR="000B16C0" w:rsidRPr="00467407" w:rsidRDefault="000B16C0" w:rsidP="00781123">
      <w:pPr>
        <w:jc w:val="center"/>
        <w:rPr>
          <w:rFonts w:ascii="Times New Roman" w:hAnsi="Times New Roman"/>
          <w:sz w:val="28"/>
          <w:szCs w:val="28"/>
        </w:rPr>
      </w:pPr>
    </w:p>
    <w:p w14:paraId="3C3F7739" w14:textId="77777777" w:rsidR="000B16C0" w:rsidRPr="00467407" w:rsidRDefault="000B16C0" w:rsidP="000B16C0">
      <w:pPr>
        <w:ind w:firstLine="709"/>
        <w:jc w:val="center"/>
        <w:rPr>
          <w:rFonts w:ascii="Times New Roman" w:hAnsi="Times New Roman"/>
          <w:sz w:val="28"/>
          <w:szCs w:val="28"/>
        </w:rPr>
      </w:pPr>
    </w:p>
    <w:p w14:paraId="69CDA251" w14:textId="77777777" w:rsidR="009854E0" w:rsidRPr="00467407" w:rsidRDefault="009854E0" w:rsidP="000B16C0">
      <w:pPr>
        <w:ind w:firstLine="709"/>
        <w:jc w:val="center"/>
        <w:rPr>
          <w:rFonts w:ascii="Times New Roman" w:hAnsi="Times New Roman"/>
          <w:sz w:val="28"/>
          <w:szCs w:val="28"/>
        </w:rPr>
      </w:pPr>
    </w:p>
    <w:p w14:paraId="10D8EAC0" w14:textId="77777777" w:rsidR="002F1E90" w:rsidRPr="00467407" w:rsidRDefault="002F1E90" w:rsidP="000B16C0">
      <w:pPr>
        <w:ind w:firstLine="709"/>
        <w:jc w:val="center"/>
        <w:rPr>
          <w:rFonts w:ascii="Times New Roman" w:hAnsi="Times New Roman"/>
          <w:b/>
          <w:sz w:val="28"/>
          <w:szCs w:val="28"/>
        </w:rPr>
      </w:pPr>
    </w:p>
    <w:p w14:paraId="6CB27BBF" w14:textId="77777777" w:rsidR="002F1E90" w:rsidRPr="00467407" w:rsidRDefault="002F1E90" w:rsidP="000B16C0">
      <w:pPr>
        <w:ind w:firstLine="709"/>
        <w:jc w:val="center"/>
        <w:rPr>
          <w:rFonts w:ascii="Times New Roman" w:hAnsi="Times New Roman"/>
          <w:b/>
          <w:sz w:val="28"/>
          <w:szCs w:val="28"/>
        </w:rPr>
      </w:pPr>
    </w:p>
    <w:p w14:paraId="164250D7" w14:textId="77777777" w:rsidR="002F1E90" w:rsidRPr="00467407" w:rsidRDefault="002F1E90" w:rsidP="000B16C0">
      <w:pPr>
        <w:ind w:firstLine="709"/>
        <w:jc w:val="center"/>
        <w:rPr>
          <w:rFonts w:ascii="Times New Roman" w:hAnsi="Times New Roman"/>
          <w:b/>
          <w:sz w:val="28"/>
          <w:szCs w:val="28"/>
        </w:rPr>
      </w:pPr>
    </w:p>
    <w:p w14:paraId="092404BA" w14:textId="62753924" w:rsidR="008C5A21" w:rsidRPr="00467407" w:rsidRDefault="00A56E74" w:rsidP="000B16C0">
      <w:pPr>
        <w:ind w:firstLine="709"/>
        <w:jc w:val="center"/>
        <w:rPr>
          <w:rFonts w:ascii="Times New Roman" w:hAnsi="Times New Roman"/>
          <w:b/>
          <w:sz w:val="28"/>
          <w:szCs w:val="28"/>
        </w:rPr>
      </w:pPr>
      <w:r w:rsidRPr="00467407">
        <w:rPr>
          <w:rFonts w:ascii="Times New Roman" w:hAnsi="Times New Roman"/>
          <w:b/>
          <w:sz w:val="28"/>
          <w:szCs w:val="28"/>
        </w:rPr>
        <w:t xml:space="preserve">г.Актобе, </w:t>
      </w:r>
      <w:r w:rsidR="00B23C56" w:rsidRPr="00467407">
        <w:rPr>
          <w:rFonts w:ascii="Times New Roman" w:hAnsi="Times New Roman"/>
          <w:b/>
          <w:sz w:val="28"/>
          <w:szCs w:val="28"/>
        </w:rPr>
        <w:t>202</w:t>
      </w:r>
      <w:r w:rsidR="003335A7">
        <w:rPr>
          <w:rFonts w:ascii="Times New Roman" w:hAnsi="Times New Roman"/>
          <w:b/>
          <w:sz w:val="28"/>
          <w:szCs w:val="28"/>
        </w:rPr>
        <w:t>5</w:t>
      </w:r>
      <w:r w:rsidR="009838E2">
        <w:rPr>
          <w:rFonts w:ascii="Times New Roman" w:hAnsi="Times New Roman"/>
          <w:b/>
          <w:sz w:val="28"/>
          <w:szCs w:val="28"/>
          <w:lang w:val="kk-KZ"/>
        </w:rPr>
        <w:t xml:space="preserve"> </w:t>
      </w:r>
      <w:r w:rsidR="00B23C56" w:rsidRPr="00467407">
        <w:rPr>
          <w:rFonts w:ascii="Times New Roman" w:hAnsi="Times New Roman"/>
          <w:b/>
          <w:sz w:val="28"/>
          <w:szCs w:val="28"/>
        </w:rPr>
        <w:t>г</w:t>
      </w:r>
      <w:r w:rsidRPr="00467407">
        <w:rPr>
          <w:rFonts w:ascii="Times New Roman" w:hAnsi="Times New Roman"/>
          <w:b/>
          <w:sz w:val="28"/>
          <w:szCs w:val="28"/>
        </w:rPr>
        <w:t>.</w:t>
      </w:r>
    </w:p>
    <w:p w14:paraId="45D60506" w14:textId="77777777" w:rsidR="00A56E74" w:rsidRPr="00467407" w:rsidRDefault="00A56E74" w:rsidP="008C5A21">
      <w:pPr>
        <w:pBdr>
          <w:top w:val="dashDotStroked" w:sz="24" w:space="1" w:color="0000CC"/>
          <w:left w:val="dashDotStroked" w:sz="24" w:space="4" w:color="0000CC"/>
          <w:bottom w:val="dashDotStroked" w:sz="24" w:space="1" w:color="0000CC"/>
          <w:right w:val="dashDotStroked" w:sz="24" w:space="4" w:color="0000CC"/>
        </w:pBdr>
        <w:rPr>
          <w:rFonts w:ascii="Times New Roman" w:hAnsi="Times New Roman"/>
          <w:sz w:val="24"/>
          <w:szCs w:val="24"/>
        </w:rPr>
        <w:sectPr w:rsidR="00A56E74" w:rsidRPr="00467407" w:rsidSect="00DB1686">
          <w:pgSz w:w="11906" w:h="16838"/>
          <w:pgMar w:top="851" w:right="1134" w:bottom="709" w:left="1134"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E8B8C86" w14:textId="77777777" w:rsidR="00BF60CC" w:rsidRPr="00467407" w:rsidRDefault="00BF60CC" w:rsidP="002C7BF4">
      <w:pPr>
        <w:pStyle w:val="1"/>
        <w:numPr>
          <w:ilvl w:val="0"/>
          <w:numId w:val="0"/>
        </w:numPr>
        <w:rPr>
          <w:rFonts w:cs="Times New Roman"/>
          <w:szCs w:val="24"/>
        </w:rPr>
      </w:pPr>
      <w:bookmarkStart w:id="0" w:name="_Toc267746664"/>
      <w:bookmarkStart w:id="1" w:name="_Toc295198320"/>
      <w:bookmarkStart w:id="2" w:name="_Toc308099030"/>
      <w:bookmarkStart w:id="3" w:name="_Toc331425773"/>
      <w:bookmarkStart w:id="4" w:name="_Toc331425881"/>
      <w:bookmarkStart w:id="5" w:name="_Toc353809091"/>
      <w:bookmarkStart w:id="6" w:name="_Toc1638244"/>
      <w:bookmarkStart w:id="7" w:name="_Toc32314972"/>
      <w:bookmarkStart w:id="8" w:name="_Toc132612746"/>
      <w:r w:rsidRPr="00467407">
        <w:rPr>
          <w:rFonts w:cs="Times New Roman"/>
          <w:szCs w:val="24"/>
        </w:rPr>
        <w:lastRenderedPageBreak/>
        <w:t>Аннотация</w:t>
      </w:r>
      <w:bookmarkEnd w:id="0"/>
      <w:bookmarkEnd w:id="1"/>
      <w:bookmarkEnd w:id="2"/>
      <w:bookmarkEnd w:id="3"/>
      <w:bookmarkEnd w:id="4"/>
      <w:bookmarkEnd w:id="5"/>
      <w:bookmarkEnd w:id="6"/>
      <w:bookmarkEnd w:id="7"/>
      <w:bookmarkEnd w:id="8"/>
    </w:p>
    <w:p w14:paraId="0A9AC640" w14:textId="27C68378" w:rsidR="00BF60CC" w:rsidRPr="00467407" w:rsidRDefault="002E104A" w:rsidP="00DD2369">
      <w:pPr>
        <w:spacing w:before="120" w:after="120"/>
        <w:ind w:firstLine="567"/>
        <w:rPr>
          <w:rFonts w:ascii="Times New Roman" w:hAnsi="Times New Roman"/>
          <w:sz w:val="24"/>
          <w:szCs w:val="24"/>
        </w:rPr>
      </w:pPr>
      <w:r>
        <w:rPr>
          <w:rFonts w:ascii="Times New Roman" w:hAnsi="Times New Roman"/>
          <w:sz w:val="24"/>
          <w:szCs w:val="24"/>
        </w:rPr>
        <w:t>Раздел охраны окружающей среды</w:t>
      </w:r>
      <w:r w:rsidR="0060729E" w:rsidRPr="00467407">
        <w:rPr>
          <w:rFonts w:ascii="Times New Roman" w:hAnsi="Times New Roman"/>
          <w:sz w:val="24"/>
          <w:szCs w:val="24"/>
        </w:rPr>
        <w:t xml:space="preserve"> </w:t>
      </w:r>
      <w:r w:rsidR="000221AC" w:rsidRPr="00467407">
        <w:rPr>
          <w:rFonts w:ascii="Times New Roman" w:hAnsi="Times New Roman"/>
          <w:sz w:val="24"/>
          <w:szCs w:val="24"/>
        </w:rPr>
        <w:t xml:space="preserve">к </w:t>
      </w:r>
      <w:r w:rsidR="00CA7BAD" w:rsidRPr="004C23C2">
        <w:rPr>
          <w:rFonts w:ascii="Times New Roman" w:hAnsi="Times New Roman"/>
          <w:bCs/>
          <w:sz w:val="24"/>
          <w:szCs w:val="24"/>
        </w:rPr>
        <w:t>«</w:t>
      </w:r>
      <w:r w:rsidR="009838E2">
        <w:rPr>
          <w:rFonts w:ascii="Times New Roman" w:hAnsi="Times New Roman"/>
          <w:sz w:val="24"/>
          <w:lang w:val="kk-KZ"/>
        </w:rPr>
        <w:t>П</w:t>
      </w:r>
      <w:r w:rsidR="00B55F2B">
        <w:rPr>
          <w:rFonts w:ascii="Times New Roman" w:hAnsi="Times New Roman"/>
          <w:sz w:val="24"/>
        </w:rPr>
        <w:t>роект</w:t>
      </w:r>
      <w:r w:rsidR="009838E2">
        <w:rPr>
          <w:rFonts w:ascii="Times New Roman" w:hAnsi="Times New Roman"/>
          <w:sz w:val="24"/>
        </w:rPr>
        <w:t>у</w:t>
      </w:r>
      <w:r w:rsidR="00B55F2B">
        <w:rPr>
          <w:rFonts w:ascii="Times New Roman" w:hAnsi="Times New Roman"/>
          <w:sz w:val="24"/>
        </w:rPr>
        <w:t xml:space="preserve"> последствий недропользования»</w:t>
      </w:r>
      <w:r w:rsidR="00C2498E">
        <w:rPr>
          <w:rFonts w:ascii="Times New Roman" w:hAnsi="Times New Roman"/>
          <w:sz w:val="24"/>
          <w:szCs w:val="24"/>
        </w:rPr>
        <w:t xml:space="preserve"> </w:t>
      </w:r>
      <w:r w:rsidR="00BF60CC" w:rsidRPr="00467407">
        <w:rPr>
          <w:rFonts w:ascii="Times New Roman" w:hAnsi="Times New Roman"/>
          <w:sz w:val="24"/>
          <w:szCs w:val="24"/>
        </w:rPr>
        <w:t>включает в себя</w:t>
      </w:r>
      <w:r w:rsidR="002E36A9">
        <w:rPr>
          <w:rFonts w:ascii="Times New Roman" w:hAnsi="Times New Roman"/>
          <w:sz w:val="24"/>
          <w:szCs w:val="24"/>
        </w:rPr>
        <w:t xml:space="preserve"> разделы</w:t>
      </w:r>
      <w:r w:rsidR="00BF60CC" w:rsidRPr="00467407">
        <w:rPr>
          <w:rFonts w:ascii="Times New Roman" w:hAnsi="Times New Roman"/>
          <w:sz w:val="24"/>
          <w:szCs w:val="24"/>
        </w:rPr>
        <w:t>:</w:t>
      </w:r>
    </w:p>
    <w:p w14:paraId="6EB4495B" w14:textId="77777777" w:rsidR="002E36A9" w:rsidRPr="00886149" w:rsidRDefault="002E36A9" w:rsidP="002E36A9">
      <w:pPr>
        <w:rPr>
          <w:rFonts w:ascii="Times New Roman" w:hAnsi="Times New Roman"/>
          <w:sz w:val="24"/>
          <w:szCs w:val="24"/>
        </w:rPr>
      </w:pPr>
      <w:bookmarkStart w:id="9" w:name="z300"/>
      <w:r w:rsidRPr="00FD2B25">
        <w:rPr>
          <w:color w:val="000000"/>
        </w:rPr>
        <w:t xml:space="preserve">      </w:t>
      </w:r>
      <w:r w:rsidRPr="00886149">
        <w:rPr>
          <w:rFonts w:ascii="Times New Roman" w:hAnsi="Times New Roman"/>
          <w:color w:val="000000"/>
          <w:sz w:val="24"/>
          <w:szCs w:val="24"/>
        </w:rPr>
        <w:t>1. Оценка воздействий на состояние атмосферного воздуха:</w:t>
      </w:r>
    </w:p>
    <w:p w14:paraId="156F2C89" w14:textId="77777777" w:rsidR="002E36A9" w:rsidRPr="00886149" w:rsidRDefault="002E36A9" w:rsidP="002E36A9">
      <w:pPr>
        <w:rPr>
          <w:rFonts w:ascii="Times New Roman" w:hAnsi="Times New Roman"/>
          <w:sz w:val="24"/>
          <w:szCs w:val="24"/>
        </w:rPr>
      </w:pPr>
      <w:bookmarkStart w:id="10" w:name="z310"/>
      <w:bookmarkEnd w:id="9"/>
      <w:r w:rsidRPr="00886149">
        <w:rPr>
          <w:rFonts w:ascii="Times New Roman" w:hAnsi="Times New Roman"/>
          <w:color w:val="000000"/>
          <w:sz w:val="24"/>
          <w:szCs w:val="24"/>
        </w:rPr>
        <w:t>      2. Оценка воздействий на состояние вод:</w:t>
      </w:r>
    </w:p>
    <w:p w14:paraId="650C3CA3" w14:textId="77777777" w:rsidR="002E36A9" w:rsidRPr="00886149" w:rsidRDefault="002E36A9" w:rsidP="002E36A9">
      <w:pPr>
        <w:rPr>
          <w:rFonts w:ascii="Times New Roman" w:hAnsi="Times New Roman"/>
          <w:sz w:val="24"/>
          <w:szCs w:val="24"/>
        </w:rPr>
      </w:pPr>
      <w:bookmarkStart w:id="11" w:name="z336"/>
      <w:bookmarkEnd w:id="10"/>
      <w:r w:rsidRPr="00886149">
        <w:rPr>
          <w:rFonts w:ascii="Times New Roman" w:hAnsi="Times New Roman"/>
          <w:color w:val="000000"/>
          <w:sz w:val="24"/>
          <w:szCs w:val="24"/>
        </w:rPr>
        <w:t>      3. Оценка воздействий на недра:</w:t>
      </w:r>
    </w:p>
    <w:p w14:paraId="217F3440" w14:textId="77777777" w:rsidR="002E36A9" w:rsidRPr="00886149" w:rsidRDefault="002E36A9" w:rsidP="002E36A9">
      <w:pPr>
        <w:rPr>
          <w:rFonts w:ascii="Times New Roman" w:hAnsi="Times New Roman"/>
          <w:sz w:val="24"/>
          <w:szCs w:val="24"/>
        </w:rPr>
      </w:pPr>
      <w:bookmarkStart w:id="12" w:name="z348"/>
      <w:bookmarkEnd w:id="11"/>
      <w:r w:rsidRPr="00886149">
        <w:rPr>
          <w:rFonts w:ascii="Times New Roman" w:hAnsi="Times New Roman"/>
          <w:color w:val="000000"/>
          <w:sz w:val="24"/>
          <w:szCs w:val="24"/>
        </w:rPr>
        <w:t>      4. Оценка воздействия на окружающую среду отходов производства и потребления:</w:t>
      </w:r>
    </w:p>
    <w:p w14:paraId="28043878" w14:textId="77777777" w:rsidR="002E36A9" w:rsidRPr="00886149" w:rsidRDefault="002E36A9" w:rsidP="002E36A9">
      <w:pPr>
        <w:rPr>
          <w:rFonts w:ascii="Times New Roman" w:hAnsi="Times New Roman"/>
          <w:sz w:val="24"/>
          <w:szCs w:val="24"/>
        </w:rPr>
      </w:pPr>
      <w:bookmarkStart w:id="13" w:name="z353"/>
      <w:bookmarkEnd w:id="12"/>
      <w:r w:rsidRPr="00886149">
        <w:rPr>
          <w:rFonts w:ascii="Times New Roman" w:hAnsi="Times New Roman"/>
          <w:color w:val="000000"/>
          <w:sz w:val="24"/>
          <w:szCs w:val="24"/>
        </w:rPr>
        <w:t>      5. Оценка физических воздействий на окружающую среду:</w:t>
      </w:r>
    </w:p>
    <w:p w14:paraId="44F7166E" w14:textId="77777777" w:rsidR="002E36A9" w:rsidRPr="00886149" w:rsidRDefault="002E36A9" w:rsidP="002E36A9">
      <w:pPr>
        <w:rPr>
          <w:rFonts w:ascii="Times New Roman" w:hAnsi="Times New Roman"/>
          <w:sz w:val="24"/>
          <w:szCs w:val="24"/>
        </w:rPr>
      </w:pPr>
      <w:bookmarkStart w:id="14" w:name="z356"/>
      <w:bookmarkEnd w:id="13"/>
      <w:r w:rsidRPr="00886149">
        <w:rPr>
          <w:rFonts w:ascii="Times New Roman" w:hAnsi="Times New Roman"/>
          <w:color w:val="000000"/>
          <w:sz w:val="24"/>
          <w:szCs w:val="24"/>
        </w:rPr>
        <w:t>      6. Оценка воздействий на земельные ресурсы и почвы:</w:t>
      </w:r>
    </w:p>
    <w:p w14:paraId="562454B3" w14:textId="77777777" w:rsidR="002E36A9" w:rsidRPr="00886149" w:rsidRDefault="002E36A9" w:rsidP="002E36A9">
      <w:pPr>
        <w:rPr>
          <w:rFonts w:ascii="Times New Roman" w:hAnsi="Times New Roman"/>
          <w:sz w:val="24"/>
          <w:szCs w:val="24"/>
        </w:rPr>
      </w:pPr>
      <w:bookmarkStart w:id="15" w:name="z362"/>
      <w:bookmarkEnd w:id="14"/>
      <w:r w:rsidRPr="00886149">
        <w:rPr>
          <w:rFonts w:ascii="Times New Roman" w:hAnsi="Times New Roman"/>
          <w:color w:val="000000"/>
          <w:sz w:val="24"/>
          <w:szCs w:val="24"/>
        </w:rPr>
        <w:t>      7. Оценка воздействия на растительность.</w:t>
      </w:r>
    </w:p>
    <w:p w14:paraId="4AD22F98" w14:textId="77777777" w:rsidR="002E36A9" w:rsidRPr="00886149" w:rsidRDefault="002E36A9" w:rsidP="002E36A9">
      <w:pPr>
        <w:rPr>
          <w:rFonts w:ascii="Times New Roman" w:hAnsi="Times New Roman"/>
          <w:sz w:val="24"/>
          <w:szCs w:val="24"/>
        </w:rPr>
      </w:pPr>
      <w:bookmarkStart w:id="16" w:name="z371"/>
      <w:bookmarkEnd w:id="15"/>
      <w:r w:rsidRPr="00886149">
        <w:rPr>
          <w:rFonts w:ascii="Times New Roman" w:hAnsi="Times New Roman"/>
          <w:color w:val="000000"/>
          <w:sz w:val="24"/>
          <w:szCs w:val="24"/>
        </w:rPr>
        <w:t>      8. Оценка воздействий на животный мир.</w:t>
      </w:r>
    </w:p>
    <w:p w14:paraId="7C78A884" w14:textId="77777777" w:rsidR="002E36A9" w:rsidRPr="00886149" w:rsidRDefault="002E36A9" w:rsidP="002E36A9">
      <w:pPr>
        <w:rPr>
          <w:rFonts w:ascii="Times New Roman" w:hAnsi="Times New Roman"/>
          <w:sz w:val="24"/>
          <w:szCs w:val="24"/>
        </w:rPr>
      </w:pPr>
      <w:bookmarkStart w:id="17" w:name="z377"/>
      <w:bookmarkEnd w:id="16"/>
      <w:r w:rsidRPr="00886149">
        <w:rPr>
          <w:rFonts w:ascii="Times New Roman" w:hAnsi="Times New Roman"/>
          <w:color w:val="000000"/>
          <w:sz w:val="24"/>
          <w:szCs w:val="24"/>
        </w:rPr>
        <w:t>     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14:paraId="3BE5C90A" w14:textId="77777777" w:rsidR="002E36A9" w:rsidRPr="00886149" w:rsidRDefault="002E36A9" w:rsidP="002E36A9">
      <w:pPr>
        <w:rPr>
          <w:rFonts w:ascii="Times New Roman" w:hAnsi="Times New Roman"/>
          <w:sz w:val="24"/>
          <w:szCs w:val="24"/>
        </w:rPr>
      </w:pPr>
      <w:bookmarkStart w:id="18" w:name="z378"/>
      <w:bookmarkEnd w:id="17"/>
      <w:r w:rsidRPr="00886149">
        <w:rPr>
          <w:rFonts w:ascii="Times New Roman" w:hAnsi="Times New Roman"/>
          <w:color w:val="000000"/>
          <w:sz w:val="24"/>
          <w:szCs w:val="24"/>
        </w:rPr>
        <w:t>      10. Оценка воздействий на социально-экономическую среду.</w:t>
      </w:r>
    </w:p>
    <w:p w14:paraId="795E4C7C" w14:textId="77777777" w:rsidR="002E36A9" w:rsidRPr="00886149" w:rsidRDefault="002E36A9" w:rsidP="002E36A9">
      <w:pPr>
        <w:rPr>
          <w:rFonts w:ascii="Times New Roman" w:hAnsi="Times New Roman"/>
          <w:sz w:val="24"/>
          <w:szCs w:val="24"/>
        </w:rPr>
      </w:pPr>
      <w:bookmarkStart w:id="19" w:name="z385"/>
      <w:bookmarkEnd w:id="18"/>
      <w:r w:rsidRPr="00886149">
        <w:rPr>
          <w:rFonts w:ascii="Times New Roman" w:hAnsi="Times New Roman"/>
          <w:color w:val="000000"/>
          <w:sz w:val="24"/>
          <w:szCs w:val="24"/>
        </w:rPr>
        <w:t>      11. Оценка экологического риска реализации намечаемой деятельности в регионе.</w:t>
      </w:r>
    </w:p>
    <w:bookmarkEnd w:id="19"/>
    <w:p w14:paraId="31A938AB" w14:textId="77777777" w:rsidR="002E36A9" w:rsidRPr="000153D3" w:rsidRDefault="002E36A9" w:rsidP="002E36A9">
      <w:pPr>
        <w:ind w:firstLine="567"/>
        <w:rPr>
          <w:rFonts w:ascii="Times New Roman" w:hAnsi="Times New Roman"/>
          <w:sz w:val="24"/>
          <w:szCs w:val="24"/>
        </w:rPr>
      </w:pPr>
    </w:p>
    <w:p w14:paraId="43EFC945" w14:textId="77777777" w:rsidR="00A277A6" w:rsidRDefault="000153D3" w:rsidP="00A755BB">
      <w:pPr>
        <w:ind w:firstLine="567"/>
        <w:rPr>
          <w:rFonts w:ascii="Times New Roman" w:hAnsi="Times New Roman"/>
          <w:sz w:val="24"/>
          <w:szCs w:val="24"/>
        </w:rPr>
      </w:pPr>
      <w:r w:rsidRPr="00503B3E">
        <w:rPr>
          <w:rFonts w:ascii="Times New Roman" w:hAnsi="Times New Roman"/>
          <w:sz w:val="24"/>
          <w:szCs w:val="24"/>
        </w:rPr>
        <w:t>Геологоразведочные работы могут негативно воздейст</w:t>
      </w:r>
      <w:r w:rsidR="00A277A6">
        <w:rPr>
          <w:rFonts w:ascii="Times New Roman" w:hAnsi="Times New Roman"/>
          <w:sz w:val="24"/>
          <w:szCs w:val="24"/>
        </w:rPr>
        <w:t>во</w:t>
      </w:r>
      <w:r w:rsidRPr="00503B3E">
        <w:rPr>
          <w:rFonts w:ascii="Times New Roman" w:hAnsi="Times New Roman"/>
          <w:sz w:val="24"/>
          <w:szCs w:val="24"/>
        </w:rPr>
        <w:t xml:space="preserve">вать на атмосферный воздух, подземные воды, почвенный и растительный покров, животный мир, геологическую среду, земную поверхность. </w:t>
      </w:r>
    </w:p>
    <w:p w14:paraId="61092B0A" w14:textId="77777777" w:rsidR="00A277A6" w:rsidRDefault="00A277A6" w:rsidP="00A755BB">
      <w:pPr>
        <w:ind w:firstLine="567"/>
        <w:rPr>
          <w:rFonts w:ascii="Times New Roman" w:hAnsi="Times New Roman"/>
          <w:sz w:val="24"/>
          <w:szCs w:val="24"/>
        </w:rPr>
      </w:pPr>
      <w:r>
        <w:rPr>
          <w:rFonts w:ascii="Times New Roman" w:eastAsia="SimSun" w:hAnsi="Times New Roman"/>
          <w:sz w:val="24"/>
          <w:szCs w:val="24"/>
          <w:lang w:eastAsia="zh-CN"/>
        </w:rPr>
        <w:t>Ц</w:t>
      </w:r>
      <w:r w:rsidRPr="00A277A6">
        <w:rPr>
          <w:rFonts w:ascii="Times New Roman" w:eastAsia="SimSun" w:hAnsi="Times New Roman"/>
          <w:sz w:val="24"/>
          <w:szCs w:val="24"/>
          <w:lang w:eastAsia="zh-CN"/>
        </w:rPr>
        <w:t xml:space="preserve">елью при проведении изоляционно-ликвидационных работ является установление порядка и технических требований по переводу Контрактной территории в состояние, обеспечивающее сохранность, безопасность жизни и здоровья населения, охрану окружающей природной среды, зданий и сооружений в зоне влияния ликвидируемого объекта, </w:t>
      </w:r>
      <w:r w:rsidRPr="00A277A6">
        <w:rPr>
          <w:rFonts w:ascii="Times New Roman" w:hAnsi="Times New Roman"/>
          <w:sz w:val="24"/>
          <w:szCs w:val="24"/>
        </w:rPr>
        <w:t>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w:t>
      </w:r>
    </w:p>
    <w:p w14:paraId="37C509B5" w14:textId="620E602C" w:rsidR="000153D3" w:rsidRDefault="000153D3" w:rsidP="00A755BB">
      <w:pPr>
        <w:ind w:firstLine="567"/>
        <w:rPr>
          <w:rFonts w:ascii="Times New Roman" w:hAnsi="Times New Roman"/>
          <w:sz w:val="24"/>
          <w:szCs w:val="24"/>
        </w:rPr>
      </w:pPr>
      <w:r w:rsidRPr="00503B3E">
        <w:rPr>
          <w:rFonts w:ascii="Times New Roman" w:hAnsi="Times New Roman"/>
          <w:sz w:val="24"/>
          <w:szCs w:val="24"/>
        </w:rPr>
        <w:t xml:space="preserve">Настоящий РООС разработан с целью оценки воздействия на окружающую среду и определения </w:t>
      </w:r>
      <w:r w:rsidRPr="00503B3E">
        <w:rPr>
          <w:rFonts w:ascii="Times New Roman" w:hAnsi="Times New Roman"/>
          <w:color w:val="000000"/>
          <w:sz w:val="24"/>
          <w:szCs w:val="24"/>
        </w:rPr>
        <w:t>степени негативного воздействия отдельных веществ на исследуемую территорию, а также существенных опасных негативных последствий д</w:t>
      </w:r>
      <w:r w:rsidR="00A277A6">
        <w:rPr>
          <w:rFonts w:ascii="Times New Roman" w:hAnsi="Times New Roman"/>
          <w:color w:val="000000"/>
          <w:sz w:val="24"/>
          <w:szCs w:val="24"/>
        </w:rPr>
        <w:t>ля населения и окружающей среды в процессе выполнения работ, предусмотренных в «</w:t>
      </w:r>
      <w:r w:rsidR="009838E2">
        <w:rPr>
          <w:rFonts w:ascii="Times New Roman" w:hAnsi="Times New Roman"/>
          <w:color w:val="000000"/>
          <w:sz w:val="24"/>
          <w:szCs w:val="24"/>
        </w:rPr>
        <w:t>П</w:t>
      </w:r>
      <w:r w:rsidR="00A277A6">
        <w:rPr>
          <w:rFonts w:ascii="Times New Roman" w:hAnsi="Times New Roman"/>
          <w:color w:val="000000"/>
          <w:sz w:val="24"/>
          <w:szCs w:val="24"/>
        </w:rPr>
        <w:t>роект</w:t>
      </w:r>
      <w:r w:rsidR="009838E2">
        <w:rPr>
          <w:rFonts w:ascii="Times New Roman" w:hAnsi="Times New Roman"/>
          <w:color w:val="000000"/>
          <w:sz w:val="24"/>
          <w:szCs w:val="24"/>
        </w:rPr>
        <w:t>е</w:t>
      </w:r>
      <w:r w:rsidR="00A277A6">
        <w:rPr>
          <w:rFonts w:ascii="Times New Roman" w:hAnsi="Times New Roman"/>
          <w:color w:val="000000"/>
          <w:sz w:val="24"/>
          <w:szCs w:val="24"/>
        </w:rPr>
        <w:t xml:space="preserve"> ликвидации последствий недропользования на участке «Северный».</w:t>
      </w:r>
    </w:p>
    <w:p w14:paraId="1D122DE3" w14:textId="77777777" w:rsidR="000153D3" w:rsidRPr="00503B3E" w:rsidRDefault="000153D3" w:rsidP="000153D3">
      <w:pPr>
        <w:ind w:firstLine="567"/>
        <w:rPr>
          <w:rFonts w:ascii="Times New Roman" w:hAnsi="Times New Roman"/>
          <w:sz w:val="24"/>
          <w:szCs w:val="24"/>
        </w:rPr>
      </w:pPr>
    </w:p>
    <w:p w14:paraId="5D771BBB" w14:textId="75A2572C" w:rsidR="00BF60CC" w:rsidRPr="00467407" w:rsidRDefault="00BF60CC" w:rsidP="00F97B39">
      <w:pPr>
        <w:spacing w:before="120" w:after="120"/>
        <w:ind w:firstLine="567"/>
        <w:rPr>
          <w:rFonts w:ascii="Times New Roman" w:hAnsi="Times New Roman"/>
          <w:b/>
          <w:sz w:val="24"/>
          <w:szCs w:val="24"/>
        </w:rPr>
      </w:pPr>
      <w:r w:rsidRPr="00467407">
        <w:rPr>
          <w:rFonts w:ascii="Times New Roman" w:hAnsi="Times New Roman"/>
          <w:b/>
          <w:sz w:val="24"/>
          <w:szCs w:val="24"/>
        </w:rPr>
        <w:t xml:space="preserve">В целом воздействие на компоненты окружающей среды оценивается как </w:t>
      </w:r>
      <w:r w:rsidR="002A3B52" w:rsidRPr="00467407">
        <w:rPr>
          <w:rFonts w:ascii="Times New Roman" w:hAnsi="Times New Roman"/>
          <w:b/>
          <w:sz w:val="24"/>
          <w:szCs w:val="24"/>
        </w:rPr>
        <w:t>среднее</w:t>
      </w:r>
      <w:r w:rsidRPr="00467407">
        <w:rPr>
          <w:rFonts w:ascii="Times New Roman" w:hAnsi="Times New Roman"/>
          <w:b/>
          <w:sz w:val="24"/>
          <w:szCs w:val="24"/>
        </w:rPr>
        <w:t xml:space="preserve">, локальное и </w:t>
      </w:r>
      <w:r w:rsidR="009838E2">
        <w:rPr>
          <w:rFonts w:ascii="Times New Roman" w:hAnsi="Times New Roman"/>
          <w:b/>
          <w:sz w:val="24"/>
          <w:szCs w:val="24"/>
        </w:rPr>
        <w:t>временное</w:t>
      </w:r>
      <w:r w:rsidRPr="00467407">
        <w:rPr>
          <w:rFonts w:ascii="Times New Roman" w:hAnsi="Times New Roman"/>
          <w:b/>
          <w:sz w:val="24"/>
          <w:szCs w:val="24"/>
        </w:rPr>
        <w:t>.</w:t>
      </w:r>
      <w:r w:rsidR="002A3B52" w:rsidRPr="00467407">
        <w:rPr>
          <w:rFonts w:ascii="Times New Roman" w:hAnsi="Times New Roman"/>
          <w:b/>
          <w:sz w:val="24"/>
          <w:szCs w:val="24"/>
        </w:rPr>
        <w:t xml:space="preserve"> Время проведения работ </w:t>
      </w:r>
      <w:r w:rsidR="001446A1" w:rsidRPr="00FA36EA">
        <w:rPr>
          <w:rFonts w:ascii="Times New Roman" w:hAnsi="Times New Roman"/>
          <w:b/>
          <w:sz w:val="24"/>
          <w:szCs w:val="24"/>
        </w:rPr>
        <w:t>202</w:t>
      </w:r>
      <w:r w:rsidR="003335A7">
        <w:rPr>
          <w:rFonts w:ascii="Times New Roman" w:hAnsi="Times New Roman"/>
          <w:b/>
          <w:sz w:val="24"/>
          <w:szCs w:val="24"/>
        </w:rPr>
        <w:t>5</w:t>
      </w:r>
      <w:r w:rsidR="00371010">
        <w:rPr>
          <w:rFonts w:ascii="Times New Roman" w:hAnsi="Times New Roman"/>
          <w:b/>
          <w:sz w:val="24"/>
          <w:szCs w:val="24"/>
        </w:rPr>
        <w:t>-2026</w:t>
      </w:r>
      <w:r w:rsidR="001446A1" w:rsidRPr="00FA36EA">
        <w:rPr>
          <w:rFonts w:ascii="Times New Roman" w:hAnsi="Times New Roman"/>
          <w:b/>
          <w:sz w:val="24"/>
          <w:szCs w:val="24"/>
        </w:rPr>
        <w:t xml:space="preserve"> год.</w:t>
      </w:r>
    </w:p>
    <w:p w14:paraId="3D6FAC9A" w14:textId="77777777" w:rsidR="002A3B52" w:rsidRPr="00467407" w:rsidRDefault="002A3B52">
      <w:pPr>
        <w:jc w:val="left"/>
        <w:rPr>
          <w:rFonts w:ascii="Times New Roman" w:hAnsi="Times New Roman"/>
          <w:b/>
          <w:sz w:val="24"/>
          <w:szCs w:val="24"/>
        </w:rPr>
      </w:pPr>
      <w:r w:rsidRPr="00467407">
        <w:rPr>
          <w:rFonts w:ascii="Times New Roman" w:hAnsi="Times New Roman"/>
          <w:b/>
          <w:sz w:val="24"/>
          <w:szCs w:val="24"/>
        </w:rPr>
        <w:br w:type="page"/>
      </w:r>
    </w:p>
    <w:p w14:paraId="003D575B" w14:textId="77777777" w:rsidR="00A03113" w:rsidRPr="00467407" w:rsidRDefault="00A03113" w:rsidP="00A03113">
      <w:pPr>
        <w:rPr>
          <w:rFonts w:ascii="Times New Roman" w:hAnsi="Times New Roman"/>
          <w:b/>
          <w:sz w:val="24"/>
          <w:szCs w:val="24"/>
        </w:rPr>
      </w:pPr>
      <w:r w:rsidRPr="00467407">
        <w:rPr>
          <w:rFonts w:ascii="Times New Roman" w:hAnsi="Times New Roman"/>
          <w:b/>
          <w:sz w:val="24"/>
          <w:szCs w:val="24"/>
        </w:rPr>
        <w:lastRenderedPageBreak/>
        <w:t>Некоторые сокращения в проекте</w:t>
      </w:r>
    </w:p>
    <w:p w14:paraId="4C4CF581" w14:textId="77777777" w:rsidR="004D1F3D" w:rsidRPr="00467407" w:rsidRDefault="003537DB" w:rsidP="004D1F3D">
      <w:pPr>
        <w:ind w:firstLine="567"/>
        <w:rPr>
          <w:rFonts w:ascii="Times New Roman" w:hAnsi="Times New Roman"/>
          <w:sz w:val="24"/>
          <w:szCs w:val="24"/>
        </w:rPr>
      </w:pPr>
      <w:r>
        <w:rPr>
          <w:rFonts w:ascii="Times New Roman" w:hAnsi="Times New Roman"/>
          <w:sz w:val="24"/>
          <w:szCs w:val="24"/>
        </w:rPr>
        <w:t>ГИС – геофизические исследования скважин</w:t>
      </w:r>
    </w:p>
    <w:p w14:paraId="3F733F97"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ГТИ – геолого-технологические исследования</w:t>
      </w:r>
    </w:p>
    <w:p w14:paraId="435B5108"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ОВОС – оценка воздействия на окружаю</w:t>
      </w:r>
      <w:r w:rsidR="00C2498E">
        <w:rPr>
          <w:rFonts w:ascii="Times New Roman" w:hAnsi="Times New Roman"/>
          <w:sz w:val="24"/>
          <w:szCs w:val="24"/>
        </w:rPr>
        <w:t>щую</w:t>
      </w:r>
      <w:r w:rsidRPr="00467407">
        <w:rPr>
          <w:rFonts w:ascii="Times New Roman" w:hAnsi="Times New Roman"/>
          <w:sz w:val="24"/>
          <w:szCs w:val="24"/>
        </w:rPr>
        <w:t xml:space="preserve"> среду</w:t>
      </w:r>
    </w:p>
    <w:p w14:paraId="21407D32"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МООС – Министерство охраны окружающей среды</w:t>
      </w:r>
    </w:p>
    <w:p w14:paraId="420FA01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СНиП – санитарные нормы и правила</w:t>
      </w:r>
    </w:p>
    <w:p w14:paraId="6C7E2DCF"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ПЗА – потенциал загрязнения атмосферы</w:t>
      </w:r>
    </w:p>
    <w:p w14:paraId="3FB03DA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ОС – окружающая среда</w:t>
      </w:r>
    </w:p>
    <w:p w14:paraId="673A3FC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СЭЗ – специально-экономическая зона</w:t>
      </w:r>
    </w:p>
    <w:p w14:paraId="40ACB44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ИЗА – индекс загрязнения атмосферы</w:t>
      </w:r>
    </w:p>
    <w:p w14:paraId="3C8C76C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ПДК – предельно-допустимая концентрация</w:t>
      </w:r>
    </w:p>
    <w:p w14:paraId="73B5CDF0"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ПДК м.р. – предельно-допустимая максимальная разовая концентрация</w:t>
      </w:r>
    </w:p>
    <w:p w14:paraId="20AA76F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ПДК с.с</w:t>
      </w:r>
      <w:r w:rsidR="00191C3C" w:rsidRPr="00467407">
        <w:rPr>
          <w:rFonts w:ascii="Times New Roman" w:hAnsi="Times New Roman"/>
          <w:sz w:val="24"/>
          <w:szCs w:val="24"/>
        </w:rPr>
        <w:t>.</w:t>
      </w:r>
      <w:r w:rsidRPr="00467407">
        <w:rPr>
          <w:rFonts w:ascii="Times New Roman" w:hAnsi="Times New Roman"/>
          <w:sz w:val="24"/>
          <w:szCs w:val="24"/>
        </w:rPr>
        <w:t xml:space="preserve"> – предельно-допустимая среднесуточная концентрация </w:t>
      </w:r>
    </w:p>
    <w:p w14:paraId="46A372B2"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ПДВ – предельно-допустимый выброс</w:t>
      </w:r>
    </w:p>
    <w:p w14:paraId="0773E5A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ОБУВ – ориентировочный безопасный уровень воздействия</w:t>
      </w:r>
    </w:p>
    <w:p w14:paraId="043D894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СЗЗ – санитарно-защитная зона</w:t>
      </w:r>
    </w:p>
    <w:p w14:paraId="47C8A503"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ПЭК – производственный экологический контроль</w:t>
      </w:r>
    </w:p>
    <w:p w14:paraId="776F48B7"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 xml:space="preserve">ЗВ – загрязняющее вещество </w:t>
      </w:r>
    </w:p>
    <w:p w14:paraId="0345928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НРБ – норма радиационной безопасности</w:t>
      </w:r>
    </w:p>
    <w:p w14:paraId="1F127326"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Аэфф – удельная и эффективная удельная активность</w:t>
      </w:r>
    </w:p>
    <w:p w14:paraId="21D83E3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ВНК – водонефтяной контакт</w:t>
      </w:r>
    </w:p>
    <w:p w14:paraId="7FD6AFE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ВСП – вертикальная сейсмическая профилирование</w:t>
      </w:r>
    </w:p>
    <w:p w14:paraId="6A27CD9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ФА – фонтанная арматура</w:t>
      </w:r>
    </w:p>
    <w:p w14:paraId="140635F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ГТН – геолого-технический наряд</w:t>
      </w:r>
    </w:p>
    <w:p w14:paraId="4D518CCA"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ГСМ – горюче-смазочные материалы</w:t>
      </w:r>
    </w:p>
    <w:p w14:paraId="4C92FA7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РММ – ремонтно-механическая мастерская</w:t>
      </w:r>
    </w:p>
    <w:p w14:paraId="3D9FCCA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ДГ – дизель-генератор</w:t>
      </w:r>
    </w:p>
    <w:p w14:paraId="367BBEB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ДВС – двигатель внутреннего сгорания</w:t>
      </w:r>
    </w:p>
    <w:p w14:paraId="445089B0"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ЗРА – запорно-регулирующая арматура</w:t>
      </w:r>
    </w:p>
    <w:p w14:paraId="60BEED8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ФС – фланцевые соединения</w:t>
      </w:r>
    </w:p>
    <w:p w14:paraId="17ABC7B6"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ДЭС – дизельная электростанция</w:t>
      </w:r>
    </w:p>
    <w:p w14:paraId="34195F45"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ГВС – газо-воздушная смесь</w:t>
      </w:r>
    </w:p>
    <w:p w14:paraId="4C689EDA"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НМУ – неблагоприятные метеорологические условия</w:t>
      </w:r>
    </w:p>
    <w:p w14:paraId="64A2E14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СМР – строительно-монтажные работы</w:t>
      </w:r>
    </w:p>
    <w:p w14:paraId="57A9DAC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ЦПС – центральный пункт сбора</w:t>
      </w:r>
    </w:p>
    <w:p w14:paraId="2A39F628"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БСВ – буровые сточные воды</w:t>
      </w:r>
    </w:p>
    <w:p w14:paraId="0CA5206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БШ – буровой шлам</w:t>
      </w:r>
    </w:p>
    <w:p w14:paraId="35D9721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ОБР – отработанный буровой раствор</w:t>
      </w:r>
    </w:p>
    <w:p w14:paraId="71FA2E7F"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ТБО – твердо-бытовые отходы</w:t>
      </w:r>
    </w:p>
    <w:p w14:paraId="25D6B80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СЭП – сборные эвакуационные пункты</w:t>
      </w:r>
    </w:p>
    <w:p w14:paraId="395F6C37"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ЭМП – электромагнитные поля</w:t>
      </w:r>
    </w:p>
    <w:p w14:paraId="1CC75B3D"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ЛЭП – линии электропередач</w:t>
      </w:r>
    </w:p>
    <w:p w14:paraId="2704042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УКПГ – установка комплексной подготовки газа</w:t>
      </w:r>
    </w:p>
    <w:p w14:paraId="602059EE"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МЭД – мощность эквивалентной дозы</w:t>
      </w:r>
    </w:p>
    <w:p w14:paraId="5426F2C6"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РВС – резервуары вертикальные стальные</w:t>
      </w:r>
    </w:p>
    <w:p w14:paraId="753C84A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АГЗУ – автоматизированная групповая замерная установка</w:t>
      </w:r>
    </w:p>
    <w:p w14:paraId="2DBAA628"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ЭРОА – эквивалентная равновесная объемная активность</w:t>
      </w:r>
    </w:p>
    <w:p w14:paraId="6C85271E"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МРП – месячный расчетный показатель</w:t>
      </w:r>
    </w:p>
    <w:p w14:paraId="4B3A9AE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ГНВП – газонефтеводопроявления</w:t>
      </w:r>
    </w:p>
    <w:p w14:paraId="2254F35F"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СЭП - стационарные экологические площадки</w:t>
      </w:r>
    </w:p>
    <w:p w14:paraId="3009557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ОЗЦ – ожидание затвердения цемента</w:t>
      </w:r>
    </w:p>
    <w:p w14:paraId="712144F2" w14:textId="77777777" w:rsidR="00BA0F22" w:rsidRPr="00467407" w:rsidRDefault="00BA0F22" w:rsidP="00A56E74">
      <w:pPr>
        <w:rPr>
          <w:rFonts w:ascii="Times New Roman" w:hAnsi="Times New Roman"/>
          <w:b/>
          <w:sz w:val="24"/>
          <w:szCs w:val="24"/>
        </w:rPr>
        <w:sectPr w:rsidR="00BA0F22" w:rsidRPr="00467407" w:rsidSect="006E0900">
          <w:headerReference w:type="default" r:id="rId9"/>
          <w:footerReference w:type="default" r:id="rId10"/>
          <w:pgSz w:w="11906" w:h="16838"/>
          <w:pgMar w:top="1350" w:right="1134" w:bottom="1134" w:left="1134" w:header="708" w:footer="589" w:gutter="0"/>
          <w:cols w:space="708"/>
          <w:docGrid w:linePitch="360"/>
        </w:sectPr>
      </w:pPr>
    </w:p>
    <w:p w14:paraId="245EDC05" w14:textId="77777777" w:rsidR="00BA0F22" w:rsidRPr="007A59C6" w:rsidRDefault="00BA0F22" w:rsidP="007A59C6">
      <w:pPr>
        <w:jc w:val="center"/>
        <w:rPr>
          <w:rFonts w:ascii="Times New Roman" w:eastAsia="Times New Roman" w:hAnsi="Times New Roman"/>
          <w:b/>
          <w:bCs/>
          <w:caps/>
          <w:kern w:val="32"/>
          <w:sz w:val="24"/>
          <w:szCs w:val="24"/>
        </w:rPr>
      </w:pPr>
      <w:bookmarkStart w:id="20" w:name="_Toc1638245"/>
      <w:bookmarkStart w:id="21" w:name="_Toc353809092"/>
      <w:bookmarkStart w:id="22" w:name="_Toc331425882"/>
      <w:bookmarkStart w:id="23" w:name="_Toc331425774"/>
      <w:bookmarkStart w:id="24" w:name="_Toc308099031"/>
      <w:bookmarkStart w:id="25" w:name="_Toc295198321"/>
      <w:bookmarkStart w:id="26" w:name="_Toc275272454"/>
      <w:bookmarkStart w:id="27" w:name="_Toc200707509"/>
      <w:bookmarkStart w:id="28" w:name="_Toc193698001"/>
      <w:bookmarkStart w:id="29" w:name="_Toc189391263"/>
      <w:bookmarkStart w:id="30" w:name="_Toc32314973"/>
      <w:bookmarkStart w:id="31" w:name="_Toc132612747"/>
      <w:r w:rsidRPr="007A59C6">
        <w:rPr>
          <w:rFonts w:ascii="Times New Roman" w:hAnsi="Times New Roman"/>
          <w:b/>
          <w:sz w:val="24"/>
          <w:szCs w:val="24"/>
        </w:rPr>
        <w:lastRenderedPageBreak/>
        <w:t>Введение</w:t>
      </w:r>
      <w:bookmarkEnd w:id="20"/>
      <w:bookmarkEnd w:id="21"/>
      <w:bookmarkEnd w:id="22"/>
      <w:bookmarkEnd w:id="23"/>
      <w:bookmarkEnd w:id="24"/>
      <w:bookmarkEnd w:id="25"/>
      <w:bookmarkEnd w:id="26"/>
      <w:bookmarkEnd w:id="27"/>
      <w:bookmarkEnd w:id="28"/>
      <w:bookmarkEnd w:id="29"/>
      <w:bookmarkEnd w:id="30"/>
      <w:bookmarkEnd w:id="31"/>
    </w:p>
    <w:p w14:paraId="662B7911" w14:textId="77777777" w:rsidR="00056E16" w:rsidRPr="00597D09" w:rsidRDefault="00056E16" w:rsidP="00597D09">
      <w:pPr>
        <w:ind w:firstLine="709"/>
        <w:rPr>
          <w:rFonts w:ascii="Times New Roman" w:hAnsi="Times New Roman"/>
          <w:sz w:val="24"/>
          <w:szCs w:val="24"/>
        </w:rPr>
      </w:pPr>
      <w:r w:rsidRPr="00597D09">
        <w:rPr>
          <w:rFonts w:ascii="Times New Roman" w:hAnsi="Times New Roman"/>
          <w:sz w:val="24"/>
          <w:szCs w:val="24"/>
        </w:rPr>
        <w:t>Недропользователем Контрактной территории лицензионного участка «Северный» является ТОО «Арал Петролеум Кэпитал» согласно Контракту на разведку углеводородного сырья №</w:t>
      </w:r>
      <w:r w:rsidRPr="003B54D0">
        <w:rPr>
          <w:rFonts w:ascii="Times New Roman" w:hAnsi="Times New Roman"/>
          <w:sz w:val="24"/>
          <w:szCs w:val="24"/>
        </w:rPr>
        <w:t>1081 от 29.12.2002г.</w:t>
      </w:r>
      <w:r w:rsidRPr="00597D09">
        <w:rPr>
          <w:rFonts w:ascii="Times New Roman" w:hAnsi="Times New Roman"/>
          <w:sz w:val="24"/>
          <w:szCs w:val="24"/>
        </w:rPr>
        <w:t xml:space="preserve"> </w:t>
      </w:r>
    </w:p>
    <w:p w14:paraId="2CD0656E" w14:textId="77777777" w:rsidR="00056E16" w:rsidRPr="00597D09" w:rsidRDefault="00056E16" w:rsidP="00597D09">
      <w:pPr>
        <w:autoSpaceDE w:val="0"/>
        <w:autoSpaceDN w:val="0"/>
        <w:adjustRightInd w:val="0"/>
        <w:ind w:firstLine="709"/>
        <w:rPr>
          <w:rFonts w:ascii="Times New Roman" w:hAnsi="Times New Roman"/>
          <w:sz w:val="24"/>
          <w:szCs w:val="24"/>
        </w:rPr>
      </w:pPr>
      <w:r w:rsidRPr="00597D09">
        <w:rPr>
          <w:rFonts w:ascii="Times New Roman" w:hAnsi="Times New Roman"/>
          <w:color w:val="000000"/>
          <w:sz w:val="24"/>
          <w:szCs w:val="24"/>
          <w:lang w:eastAsia="en-US"/>
        </w:rPr>
        <w:t>В 2013г. Недропользователь получил Контракт на</w:t>
      </w:r>
      <w:r w:rsidRPr="00597D09">
        <w:rPr>
          <w:rFonts w:ascii="Times New Roman" w:hAnsi="Times New Roman"/>
          <w:sz w:val="24"/>
          <w:szCs w:val="24"/>
        </w:rPr>
        <w:t xml:space="preserve"> добычу нефти по месторождению Жагабулак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597D09">
        <w:rPr>
          <w:rFonts w:ascii="Times New Roman" w:hAnsi="Times New Roman"/>
          <w:color w:val="000000"/>
          <w:sz w:val="24"/>
          <w:szCs w:val="24"/>
          <w:lang w:eastAsia="en-US"/>
        </w:rPr>
        <w:t>1466,41 кв. км</w:t>
      </w:r>
      <w:r w:rsidRPr="00597D09">
        <w:rPr>
          <w:rFonts w:ascii="Times New Roman" w:hAnsi="Times New Roman"/>
          <w:sz w:val="24"/>
          <w:szCs w:val="24"/>
        </w:rPr>
        <w:t>, глубина отвода – по всему осадочному разрезу.</w:t>
      </w:r>
    </w:p>
    <w:p w14:paraId="51D00826" w14:textId="77777777" w:rsidR="00056E16" w:rsidRPr="00597D09" w:rsidRDefault="00056E16" w:rsidP="00597D09">
      <w:pPr>
        <w:autoSpaceDE w:val="0"/>
        <w:autoSpaceDN w:val="0"/>
        <w:adjustRightInd w:val="0"/>
        <w:ind w:firstLine="709"/>
        <w:rPr>
          <w:rFonts w:ascii="Times New Roman" w:hAnsi="Times New Roman"/>
          <w:sz w:val="24"/>
          <w:szCs w:val="24"/>
        </w:rPr>
      </w:pPr>
      <w:r w:rsidRPr="00597D09">
        <w:rPr>
          <w:rFonts w:ascii="Times New Roman" w:hAnsi="Times New Roman"/>
          <w:sz w:val="24"/>
          <w:szCs w:val="24"/>
        </w:rPr>
        <w:t xml:space="preserve">На месторождении Жагабулак Восточный в пределах горного отвода расположены 6 глубоких скважин (5 скважин эксплуатационного фонда:301, 306, 308, 315, 213 и одна ликвидированная – 211) и 4 водозаборные скважины: 301в (ликвидированная), 306в и 315в (в консервации) и 308в (наблюдательная). Все скважины, расположенные в пределах горного отвода в данном проекте </w:t>
      </w:r>
      <w:proofErr w:type="gramStart"/>
      <w:r w:rsidRPr="00597D09">
        <w:rPr>
          <w:rFonts w:ascii="Times New Roman" w:hAnsi="Times New Roman"/>
          <w:sz w:val="24"/>
          <w:szCs w:val="24"/>
        </w:rPr>
        <w:t>ликвидации</w:t>
      </w:r>
      <w:proofErr w:type="gramEnd"/>
      <w:r w:rsidRPr="00597D09">
        <w:rPr>
          <w:rFonts w:ascii="Times New Roman" w:hAnsi="Times New Roman"/>
          <w:sz w:val="24"/>
          <w:szCs w:val="24"/>
        </w:rPr>
        <w:t xml:space="preserve"> не рассматриваются.</w:t>
      </w:r>
    </w:p>
    <w:p w14:paraId="34D575D1" w14:textId="77777777" w:rsidR="00056E16" w:rsidRPr="00597D09" w:rsidRDefault="00056E16" w:rsidP="00597D09">
      <w:pPr>
        <w:autoSpaceDE w:val="0"/>
        <w:autoSpaceDN w:val="0"/>
        <w:adjustRightInd w:val="0"/>
        <w:ind w:firstLine="709"/>
        <w:rPr>
          <w:rFonts w:ascii="Times New Roman" w:hAnsi="Times New Roman"/>
          <w:sz w:val="24"/>
          <w:szCs w:val="24"/>
        </w:rPr>
      </w:pPr>
      <w:r w:rsidRPr="00597D09">
        <w:rPr>
          <w:rFonts w:ascii="Times New Roman" w:hAnsi="Times New Roman"/>
          <w:sz w:val="24"/>
          <w:szCs w:val="24"/>
        </w:rPr>
        <w:t>В пределах геологического отвода участка «Северный» расположены 16 старых скважин и 7 скважин, пробуренные недропользователем. Старые, «советские» скважины все ликвидированы, на баланс Недропользователем не принимались.</w:t>
      </w:r>
    </w:p>
    <w:p w14:paraId="7C15AEDC" w14:textId="77777777" w:rsidR="006F0AF7" w:rsidRPr="00597D09" w:rsidRDefault="006F0AF7" w:rsidP="00597D09">
      <w:pPr>
        <w:autoSpaceDE w:val="0"/>
        <w:autoSpaceDN w:val="0"/>
        <w:adjustRightInd w:val="0"/>
        <w:ind w:firstLine="709"/>
        <w:rPr>
          <w:rFonts w:ascii="Times New Roman" w:hAnsi="Times New Roman"/>
          <w:sz w:val="24"/>
          <w:szCs w:val="24"/>
          <w:lang w:eastAsia="en-US"/>
        </w:rPr>
      </w:pPr>
      <w:r w:rsidRPr="00F46F43">
        <w:rPr>
          <w:rFonts w:ascii="Times New Roman" w:hAnsi="Times New Roman"/>
          <w:sz w:val="24"/>
        </w:rPr>
        <w:t>ТОО «Арал Петролеум Кэпитал» осуществляет полный</w:t>
      </w:r>
      <w:r w:rsidRPr="00F46F43">
        <w:rPr>
          <w:rFonts w:ascii="Times New Roman" w:hAnsi="Times New Roman"/>
          <w:sz w:val="24"/>
          <w:szCs w:val="23"/>
          <w:shd w:val="clear" w:color="auto" w:fill="FFFFFF"/>
        </w:rPr>
        <w:t xml:space="preserve"> возврат территории по Контракту №1081, в связи с истечением срока действия контракта, ранее Контракт был продлен до 25 февраля 2023г</w:t>
      </w:r>
      <w:r w:rsidRPr="00F46F43">
        <w:rPr>
          <w:rFonts w:ascii="Times New Roman" w:hAnsi="Times New Roman"/>
          <w:sz w:val="24"/>
        </w:rPr>
        <w:t>.</w:t>
      </w:r>
    </w:p>
    <w:p w14:paraId="66E22940" w14:textId="77777777" w:rsidR="00056E16" w:rsidRPr="00597D09" w:rsidRDefault="00056E16" w:rsidP="00597D09">
      <w:pPr>
        <w:autoSpaceDE w:val="0"/>
        <w:autoSpaceDN w:val="0"/>
        <w:adjustRightInd w:val="0"/>
        <w:ind w:firstLine="709"/>
        <w:rPr>
          <w:rStyle w:val="s1"/>
          <w:sz w:val="24"/>
          <w:szCs w:val="24"/>
        </w:rPr>
      </w:pPr>
      <w:r w:rsidRPr="00597D09">
        <w:rPr>
          <w:rFonts w:ascii="Times New Roman" w:hAnsi="Times New Roman"/>
          <w:sz w:val="24"/>
          <w:szCs w:val="24"/>
        </w:rPr>
        <w:t xml:space="preserve">Проект ликвидации последствий недропользования на участке «Северный» составлен согласно статьи 126 Кодекса Республики Казахстан «О недрах и недропользовании», </w:t>
      </w:r>
      <w:bookmarkStart w:id="32" w:name="_GoBack"/>
      <w:bookmarkEnd w:id="32"/>
      <w:r w:rsidRPr="00597D09">
        <w:rPr>
          <w:rFonts w:ascii="Times New Roman" w:hAnsi="Times New Roman"/>
          <w:sz w:val="24"/>
          <w:szCs w:val="24"/>
        </w:rPr>
        <w:t xml:space="preserve">Правил консервации и ликвидации при проведении разведки и добычи углеводородов и добычи урана (Приказ Министра энергетики Республики Казахстан от 22 мая 2018 года № 200) и изменений к ним </w:t>
      </w:r>
      <w:r w:rsidRPr="00597D09">
        <w:rPr>
          <w:rFonts w:ascii="Times New Roman" w:hAnsi="Times New Roman"/>
          <w:b/>
          <w:sz w:val="24"/>
          <w:szCs w:val="24"/>
        </w:rPr>
        <w:t>(</w:t>
      </w:r>
      <w:r w:rsidRPr="00597D09">
        <w:rPr>
          <w:rStyle w:val="s1"/>
          <w:sz w:val="24"/>
          <w:szCs w:val="24"/>
        </w:rPr>
        <w:t>Приказ Министра энергетики Республики Казахстан от 16 января 2019 года № 11), Единых правил по рациональному и комплексному использованию недр (</w:t>
      </w:r>
      <w:r w:rsidRPr="00597D09">
        <w:rPr>
          <w:rFonts w:ascii="Times New Roman" w:hAnsi="Times New Roman"/>
          <w:spacing w:val="2"/>
          <w:sz w:val="24"/>
          <w:szCs w:val="24"/>
        </w:rPr>
        <w:t>Приказ Министра энергетики Республики Казахстан от 15 июня 2018 года № 239)</w:t>
      </w:r>
      <w:r w:rsidRPr="00597D09">
        <w:rPr>
          <w:rStyle w:val="s1"/>
          <w:sz w:val="24"/>
          <w:szCs w:val="24"/>
        </w:rPr>
        <w:t>.</w:t>
      </w:r>
    </w:p>
    <w:p w14:paraId="0D557BDB" w14:textId="700CF7E3" w:rsidR="00056E16" w:rsidRPr="00597D09" w:rsidRDefault="00056E16">
      <w:pPr>
        <w:ind w:firstLine="567"/>
        <w:rPr>
          <w:rFonts w:ascii="Times New Roman" w:hAnsi="Times New Roman"/>
          <w:sz w:val="24"/>
          <w:szCs w:val="24"/>
        </w:rPr>
      </w:pPr>
      <w:r w:rsidRPr="00597D09">
        <w:rPr>
          <w:rFonts w:ascii="Times New Roman" w:hAnsi="Times New Roman"/>
          <w:sz w:val="24"/>
          <w:szCs w:val="24"/>
        </w:rPr>
        <w:t>Для определения размера ликвидационных расходов и в целях планирования ежегодных отчислений в ликвидационный фонд в проекте были рассчитаны затраты на ликвидацию скважин и расчет затрат на рекультивацию земли. На основании произведенных расчетов, сумма обеспечения ликвидационного фонда по разведочным работам по участку «Северный</w:t>
      </w:r>
      <w:r w:rsidRPr="002E4F4B">
        <w:rPr>
          <w:rFonts w:ascii="Times New Roman" w:hAnsi="Times New Roman"/>
          <w:sz w:val="24"/>
          <w:szCs w:val="24"/>
        </w:rPr>
        <w:t>» на период 20</w:t>
      </w:r>
      <w:r w:rsidR="006F0AF7" w:rsidRPr="002E4F4B">
        <w:rPr>
          <w:rFonts w:ascii="Times New Roman" w:hAnsi="Times New Roman"/>
          <w:sz w:val="24"/>
          <w:szCs w:val="24"/>
        </w:rPr>
        <w:t>2</w:t>
      </w:r>
      <w:r w:rsidR="003335A7" w:rsidRPr="002E4F4B">
        <w:rPr>
          <w:rFonts w:ascii="Times New Roman" w:hAnsi="Times New Roman"/>
          <w:sz w:val="24"/>
          <w:szCs w:val="24"/>
        </w:rPr>
        <w:t>5</w:t>
      </w:r>
      <w:r w:rsidR="00371010" w:rsidRPr="002E4F4B">
        <w:rPr>
          <w:rFonts w:ascii="Times New Roman" w:hAnsi="Times New Roman"/>
          <w:sz w:val="24"/>
          <w:szCs w:val="24"/>
        </w:rPr>
        <w:t>-2026</w:t>
      </w:r>
      <w:r w:rsidR="006F0AF7" w:rsidRPr="002E4F4B">
        <w:rPr>
          <w:rFonts w:ascii="Times New Roman" w:hAnsi="Times New Roman"/>
          <w:sz w:val="24"/>
          <w:szCs w:val="24"/>
        </w:rPr>
        <w:t xml:space="preserve"> </w:t>
      </w:r>
      <w:r w:rsidR="00371010" w:rsidRPr="002E4F4B">
        <w:rPr>
          <w:rFonts w:ascii="Times New Roman" w:hAnsi="Times New Roman"/>
          <w:sz w:val="24"/>
          <w:szCs w:val="24"/>
        </w:rPr>
        <w:t>г</w:t>
      </w:r>
      <w:r w:rsidRPr="002E4F4B">
        <w:rPr>
          <w:rFonts w:ascii="Times New Roman" w:hAnsi="Times New Roman"/>
          <w:sz w:val="24"/>
          <w:szCs w:val="24"/>
        </w:rPr>
        <w:t>г</w:t>
      </w:r>
      <w:r w:rsidR="00371010" w:rsidRPr="002E4F4B">
        <w:rPr>
          <w:rFonts w:ascii="Times New Roman" w:hAnsi="Times New Roman"/>
          <w:sz w:val="24"/>
          <w:szCs w:val="24"/>
        </w:rPr>
        <w:t>.</w:t>
      </w:r>
      <w:r w:rsidRPr="002E4F4B">
        <w:rPr>
          <w:rFonts w:ascii="Times New Roman" w:hAnsi="Times New Roman"/>
          <w:sz w:val="24"/>
          <w:szCs w:val="24"/>
        </w:rPr>
        <w:t xml:space="preserve"> составила 108 188 тыс. тенге.</w:t>
      </w:r>
    </w:p>
    <w:p w14:paraId="237D40D9" w14:textId="7020EAED" w:rsidR="00056E16" w:rsidRPr="00597D09" w:rsidRDefault="00056E16">
      <w:pPr>
        <w:autoSpaceDE w:val="0"/>
        <w:autoSpaceDN w:val="0"/>
        <w:adjustRightInd w:val="0"/>
        <w:ind w:firstLine="567"/>
        <w:rPr>
          <w:rFonts w:ascii="Times New Roman" w:hAnsi="Times New Roman"/>
          <w:sz w:val="24"/>
          <w:szCs w:val="24"/>
        </w:rPr>
      </w:pPr>
      <w:r>
        <w:rPr>
          <w:rFonts w:ascii="Times New Roman" w:hAnsi="Times New Roman"/>
          <w:sz w:val="24"/>
          <w:szCs w:val="24"/>
        </w:rPr>
        <w:t>Р</w:t>
      </w:r>
      <w:r w:rsidRPr="00597D09">
        <w:rPr>
          <w:rFonts w:ascii="Times New Roman" w:hAnsi="Times New Roman"/>
          <w:sz w:val="24"/>
          <w:szCs w:val="24"/>
        </w:rPr>
        <w:t xml:space="preserve">ООС к </w:t>
      </w:r>
      <w:r>
        <w:rPr>
          <w:rFonts w:ascii="Times New Roman" w:hAnsi="Times New Roman"/>
          <w:sz w:val="24"/>
          <w:szCs w:val="24"/>
        </w:rPr>
        <w:t>«</w:t>
      </w:r>
      <w:r w:rsidR="00211936">
        <w:rPr>
          <w:rFonts w:ascii="Times New Roman" w:hAnsi="Times New Roman"/>
          <w:sz w:val="24"/>
          <w:szCs w:val="24"/>
          <w:lang w:val="kk-KZ"/>
        </w:rPr>
        <w:t>П</w:t>
      </w:r>
      <w:r w:rsidRPr="00597D09">
        <w:rPr>
          <w:rFonts w:ascii="Times New Roman" w:hAnsi="Times New Roman"/>
          <w:sz w:val="24"/>
          <w:szCs w:val="24"/>
        </w:rPr>
        <w:t>роект</w:t>
      </w:r>
      <w:r w:rsidR="00211936">
        <w:rPr>
          <w:rFonts w:ascii="Times New Roman" w:hAnsi="Times New Roman"/>
          <w:sz w:val="24"/>
          <w:szCs w:val="24"/>
          <w:lang w:val="kk-KZ"/>
        </w:rPr>
        <w:t>у</w:t>
      </w:r>
      <w:r w:rsidRPr="00597D09">
        <w:rPr>
          <w:rFonts w:ascii="Times New Roman" w:hAnsi="Times New Roman"/>
          <w:sz w:val="24"/>
          <w:szCs w:val="24"/>
        </w:rPr>
        <w:t xml:space="preserve"> ликвидации последствий недропользования </w:t>
      </w:r>
      <w:r w:rsidRPr="00597D09">
        <w:rPr>
          <w:rFonts w:ascii="Times New Roman" w:eastAsia="TimesNewRomanPSMT" w:hAnsi="Times New Roman"/>
          <w:sz w:val="24"/>
          <w:szCs w:val="24"/>
        </w:rPr>
        <w:t xml:space="preserve">ТОО «Арал Петролеум Кэпитал» </w:t>
      </w:r>
      <w:r w:rsidRPr="00597D09">
        <w:rPr>
          <w:rFonts w:ascii="Times New Roman" w:hAnsi="Times New Roman"/>
          <w:sz w:val="24"/>
          <w:szCs w:val="24"/>
        </w:rPr>
        <w:t>на участке «Северный»</w:t>
      </w:r>
      <w:r w:rsidRPr="00597D09">
        <w:rPr>
          <w:rFonts w:ascii="Times New Roman" w:eastAsia="TimesNewRomanPSMT" w:hAnsi="Times New Roman"/>
          <w:sz w:val="24"/>
          <w:szCs w:val="24"/>
        </w:rPr>
        <w:t xml:space="preserve">, </w:t>
      </w:r>
      <w:r w:rsidRPr="00597D09">
        <w:rPr>
          <w:rFonts w:ascii="Times New Roman" w:hAnsi="Times New Roman"/>
          <w:sz w:val="24"/>
          <w:szCs w:val="24"/>
        </w:rPr>
        <w:t xml:space="preserve">выполнен сектором </w:t>
      </w:r>
      <w:r>
        <w:rPr>
          <w:rFonts w:ascii="Times New Roman" w:hAnsi="Times New Roman"/>
          <w:sz w:val="24"/>
          <w:szCs w:val="24"/>
        </w:rPr>
        <w:t xml:space="preserve">технического </w:t>
      </w:r>
      <w:r w:rsidRPr="00597D09">
        <w:rPr>
          <w:rFonts w:ascii="Times New Roman" w:hAnsi="Times New Roman"/>
          <w:sz w:val="24"/>
          <w:szCs w:val="24"/>
        </w:rPr>
        <w:t>проектирования ТОО «АктюбНИГРИ»</w:t>
      </w:r>
      <w:r w:rsidRPr="00597D09">
        <w:rPr>
          <w:rFonts w:ascii="Times New Roman" w:hAnsi="Times New Roman"/>
          <w:i/>
          <w:sz w:val="24"/>
          <w:szCs w:val="24"/>
        </w:rPr>
        <w:t xml:space="preserve"> (г. Актобе). </w:t>
      </w:r>
    </w:p>
    <w:p w14:paraId="172D98D4" w14:textId="77777777" w:rsidR="00E42A1E" w:rsidRPr="00503B3E" w:rsidRDefault="00E42A1E" w:rsidP="00E42A1E">
      <w:pPr>
        <w:ind w:firstLine="567"/>
        <w:rPr>
          <w:rFonts w:ascii="Times New Roman" w:hAnsi="Times New Roman"/>
          <w:sz w:val="24"/>
          <w:szCs w:val="24"/>
        </w:rPr>
      </w:pPr>
      <w:r w:rsidRPr="00503B3E">
        <w:rPr>
          <w:rFonts w:ascii="Times New Roman" w:hAnsi="Times New Roman"/>
          <w:sz w:val="24"/>
          <w:szCs w:val="24"/>
        </w:rPr>
        <w:t>При составлении предварительной оценки воздействия на окружающую среду в качестве исходной информации использовались:</w:t>
      </w:r>
    </w:p>
    <w:p w14:paraId="4B4CC83E" w14:textId="40738F24" w:rsidR="00E42A1E" w:rsidRPr="00503B3E" w:rsidRDefault="00E42A1E" w:rsidP="002202EB">
      <w:pPr>
        <w:pStyle w:val="aff3"/>
        <w:numPr>
          <w:ilvl w:val="0"/>
          <w:numId w:val="27"/>
        </w:numPr>
        <w:spacing w:before="120"/>
        <w:ind w:left="714" w:hanging="357"/>
        <w:contextualSpacing w:val="0"/>
        <w:rPr>
          <w:rFonts w:ascii="Times New Roman" w:hAnsi="Times New Roman"/>
          <w:sz w:val="24"/>
          <w:szCs w:val="24"/>
        </w:rPr>
      </w:pPr>
      <w:r w:rsidRPr="00503B3E">
        <w:rPr>
          <w:rFonts w:ascii="Times New Roman" w:hAnsi="Times New Roman"/>
          <w:sz w:val="24"/>
          <w:szCs w:val="24"/>
        </w:rPr>
        <w:t>«</w:t>
      </w:r>
      <w:r w:rsidR="00211936">
        <w:rPr>
          <w:rFonts w:ascii="Times New Roman" w:hAnsi="Times New Roman"/>
          <w:sz w:val="24"/>
          <w:lang w:val="kk-KZ"/>
        </w:rPr>
        <w:t>П</w:t>
      </w:r>
      <w:r w:rsidR="00B55F2B" w:rsidRPr="00597D09">
        <w:rPr>
          <w:rFonts w:ascii="Times New Roman" w:hAnsi="Times New Roman"/>
          <w:sz w:val="24"/>
        </w:rPr>
        <w:t xml:space="preserve">роект </w:t>
      </w:r>
      <w:r w:rsidR="00A6059A">
        <w:rPr>
          <w:rFonts w:ascii="Times New Roman" w:hAnsi="Times New Roman"/>
          <w:sz w:val="24"/>
        </w:rPr>
        <w:t xml:space="preserve">ликвидации </w:t>
      </w:r>
      <w:r w:rsidR="00B55F2B" w:rsidRPr="00597D09">
        <w:rPr>
          <w:rFonts w:ascii="Times New Roman" w:hAnsi="Times New Roman"/>
          <w:sz w:val="24"/>
        </w:rPr>
        <w:t>последствий недропользования</w:t>
      </w:r>
      <w:r w:rsidR="00056E16">
        <w:rPr>
          <w:rFonts w:ascii="Times New Roman" w:hAnsi="Times New Roman"/>
          <w:sz w:val="24"/>
        </w:rPr>
        <w:t xml:space="preserve"> на участке «Северный</w:t>
      </w:r>
      <w:r w:rsidRPr="00503B3E">
        <w:rPr>
          <w:rFonts w:ascii="Times New Roman" w:hAnsi="Times New Roman"/>
          <w:sz w:val="24"/>
          <w:szCs w:val="24"/>
        </w:rPr>
        <w:t>», ТОО «АктюбНИГРИ», г. Актобе 202</w:t>
      </w:r>
      <w:r w:rsidR="00B55F2B">
        <w:rPr>
          <w:rFonts w:ascii="Times New Roman" w:hAnsi="Times New Roman"/>
          <w:sz w:val="24"/>
          <w:szCs w:val="24"/>
        </w:rPr>
        <w:t>3</w:t>
      </w:r>
      <w:r w:rsidRPr="00503B3E">
        <w:rPr>
          <w:rFonts w:ascii="Times New Roman" w:hAnsi="Times New Roman"/>
          <w:sz w:val="24"/>
          <w:szCs w:val="24"/>
        </w:rPr>
        <w:t xml:space="preserve"> г. </w:t>
      </w:r>
    </w:p>
    <w:p w14:paraId="5BAADA73" w14:textId="4BC39F1E" w:rsidR="00E42A1E" w:rsidRPr="00503B3E" w:rsidRDefault="00E42A1E" w:rsidP="002202EB">
      <w:pPr>
        <w:pStyle w:val="aff3"/>
        <w:numPr>
          <w:ilvl w:val="0"/>
          <w:numId w:val="27"/>
        </w:numPr>
        <w:spacing w:before="120"/>
        <w:ind w:left="714" w:hanging="357"/>
        <w:contextualSpacing w:val="0"/>
        <w:rPr>
          <w:rFonts w:ascii="Times New Roman" w:hAnsi="Times New Roman"/>
          <w:sz w:val="24"/>
          <w:szCs w:val="24"/>
        </w:rPr>
      </w:pPr>
      <w:r w:rsidRPr="00503B3E">
        <w:rPr>
          <w:rFonts w:ascii="Times New Roman" w:hAnsi="Times New Roman"/>
          <w:sz w:val="24"/>
          <w:szCs w:val="24"/>
        </w:rPr>
        <w:t xml:space="preserve">Данные государственной статистической отчетности </w:t>
      </w:r>
      <w:r>
        <w:rPr>
          <w:rFonts w:ascii="Times New Roman" w:hAnsi="Times New Roman"/>
          <w:sz w:val="24"/>
          <w:szCs w:val="24"/>
        </w:rPr>
        <w:t>Актюбинского</w:t>
      </w:r>
      <w:r w:rsidRPr="00503B3E">
        <w:rPr>
          <w:rFonts w:ascii="Times New Roman" w:hAnsi="Times New Roman"/>
          <w:sz w:val="24"/>
          <w:szCs w:val="24"/>
        </w:rPr>
        <w:t xml:space="preserve"> областного управления по статистике за 202</w:t>
      </w:r>
      <w:r w:rsidR="003335A7">
        <w:rPr>
          <w:rFonts w:ascii="Times New Roman" w:hAnsi="Times New Roman"/>
          <w:sz w:val="24"/>
          <w:szCs w:val="24"/>
        </w:rPr>
        <w:t>5</w:t>
      </w:r>
      <w:r w:rsidRPr="00503B3E">
        <w:rPr>
          <w:rFonts w:ascii="Times New Roman" w:hAnsi="Times New Roman"/>
          <w:sz w:val="24"/>
          <w:szCs w:val="24"/>
        </w:rPr>
        <w:t xml:space="preserve"> год.</w:t>
      </w:r>
    </w:p>
    <w:p w14:paraId="448B4525" w14:textId="77777777" w:rsidR="00E42A1E" w:rsidRPr="00467407" w:rsidRDefault="00E42A1E" w:rsidP="007303D7">
      <w:pPr>
        <w:spacing w:before="120" w:after="120"/>
        <w:ind w:firstLine="567"/>
        <w:rPr>
          <w:rFonts w:ascii="Times New Roman" w:hAnsi="Times New Roman"/>
          <w:sz w:val="24"/>
          <w:szCs w:val="24"/>
        </w:rPr>
      </w:pPr>
    </w:p>
    <w:p w14:paraId="2DE86E57" w14:textId="77777777" w:rsidR="00056E16" w:rsidRPr="00597D09" w:rsidRDefault="00815864" w:rsidP="00597D09">
      <w:pPr>
        <w:rPr>
          <w:rFonts w:ascii="Times New Roman" w:hAnsi="Times New Roman"/>
          <w:sz w:val="24"/>
          <w:szCs w:val="24"/>
        </w:rPr>
      </w:pPr>
      <w:r w:rsidRPr="00E42A1E">
        <w:rPr>
          <w:rFonts w:ascii="Times New Roman" w:hAnsi="Times New Roman"/>
          <w:b/>
          <w:bCs/>
          <w:sz w:val="24"/>
          <w:szCs w:val="24"/>
        </w:rPr>
        <w:t>Заказчик</w:t>
      </w:r>
      <w:r w:rsidRPr="00503B3E">
        <w:rPr>
          <w:rFonts w:ascii="Times New Roman" w:hAnsi="Times New Roman"/>
          <w:bCs/>
          <w:sz w:val="24"/>
          <w:szCs w:val="24"/>
        </w:rPr>
        <w:t>:</w:t>
      </w:r>
      <w:r w:rsidR="00C2498E">
        <w:rPr>
          <w:rFonts w:ascii="Times New Roman" w:hAnsi="Times New Roman"/>
          <w:b/>
          <w:bCs/>
          <w:sz w:val="24"/>
          <w:szCs w:val="24"/>
        </w:rPr>
        <w:t xml:space="preserve"> </w:t>
      </w:r>
      <w:r w:rsidRPr="00E42A1E">
        <w:rPr>
          <w:rFonts w:ascii="Times New Roman" w:hAnsi="Times New Roman"/>
          <w:sz w:val="24"/>
          <w:szCs w:val="24"/>
        </w:rPr>
        <w:t xml:space="preserve">Товарищество с ограниченной ответственностью </w:t>
      </w:r>
      <w:r w:rsidR="00305EBD" w:rsidRPr="00E42A1E">
        <w:rPr>
          <w:rFonts w:ascii="Times New Roman" w:hAnsi="Times New Roman"/>
          <w:sz w:val="24"/>
          <w:szCs w:val="24"/>
        </w:rPr>
        <w:t>«</w:t>
      </w:r>
      <w:r w:rsidR="00056E16">
        <w:rPr>
          <w:rFonts w:ascii="Times New Roman" w:hAnsi="Times New Roman"/>
          <w:sz w:val="24"/>
          <w:szCs w:val="24"/>
        </w:rPr>
        <w:t>Арал Петролеум Кэпитал»</w:t>
      </w:r>
      <w:r w:rsidR="00D90889">
        <w:rPr>
          <w:rFonts w:ascii="Times New Roman" w:hAnsi="Times New Roman"/>
          <w:sz w:val="24"/>
          <w:szCs w:val="24"/>
        </w:rPr>
        <w:t xml:space="preserve"> </w:t>
      </w:r>
      <w:r w:rsidR="00056E16" w:rsidRPr="00597D09">
        <w:rPr>
          <w:rFonts w:ascii="Times New Roman" w:hAnsi="Times New Roman"/>
          <w:sz w:val="24"/>
          <w:szCs w:val="24"/>
        </w:rPr>
        <w:t>050012, Республика Казахстан,</w:t>
      </w:r>
      <w:r w:rsidR="00056E16">
        <w:rPr>
          <w:rFonts w:ascii="Times New Roman" w:hAnsi="Times New Roman"/>
          <w:sz w:val="24"/>
          <w:szCs w:val="24"/>
        </w:rPr>
        <w:t xml:space="preserve"> </w:t>
      </w:r>
      <w:r w:rsidR="00056E16" w:rsidRPr="00597D09">
        <w:rPr>
          <w:rFonts w:ascii="Times New Roman" w:hAnsi="Times New Roman"/>
          <w:sz w:val="24"/>
          <w:szCs w:val="24"/>
        </w:rPr>
        <w:t xml:space="preserve">г. Алматы, ул. </w:t>
      </w:r>
      <w:r w:rsidR="00B3702D">
        <w:rPr>
          <w:rFonts w:ascii="Times New Roman" w:hAnsi="Times New Roman"/>
          <w:sz w:val="24"/>
          <w:szCs w:val="24"/>
        </w:rPr>
        <w:t>Абы</w:t>
      </w:r>
      <w:r w:rsidR="003B54D0">
        <w:rPr>
          <w:rFonts w:ascii="Times New Roman" w:hAnsi="Times New Roman"/>
          <w:sz w:val="24"/>
          <w:szCs w:val="24"/>
        </w:rPr>
        <w:t>л</w:t>
      </w:r>
      <w:r w:rsidR="006F0AF7">
        <w:rPr>
          <w:rFonts w:ascii="Times New Roman" w:hAnsi="Times New Roman"/>
          <w:sz w:val="24"/>
          <w:szCs w:val="24"/>
        </w:rPr>
        <w:t>ай Хана, 135</w:t>
      </w:r>
      <w:r w:rsidR="00056E16" w:rsidRPr="00597D09">
        <w:rPr>
          <w:rFonts w:ascii="Times New Roman" w:hAnsi="Times New Roman"/>
          <w:sz w:val="24"/>
          <w:szCs w:val="24"/>
        </w:rPr>
        <w:t xml:space="preserve"> </w:t>
      </w:r>
    </w:p>
    <w:p w14:paraId="48DDC789" w14:textId="77777777" w:rsidR="003B5632" w:rsidRPr="00977FCC" w:rsidRDefault="003B54D0" w:rsidP="00977FCC">
      <w:pPr>
        <w:rPr>
          <w:rFonts w:ascii="Times New Roman" w:hAnsi="Times New Roman"/>
          <w:sz w:val="24"/>
          <w:szCs w:val="24"/>
          <w:lang w:val="kk-KZ"/>
        </w:rPr>
      </w:pPr>
      <w:r>
        <w:rPr>
          <w:rFonts w:ascii="Times New Roman" w:hAnsi="Times New Roman"/>
          <w:sz w:val="24"/>
          <w:szCs w:val="24"/>
        </w:rPr>
        <w:t>Т</w:t>
      </w:r>
      <w:r w:rsidR="00056E16" w:rsidRPr="00597D09">
        <w:rPr>
          <w:rFonts w:ascii="Times New Roman" w:hAnsi="Times New Roman"/>
          <w:sz w:val="24"/>
          <w:szCs w:val="24"/>
        </w:rPr>
        <w:t>елефон +7 (727)</w:t>
      </w:r>
      <w:r w:rsidR="006F0AF7">
        <w:rPr>
          <w:rFonts w:ascii="Times New Roman" w:hAnsi="Times New Roman"/>
          <w:sz w:val="24"/>
          <w:szCs w:val="24"/>
        </w:rPr>
        <w:t xml:space="preserve"> </w:t>
      </w:r>
      <w:r w:rsidR="00056E16" w:rsidRPr="00597D09">
        <w:rPr>
          <w:rFonts w:ascii="Times New Roman" w:hAnsi="Times New Roman"/>
          <w:sz w:val="24"/>
          <w:szCs w:val="24"/>
        </w:rPr>
        <w:t>244-28-11</w:t>
      </w:r>
    </w:p>
    <w:p w14:paraId="7F3CBAFE" w14:textId="77777777" w:rsidR="003B54D0" w:rsidRDefault="00A03113" w:rsidP="00597D09">
      <w:pPr>
        <w:rPr>
          <w:rFonts w:ascii="Times New Roman" w:hAnsi="Times New Roman"/>
          <w:sz w:val="24"/>
          <w:szCs w:val="24"/>
        </w:rPr>
      </w:pPr>
      <w:r w:rsidRPr="00E42A1E">
        <w:rPr>
          <w:rFonts w:ascii="Times New Roman" w:hAnsi="Times New Roman"/>
          <w:b/>
          <w:sz w:val="24"/>
          <w:szCs w:val="24"/>
        </w:rPr>
        <w:t>Разработчик</w:t>
      </w:r>
      <w:r w:rsidRPr="00503B3E">
        <w:rPr>
          <w:rFonts w:ascii="Times New Roman" w:hAnsi="Times New Roman"/>
          <w:sz w:val="24"/>
          <w:szCs w:val="24"/>
        </w:rPr>
        <w:t>:</w:t>
      </w:r>
      <w:r w:rsidR="00056E16">
        <w:rPr>
          <w:rFonts w:ascii="Times New Roman" w:hAnsi="Times New Roman"/>
          <w:sz w:val="24"/>
          <w:szCs w:val="24"/>
        </w:rPr>
        <w:t xml:space="preserve"> </w:t>
      </w:r>
      <w:r w:rsidRPr="00E42A1E">
        <w:rPr>
          <w:rFonts w:ascii="Times New Roman" w:hAnsi="Times New Roman"/>
          <w:sz w:val="24"/>
          <w:szCs w:val="24"/>
        </w:rPr>
        <w:t>Товарищество с ограниченной ответственностью «</w:t>
      </w:r>
      <w:r w:rsidR="00C14336" w:rsidRPr="00503B3E">
        <w:rPr>
          <w:rFonts w:ascii="Times New Roman" w:hAnsi="Times New Roman"/>
          <w:sz w:val="24"/>
          <w:szCs w:val="24"/>
        </w:rPr>
        <w:t>АктюбНИГРИ</w:t>
      </w:r>
      <w:r w:rsidRPr="00503B3E">
        <w:rPr>
          <w:rFonts w:ascii="Times New Roman" w:hAnsi="Times New Roman"/>
          <w:sz w:val="24"/>
          <w:szCs w:val="24"/>
        </w:rPr>
        <w:t>»</w:t>
      </w:r>
      <w:r w:rsidR="00056E16">
        <w:rPr>
          <w:rFonts w:ascii="Times New Roman" w:hAnsi="Times New Roman"/>
          <w:sz w:val="24"/>
          <w:szCs w:val="24"/>
        </w:rPr>
        <w:t xml:space="preserve"> </w:t>
      </w:r>
      <w:r w:rsidR="00C14336" w:rsidRPr="00467407">
        <w:rPr>
          <w:rFonts w:ascii="Times New Roman" w:hAnsi="Times New Roman"/>
          <w:sz w:val="24"/>
          <w:szCs w:val="24"/>
        </w:rPr>
        <w:t>030002, г. Актобе, р-н Алматы, ул. Алихана Бокейханова ,17</w:t>
      </w:r>
      <w:r w:rsidR="00056E16">
        <w:rPr>
          <w:rFonts w:ascii="Times New Roman" w:hAnsi="Times New Roman"/>
          <w:sz w:val="24"/>
          <w:szCs w:val="24"/>
        </w:rPr>
        <w:t xml:space="preserve"> </w:t>
      </w:r>
    </w:p>
    <w:p w14:paraId="57DE9583" w14:textId="77777777" w:rsidR="00C14336" w:rsidRPr="00467407" w:rsidRDefault="003B54D0" w:rsidP="00597D09">
      <w:pPr>
        <w:rPr>
          <w:rFonts w:ascii="Times New Roman" w:hAnsi="Times New Roman"/>
          <w:sz w:val="24"/>
          <w:szCs w:val="24"/>
        </w:rPr>
      </w:pPr>
      <w:r>
        <w:rPr>
          <w:rFonts w:ascii="Times New Roman" w:hAnsi="Times New Roman"/>
          <w:sz w:val="24"/>
          <w:szCs w:val="24"/>
        </w:rPr>
        <w:t>Т</w:t>
      </w:r>
      <w:r w:rsidR="00C14336" w:rsidRPr="00467407">
        <w:rPr>
          <w:rFonts w:ascii="Times New Roman" w:hAnsi="Times New Roman"/>
          <w:sz w:val="24"/>
          <w:szCs w:val="24"/>
        </w:rPr>
        <w:t>елефон</w:t>
      </w:r>
      <w:r w:rsidR="003B5632">
        <w:rPr>
          <w:rFonts w:ascii="Times New Roman" w:hAnsi="Times New Roman"/>
          <w:sz w:val="24"/>
          <w:szCs w:val="24"/>
        </w:rPr>
        <w:t>:</w:t>
      </w:r>
      <w:r w:rsidR="00C14336" w:rsidRPr="00467407">
        <w:rPr>
          <w:rFonts w:ascii="Times New Roman" w:hAnsi="Times New Roman"/>
          <w:sz w:val="24"/>
          <w:szCs w:val="24"/>
        </w:rPr>
        <w:t xml:space="preserve"> 40 63 40, факс</w:t>
      </w:r>
      <w:r w:rsidR="008E5449">
        <w:rPr>
          <w:rFonts w:ascii="Times New Roman" w:hAnsi="Times New Roman"/>
          <w:sz w:val="24"/>
          <w:szCs w:val="24"/>
        </w:rPr>
        <w:t>:</w:t>
      </w:r>
      <w:r w:rsidR="00C14336" w:rsidRPr="00467407">
        <w:rPr>
          <w:rFonts w:ascii="Times New Roman" w:hAnsi="Times New Roman"/>
          <w:sz w:val="24"/>
          <w:szCs w:val="24"/>
        </w:rPr>
        <w:t xml:space="preserve"> 40 63 33  </w:t>
      </w:r>
    </w:p>
    <w:p w14:paraId="111AAA85" w14:textId="77777777" w:rsidR="00C14336" w:rsidRPr="00467407" w:rsidRDefault="00C14336" w:rsidP="003B54D0">
      <w:pPr>
        <w:rPr>
          <w:rFonts w:ascii="Times New Roman" w:hAnsi="Times New Roman"/>
          <w:sz w:val="24"/>
          <w:szCs w:val="24"/>
        </w:rPr>
      </w:pPr>
      <w:r w:rsidRPr="00503B3E">
        <w:rPr>
          <w:rFonts w:ascii="Times New Roman" w:hAnsi="Times New Roman"/>
          <w:b/>
          <w:sz w:val="24"/>
          <w:szCs w:val="24"/>
        </w:rPr>
        <w:t>Государственная лицензия</w:t>
      </w:r>
      <w:r w:rsidRPr="00467407">
        <w:rPr>
          <w:rFonts w:ascii="Times New Roman" w:hAnsi="Times New Roman"/>
          <w:sz w:val="24"/>
          <w:szCs w:val="24"/>
        </w:rPr>
        <w:t>: №01340 Р от 06.04.2010 г., выдана Министерством охраны окружающей среды Республики Казахстан.</w:t>
      </w:r>
    </w:p>
    <w:p w14:paraId="470C6152" w14:textId="77777777" w:rsidR="00D12EF3" w:rsidRDefault="00D12EF3" w:rsidP="000130DA">
      <w:pPr>
        <w:tabs>
          <w:tab w:val="right" w:pos="1260"/>
        </w:tabs>
        <w:ind w:firstLine="567"/>
        <w:rPr>
          <w:rFonts w:ascii="Times New Roman" w:hAnsi="Times New Roman"/>
          <w:i/>
          <w:iCs/>
          <w:sz w:val="24"/>
          <w:szCs w:val="24"/>
        </w:rPr>
      </w:pPr>
    </w:p>
    <w:p w14:paraId="40FE58B0" w14:textId="77777777" w:rsidR="00056E16" w:rsidRPr="00467407" w:rsidRDefault="00056E16" w:rsidP="000130DA">
      <w:pPr>
        <w:tabs>
          <w:tab w:val="right" w:pos="1260"/>
        </w:tabs>
        <w:ind w:firstLine="567"/>
        <w:rPr>
          <w:rFonts w:ascii="Times New Roman" w:hAnsi="Times New Roman"/>
          <w:i/>
          <w:iCs/>
          <w:sz w:val="24"/>
          <w:szCs w:val="24"/>
        </w:rPr>
      </w:pPr>
    </w:p>
    <w:p w14:paraId="789D1FDE" w14:textId="77777777" w:rsidR="00BA0F22" w:rsidRPr="00467407" w:rsidRDefault="00BA0F22" w:rsidP="000130DA">
      <w:pPr>
        <w:tabs>
          <w:tab w:val="right" w:pos="1260"/>
        </w:tabs>
        <w:ind w:firstLine="567"/>
        <w:rPr>
          <w:rFonts w:ascii="Times New Roman" w:hAnsi="Times New Roman"/>
          <w:b/>
          <w:iCs/>
          <w:sz w:val="24"/>
          <w:szCs w:val="24"/>
        </w:rPr>
      </w:pPr>
      <w:r w:rsidRPr="00467407">
        <w:rPr>
          <w:rFonts w:ascii="Times New Roman" w:hAnsi="Times New Roman"/>
          <w:b/>
          <w:iCs/>
          <w:sz w:val="24"/>
          <w:szCs w:val="24"/>
        </w:rPr>
        <w:t>Исполнители:</w:t>
      </w:r>
    </w:p>
    <w:p w14:paraId="29BCB154" w14:textId="02E62E4E" w:rsidR="00DA0318" w:rsidRDefault="00211936" w:rsidP="00DA0318">
      <w:pPr>
        <w:tabs>
          <w:tab w:val="right" w:pos="851"/>
        </w:tabs>
        <w:ind w:firstLine="567"/>
        <w:rPr>
          <w:rFonts w:ascii="Times New Roman" w:hAnsi="Times New Roman"/>
          <w:iCs/>
          <w:sz w:val="24"/>
          <w:szCs w:val="24"/>
        </w:rPr>
      </w:pPr>
      <w:r>
        <w:rPr>
          <w:rFonts w:ascii="Times New Roman" w:hAnsi="Times New Roman"/>
          <w:iCs/>
          <w:sz w:val="24"/>
          <w:szCs w:val="24"/>
          <w:lang w:val="kk-KZ"/>
        </w:rPr>
        <w:t>1.</w:t>
      </w:r>
      <w:r w:rsidR="00C2498E">
        <w:rPr>
          <w:rFonts w:ascii="Times New Roman" w:hAnsi="Times New Roman"/>
          <w:iCs/>
          <w:sz w:val="24"/>
          <w:szCs w:val="24"/>
        </w:rPr>
        <w:t xml:space="preserve"> </w:t>
      </w:r>
      <w:r w:rsidR="00B55F2B" w:rsidRPr="00467407">
        <w:rPr>
          <w:rFonts w:ascii="Times New Roman" w:hAnsi="Times New Roman"/>
          <w:iCs/>
          <w:sz w:val="24"/>
          <w:szCs w:val="24"/>
        </w:rPr>
        <w:t xml:space="preserve">Минсеитов Нурахмет Алтаевич </w:t>
      </w:r>
      <w:r w:rsidR="00BA0F22" w:rsidRPr="00467407">
        <w:rPr>
          <w:rFonts w:ascii="Times New Roman" w:hAnsi="Times New Roman"/>
          <w:iCs/>
          <w:sz w:val="24"/>
          <w:szCs w:val="24"/>
        </w:rPr>
        <w:t xml:space="preserve">– </w:t>
      </w:r>
      <w:r w:rsidR="00B55F2B">
        <w:rPr>
          <w:rFonts w:ascii="Times New Roman" w:hAnsi="Times New Roman"/>
          <w:iCs/>
          <w:sz w:val="24"/>
          <w:szCs w:val="24"/>
        </w:rPr>
        <w:t xml:space="preserve">ведущий </w:t>
      </w:r>
      <w:r w:rsidR="00BA0F22" w:rsidRPr="00467407">
        <w:rPr>
          <w:rFonts w:ascii="Times New Roman" w:hAnsi="Times New Roman"/>
          <w:iCs/>
          <w:sz w:val="24"/>
          <w:szCs w:val="24"/>
        </w:rPr>
        <w:t>инженер</w:t>
      </w:r>
      <w:r w:rsidR="00E42A1E">
        <w:rPr>
          <w:rFonts w:ascii="Times New Roman" w:hAnsi="Times New Roman"/>
          <w:iCs/>
          <w:sz w:val="24"/>
          <w:szCs w:val="24"/>
        </w:rPr>
        <w:t>;</w:t>
      </w:r>
    </w:p>
    <w:p w14:paraId="46EBABE5" w14:textId="18450AF1" w:rsidR="00DB1686" w:rsidRDefault="00211936" w:rsidP="0095057A">
      <w:pPr>
        <w:tabs>
          <w:tab w:val="right" w:pos="851"/>
        </w:tabs>
        <w:ind w:firstLine="567"/>
        <w:rPr>
          <w:rFonts w:ascii="Times New Roman" w:hAnsi="Times New Roman"/>
          <w:iCs/>
          <w:sz w:val="24"/>
          <w:szCs w:val="24"/>
        </w:rPr>
      </w:pPr>
      <w:r>
        <w:rPr>
          <w:rFonts w:ascii="Times New Roman" w:hAnsi="Times New Roman"/>
          <w:iCs/>
          <w:sz w:val="24"/>
          <w:szCs w:val="24"/>
          <w:lang w:val="kk-KZ"/>
        </w:rPr>
        <w:t>2</w:t>
      </w:r>
      <w:r w:rsidR="00A03113" w:rsidRPr="00467407">
        <w:rPr>
          <w:rFonts w:ascii="Times New Roman" w:hAnsi="Times New Roman"/>
          <w:iCs/>
          <w:sz w:val="24"/>
          <w:szCs w:val="24"/>
        </w:rPr>
        <w:t>.</w:t>
      </w:r>
      <w:r w:rsidR="00DB1686" w:rsidRPr="00DB1686">
        <w:rPr>
          <w:rFonts w:ascii="Times New Roman" w:hAnsi="Times New Roman"/>
          <w:iCs/>
          <w:sz w:val="24"/>
          <w:szCs w:val="24"/>
        </w:rPr>
        <w:t xml:space="preserve"> </w:t>
      </w:r>
      <w:r w:rsidR="00DB1686">
        <w:rPr>
          <w:rFonts w:ascii="Times New Roman" w:hAnsi="Times New Roman"/>
          <w:iCs/>
          <w:sz w:val="24"/>
          <w:szCs w:val="24"/>
        </w:rPr>
        <w:t xml:space="preserve">Нуртазин Адильбек Тугельбаевич </w:t>
      </w:r>
      <w:r w:rsidR="00A03113" w:rsidRPr="00467407">
        <w:rPr>
          <w:rFonts w:ascii="Times New Roman" w:hAnsi="Times New Roman"/>
          <w:iCs/>
          <w:sz w:val="24"/>
          <w:szCs w:val="24"/>
        </w:rPr>
        <w:t xml:space="preserve">– </w:t>
      </w:r>
      <w:r w:rsidR="00030E9B">
        <w:rPr>
          <w:rFonts w:ascii="Times New Roman" w:hAnsi="Times New Roman"/>
          <w:iCs/>
          <w:sz w:val="24"/>
          <w:szCs w:val="24"/>
        </w:rPr>
        <w:t>инженер</w:t>
      </w:r>
      <w:r w:rsidR="00030E9B" w:rsidRPr="00467407">
        <w:rPr>
          <w:rFonts w:ascii="Times New Roman" w:hAnsi="Times New Roman"/>
          <w:iCs/>
          <w:sz w:val="24"/>
          <w:szCs w:val="24"/>
        </w:rPr>
        <w:t>-эколог</w:t>
      </w:r>
      <w:r w:rsidR="00030E9B">
        <w:rPr>
          <w:rFonts w:ascii="Times New Roman" w:hAnsi="Times New Roman"/>
          <w:iCs/>
          <w:sz w:val="24"/>
          <w:szCs w:val="24"/>
        </w:rPr>
        <w:t>;</w:t>
      </w:r>
    </w:p>
    <w:p w14:paraId="5A2E5BDD" w14:textId="3801DE3B" w:rsidR="001D5A4A" w:rsidRDefault="00211936" w:rsidP="00DB1686">
      <w:pPr>
        <w:tabs>
          <w:tab w:val="right" w:pos="851"/>
        </w:tabs>
        <w:ind w:firstLine="567"/>
        <w:rPr>
          <w:rFonts w:ascii="Times New Roman" w:hAnsi="Times New Roman"/>
          <w:iCs/>
          <w:sz w:val="24"/>
          <w:szCs w:val="24"/>
        </w:rPr>
      </w:pPr>
      <w:r>
        <w:rPr>
          <w:rFonts w:ascii="Times New Roman" w:hAnsi="Times New Roman"/>
          <w:iCs/>
          <w:sz w:val="24"/>
          <w:szCs w:val="24"/>
          <w:lang w:val="kk-KZ"/>
        </w:rPr>
        <w:t>3</w:t>
      </w:r>
      <w:r w:rsidR="00DB1686">
        <w:rPr>
          <w:rFonts w:ascii="Times New Roman" w:hAnsi="Times New Roman"/>
          <w:iCs/>
          <w:sz w:val="24"/>
          <w:szCs w:val="24"/>
        </w:rPr>
        <w:t>.</w:t>
      </w:r>
      <w:r w:rsidR="00DB1686" w:rsidRPr="00DB1686">
        <w:rPr>
          <w:rFonts w:ascii="Times New Roman" w:hAnsi="Times New Roman"/>
          <w:iCs/>
          <w:sz w:val="24"/>
          <w:szCs w:val="24"/>
        </w:rPr>
        <w:t xml:space="preserve"> </w:t>
      </w:r>
      <w:r w:rsidR="00B55F2B">
        <w:rPr>
          <w:rFonts w:ascii="Times New Roman" w:hAnsi="Times New Roman"/>
          <w:iCs/>
          <w:sz w:val="24"/>
          <w:szCs w:val="24"/>
        </w:rPr>
        <w:t>Балтурин Ануарбек Болатович</w:t>
      </w:r>
      <w:r w:rsidR="00DB1686">
        <w:rPr>
          <w:rFonts w:ascii="Times New Roman" w:hAnsi="Times New Roman"/>
          <w:iCs/>
          <w:sz w:val="24"/>
          <w:szCs w:val="24"/>
        </w:rPr>
        <w:t xml:space="preserve"> – </w:t>
      </w:r>
      <w:r w:rsidR="00B55F2B">
        <w:rPr>
          <w:rFonts w:ascii="Times New Roman" w:hAnsi="Times New Roman"/>
          <w:iCs/>
          <w:sz w:val="24"/>
          <w:szCs w:val="24"/>
        </w:rPr>
        <w:t>инженер</w:t>
      </w:r>
      <w:r w:rsidR="00B55F2B" w:rsidRPr="00467407">
        <w:rPr>
          <w:rFonts w:ascii="Times New Roman" w:hAnsi="Times New Roman"/>
          <w:iCs/>
          <w:sz w:val="24"/>
          <w:szCs w:val="24"/>
        </w:rPr>
        <w:t>-эколог</w:t>
      </w:r>
      <w:r w:rsidR="001D5A4A">
        <w:rPr>
          <w:rFonts w:ascii="Times New Roman" w:hAnsi="Times New Roman"/>
          <w:iCs/>
          <w:sz w:val="24"/>
          <w:szCs w:val="24"/>
        </w:rPr>
        <w:t>;</w:t>
      </w:r>
    </w:p>
    <w:p w14:paraId="3F8707CD" w14:textId="20D87657" w:rsidR="00CD619A" w:rsidRDefault="00211936" w:rsidP="00DB1686">
      <w:pPr>
        <w:tabs>
          <w:tab w:val="right" w:pos="851"/>
        </w:tabs>
        <w:ind w:firstLine="567"/>
        <w:rPr>
          <w:rFonts w:ascii="Times New Roman" w:hAnsi="Times New Roman"/>
          <w:iCs/>
          <w:sz w:val="24"/>
          <w:szCs w:val="24"/>
        </w:rPr>
      </w:pPr>
      <w:r>
        <w:rPr>
          <w:rFonts w:ascii="Times New Roman" w:hAnsi="Times New Roman"/>
          <w:iCs/>
          <w:sz w:val="24"/>
          <w:szCs w:val="24"/>
          <w:lang w:val="kk-KZ"/>
        </w:rPr>
        <w:t>4</w:t>
      </w:r>
      <w:r w:rsidR="001D5A4A">
        <w:rPr>
          <w:rFonts w:ascii="Times New Roman" w:hAnsi="Times New Roman"/>
          <w:iCs/>
          <w:sz w:val="24"/>
          <w:szCs w:val="24"/>
        </w:rPr>
        <w:t xml:space="preserve">. Канибетова Нурия Жарасовна </w:t>
      </w:r>
      <w:r w:rsidR="0087207E">
        <w:rPr>
          <w:rFonts w:ascii="Times New Roman" w:hAnsi="Times New Roman"/>
          <w:iCs/>
          <w:sz w:val="24"/>
          <w:szCs w:val="24"/>
        </w:rPr>
        <w:t>–</w:t>
      </w:r>
      <w:r w:rsidR="001D5A4A">
        <w:rPr>
          <w:rFonts w:ascii="Times New Roman" w:hAnsi="Times New Roman"/>
          <w:iCs/>
          <w:sz w:val="24"/>
          <w:szCs w:val="24"/>
        </w:rPr>
        <w:t xml:space="preserve"> </w:t>
      </w:r>
      <w:r w:rsidR="0087207E">
        <w:rPr>
          <w:rFonts w:ascii="Times New Roman" w:hAnsi="Times New Roman"/>
          <w:iCs/>
          <w:sz w:val="24"/>
          <w:szCs w:val="24"/>
        </w:rPr>
        <w:t>инженер-</w:t>
      </w:r>
      <w:r w:rsidR="001D5A4A">
        <w:rPr>
          <w:rFonts w:ascii="Times New Roman" w:hAnsi="Times New Roman"/>
          <w:iCs/>
          <w:sz w:val="24"/>
          <w:szCs w:val="24"/>
        </w:rPr>
        <w:t>эколог</w:t>
      </w:r>
      <w:r w:rsidR="00030E9B">
        <w:rPr>
          <w:rFonts w:ascii="Times New Roman" w:hAnsi="Times New Roman"/>
          <w:iCs/>
          <w:sz w:val="24"/>
          <w:szCs w:val="24"/>
        </w:rPr>
        <w:t>.</w:t>
      </w:r>
    </w:p>
    <w:p w14:paraId="2B40B36F" w14:textId="23BC85AD" w:rsidR="00211936" w:rsidRPr="00211936" w:rsidRDefault="00211936" w:rsidP="00DB1686">
      <w:pPr>
        <w:tabs>
          <w:tab w:val="right" w:pos="851"/>
        </w:tabs>
        <w:ind w:firstLine="567"/>
        <w:rPr>
          <w:rFonts w:ascii="Times New Roman" w:hAnsi="Times New Roman"/>
          <w:iCs/>
          <w:sz w:val="24"/>
          <w:szCs w:val="24"/>
          <w:lang w:val="kk-KZ"/>
        </w:rPr>
      </w:pPr>
      <w:r>
        <w:rPr>
          <w:rFonts w:ascii="Times New Roman" w:hAnsi="Times New Roman"/>
          <w:iCs/>
          <w:sz w:val="24"/>
          <w:szCs w:val="24"/>
          <w:lang w:val="kk-KZ"/>
        </w:rPr>
        <w:t>5. Есалина Айгерим Максатовна – инженер-эколог.</w:t>
      </w:r>
    </w:p>
    <w:p w14:paraId="3A430722" w14:textId="77777777" w:rsidR="003B54D0" w:rsidRPr="00467407" w:rsidRDefault="003B54D0" w:rsidP="00DB1686">
      <w:pPr>
        <w:tabs>
          <w:tab w:val="right" w:pos="851"/>
        </w:tabs>
        <w:ind w:firstLine="567"/>
        <w:rPr>
          <w:rFonts w:ascii="Times New Roman" w:hAnsi="Times New Roman"/>
          <w:iCs/>
          <w:sz w:val="24"/>
          <w:szCs w:val="24"/>
        </w:rPr>
      </w:pPr>
    </w:p>
    <w:p w14:paraId="38757E04" w14:textId="77777777" w:rsidR="009406F4" w:rsidRPr="00467407" w:rsidRDefault="009406F4" w:rsidP="007303D7">
      <w:pPr>
        <w:ind w:firstLine="567"/>
        <w:rPr>
          <w:rFonts w:ascii="Times New Roman" w:hAnsi="Times New Roman"/>
          <w:sz w:val="24"/>
          <w:szCs w:val="24"/>
        </w:rPr>
      </w:pPr>
    </w:p>
    <w:p w14:paraId="0E70310E" w14:textId="77777777" w:rsidR="009406F4" w:rsidRPr="00467407" w:rsidRDefault="009406F4" w:rsidP="007303D7">
      <w:pPr>
        <w:ind w:firstLine="567"/>
        <w:rPr>
          <w:rFonts w:ascii="Times New Roman" w:hAnsi="Times New Roman"/>
          <w:sz w:val="24"/>
          <w:szCs w:val="24"/>
        </w:rPr>
        <w:sectPr w:rsidR="009406F4" w:rsidRPr="00467407" w:rsidSect="00995E39">
          <w:pgSz w:w="11906" w:h="16838"/>
          <w:pgMar w:top="851" w:right="1134" w:bottom="1134" w:left="1418" w:header="426" w:footer="588" w:gutter="0"/>
          <w:cols w:space="708"/>
          <w:docGrid w:linePitch="360"/>
        </w:sectPr>
      </w:pPr>
    </w:p>
    <w:p w14:paraId="01169226" w14:textId="77777777" w:rsidR="008110D7" w:rsidRPr="00503B3E" w:rsidRDefault="00895E47" w:rsidP="00503B3E">
      <w:pPr>
        <w:pStyle w:val="1"/>
        <w:numPr>
          <w:ilvl w:val="0"/>
          <w:numId w:val="0"/>
        </w:numPr>
        <w:ind w:left="567"/>
        <w:jc w:val="both"/>
        <w:rPr>
          <w:rFonts w:cs="Times New Roman"/>
          <w:caps w:val="0"/>
          <w:szCs w:val="24"/>
        </w:rPr>
      </w:pPr>
      <w:bookmarkStart w:id="33" w:name="_Toc156896890"/>
      <w:bookmarkStart w:id="34" w:name="_Toc238544825"/>
      <w:bookmarkStart w:id="35" w:name="_Toc255983364"/>
      <w:bookmarkStart w:id="36" w:name="_Toc267746666"/>
      <w:bookmarkStart w:id="37" w:name="_Toc295198322"/>
      <w:bookmarkStart w:id="38" w:name="_Toc308099032"/>
      <w:bookmarkStart w:id="39" w:name="_Toc331425775"/>
      <w:bookmarkStart w:id="40" w:name="_Toc331425883"/>
      <w:bookmarkStart w:id="41" w:name="_Toc353809093"/>
      <w:bookmarkStart w:id="42" w:name="_Toc1638246"/>
      <w:bookmarkStart w:id="43" w:name="_Toc32314974"/>
      <w:bookmarkStart w:id="44" w:name="_Toc132612748"/>
      <w:r>
        <w:rPr>
          <w:rFonts w:cs="Times New Roman"/>
          <w:caps w:val="0"/>
          <w:szCs w:val="24"/>
          <w:lang w:val="en-US"/>
        </w:rPr>
        <w:lastRenderedPageBreak/>
        <w:t>I</w:t>
      </w:r>
      <w:r w:rsidR="00537021">
        <w:rPr>
          <w:rFonts w:cs="Times New Roman"/>
          <w:caps w:val="0"/>
          <w:szCs w:val="24"/>
        </w:rPr>
        <w:t>.</w:t>
      </w:r>
      <w:r w:rsidRPr="00503B3E">
        <w:rPr>
          <w:rFonts w:cs="Times New Roman"/>
          <w:caps w:val="0"/>
          <w:szCs w:val="24"/>
        </w:rPr>
        <w:t xml:space="preserve"> </w:t>
      </w:r>
      <w:r w:rsidR="009F10A8" w:rsidRPr="00467407">
        <w:rPr>
          <w:rFonts w:cs="Times New Roman"/>
          <w:caps w:val="0"/>
          <w:szCs w:val="24"/>
        </w:rPr>
        <w:t>ОБЗОР НОРМАТИВНЫХ ДОКУМЕНТОВ ПО ОХРАНЕ ОКРУЖАЮЩЕЙ СРЕДЫ</w:t>
      </w:r>
      <w:bookmarkEnd w:id="33"/>
      <w:bookmarkEnd w:id="34"/>
      <w:bookmarkEnd w:id="35"/>
      <w:bookmarkEnd w:id="36"/>
      <w:bookmarkEnd w:id="37"/>
      <w:bookmarkEnd w:id="38"/>
      <w:bookmarkEnd w:id="39"/>
      <w:bookmarkEnd w:id="40"/>
      <w:bookmarkEnd w:id="41"/>
      <w:bookmarkEnd w:id="42"/>
      <w:bookmarkEnd w:id="43"/>
      <w:bookmarkEnd w:id="44"/>
    </w:p>
    <w:p w14:paraId="59F167C9" w14:textId="77777777" w:rsidR="00895E47" w:rsidRPr="00503B3E" w:rsidRDefault="00895E47" w:rsidP="00895E47">
      <w:pPr>
        <w:pStyle w:val="aff1"/>
        <w:spacing w:after="0"/>
        <w:ind w:firstLine="567"/>
        <w:rPr>
          <w:rFonts w:ascii="Times New Roman" w:hAnsi="Times New Roman"/>
          <w:sz w:val="24"/>
          <w:szCs w:val="24"/>
        </w:rPr>
      </w:pPr>
      <w:bookmarkStart w:id="45" w:name="_Toc107131754"/>
      <w:bookmarkStart w:id="46" w:name="_Toc156896892"/>
      <w:bookmarkStart w:id="47" w:name="_Toc193698004"/>
      <w:bookmarkStart w:id="48" w:name="_Toc251664504"/>
      <w:bookmarkStart w:id="49" w:name="_Toc255893539"/>
      <w:bookmarkStart w:id="50" w:name="_Toc256528686"/>
      <w:bookmarkStart w:id="51" w:name="_Toc284255563"/>
      <w:bookmarkStart w:id="52" w:name="_Toc303783080"/>
      <w:bookmarkStart w:id="53" w:name="_Toc305583289"/>
      <w:bookmarkStart w:id="54" w:name="_Toc316630938"/>
      <w:bookmarkStart w:id="55" w:name="_Toc325961168"/>
      <w:bookmarkStart w:id="56" w:name="_Toc330566514"/>
      <w:bookmarkStart w:id="57" w:name="_Toc356288691"/>
      <w:bookmarkStart w:id="58" w:name="_Toc10511626"/>
      <w:r w:rsidRPr="00503B3E">
        <w:rPr>
          <w:rFonts w:ascii="Times New Roman" w:hAnsi="Times New Roman"/>
          <w:sz w:val="24"/>
          <w:szCs w:val="24"/>
        </w:rPr>
        <w:t>Развитие нормативно-правовой, методической базы в Республике Казахстан находится в процессе становления; разработки новых и совершенствования существующих регуляторных актов. Рассмотренные ниже положения основаны на законах Республики Казахстан и нормативных документах в области охраны окружающей природной среды и природопользования, а также на нормативных документах. Ниже приводится краткое описание Законов, обеспечивающих основу экологически безопасной хозяйственной деятельности и экологического мониторинга природной среды. Перечень соответствующих нормативно-методических документов приведен ниже.</w:t>
      </w:r>
    </w:p>
    <w:bookmarkEnd w:id="45"/>
    <w:bookmarkEnd w:id="46"/>
    <w:bookmarkEnd w:id="47"/>
    <w:bookmarkEnd w:id="48"/>
    <w:bookmarkEnd w:id="49"/>
    <w:bookmarkEnd w:id="50"/>
    <w:bookmarkEnd w:id="51"/>
    <w:bookmarkEnd w:id="52"/>
    <w:bookmarkEnd w:id="53"/>
    <w:bookmarkEnd w:id="54"/>
    <w:bookmarkEnd w:id="55"/>
    <w:bookmarkEnd w:id="56"/>
    <w:bookmarkEnd w:id="57"/>
    <w:bookmarkEnd w:id="58"/>
    <w:p w14:paraId="1D277BC4" w14:textId="77777777" w:rsidR="00895E47" w:rsidRPr="003C00C5" w:rsidRDefault="00895E47" w:rsidP="00503B3E">
      <w:pPr>
        <w:rPr>
          <w:rFonts w:ascii="Times New Roman" w:hAnsi="Times New Roman"/>
          <w:szCs w:val="24"/>
        </w:rPr>
      </w:pPr>
    </w:p>
    <w:p w14:paraId="0EC3C2CE" w14:textId="77777777" w:rsidR="00895E47" w:rsidRPr="00222E4C" w:rsidRDefault="003C00C5" w:rsidP="003C00C5">
      <w:pPr>
        <w:pStyle w:val="2"/>
        <w:numPr>
          <w:ilvl w:val="0"/>
          <w:numId w:val="0"/>
        </w:numPr>
      </w:pPr>
      <w:bookmarkStart w:id="59" w:name="_Toc132612749"/>
      <w:r>
        <w:t xml:space="preserve">1.1. </w:t>
      </w:r>
      <w:r w:rsidR="00895E47">
        <w:t>Обзор нормативных документов по охране окружающей среды</w:t>
      </w:r>
      <w:bookmarkEnd w:id="59"/>
    </w:p>
    <w:p w14:paraId="07151FF2" w14:textId="77777777" w:rsidR="006376E0" w:rsidRPr="00467407" w:rsidRDefault="006376E0" w:rsidP="006376E0">
      <w:pPr>
        <w:tabs>
          <w:tab w:val="right" w:pos="851"/>
        </w:tabs>
        <w:spacing w:before="120" w:after="120"/>
        <w:ind w:firstLine="567"/>
        <w:rPr>
          <w:rFonts w:ascii="Times New Roman" w:hAnsi="Times New Roman"/>
          <w:sz w:val="24"/>
          <w:szCs w:val="24"/>
        </w:rPr>
      </w:pPr>
      <w:r w:rsidRPr="00467407">
        <w:rPr>
          <w:rFonts w:ascii="Times New Roman" w:hAnsi="Times New Roman"/>
          <w:sz w:val="24"/>
          <w:szCs w:val="24"/>
        </w:rPr>
        <w:t>Основой природоохранного законодательства является Экологический Кодекс. Кроме этого, существующая нормативно-правовая база устанавливает ряд ограничений на реализацию проектов, регламентирующих процедуру проектирования, строительства, эксплуатации сооружений, а также определяет порядок выдачи разрешений на эмиссии.</w:t>
      </w:r>
    </w:p>
    <w:p w14:paraId="507748DA" w14:textId="77777777" w:rsidR="006376E0" w:rsidRPr="00467407" w:rsidRDefault="006376E0" w:rsidP="006376E0">
      <w:pPr>
        <w:tabs>
          <w:tab w:val="right" w:pos="851"/>
        </w:tabs>
        <w:spacing w:before="120" w:after="120"/>
        <w:ind w:firstLine="567"/>
        <w:rPr>
          <w:rFonts w:ascii="Times New Roman" w:hAnsi="Times New Roman"/>
          <w:sz w:val="24"/>
          <w:szCs w:val="24"/>
        </w:rPr>
      </w:pPr>
      <w:r w:rsidRPr="00467407">
        <w:rPr>
          <w:rFonts w:ascii="Times New Roman" w:hAnsi="Times New Roman"/>
          <w:sz w:val="24"/>
          <w:szCs w:val="24"/>
        </w:rPr>
        <w:t>Ниже приводится краткий перечень ключевых законов и нормативно-правовых актов РК, относящихся к охране окружающей среды и экологической безопасности, при проведении какой-либо хозяйственной деятельности, а также экологических изысканий и исследований:</w:t>
      </w:r>
    </w:p>
    <w:p w14:paraId="0B32A70B" w14:textId="77777777" w:rsidR="00030E9B" w:rsidRPr="00947464" w:rsidRDefault="00030E9B" w:rsidP="00876640">
      <w:pPr>
        <w:numPr>
          <w:ilvl w:val="0"/>
          <w:numId w:val="2"/>
        </w:numPr>
        <w:spacing w:before="120" w:after="120"/>
        <w:rPr>
          <w:rFonts w:ascii="Times New Roman" w:hAnsi="Times New Roman"/>
          <w:sz w:val="24"/>
          <w:szCs w:val="24"/>
        </w:rPr>
      </w:pPr>
      <w:r w:rsidRPr="00C23BB7">
        <w:rPr>
          <w:rFonts w:ascii="Times New Roman" w:hAnsi="Times New Roman"/>
          <w:sz w:val="24"/>
          <w:szCs w:val="24"/>
        </w:rPr>
        <w:t xml:space="preserve">Экологический Кодекс Республики Казахстан, </w:t>
      </w:r>
      <w:r w:rsidRPr="00C23BB7">
        <w:rPr>
          <w:rFonts w:ascii="Times New Roman" w:hAnsi="Times New Roman"/>
          <w:sz w:val="24"/>
          <w:szCs w:val="24"/>
          <w:shd w:val="clear" w:color="auto" w:fill="FFFFFF"/>
        </w:rPr>
        <w:t xml:space="preserve">от 2 января </w:t>
      </w:r>
      <w:r w:rsidRPr="00C23BB7">
        <w:rPr>
          <w:rFonts w:ascii="Times New Roman" w:hAnsi="Times New Roman"/>
          <w:bCs/>
          <w:sz w:val="24"/>
          <w:szCs w:val="24"/>
          <w:shd w:val="clear" w:color="auto" w:fill="FFFFFF"/>
        </w:rPr>
        <w:t>2021</w:t>
      </w:r>
      <w:r w:rsidRPr="00C23BB7">
        <w:rPr>
          <w:rFonts w:ascii="Times New Roman" w:hAnsi="Times New Roman"/>
          <w:sz w:val="24"/>
          <w:szCs w:val="24"/>
          <w:shd w:val="clear" w:color="auto" w:fill="FFFFFF"/>
        </w:rPr>
        <w:t xml:space="preserve"> года № 400-VI ЗРК</w:t>
      </w:r>
      <w:r w:rsidRPr="00C23BB7">
        <w:rPr>
          <w:rFonts w:ascii="Times New Roman" w:hAnsi="Times New Roman"/>
          <w:sz w:val="24"/>
          <w:szCs w:val="24"/>
        </w:rPr>
        <w:t>г.</w:t>
      </w:r>
      <w:r w:rsidR="007064D0">
        <w:rPr>
          <w:rFonts w:ascii="Times New Roman" w:hAnsi="Times New Roman"/>
          <w:sz w:val="24"/>
          <w:szCs w:val="24"/>
        </w:rPr>
        <w:t xml:space="preserve"> </w:t>
      </w:r>
      <w:r w:rsidR="00947464" w:rsidRPr="00947464">
        <w:rPr>
          <w:rFonts w:ascii="Times New Roman" w:hAnsi="Times New Roman"/>
          <w:sz w:val="24"/>
          <w:szCs w:val="24"/>
        </w:rPr>
        <w:t xml:space="preserve">(с изменениями и дополнениями по состоянию на </w:t>
      </w:r>
      <w:r w:rsidR="00010082">
        <w:rPr>
          <w:rFonts w:ascii="Times New Roman" w:hAnsi="Times New Roman"/>
          <w:sz w:val="24"/>
          <w:szCs w:val="24"/>
        </w:rPr>
        <w:t>05.07</w:t>
      </w:r>
      <w:r w:rsidR="00947464">
        <w:rPr>
          <w:rFonts w:ascii="Times New Roman" w:hAnsi="Times New Roman"/>
          <w:sz w:val="24"/>
          <w:szCs w:val="24"/>
        </w:rPr>
        <w:t>.2023</w:t>
      </w:r>
      <w:r w:rsidR="00947464" w:rsidRPr="00947464">
        <w:rPr>
          <w:rFonts w:ascii="Times New Roman" w:hAnsi="Times New Roman"/>
          <w:sz w:val="24"/>
          <w:szCs w:val="24"/>
        </w:rPr>
        <w:t xml:space="preserve"> г.).</w:t>
      </w:r>
    </w:p>
    <w:p w14:paraId="313F0E4A" w14:textId="77777777" w:rsidR="00030E9B" w:rsidRPr="00C23BB7" w:rsidRDefault="00030E9B" w:rsidP="00876640">
      <w:pPr>
        <w:numPr>
          <w:ilvl w:val="0"/>
          <w:numId w:val="2"/>
        </w:numPr>
        <w:spacing w:before="120" w:after="120"/>
        <w:rPr>
          <w:rFonts w:ascii="Times New Roman" w:hAnsi="Times New Roman"/>
          <w:sz w:val="24"/>
          <w:szCs w:val="24"/>
        </w:rPr>
      </w:pPr>
      <w:r w:rsidRPr="00C23BB7">
        <w:rPr>
          <w:rFonts w:ascii="Times New Roman" w:hAnsi="Times New Roman"/>
          <w:sz w:val="24"/>
          <w:szCs w:val="24"/>
        </w:rPr>
        <w:t>Земельный Кодекс Республики Казахстан, № 4</w:t>
      </w:r>
      <w:r w:rsidR="00FB7A1C" w:rsidRPr="00C23BB7">
        <w:rPr>
          <w:rFonts w:ascii="Times New Roman" w:hAnsi="Times New Roman"/>
          <w:sz w:val="24"/>
          <w:szCs w:val="24"/>
        </w:rPr>
        <w:t>4</w:t>
      </w:r>
      <w:r w:rsidRPr="00C23BB7">
        <w:rPr>
          <w:rFonts w:ascii="Times New Roman" w:hAnsi="Times New Roman"/>
          <w:sz w:val="24"/>
          <w:szCs w:val="24"/>
        </w:rPr>
        <w:t>2</w:t>
      </w:r>
      <w:r w:rsidR="00351B09" w:rsidRPr="00C23BB7">
        <w:rPr>
          <w:rFonts w:ascii="Times New Roman" w:hAnsi="Times New Roman"/>
          <w:sz w:val="24"/>
          <w:szCs w:val="24"/>
        </w:rPr>
        <w:t>-</w:t>
      </w:r>
      <w:r w:rsidR="00351B09" w:rsidRPr="00C23BB7">
        <w:rPr>
          <w:rFonts w:ascii="Times New Roman" w:hAnsi="Times New Roman"/>
          <w:sz w:val="24"/>
          <w:szCs w:val="24"/>
          <w:lang w:val="en-US"/>
        </w:rPr>
        <w:t>II</w:t>
      </w:r>
      <w:r w:rsidRPr="00C23BB7">
        <w:rPr>
          <w:rFonts w:ascii="Times New Roman" w:hAnsi="Times New Roman"/>
          <w:sz w:val="24"/>
          <w:szCs w:val="24"/>
        </w:rPr>
        <w:t xml:space="preserve"> от 20.06.2003 г. (с изменениями и дополнениями по состоянию на </w:t>
      </w:r>
      <w:r w:rsidR="00D90889">
        <w:rPr>
          <w:rFonts w:ascii="Times New Roman" w:hAnsi="Times New Roman"/>
          <w:sz w:val="24"/>
          <w:szCs w:val="24"/>
        </w:rPr>
        <w:t>05</w:t>
      </w:r>
      <w:r w:rsidRPr="0030222B">
        <w:rPr>
          <w:rFonts w:ascii="Times New Roman" w:hAnsi="Times New Roman"/>
          <w:sz w:val="24"/>
          <w:szCs w:val="24"/>
        </w:rPr>
        <w:t>.</w:t>
      </w:r>
      <w:r w:rsidR="00D90889">
        <w:rPr>
          <w:rFonts w:ascii="Times New Roman" w:hAnsi="Times New Roman"/>
          <w:sz w:val="24"/>
          <w:szCs w:val="24"/>
        </w:rPr>
        <w:t>07</w:t>
      </w:r>
      <w:r w:rsidRPr="0030222B">
        <w:rPr>
          <w:rFonts w:ascii="Times New Roman" w:hAnsi="Times New Roman"/>
          <w:sz w:val="24"/>
          <w:szCs w:val="24"/>
        </w:rPr>
        <w:t>.</w:t>
      </w:r>
      <w:r w:rsidR="00C23BB7" w:rsidRPr="0030222B">
        <w:rPr>
          <w:rFonts w:ascii="Times New Roman" w:hAnsi="Times New Roman"/>
          <w:sz w:val="24"/>
          <w:szCs w:val="24"/>
        </w:rPr>
        <w:t>2023</w:t>
      </w:r>
      <w:r w:rsidR="00E42A1E" w:rsidRPr="0030222B">
        <w:rPr>
          <w:rFonts w:ascii="Times New Roman" w:hAnsi="Times New Roman"/>
          <w:sz w:val="24"/>
          <w:szCs w:val="24"/>
        </w:rPr>
        <w:t xml:space="preserve"> </w:t>
      </w:r>
      <w:r w:rsidRPr="0030222B">
        <w:rPr>
          <w:rFonts w:ascii="Times New Roman" w:hAnsi="Times New Roman"/>
          <w:sz w:val="24"/>
          <w:szCs w:val="24"/>
        </w:rPr>
        <w:t>г.).;</w:t>
      </w:r>
    </w:p>
    <w:p w14:paraId="5B13F6B0" w14:textId="77777777" w:rsidR="00030E9B" w:rsidRPr="0030222B" w:rsidRDefault="00030E9B" w:rsidP="00876640">
      <w:pPr>
        <w:numPr>
          <w:ilvl w:val="0"/>
          <w:numId w:val="2"/>
        </w:numPr>
        <w:spacing w:before="120" w:after="120"/>
        <w:rPr>
          <w:rFonts w:ascii="Times New Roman" w:hAnsi="Times New Roman"/>
          <w:sz w:val="24"/>
          <w:szCs w:val="24"/>
        </w:rPr>
      </w:pPr>
      <w:r w:rsidRPr="0030222B">
        <w:rPr>
          <w:rFonts w:ascii="Times New Roman" w:hAnsi="Times New Roman"/>
          <w:sz w:val="24"/>
          <w:szCs w:val="24"/>
        </w:rPr>
        <w:t>Лесной Кодекс Республики Казахстан, № 477-II от 8 июля 2003 г. (с изменениями и дополнениями по со</w:t>
      </w:r>
      <w:r w:rsidRPr="0030222B">
        <w:rPr>
          <w:rFonts w:ascii="Times New Roman" w:hAnsi="Times New Roman"/>
          <w:sz w:val="24"/>
          <w:szCs w:val="24"/>
          <w:lang w:val="kk-KZ"/>
        </w:rPr>
        <w:t>с</w:t>
      </w:r>
      <w:r w:rsidR="00182B4C">
        <w:rPr>
          <w:rFonts w:ascii="Times New Roman" w:hAnsi="Times New Roman"/>
          <w:sz w:val="24"/>
          <w:szCs w:val="24"/>
        </w:rPr>
        <w:t>тоя</w:t>
      </w:r>
      <w:r w:rsidR="00D90889">
        <w:rPr>
          <w:rFonts w:ascii="Times New Roman" w:hAnsi="Times New Roman"/>
          <w:sz w:val="24"/>
          <w:szCs w:val="24"/>
        </w:rPr>
        <w:t>нию на 19.04.</w:t>
      </w:r>
      <w:r w:rsidR="0030222B" w:rsidRPr="0030222B">
        <w:rPr>
          <w:rFonts w:ascii="Times New Roman" w:hAnsi="Times New Roman"/>
          <w:sz w:val="24"/>
          <w:szCs w:val="24"/>
        </w:rPr>
        <w:t>2023</w:t>
      </w:r>
      <w:r w:rsidR="00947B3E" w:rsidRPr="0030222B">
        <w:rPr>
          <w:rFonts w:ascii="Times New Roman" w:hAnsi="Times New Roman"/>
          <w:iCs/>
          <w:sz w:val="24"/>
          <w:szCs w:val="24"/>
          <w:shd w:val="clear" w:color="auto" w:fill="FFFFFF"/>
        </w:rPr>
        <w:t xml:space="preserve"> </w:t>
      </w:r>
      <w:r w:rsidRPr="0030222B">
        <w:rPr>
          <w:rFonts w:ascii="Times New Roman" w:hAnsi="Times New Roman"/>
          <w:iCs/>
          <w:sz w:val="24"/>
          <w:szCs w:val="24"/>
          <w:shd w:val="clear" w:color="auto" w:fill="FFFFFF"/>
        </w:rPr>
        <w:t>г</w:t>
      </w:r>
      <w:r w:rsidRPr="0030222B">
        <w:rPr>
          <w:rFonts w:ascii="Times New Roman" w:hAnsi="Times New Roman"/>
          <w:sz w:val="24"/>
          <w:szCs w:val="24"/>
        </w:rPr>
        <w:t>.);</w:t>
      </w:r>
    </w:p>
    <w:p w14:paraId="27EB948E" w14:textId="77777777" w:rsidR="00030E9B" w:rsidRPr="00BF7242" w:rsidRDefault="00030E9B" w:rsidP="00876640">
      <w:pPr>
        <w:numPr>
          <w:ilvl w:val="0"/>
          <w:numId w:val="2"/>
        </w:numPr>
        <w:spacing w:before="120" w:after="120"/>
        <w:rPr>
          <w:rFonts w:ascii="Times New Roman" w:hAnsi="Times New Roman"/>
          <w:sz w:val="24"/>
          <w:szCs w:val="24"/>
        </w:rPr>
      </w:pPr>
      <w:r w:rsidRPr="00BF7242">
        <w:rPr>
          <w:rFonts w:ascii="Times New Roman" w:hAnsi="Times New Roman"/>
          <w:sz w:val="24"/>
          <w:szCs w:val="24"/>
        </w:rPr>
        <w:t>Водный Кодекс Республики Казахстан, №481-II от 09 июля 2003 г. (</w:t>
      </w:r>
      <w:r w:rsidRPr="00BF7242">
        <w:rPr>
          <w:rFonts w:ascii="Times New Roman" w:hAnsi="Times New Roman"/>
          <w:bCs/>
          <w:sz w:val="24"/>
          <w:szCs w:val="24"/>
        </w:rPr>
        <w:t>с изменениями и дополнениями по состоянию на</w:t>
      </w:r>
      <w:r w:rsidRPr="00BF7242">
        <w:rPr>
          <w:rFonts w:ascii="Times New Roman" w:hAnsi="Times New Roman"/>
          <w:bCs/>
          <w:sz w:val="24"/>
          <w:szCs w:val="24"/>
          <w:lang w:val="kk-KZ"/>
        </w:rPr>
        <w:t xml:space="preserve"> </w:t>
      </w:r>
      <w:r w:rsidR="00D90889">
        <w:rPr>
          <w:rFonts w:ascii="Times New Roman" w:hAnsi="Times New Roman"/>
          <w:bCs/>
          <w:sz w:val="24"/>
          <w:szCs w:val="24"/>
          <w:lang w:val="kk-KZ"/>
        </w:rPr>
        <w:t xml:space="preserve">19.04.2023 </w:t>
      </w:r>
      <w:r w:rsidR="00E42A1E" w:rsidRPr="00BF7242">
        <w:rPr>
          <w:rFonts w:ascii="Times New Roman" w:hAnsi="Times New Roman"/>
          <w:bCs/>
          <w:sz w:val="24"/>
          <w:szCs w:val="24"/>
        </w:rPr>
        <w:t>г</w:t>
      </w:r>
      <w:r w:rsidRPr="00BF7242">
        <w:rPr>
          <w:rFonts w:ascii="Times New Roman" w:hAnsi="Times New Roman"/>
          <w:bCs/>
          <w:sz w:val="24"/>
          <w:szCs w:val="24"/>
        </w:rPr>
        <w:t>.</w:t>
      </w:r>
      <w:r w:rsidRPr="00BF7242">
        <w:rPr>
          <w:rFonts w:ascii="Times New Roman" w:hAnsi="Times New Roman"/>
          <w:sz w:val="24"/>
          <w:szCs w:val="24"/>
        </w:rPr>
        <w:t>);</w:t>
      </w:r>
    </w:p>
    <w:p w14:paraId="13AEE487" w14:textId="77777777" w:rsidR="00030E9B" w:rsidRPr="000451AD"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0451AD">
        <w:rPr>
          <w:rFonts w:ascii="Times New Roman" w:hAnsi="Times New Roman"/>
          <w:kern w:val="26"/>
          <w:sz w:val="24"/>
          <w:szCs w:val="24"/>
        </w:rPr>
        <w:t xml:space="preserve">Кодекс Республики Казахстан «О недрах и недропользовании», </w:t>
      </w:r>
      <w:r w:rsidRPr="000451AD">
        <w:rPr>
          <w:rFonts w:ascii="Times New Roman" w:hAnsi="Times New Roman"/>
          <w:sz w:val="24"/>
          <w:szCs w:val="24"/>
        </w:rPr>
        <w:t>№ 125-VI ЗРК от 27 декабря 2017 года</w:t>
      </w:r>
      <w:r w:rsidRPr="000451AD">
        <w:rPr>
          <w:rFonts w:ascii="Times New Roman" w:hAnsi="Times New Roman"/>
          <w:kern w:val="26"/>
          <w:sz w:val="24"/>
          <w:szCs w:val="24"/>
        </w:rPr>
        <w:t xml:space="preserve"> (с изменениями и дополнениями по состоянию на </w:t>
      </w:r>
      <w:r w:rsidR="003533E0">
        <w:rPr>
          <w:rFonts w:ascii="Times New Roman" w:hAnsi="Times New Roman"/>
          <w:sz w:val="24"/>
          <w:szCs w:val="24"/>
        </w:rPr>
        <w:t>01.07</w:t>
      </w:r>
      <w:r w:rsidR="003F0537" w:rsidRPr="000451AD">
        <w:rPr>
          <w:rFonts w:ascii="Times New Roman" w:hAnsi="Times New Roman"/>
          <w:sz w:val="24"/>
          <w:szCs w:val="24"/>
        </w:rPr>
        <w:t>.2023</w:t>
      </w:r>
      <w:r w:rsidR="00947B3E" w:rsidRPr="000451AD">
        <w:rPr>
          <w:rFonts w:ascii="Times New Roman" w:hAnsi="Times New Roman"/>
          <w:kern w:val="26"/>
          <w:sz w:val="24"/>
          <w:szCs w:val="24"/>
        </w:rPr>
        <w:t xml:space="preserve"> </w:t>
      </w:r>
      <w:r w:rsidRPr="000451AD">
        <w:rPr>
          <w:rFonts w:ascii="Times New Roman" w:hAnsi="Times New Roman"/>
          <w:kern w:val="26"/>
          <w:sz w:val="24"/>
          <w:szCs w:val="24"/>
        </w:rPr>
        <w:t>г.);</w:t>
      </w:r>
    </w:p>
    <w:p w14:paraId="3781D9D2" w14:textId="77777777" w:rsidR="00030E9B" w:rsidRPr="002B18D5"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2B18D5">
        <w:rPr>
          <w:rFonts w:ascii="Times New Roman" w:hAnsi="Times New Roman"/>
          <w:kern w:val="26"/>
          <w:sz w:val="24"/>
          <w:szCs w:val="24"/>
        </w:rPr>
        <w:t>Закон Республики Казахстан «Об особо охраняемых природных территориях», №175</w:t>
      </w:r>
      <w:r w:rsidR="00E36A5A" w:rsidRPr="002B18D5">
        <w:rPr>
          <w:rFonts w:ascii="Times New Roman" w:hAnsi="Times New Roman"/>
          <w:kern w:val="26"/>
          <w:sz w:val="24"/>
          <w:szCs w:val="24"/>
        </w:rPr>
        <w:t>-</w:t>
      </w:r>
      <w:r w:rsidR="00E36A5A" w:rsidRPr="002B18D5">
        <w:rPr>
          <w:rFonts w:ascii="Times New Roman" w:hAnsi="Times New Roman"/>
          <w:kern w:val="26"/>
          <w:sz w:val="24"/>
          <w:szCs w:val="24"/>
          <w:lang w:val="en-US"/>
        </w:rPr>
        <w:t>III</w:t>
      </w:r>
      <w:r w:rsidRPr="002B18D5">
        <w:rPr>
          <w:rFonts w:ascii="Times New Roman" w:hAnsi="Times New Roman"/>
          <w:kern w:val="26"/>
          <w:sz w:val="24"/>
          <w:szCs w:val="24"/>
        </w:rPr>
        <w:t xml:space="preserve"> от 7 июля 2006 г. (с изменениями и дополнениями по состоянию на </w:t>
      </w:r>
      <w:r w:rsidR="003533E0">
        <w:rPr>
          <w:rFonts w:ascii="Times New Roman" w:hAnsi="Times New Roman"/>
          <w:kern w:val="26"/>
          <w:sz w:val="24"/>
          <w:szCs w:val="24"/>
        </w:rPr>
        <w:t>19.04</w:t>
      </w:r>
      <w:r w:rsidR="00C96E3E" w:rsidRPr="002B18D5">
        <w:rPr>
          <w:rFonts w:ascii="Times New Roman" w:hAnsi="Times New Roman"/>
          <w:kern w:val="26"/>
          <w:sz w:val="24"/>
          <w:szCs w:val="24"/>
        </w:rPr>
        <w:t>.2023</w:t>
      </w:r>
      <w:r w:rsidRPr="002B18D5">
        <w:rPr>
          <w:rFonts w:ascii="Times New Roman" w:hAnsi="Times New Roman"/>
          <w:kern w:val="26"/>
          <w:sz w:val="24"/>
          <w:szCs w:val="24"/>
        </w:rPr>
        <w:t xml:space="preserve"> г.);</w:t>
      </w:r>
    </w:p>
    <w:p w14:paraId="0B8E31C5" w14:textId="77777777" w:rsidR="00E21E55" w:rsidRPr="00E15BFE" w:rsidRDefault="00030E9B" w:rsidP="00876640">
      <w:pPr>
        <w:widowControl w:val="0"/>
        <w:numPr>
          <w:ilvl w:val="0"/>
          <w:numId w:val="2"/>
        </w:numPr>
        <w:tabs>
          <w:tab w:val="left" w:pos="0"/>
          <w:tab w:val="left" w:pos="851"/>
          <w:tab w:val="left" w:pos="1134"/>
          <w:tab w:val="right" w:pos="1260"/>
        </w:tabs>
        <w:autoSpaceDE w:val="0"/>
        <w:autoSpaceDN w:val="0"/>
        <w:adjustRightInd w:val="0"/>
        <w:spacing w:before="120" w:after="120"/>
        <w:rPr>
          <w:rFonts w:ascii="Times New Roman" w:hAnsi="Times New Roman"/>
          <w:sz w:val="24"/>
          <w:szCs w:val="24"/>
          <w:lang w:val="kk-KZ"/>
        </w:rPr>
      </w:pPr>
      <w:r w:rsidRPr="00E15BFE">
        <w:rPr>
          <w:rFonts w:ascii="Times New Roman" w:hAnsi="Times New Roman"/>
          <w:kern w:val="26"/>
          <w:sz w:val="24"/>
          <w:szCs w:val="24"/>
        </w:rPr>
        <w:t>Закон Республики Казахстан «Об охране, воспроизводстве и использовании животного мира», от 09 июля 2004 г. № 593</w:t>
      </w:r>
      <w:r w:rsidR="00DD3895" w:rsidRPr="00E15BFE">
        <w:rPr>
          <w:rFonts w:ascii="Times New Roman" w:hAnsi="Times New Roman"/>
          <w:kern w:val="26"/>
          <w:sz w:val="24"/>
          <w:szCs w:val="24"/>
        </w:rPr>
        <w:t>-</w:t>
      </w:r>
      <w:r w:rsidR="00DD3895" w:rsidRPr="00E15BFE">
        <w:rPr>
          <w:rFonts w:ascii="Times New Roman" w:hAnsi="Times New Roman"/>
          <w:kern w:val="26"/>
          <w:sz w:val="24"/>
          <w:szCs w:val="24"/>
          <w:lang w:val="en-US"/>
        </w:rPr>
        <w:t>II</w:t>
      </w:r>
      <w:r w:rsidRPr="00E15BFE">
        <w:rPr>
          <w:rFonts w:ascii="Times New Roman" w:hAnsi="Times New Roman"/>
          <w:kern w:val="26"/>
          <w:sz w:val="24"/>
          <w:szCs w:val="24"/>
        </w:rPr>
        <w:t xml:space="preserve"> (с изменениями и дополнениями по состоянию на </w:t>
      </w:r>
      <w:r w:rsidR="003533E0">
        <w:rPr>
          <w:rFonts w:ascii="Times New Roman" w:hAnsi="Times New Roman"/>
          <w:kern w:val="26"/>
          <w:sz w:val="24"/>
          <w:szCs w:val="24"/>
        </w:rPr>
        <w:t>01</w:t>
      </w:r>
      <w:r w:rsidRPr="00E15BFE">
        <w:rPr>
          <w:rFonts w:ascii="Times New Roman" w:hAnsi="Times New Roman"/>
          <w:kern w:val="26"/>
          <w:sz w:val="24"/>
          <w:szCs w:val="24"/>
        </w:rPr>
        <w:t>.</w:t>
      </w:r>
      <w:r w:rsidR="003533E0">
        <w:rPr>
          <w:rFonts w:ascii="Times New Roman" w:hAnsi="Times New Roman"/>
          <w:kern w:val="26"/>
          <w:sz w:val="24"/>
          <w:szCs w:val="24"/>
        </w:rPr>
        <w:t>07</w:t>
      </w:r>
      <w:r w:rsidR="00E15BFE" w:rsidRPr="00E15BFE">
        <w:rPr>
          <w:rFonts w:ascii="Times New Roman" w:hAnsi="Times New Roman"/>
          <w:kern w:val="26"/>
          <w:sz w:val="24"/>
          <w:szCs w:val="24"/>
        </w:rPr>
        <w:t>.2023</w:t>
      </w:r>
      <w:r w:rsidRPr="00E15BFE">
        <w:rPr>
          <w:rFonts w:ascii="Times New Roman" w:hAnsi="Times New Roman"/>
          <w:kern w:val="26"/>
          <w:sz w:val="24"/>
          <w:szCs w:val="24"/>
        </w:rPr>
        <w:t xml:space="preserve"> г.);</w:t>
      </w:r>
    </w:p>
    <w:p w14:paraId="69181C4B" w14:textId="77777777" w:rsidR="00030E9B" w:rsidRPr="00E13C58" w:rsidRDefault="00030E9B" w:rsidP="00876640">
      <w:pPr>
        <w:widowControl w:val="0"/>
        <w:numPr>
          <w:ilvl w:val="0"/>
          <w:numId w:val="2"/>
        </w:numPr>
        <w:tabs>
          <w:tab w:val="left" w:pos="0"/>
          <w:tab w:val="left" w:pos="851"/>
          <w:tab w:val="left" w:pos="1134"/>
          <w:tab w:val="right" w:pos="1260"/>
        </w:tabs>
        <w:autoSpaceDE w:val="0"/>
        <w:autoSpaceDN w:val="0"/>
        <w:adjustRightInd w:val="0"/>
        <w:spacing w:before="120" w:after="120"/>
        <w:rPr>
          <w:rFonts w:ascii="Times New Roman" w:hAnsi="Times New Roman"/>
          <w:sz w:val="24"/>
          <w:szCs w:val="24"/>
          <w:lang w:val="kk-KZ"/>
        </w:rPr>
      </w:pPr>
      <w:r w:rsidRPr="00E13C58">
        <w:rPr>
          <w:rFonts w:ascii="Times New Roman" w:hAnsi="Times New Roman"/>
          <w:sz w:val="24"/>
          <w:szCs w:val="24"/>
        </w:rPr>
        <w:t>Кодекс Республики Казахстан о здоровье народа и системе здравоохранения. Кодекс принят 07 июля 2020 г. №</w:t>
      </w:r>
      <w:r w:rsidRPr="00E13C58">
        <w:rPr>
          <w:rFonts w:ascii="Times New Roman" w:hAnsi="Times New Roman"/>
          <w:sz w:val="24"/>
          <w:szCs w:val="24"/>
          <w:shd w:val="clear" w:color="auto" w:fill="F6F6F6"/>
        </w:rPr>
        <w:t xml:space="preserve"> </w:t>
      </w:r>
      <w:r w:rsidRPr="00E13C58">
        <w:rPr>
          <w:rFonts w:ascii="Times New Roman" w:hAnsi="Times New Roman"/>
          <w:sz w:val="24"/>
          <w:szCs w:val="24"/>
        </w:rPr>
        <w:t>360-VI</w:t>
      </w:r>
      <w:r w:rsidRPr="00E13C58">
        <w:rPr>
          <w:rFonts w:ascii="Times New Roman" w:hAnsi="Times New Roman"/>
          <w:kern w:val="26"/>
          <w:sz w:val="24"/>
          <w:szCs w:val="24"/>
        </w:rPr>
        <w:t xml:space="preserve"> (с изменениями и дополнениями по состоянию на </w:t>
      </w:r>
      <w:r w:rsidR="003533E0">
        <w:rPr>
          <w:rFonts w:ascii="Times New Roman" w:hAnsi="Times New Roman"/>
          <w:kern w:val="26"/>
          <w:sz w:val="24"/>
          <w:szCs w:val="24"/>
        </w:rPr>
        <w:t>04</w:t>
      </w:r>
      <w:r w:rsidRPr="00E13C58">
        <w:rPr>
          <w:rFonts w:ascii="Times New Roman" w:hAnsi="Times New Roman"/>
          <w:kern w:val="26"/>
          <w:sz w:val="24"/>
          <w:szCs w:val="24"/>
        </w:rPr>
        <w:t>.</w:t>
      </w:r>
      <w:r w:rsidR="003533E0">
        <w:rPr>
          <w:rFonts w:ascii="Times New Roman" w:hAnsi="Times New Roman"/>
          <w:kern w:val="26"/>
          <w:sz w:val="24"/>
          <w:szCs w:val="24"/>
        </w:rPr>
        <w:t>07</w:t>
      </w:r>
      <w:r w:rsidRPr="00E13C58">
        <w:rPr>
          <w:rFonts w:ascii="Times New Roman" w:hAnsi="Times New Roman"/>
          <w:kern w:val="26"/>
          <w:sz w:val="24"/>
          <w:szCs w:val="24"/>
        </w:rPr>
        <w:t>.</w:t>
      </w:r>
      <w:r w:rsidR="00E13C58" w:rsidRPr="00E13C58">
        <w:rPr>
          <w:rFonts w:ascii="Times New Roman" w:hAnsi="Times New Roman"/>
          <w:kern w:val="26"/>
          <w:sz w:val="24"/>
          <w:szCs w:val="24"/>
        </w:rPr>
        <w:t>2023</w:t>
      </w:r>
      <w:r w:rsidR="00E42A1E" w:rsidRPr="00E13C58">
        <w:rPr>
          <w:rFonts w:ascii="Times New Roman" w:hAnsi="Times New Roman"/>
          <w:kern w:val="26"/>
          <w:sz w:val="24"/>
          <w:szCs w:val="24"/>
        </w:rPr>
        <w:t xml:space="preserve"> </w:t>
      </w:r>
      <w:r w:rsidRPr="00E13C58">
        <w:rPr>
          <w:rFonts w:ascii="Times New Roman" w:hAnsi="Times New Roman"/>
          <w:kern w:val="26"/>
          <w:sz w:val="24"/>
          <w:szCs w:val="24"/>
        </w:rPr>
        <w:t>г.)</w:t>
      </w:r>
      <w:r w:rsidR="00EB0279" w:rsidRPr="00E13C58">
        <w:rPr>
          <w:rFonts w:ascii="Times New Roman" w:hAnsi="Times New Roman"/>
          <w:kern w:val="26"/>
          <w:sz w:val="24"/>
          <w:szCs w:val="24"/>
        </w:rPr>
        <w:t>;</w:t>
      </w:r>
    </w:p>
    <w:p w14:paraId="5D025F42" w14:textId="77777777" w:rsidR="00030E9B" w:rsidRPr="00BB6D8F"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BB6D8F">
        <w:rPr>
          <w:rFonts w:ascii="Times New Roman" w:hAnsi="Times New Roman"/>
          <w:kern w:val="26"/>
          <w:sz w:val="24"/>
          <w:szCs w:val="24"/>
        </w:rPr>
        <w:t>Закон Республики Казахстан «О радиационной безопасности населения», №219</w:t>
      </w:r>
      <w:r w:rsidR="00795360" w:rsidRPr="00BB6D8F">
        <w:rPr>
          <w:rFonts w:ascii="Times New Roman" w:hAnsi="Times New Roman"/>
          <w:kern w:val="26"/>
          <w:sz w:val="24"/>
          <w:szCs w:val="24"/>
        </w:rPr>
        <w:t>-</w:t>
      </w:r>
      <w:r w:rsidR="00795360" w:rsidRPr="00BB6D8F">
        <w:rPr>
          <w:rFonts w:ascii="Times New Roman" w:hAnsi="Times New Roman"/>
          <w:kern w:val="26"/>
          <w:sz w:val="24"/>
          <w:szCs w:val="24"/>
          <w:lang w:val="en-US"/>
        </w:rPr>
        <w:t>I</w:t>
      </w:r>
      <w:r w:rsidRPr="00BB6D8F">
        <w:rPr>
          <w:rFonts w:ascii="Times New Roman" w:hAnsi="Times New Roman"/>
          <w:kern w:val="26"/>
          <w:sz w:val="24"/>
          <w:szCs w:val="24"/>
        </w:rPr>
        <w:t xml:space="preserve"> от 23 апреля 1998 г. (с изменениями и дополнениями по состоянию на 25.02.2021 г.)</w:t>
      </w:r>
      <w:r w:rsidR="00900F78" w:rsidRPr="00BB6D8F">
        <w:rPr>
          <w:rFonts w:ascii="Times New Roman" w:hAnsi="Times New Roman"/>
          <w:kern w:val="26"/>
          <w:sz w:val="24"/>
          <w:szCs w:val="24"/>
        </w:rPr>
        <w:t>;</w:t>
      </w:r>
    </w:p>
    <w:p w14:paraId="3F0D440A" w14:textId="77777777" w:rsidR="00030E9B" w:rsidRPr="001D5A4A" w:rsidRDefault="00030E9B" w:rsidP="001D5A4A">
      <w:pPr>
        <w:widowControl w:val="0"/>
        <w:numPr>
          <w:ilvl w:val="0"/>
          <w:numId w:val="2"/>
        </w:numPr>
        <w:tabs>
          <w:tab w:val="right" w:pos="1260"/>
        </w:tabs>
        <w:autoSpaceDE w:val="0"/>
        <w:autoSpaceDN w:val="0"/>
        <w:adjustRightInd w:val="0"/>
        <w:spacing w:before="120" w:after="120"/>
        <w:rPr>
          <w:rFonts w:ascii="Times New Roman" w:hAnsi="Times New Roman"/>
          <w:sz w:val="24"/>
          <w:szCs w:val="24"/>
        </w:rPr>
      </w:pPr>
      <w:r w:rsidRPr="007E743A">
        <w:rPr>
          <w:rFonts w:ascii="Times New Roman" w:hAnsi="Times New Roman"/>
          <w:bCs/>
          <w:sz w:val="24"/>
          <w:szCs w:val="24"/>
          <w:shd w:val="clear" w:color="auto" w:fill="FFFFFF"/>
        </w:rPr>
        <w:t xml:space="preserve">Приказ </w:t>
      </w:r>
      <w:r w:rsidR="00EE30FB" w:rsidRPr="007E743A">
        <w:rPr>
          <w:rFonts w:ascii="Times New Roman" w:hAnsi="Times New Roman"/>
          <w:bCs/>
          <w:sz w:val="24"/>
          <w:szCs w:val="24"/>
          <w:shd w:val="clear" w:color="auto" w:fill="FFFFFF"/>
        </w:rPr>
        <w:t>и.о.</w:t>
      </w:r>
      <w:r w:rsidR="00742550" w:rsidRPr="007E743A">
        <w:rPr>
          <w:rFonts w:ascii="Times New Roman" w:hAnsi="Times New Roman"/>
          <w:bCs/>
          <w:sz w:val="24"/>
          <w:szCs w:val="24"/>
          <w:shd w:val="clear" w:color="auto" w:fill="FFFFFF"/>
        </w:rPr>
        <w:t xml:space="preserve"> </w:t>
      </w:r>
      <w:r w:rsidRPr="007E743A">
        <w:rPr>
          <w:rFonts w:ascii="Times New Roman" w:hAnsi="Times New Roman"/>
          <w:bCs/>
          <w:sz w:val="24"/>
          <w:szCs w:val="24"/>
          <w:shd w:val="clear" w:color="auto" w:fill="FFFFFF"/>
        </w:rPr>
        <w:t>Министра э</w:t>
      </w:r>
      <w:r w:rsidR="00742550" w:rsidRPr="007E743A">
        <w:rPr>
          <w:rFonts w:ascii="Times New Roman" w:hAnsi="Times New Roman"/>
          <w:bCs/>
          <w:sz w:val="24"/>
          <w:szCs w:val="24"/>
          <w:shd w:val="clear" w:color="auto" w:fill="FFFFFF"/>
        </w:rPr>
        <w:t>кологии, геологии и природных ресурсов</w:t>
      </w:r>
      <w:r w:rsidRPr="007E743A">
        <w:rPr>
          <w:rFonts w:ascii="Times New Roman" w:hAnsi="Times New Roman"/>
          <w:bCs/>
          <w:sz w:val="24"/>
          <w:szCs w:val="24"/>
          <w:shd w:val="clear" w:color="auto" w:fill="FFFFFF"/>
        </w:rPr>
        <w:t xml:space="preserve"> Республики Казахстан от 13 августа 2021 года № </w:t>
      </w:r>
      <w:r w:rsidR="00EE30FB" w:rsidRPr="007E743A">
        <w:rPr>
          <w:rFonts w:ascii="Times New Roman" w:hAnsi="Times New Roman"/>
          <w:bCs/>
          <w:sz w:val="24"/>
          <w:szCs w:val="24"/>
          <w:shd w:val="clear" w:color="auto" w:fill="FFFFFF"/>
        </w:rPr>
        <w:t>3</w:t>
      </w:r>
      <w:r w:rsidRPr="007E743A">
        <w:rPr>
          <w:rFonts w:ascii="Times New Roman" w:hAnsi="Times New Roman"/>
          <w:bCs/>
          <w:sz w:val="24"/>
          <w:szCs w:val="24"/>
          <w:shd w:val="clear" w:color="auto" w:fill="FFFFFF"/>
        </w:rPr>
        <w:t xml:space="preserve">27 </w:t>
      </w:r>
      <w:r w:rsidR="00AE2640" w:rsidRPr="007E743A">
        <w:rPr>
          <w:rFonts w:ascii="Times New Roman" w:hAnsi="Times New Roman"/>
          <w:bCs/>
          <w:sz w:val="24"/>
          <w:szCs w:val="24"/>
          <w:shd w:val="clear" w:color="auto" w:fill="FFFFFF"/>
        </w:rPr>
        <w:t>«</w:t>
      </w:r>
      <w:r w:rsidRPr="007E743A">
        <w:rPr>
          <w:rFonts w:ascii="Times New Roman" w:hAnsi="Times New Roman"/>
          <w:bCs/>
          <w:sz w:val="24"/>
          <w:szCs w:val="24"/>
          <w:shd w:val="clear" w:color="auto" w:fill="FFFFFF"/>
        </w:rPr>
        <w:t>Об утверждении критериев оценки экологической обстановки территорий</w:t>
      </w:r>
      <w:r w:rsidR="00AE2640" w:rsidRPr="007E743A">
        <w:rPr>
          <w:rFonts w:ascii="Times New Roman" w:hAnsi="Times New Roman"/>
          <w:bCs/>
          <w:sz w:val="24"/>
          <w:szCs w:val="24"/>
          <w:shd w:val="clear" w:color="auto" w:fill="FFFFFF"/>
        </w:rPr>
        <w:t>»</w:t>
      </w:r>
      <w:r w:rsidR="00243BD4" w:rsidRPr="007E743A">
        <w:rPr>
          <w:rFonts w:ascii="Times New Roman" w:hAnsi="Times New Roman"/>
          <w:bCs/>
          <w:sz w:val="24"/>
          <w:szCs w:val="24"/>
          <w:shd w:val="clear" w:color="auto" w:fill="FFFFFF"/>
        </w:rPr>
        <w:t>.</w:t>
      </w:r>
      <w:r w:rsidR="00947B3E" w:rsidRPr="007E743A">
        <w:rPr>
          <w:rFonts w:ascii="Times New Roman" w:hAnsi="Times New Roman"/>
          <w:color w:val="FF0000"/>
          <w:sz w:val="28"/>
          <w:szCs w:val="28"/>
        </w:rPr>
        <w:t xml:space="preserve"> </w:t>
      </w:r>
      <w:r w:rsidR="00947B3E" w:rsidRPr="007E743A">
        <w:rPr>
          <w:rFonts w:ascii="Times New Roman" w:hAnsi="Times New Roman"/>
          <w:sz w:val="24"/>
          <w:szCs w:val="24"/>
        </w:rPr>
        <w:t>Зарегистрирован в Министерстве юстиции Республики Казахстан 16 августа 2021 года № 23994</w:t>
      </w:r>
    </w:p>
    <w:p w14:paraId="7AF7FE09" w14:textId="77777777" w:rsidR="00030E9B" w:rsidRPr="007A59C6"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7A59C6">
        <w:rPr>
          <w:rFonts w:ascii="Times New Roman" w:hAnsi="Times New Roman"/>
          <w:kern w:val="26"/>
          <w:sz w:val="24"/>
          <w:szCs w:val="24"/>
        </w:rPr>
        <w:lastRenderedPageBreak/>
        <w:t xml:space="preserve">Приказ </w:t>
      </w:r>
      <w:r w:rsidRPr="007A59C6">
        <w:rPr>
          <w:rFonts w:ascii="Times New Roman" w:hAnsi="Times New Roman"/>
          <w:spacing w:val="2"/>
          <w:sz w:val="24"/>
          <w:szCs w:val="24"/>
          <w:shd w:val="clear" w:color="auto" w:fill="FFFFFF"/>
        </w:rPr>
        <w:t>Министра энергетики РК от 15 июня 2018 года № 239</w:t>
      </w:r>
      <w:r w:rsidRPr="007A59C6">
        <w:rPr>
          <w:rFonts w:ascii="Times New Roman" w:hAnsi="Times New Roman"/>
          <w:kern w:val="26"/>
          <w:sz w:val="24"/>
          <w:szCs w:val="24"/>
        </w:rPr>
        <w:t xml:space="preserve"> «Об утверждении Единых правил </w:t>
      </w:r>
      <w:r w:rsidRPr="007A59C6">
        <w:rPr>
          <w:rFonts w:ascii="Times New Roman" w:eastAsia="Arial Unicode MS" w:hAnsi="Times New Roman"/>
          <w:bCs/>
          <w:sz w:val="24"/>
          <w:szCs w:val="24"/>
        </w:rPr>
        <w:t>по рациональному и комплексному использованию недр при разведке и добыче полезных ископаемых</w:t>
      </w:r>
      <w:r w:rsidRPr="007A59C6">
        <w:rPr>
          <w:rFonts w:ascii="Times New Roman" w:hAnsi="Times New Roman"/>
          <w:kern w:val="26"/>
          <w:sz w:val="24"/>
          <w:szCs w:val="24"/>
        </w:rPr>
        <w:t>»</w:t>
      </w:r>
      <w:r w:rsidR="006600E0" w:rsidRPr="007A59C6">
        <w:rPr>
          <w:rFonts w:ascii="Times New Roman" w:hAnsi="Times New Roman"/>
          <w:kern w:val="26"/>
          <w:sz w:val="24"/>
          <w:szCs w:val="24"/>
        </w:rPr>
        <w:t xml:space="preserve"> (с изменениями и дополнениями по состоянию на 20.08.2021 г.)</w:t>
      </w:r>
      <w:r w:rsidRPr="007A59C6">
        <w:rPr>
          <w:rFonts w:ascii="Times New Roman" w:hAnsi="Times New Roman"/>
          <w:kern w:val="26"/>
          <w:sz w:val="24"/>
          <w:szCs w:val="24"/>
        </w:rPr>
        <w:t>.</w:t>
      </w:r>
    </w:p>
    <w:p w14:paraId="16D98746" w14:textId="77777777" w:rsidR="006376E0" w:rsidRPr="00597D09" w:rsidRDefault="006376E0" w:rsidP="006376E0">
      <w:pPr>
        <w:rPr>
          <w:rFonts w:ascii="Times New Roman" w:hAnsi="Times New Roman"/>
          <w:sz w:val="24"/>
          <w:szCs w:val="24"/>
          <w:highlight w:val="yellow"/>
        </w:rPr>
      </w:pPr>
    </w:p>
    <w:p w14:paraId="32274067" w14:textId="77777777" w:rsidR="006376E0" w:rsidRPr="007E743A" w:rsidRDefault="003C00C5" w:rsidP="003C00C5">
      <w:pPr>
        <w:pStyle w:val="2"/>
        <w:numPr>
          <w:ilvl w:val="0"/>
          <w:numId w:val="0"/>
        </w:numPr>
      </w:pPr>
      <w:bookmarkStart w:id="60" w:name="_Toc383698031"/>
      <w:bookmarkStart w:id="61" w:name="_Toc384623578"/>
      <w:bookmarkStart w:id="62" w:name="_Toc385323652"/>
      <w:bookmarkStart w:id="63" w:name="_Toc396393505"/>
      <w:bookmarkStart w:id="64" w:name="_Toc410898617"/>
      <w:bookmarkStart w:id="65" w:name="_Toc411261764"/>
      <w:bookmarkStart w:id="66" w:name="_Toc421001551"/>
      <w:bookmarkStart w:id="67" w:name="_Toc433897933"/>
      <w:bookmarkStart w:id="68" w:name="_Toc442065718"/>
      <w:bookmarkStart w:id="69" w:name="_Toc450227297"/>
      <w:bookmarkStart w:id="70" w:name="_Toc456173330"/>
      <w:bookmarkStart w:id="71" w:name="_Toc465155485"/>
      <w:bookmarkStart w:id="72" w:name="_Toc479080262"/>
      <w:bookmarkStart w:id="73" w:name="_Toc481580642"/>
      <w:bookmarkStart w:id="74" w:name="_Toc482779335"/>
      <w:bookmarkStart w:id="75" w:name="_Toc535495863"/>
      <w:bookmarkStart w:id="76" w:name="_Toc1638247"/>
      <w:bookmarkStart w:id="77" w:name="_Toc32314975"/>
      <w:bookmarkStart w:id="78" w:name="_Toc132612750"/>
      <w:r>
        <w:t xml:space="preserve">1.2. </w:t>
      </w:r>
      <w:r w:rsidR="006376E0" w:rsidRPr="007E743A">
        <w:t xml:space="preserve">Стандарты </w:t>
      </w:r>
      <w:proofErr w:type="gramStart"/>
      <w:r w:rsidR="006376E0" w:rsidRPr="007E743A">
        <w:t>оценки</w:t>
      </w:r>
      <w:r w:rsidR="004021A0">
        <w:rPr>
          <w:lang w:val="kk-KZ"/>
        </w:rPr>
        <w:t xml:space="preserve"> </w:t>
      </w:r>
      <w:r w:rsidR="006376E0" w:rsidRPr="007E743A">
        <w:t xml:space="preserve"> воздействия</w:t>
      </w:r>
      <w:proofErr w:type="gramEnd"/>
      <w:r w:rsidR="006376E0" w:rsidRPr="007E743A">
        <w:t xml:space="preserve"> на окружающую среду</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6DE7D32" w14:textId="77777777" w:rsidR="00030E9B" w:rsidRPr="007E743A" w:rsidRDefault="00030E9B" w:rsidP="007A59C6">
      <w:pPr>
        <w:ind w:firstLine="567"/>
        <w:rPr>
          <w:rFonts w:ascii="Times New Roman" w:hAnsi="Times New Roman"/>
          <w:sz w:val="24"/>
          <w:szCs w:val="24"/>
        </w:rPr>
      </w:pPr>
      <w:r w:rsidRPr="007E743A">
        <w:rPr>
          <w:rFonts w:ascii="Times New Roman" w:hAnsi="Times New Roman"/>
          <w:sz w:val="24"/>
          <w:szCs w:val="24"/>
        </w:rPr>
        <w:t>При разработке проекта «</w:t>
      </w:r>
      <w:r w:rsidR="001F4825" w:rsidRPr="007E743A">
        <w:rPr>
          <w:rFonts w:ascii="Times New Roman" w:hAnsi="Times New Roman"/>
          <w:sz w:val="24"/>
          <w:szCs w:val="24"/>
        </w:rPr>
        <w:t>Раздела охраны окружающей среды</w:t>
      </w:r>
      <w:r w:rsidRPr="007E743A">
        <w:rPr>
          <w:rFonts w:ascii="Times New Roman" w:hAnsi="Times New Roman"/>
          <w:sz w:val="24"/>
          <w:szCs w:val="24"/>
        </w:rPr>
        <w:t xml:space="preserve">» руководствовались Инструкцией по </w:t>
      </w:r>
      <w:r w:rsidR="00B7179D" w:rsidRPr="007E743A">
        <w:rPr>
          <w:rFonts w:ascii="Times New Roman" w:hAnsi="Times New Roman"/>
          <w:sz w:val="24"/>
          <w:szCs w:val="24"/>
        </w:rPr>
        <w:t>организации и проведению экологической</w:t>
      </w:r>
      <w:r w:rsidRPr="007E743A">
        <w:rPr>
          <w:rFonts w:ascii="Times New Roman" w:hAnsi="Times New Roman"/>
          <w:sz w:val="24"/>
          <w:szCs w:val="24"/>
        </w:rPr>
        <w:t xml:space="preserve"> оценки (утверждена приказом </w:t>
      </w:r>
      <w:r w:rsidRPr="007E743A">
        <w:rPr>
          <w:rFonts w:ascii="Times New Roman" w:hAnsi="Times New Roman"/>
          <w:bCs/>
          <w:sz w:val="24"/>
          <w:szCs w:val="24"/>
        </w:rPr>
        <w:t>Министром экологии, геологии и природных ресурсов</w:t>
      </w:r>
      <w:r w:rsidRPr="007E743A">
        <w:rPr>
          <w:rFonts w:ascii="Times New Roman" w:hAnsi="Times New Roman"/>
          <w:sz w:val="24"/>
          <w:szCs w:val="24"/>
        </w:rPr>
        <w:t xml:space="preserve"> РК от 30 июля 2021г. №280)</w:t>
      </w:r>
      <w:r w:rsidR="00947B3E" w:rsidRPr="007E743A">
        <w:rPr>
          <w:rFonts w:ascii="Times New Roman" w:hAnsi="Times New Roman"/>
          <w:sz w:val="24"/>
          <w:szCs w:val="24"/>
        </w:rPr>
        <w:t xml:space="preserve"> (с изменениями и дополнениями от 26.10.2021 г.)</w:t>
      </w:r>
    </w:p>
    <w:p w14:paraId="4075AF78" w14:textId="77777777" w:rsidR="00030E9B" w:rsidRPr="007E743A" w:rsidRDefault="00030E9B" w:rsidP="007A59C6">
      <w:pPr>
        <w:ind w:firstLine="567"/>
        <w:rPr>
          <w:rFonts w:ascii="Times New Roman" w:hAnsi="Times New Roman"/>
          <w:sz w:val="24"/>
          <w:szCs w:val="24"/>
        </w:rPr>
      </w:pPr>
      <w:r w:rsidRPr="007E743A">
        <w:rPr>
          <w:rFonts w:ascii="Times New Roman" w:hAnsi="Times New Roman"/>
          <w:sz w:val="24"/>
          <w:szCs w:val="24"/>
        </w:rPr>
        <w:t>Кроме перечисленных законов в процедуре оценки воздействия руководствовались следующими нормативными документами:</w:t>
      </w:r>
    </w:p>
    <w:p w14:paraId="7DD9734B" w14:textId="77777777" w:rsidR="00030E9B" w:rsidRPr="007E743A" w:rsidRDefault="00030E9B" w:rsidP="007A59C6">
      <w:pPr>
        <w:numPr>
          <w:ilvl w:val="0"/>
          <w:numId w:val="3"/>
        </w:numPr>
        <w:spacing w:after="120"/>
        <w:rPr>
          <w:rFonts w:ascii="Times New Roman" w:hAnsi="Times New Roman"/>
          <w:sz w:val="24"/>
          <w:szCs w:val="24"/>
        </w:rPr>
      </w:pPr>
      <w:r w:rsidRPr="007E743A">
        <w:rPr>
          <w:rFonts w:ascii="Times New Roman" w:hAnsi="Times New Roman"/>
          <w:bCs/>
          <w:sz w:val="24"/>
          <w:szCs w:val="24"/>
        </w:rPr>
        <w:t>Приказ Министра экологии, геологии и природных ресурсов Республики Казахстан от 10 марта 2021 года №63</w:t>
      </w:r>
      <w:proofErr w:type="gramStart"/>
      <w:r w:rsidR="00377A28" w:rsidRPr="007E743A">
        <w:rPr>
          <w:rFonts w:ascii="Times New Roman" w:hAnsi="Times New Roman"/>
          <w:bCs/>
          <w:sz w:val="24"/>
          <w:szCs w:val="24"/>
        </w:rPr>
        <w:t>,</w:t>
      </w:r>
      <w:r w:rsidRPr="007E743A">
        <w:rPr>
          <w:rFonts w:ascii="Times New Roman" w:hAnsi="Times New Roman"/>
          <w:bCs/>
          <w:sz w:val="24"/>
          <w:szCs w:val="24"/>
        </w:rPr>
        <w:t xml:space="preserve"> Об</w:t>
      </w:r>
      <w:proofErr w:type="gramEnd"/>
      <w:r w:rsidRPr="007E743A">
        <w:rPr>
          <w:rFonts w:ascii="Times New Roman" w:hAnsi="Times New Roman"/>
          <w:bCs/>
          <w:sz w:val="24"/>
          <w:szCs w:val="24"/>
        </w:rPr>
        <w:t xml:space="preserve"> утверждении Методики определения </w:t>
      </w:r>
      <w:r w:rsidR="00895E47" w:rsidRPr="007E743A">
        <w:rPr>
          <w:rFonts w:ascii="Times New Roman" w:hAnsi="Times New Roman"/>
          <w:bCs/>
          <w:sz w:val="24"/>
          <w:szCs w:val="24"/>
        </w:rPr>
        <w:t>нормативов эмиссий в</w:t>
      </w:r>
      <w:r w:rsidR="003D3DE2" w:rsidRPr="007E743A">
        <w:rPr>
          <w:rFonts w:ascii="Times New Roman" w:hAnsi="Times New Roman"/>
          <w:bCs/>
          <w:sz w:val="24"/>
          <w:szCs w:val="24"/>
        </w:rPr>
        <w:t xml:space="preserve"> </w:t>
      </w:r>
      <w:r w:rsidRPr="007E743A">
        <w:rPr>
          <w:rFonts w:ascii="Times New Roman" w:hAnsi="Times New Roman"/>
          <w:bCs/>
          <w:sz w:val="24"/>
          <w:szCs w:val="24"/>
        </w:rPr>
        <w:t>окружающую среду</w:t>
      </w:r>
      <w:r w:rsidR="00600D07" w:rsidRPr="007E743A">
        <w:rPr>
          <w:rFonts w:ascii="Times New Roman" w:hAnsi="Times New Roman"/>
          <w:bCs/>
          <w:sz w:val="24"/>
          <w:szCs w:val="24"/>
        </w:rPr>
        <w:t>.</w:t>
      </w:r>
    </w:p>
    <w:p w14:paraId="1A29093F" w14:textId="77777777" w:rsidR="008110D7" w:rsidRPr="00467407" w:rsidRDefault="008110D7" w:rsidP="008110D7">
      <w:pPr>
        <w:rPr>
          <w:rFonts w:ascii="Times New Roman" w:hAnsi="Times New Roman"/>
          <w:sz w:val="24"/>
          <w:szCs w:val="24"/>
        </w:rPr>
      </w:pPr>
    </w:p>
    <w:p w14:paraId="33547940" w14:textId="77777777" w:rsidR="00D26160" w:rsidRPr="00467407" w:rsidRDefault="00D26160" w:rsidP="008110D7">
      <w:pPr>
        <w:rPr>
          <w:rFonts w:ascii="Times New Roman" w:hAnsi="Times New Roman"/>
          <w:sz w:val="24"/>
          <w:szCs w:val="24"/>
        </w:rPr>
        <w:sectPr w:rsidR="00D26160" w:rsidRPr="00467407" w:rsidSect="00E54738">
          <w:pgSz w:w="11906" w:h="16838"/>
          <w:pgMar w:top="1029" w:right="1134" w:bottom="1134" w:left="1418" w:header="568" w:footer="730" w:gutter="0"/>
          <w:cols w:space="708"/>
          <w:docGrid w:linePitch="360"/>
        </w:sectPr>
      </w:pPr>
    </w:p>
    <w:p w14:paraId="4ABC4B0A" w14:textId="77777777" w:rsidR="00895E47" w:rsidRPr="00503B3E" w:rsidRDefault="00E21C84" w:rsidP="00503B3E">
      <w:pPr>
        <w:pStyle w:val="1"/>
        <w:numPr>
          <w:ilvl w:val="0"/>
          <w:numId w:val="0"/>
        </w:numPr>
        <w:ind w:left="1284"/>
        <w:jc w:val="both"/>
        <w:rPr>
          <w:rFonts w:cs="Times New Roman"/>
          <w:szCs w:val="24"/>
        </w:rPr>
      </w:pPr>
      <w:bookmarkStart w:id="79" w:name="_Toc132612751"/>
      <w:bookmarkStart w:id="80" w:name="_Toc303783081"/>
      <w:bookmarkStart w:id="81" w:name="_Toc308099035"/>
      <w:bookmarkStart w:id="82" w:name="_Toc331425778"/>
      <w:bookmarkStart w:id="83" w:name="_Toc331425886"/>
      <w:bookmarkStart w:id="84" w:name="_Toc353809096"/>
      <w:bookmarkStart w:id="85" w:name="_Toc1638248"/>
      <w:bookmarkStart w:id="86" w:name="_Toc32314976"/>
      <w:r>
        <w:rPr>
          <w:rFonts w:cs="Times New Roman"/>
          <w:szCs w:val="24"/>
        </w:rPr>
        <w:lastRenderedPageBreak/>
        <w:t>2.</w:t>
      </w:r>
      <w:r w:rsidR="00DA42CB" w:rsidRPr="00503B3E">
        <w:rPr>
          <w:rFonts w:cs="Times New Roman"/>
          <w:szCs w:val="24"/>
        </w:rPr>
        <w:t xml:space="preserve"> </w:t>
      </w:r>
      <w:r w:rsidR="00895E47">
        <w:rPr>
          <w:rFonts w:cs="Times New Roman"/>
          <w:szCs w:val="24"/>
        </w:rPr>
        <w:t>КРАТКАЯ ХАРАКТЕРИСТИКА ПРОЕКТИРУЕМЫХ РАБОТ</w:t>
      </w:r>
      <w:bookmarkEnd w:id="79"/>
    </w:p>
    <w:p w14:paraId="3497A0B7" w14:textId="77777777" w:rsidR="00D26160" w:rsidRPr="00467407" w:rsidRDefault="00E21C84" w:rsidP="00504F93">
      <w:pPr>
        <w:pStyle w:val="2"/>
        <w:numPr>
          <w:ilvl w:val="0"/>
          <w:numId w:val="0"/>
        </w:numPr>
        <w:ind w:left="567" w:hanging="567"/>
      </w:pPr>
      <w:bookmarkStart w:id="87" w:name="_Toc132612752"/>
      <w:r>
        <w:t>2.</w:t>
      </w:r>
      <w:r w:rsidR="00DA42CB" w:rsidRPr="00503B3E">
        <w:t>1</w:t>
      </w:r>
      <w:r w:rsidR="00DA42CB">
        <w:t xml:space="preserve">. </w:t>
      </w:r>
      <w:r w:rsidR="00DA42CB" w:rsidRPr="00467407">
        <w:t xml:space="preserve">Общие сведения </w:t>
      </w:r>
      <w:bookmarkEnd w:id="80"/>
      <w:bookmarkEnd w:id="81"/>
      <w:bookmarkEnd w:id="82"/>
      <w:bookmarkEnd w:id="83"/>
      <w:bookmarkEnd w:id="84"/>
      <w:bookmarkEnd w:id="85"/>
      <w:bookmarkEnd w:id="86"/>
      <w:r w:rsidR="00DA42CB">
        <w:t xml:space="preserve">и географическое положение </w:t>
      </w:r>
      <w:bookmarkEnd w:id="87"/>
      <w:r w:rsidR="003D209D">
        <w:t>участка «Северный»</w:t>
      </w:r>
    </w:p>
    <w:p w14:paraId="37FD5D67"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 xml:space="preserve">Контрактная территория участка «Северный» находится в Темирском и Мугалжарском районах Актюбинской области. </w:t>
      </w:r>
    </w:p>
    <w:p w14:paraId="0DF518DB" w14:textId="77777777" w:rsidR="00056E16" w:rsidRPr="00597D09" w:rsidRDefault="00056E16" w:rsidP="00056E16">
      <w:pPr>
        <w:autoSpaceDE w:val="0"/>
        <w:autoSpaceDN w:val="0"/>
        <w:adjustRightInd w:val="0"/>
        <w:ind w:firstLine="568"/>
        <w:rPr>
          <w:rFonts w:ascii="Times New Roman" w:hAnsi="Times New Roman"/>
          <w:sz w:val="24"/>
          <w:szCs w:val="24"/>
        </w:rPr>
      </w:pPr>
      <w:r w:rsidRPr="00597D09">
        <w:rPr>
          <w:rFonts w:ascii="Times New Roman" w:hAnsi="Times New Roman"/>
          <w:sz w:val="24"/>
          <w:szCs w:val="24"/>
        </w:rPr>
        <w:t>Областной центр г. Актобе удален к северу на расстояние 240 км по шоссейной дороге.</w:t>
      </w:r>
    </w:p>
    <w:p w14:paraId="0EC73445" w14:textId="77777777" w:rsidR="00056E16" w:rsidRPr="00597D09" w:rsidRDefault="00056E16" w:rsidP="00056E16">
      <w:pPr>
        <w:autoSpaceDE w:val="0"/>
        <w:autoSpaceDN w:val="0"/>
        <w:adjustRightInd w:val="0"/>
        <w:ind w:firstLine="568"/>
        <w:rPr>
          <w:rFonts w:ascii="Times New Roman" w:hAnsi="Times New Roman"/>
          <w:sz w:val="24"/>
          <w:szCs w:val="24"/>
        </w:rPr>
      </w:pPr>
      <w:r w:rsidRPr="00597D09">
        <w:rPr>
          <w:rFonts w:ascii="Times New Roman" w:hAnsi="Times New Roman"/>
          <w:sz w:val="24"/>
          <w:szCs w:val="24"/>
        </w:rPr>
        <w:t xml:space="preserve">Ближайшими населенными пунктами к площади работ являются поселок городского типа Темир (8 км) и поселок Жагабулак (4-5км). </w:t>
      </w:r>
    </w:p>
    <w:p w14:paraId="0B2D0313"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В географическом отношении территория расположена в пределах Подуральского плато к западу от Мугалжарских гор.</w:t>
      </w:r>
    </w:p>
    <w:p w14:paraId="58DBB8BB"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В орографическом отношении площадь представляет собой приподнятую холмисто-увалистую равнину, полого наклоненную на запад и юго-запад и расчлененную эрозионной сетью. Абсолютные отметки рельефа варьируют от 112 до 340 м. На западе развиты преимущественно денудационные плато, ограниченные крутыми уступами, а на востоке - холмы с куполообразными вершинами и пологими склонами. Грунт песчано-глинистый, местами песок, иногда незакрепленные барханные пески.</w:t>
      </w:r>
    </w:p>
    <w:p w14:paraId="004ACD0E"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 xml:space="preserve">Климат типично континентальный. Ветра дуют целый год, количество безветренных дней не превышает 5-6%. Ветровой режим характеризуется сезонной повторяемостью направлений: в зимний период - восточный и юго-восточный, в летний – западный, северо-западный. Средняя скорость ветра- 7-8 м/сек зимой и 5-6 м/сек летом. Объем среднегодовых осадков составляет 100-150 мм. Лето жаркое и очень сухое. Максимальная температура достигает до +30-40 С. При средней температуре зимой -20 -25 С, морозы могут достигать до -40 С. </w:t>
      </w:r>
    </w:p>
    <w:p w14:paraId="50A953DF"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Гидрографическая сеть района представлена р. Жем (Эмба) и её притоком - р. Темир с более мелкими притоками, которые частично пересыхают в летнее время. Вдоль долин рек расположены массивы полузакрепленных и закрепленных песков (Кокжиде, Аккум, Жагабулак, Кумжарган). Пески образуют гряды, барханы, бугры, котловины выдувания и желоба. Превышения эоловых форм достигают 30 м.</w:t>
      </w:r>
    </w:p>
    <w:p w14:paraId="0B037E4A"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Население немногочисленно и сосредоточено в поселках городского типа (Темир, Шубаркудук, Жем), на нефтяных промыслах (Кенкияк, Жанажол), на станциях железных дорог (Джурун, Изембет и др.).</w:t>
      </w:r>
    </w:p>
    <w:p w14:paraId="20108A71" w14:textId="77777777" w:rsidR="00056E16" w:rsidRPr="00597D09" w:rsidRDefault="00056E16" w:rsidP="00056E16">
      <w:pPr>
        <w:ind w:firstLine="568"/>
        <w:rPr>
          <w:rFonts w:ascii="Times New Roman" w:hAnsi="Times New Roman"/>
          <w:b/>
          <w:noProof/>
          <w:sz w:val="36"/>
          <w:szCs w:val="36"/>
        </w:rPr>
      </w:pPr>
      <w:r w:rsidRPr="00597D09">
        <w:rPr>
          <w:rFonts w:ascii="Times New Roman" w:hAnsi="Times New Roman"/>
          <w:sz w:val="24"/>
          <w:szCs w:val="24"/>
        </w:rPr>
        <w:t>С областным центром – г. Актобе район работ связан железными, асфальтовыми и грунтовыми дорогами. Ближайшая железнодорожная станция - Жем (Эмба). Рис.</w:t>
      </w:r>
      <w:r w:rsidR="00DA2F27">
        <w:rPr>
          <w:rFonts w:ascii="Times New Roman" w:hAnsi="Times New Roman"/>
          <w:sz w:val="24"/>
          <w:szCs w:val="24"/>
        </w:rPr>
        <w:t>2</w:t>
      </w:r>
      <w:r w:rsidRPr="00597D09">
        <w:rPr>
          <w:rFonts w:ascii="Times New Roman" w:hAnsi="Times New Roman"/>
          <w:sz w:val="24"/>
          <w:szCs w:val="24"/>
        </w:rPr>
        <w:t xml:space="preserve">.1. </w:t>
      </w:r>
    </w:p>
    <w:p w14:paraId="359BD550" w14:textId="77777777" w:rsidR="00AC4BAE" w:rsidRPr="00467407" w:rsidRDefault="00AC4BAE" w:rsidP="00CD619A">
      <w:pPr>
        <w:spacing w:before="120" w:after="120"/>
        <w:ind w:firstLine="567"/>
        <w:rPr>
          <w:rFonts w:ascii="Times New Roman" w:hAnsi="Times New Roman"/>
          <w:sz w:val="24"/>
          <w:szCs w:val="24"/>
        </w:rPr>
      </w:pPr>
    </w:p>
    <w:p w14:paraId="365323BF" w14:textId="77777777" w:rsidR="00CD619A" w:rsidRPr="00467407" w:rsidRDefault="006D5574" w:rsidP="006D5574">
      <w:pPr>
        <w:pStyle w:val="aff5"/>
        <w:rPr>
          <w:rFonts w:ascii="Times New Roman" w:hAnsi="Times New Roman"/>
          <w:sz w:val="24"/>
          <w:szCs w:val="24"/>
          <w:lang w:bidi="he-IL"/>
        </w:rPr>
      </w:pPr>
      <w:r>
        <w:rPr>
          <w:rFonts w:ascii="Times New Roman" w:hAnsi="Times New Roman"/>
          <w:noProof/>
          <w:sz w:val="24"/>
          <w:szCs w:val="24"/>
          <w:lang w:eastAsia="ru-RU"/>
        </w:rPr>
        <w:lastRenderedPageBreak/>
        <w:drawing>
          <wp:inline distT="0" distB="0" distL="0" distR="0" wp14:anchorId="5FFB7C65" wp14:editId="4DE020F5">
            <wp:extent cx="6059014" cy="7552984"/>
            <wp:effectExtent l="0" t="0" r="0" b="0"/>
            <wp:docPr id="1" name="Рисунок 1" descr="D:\Eko3\Pictures\обз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ko3\Pictures\обзо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812" cy="7557718"/>
                    </a:xfrm>
                    <a:prstGeom prst="rect">
                      <a:avLst/>
                    </a:prstGeom>
                    <a:noFill/>
                    <a:ln>
                      <a:noFill/>
                    </a:ln>
                  </pic:spPr>
                </pic:pic>
              </a:graphicData>
            </a:graphic>
          </wp:inline>
        </w:drawing>
      </w:r>
    </w:p>
    <w:p w14:paraId="2E8F2D61" w14:textId="77777777" w:rsidR="00CD619A" w:rsidRPr="00467407" w:rsidRDefault="00CD619A" w:rsidP="00CD619A">
      <w:pPr>
        <w:jc w:val="center"/>
        <w:rPr>
          <w:rFonts w:cs="Arial"/>
        </w:rPr>
      </w:pPr>
    </w:p>
    <w:p w14:paraId="45CCB7A8" w14:textId="77777777" w:rsidR="00CD619A" w:rsidRPr="00467407" w:rsidRDefault="00CD619A" w:rsidP="00CD619A">
      <w:pPr>
        <w:pStyle w:val="ae"/>
        <w:jc w:val="center"/>
        <w:rPr>
          <w:rFonts w:ascii="Times New Roman" w:hAnsi="Times New Roman"/>
          <w:sz w:val="24"/>
          <w:szCs w:val="24"/>
        </w:rPr>
      </w:pPr>
    </w:p>
    <w:p w14:paraId="59AE8491" w14:textId="1B73C0F9" w:rsidR="00CD619A" w:rsidRPr="00467407" w:rsidRDefault="00CD619A" w:rsidP="00CD619A">
      <w:pPr>
        <w:pStyle w:val="ae"/>
        <w:jc w:val="center"/>
        <w:rPr>
          <w:rFonts w:ascii="Times New Roman" w:hAnsi="Times New Roman"/>
          <w:sz w:val="24"/>
          <w:szCs w:val="24"/>
        </w:rPr>
      </w:pPr>
      <w:r w:rsidRPr="00915A54">
        <w:rPr>
          <w:rFonts w:ascii="Times New Roman" w:hAnsi="Times New Roman"/>
          <w:sz w:val="24"/>
          <w:szCs w:val="24"/>
        </w:rPr>
        <w:t xml:space="preserve">Рис. </w:t>
      </w:r>
      <w:r w:rsidR="00DE017B" w:rsidRPr="00915A54">
        <w:rPr>
          <w:rFonts w:ascii="Times New Roman" w:hAnsi="Times New Roman"/>
          <w:sz w:val="24"/>
          <w:szCs w:val="24"/>
        </w:rPr>
        <w:t>2</w:t>
      </w:r>
      <w:r w:rsidRPr="00915A54">
        <w:rPr>
          <w:rFonts w:ascii="Times New Roman" w:hAnsi="Times New Roman"/>
          <w:sz w:val="24"/>
          <w:szCs w:val="24"/>
        </w:rPr>
        <w:t>.</w:t>
      </w:r>
      <w:r w:rsidR="007C06F4" w:rsidRPr="00915A54">
        <w:rPr>
          <w:rFonts w:ascii="Times New Roman" w:hAnsi="Times New Roman"/>
          <w:sz w:val="24"/>
          <w:szCs w:val="24"/>
        </w:rPr>
        <w:fldChar w:fldCharType="begin"/>
      </w:r>
      <w:r w:rsidRPr="00915A54">
        <w:rPr>
          <w:rFonts w:ascii="Times New Roman" w:hAnsi="Times New Roman"/>
          <w:sz w:val="24"/>
          <w:szCs w:val="24"/>
        </w:rPr>
        <w:instrText xml:space="preserve"> SEQ Рис. \* ARABIC \s 1 </w:instrText>
      </w:r>
      <w:r w:rsidR="007C06F4" w:rsidRPr="00915A54">
        <w:rPr>
          <w:rFonts w:ascii="Times New Roman" w:hAnsi="Times New Roman"/>
          <w:sz w:val="24"/>
          <w:szCs w:val="24"/>
        </w:rPr>
        <w:fldChar w:fldCharType="separate"/>
      </w:r>
      <w:r w:rsidR="00EB4DBD">
        <w:rPr>
          <w:rFonts w:ascii="Times New Roman" w:hAnsi="Times New Roman"/>
          <w:noProof/>
          <w:sz w:val="24"/>
          <w:szCs w:val="24"/>
        </w:rPr>
        <w:t>1</w:t>
      </w:r>
      <w:r w:rsidR="007C06F4" w:rsidRPr="00915A54">
        <w:rPr>
          <w:rFonts w:ascii="Times New Roman" w:hAnsi="Times New Roman"/>
          <w:sz w:val="24"/>
          <w:szCs w:val="24"/>
        </w:rPr>
        <w:fldChar w:fldCharType="end"/>
      </w:r>
      <w:r w:rsidRPr="00915A54">
        <w:rPr>
          <w:rFonts w:ascii="Times New Roman" w:hAnsi="Times New Roman"/>
          <w:sz w:val="24"/>
          <w:szCs w:val="24"/>
        </w:rPr>
        <w:t>. Обзорная карта</w:t>
      </w:r>
      <w:r w:rsidR="00DA42CB" w:rsidRPr="00915A54">
        <w:rPr>
          <w:rFonts w:ascii="Times New Roman" w:hAnsi="Times New Roman"/>
          <w:sz w:val="24"/>
          <w:szCs w:val="24"/>
        </w:rPr>
        <w:t xml:space="preserve"> расположения площади работ</w:t>
      </w:r>
    </w:p>
    <w:p w14:paraId="17209508" w14:textId="77777777" w:rsidR="00C2498E" w:rsidRDefault="00C2498E">
      <w:pPr>
        <w:jc w:val="left"/>
        <w:rPr>
          <w:rFonts w:ascii="Times New Roman" w:hAnsi="Times New Roman"/>
          <w:sz w:val="24"/>
          <w:szCs w:val="24"/>
        </w:rPr>
      </w:pPr>
      <w:r>
        <w:rPr>
          <w:rFonts w:ascii="Times New Roman" w:hAnsi="Times New Roman"/>
          <w:sz w:val="24"/>
          <w:szCs w:val="24"/>
        </w:rPr>
        <w:br w:type="page"/>
      </w:r>
    </w:p>
    <w:p w14:paraId="58020C07" w14:textId="77777777" w:rsidR="001F39EC" w:rsidRPr="00467407" w:rsidRDefault="00E21C84" w:rsidP="00615E50">
      <w:pPr>
        <w:pStyle w:val="2"/>
        <w:numPr>
          <w:ilvl w:val="0"/>
          <w:numId w:val="0"/>
        </w:numPr>
        <w:ind w:left="567" w:hanging="567"/>
        <w:jc w:val="both"/>
      </w:pPr>
      <w:bookmarkStart w:id="88" w:name="_Toc132612753"/>
      <w:r>
        <w:lastRenderedPageBreak/>
        <w:t>2.</w:t>
      </w:r>
      <w:r w:rsidR="001F39EC">
        <w:t xml:space="preserve">2. </w:t>
      </w:r>
      <w:r>
        <w:t>Обоснование по ликвидации последствий недропользования на участке «Северный»</w:t>
      </w:r>
      <w:bookmarkEnd w:id="88"/>
    </w:p>
    <w:p w14:paraId="61944441" w14:textId="77777777" w:rsidR="00E21C84" w:rsidRPr="00597D09" w:rsidRDefault="00E21C84" w:rsidP="007A59C6">
      <w:pPr>
        <w:ind w:firstLine="567"/>
        <w:rPr>
          <w:rFonts w:ascii="Times New Roman" w:hAnsi="Times New Roman"/>
          <w:sz w:val="24"/>
          <w:szCs w:val="24"/>
        </w:rPr>
      </w:pPr>
      <w:proofErr w:type="gramStart"/>
      <w:r w:rsidRPr="00597D09">
        <w:rPr>
          <w:rFonts w:ascii="Times New Roman" w:hAnsi="Times New Roman"/>
          <w:sz w:val="24"/>
          <w:szCs w:val="24"/>
        </w:rPr>
        <w:t>Согласно статьи</w:t>
      </w:r>
      <w:proofErr w:type="gramEnd"/>
      <w:r w:rsidRPr="00597D09">
        <w:rPr>
          <w:rFonts w:ascii="Times New Roman" w:hAnsi="Times New Roman"/>
          <w:sz w:val="24"/>
          <w:szCs w:val="24"/>
        </w:rPr>
        <w:t xml:space="preserve"> 138 Кодекса Республики Казахстан «О недрах и недропользовании», п.п.3: Проект ликвидации последствий разведки углеводородов составляется одновременно с проектом разведочных работ. Недропользователь обязан вносить изменения в проект ликвидации последствий разведки углеводородов, включая изменения в приблизительный расчет стоимости ликвидации, в случае внесения изменений в проект разведочных работ.</w:t>
      </w:r>
    </w:p>
    <w:p w14:paraId="100B580B" w14:textId="77777777" w:rsidR="006F0AF7" w:rsidRPr="00597D09" w:rsidRDefault="006F0AF7" w:rsidP="007A59C6">
      <w:pPr>
        <w:ind w:firstLine="567"/>
        <w:rPr>
          <w:rFonts w:ascii="Times New Roman" w:hAnsi="Times New Roman"/>
          <w:sz w:val="24"/>
          <w:szCs w:val="24"/>
        </w:rPr>
      </w:pPr>
      <w:r w:rsidRPr="00F46F43">
        <w:rPr>
          <w:rFonts w:ascii="Times New Roman" w:hAnsi="Times New Roman"/>
          <w:sz w:val="24"/>
        </w:rPr>
        <w:t>ТОО «Арал Петролеум Кэпитал» осуществляет полный</w:t>
      </w:r>
      <w:r w:rsidRPr="00F46F43">
        <w:rPr>
          <w:rFonts w:ascii="Times New Roman" w:hAnsi="Times New Roman"/>
          <w:sz w:val="24"/>
          <w:szCs w:val="23"/>
          <w:shd w:val="clear" w:color="auto" w:fill="FFFFFF"/>
        </w:rPr>
        <w:t xml:space="preserve"> возврат территории по Контракту №1081, в связи с истечением срока действия контракта, ранее Контракт был продлен до </w:t>
      </w:r>
      <w:r w:rsidRPr="005E5630">
        <w:rPr>
          <w:rFonts w:ascii="Times New Roman" w:hAnsi="Times New Roman"/>
          <w:sz w:val="24"/>
          <w:szCs w:val="23"/>
          <w:shd w:val="clear" w:color="auto" w:fill="FFFFFF"/>
        </w:rPr>
        <w:t>25 февраля 2023г</w:t>
      </w:r>
      <w:r w:rsidRPr="005E5630">
        <w:rPr>
          <w:rFonts w:ascii="Times New Roman" w:hAnsi="Times New Roman"/>
          <w:sz w:val="24"/>
        </w:rPr>
        <w:t>.</w:t>
      </w:r>
    </w:p>
    <w:p w14:paraId="1E3D5D17" w14:textId="77777777" w:rsidR="00E21C84" w:rsidRPr="00597D09" w:rsidRDefault="00E21C84" w:rsidP="007A59C6">
      <w:pPr>
        <w:ind w:firstLine="567"/>
        <w:rPr>
          <w:rFonts w:ascii="Times New Roman" w:hAnsi="Times New Roman"/>
          <w:sz w:val="24"/>
          <w:szCs w:val="24"/>
        </w:rPr>
      </w:pPr>
      <w:proofErr w:type="gramStart"/>
      <w:r w:rsidRPr="00597D09">
        <w:rPr>
          <w:rFonts w:ascii="Times New Roman" w:hAnsi="Times New Roman"/>
          <w:sz w:val="24"/>
          <w:szCs w:val="24"/>
        </w:rPr>
        <w:t>Согласно статьи</w:t>
      </w:r>
      <w:proofErr w:type="gramEnd"/>
      <w:r w:rsidRPr="00597D09">
        <w:rPr>
          <w:rFonts w:ascii="Times New Roman" w:hAnsi="Times New Roman"/>
          <w:sz w:val="24"/>
          <w:szCs w:val="24"/>
        </w:rPr>
        <w:t xml:space="preserve"> 138 Кодекса Республики Казахстан «О недрах и недропользовании», п.п.4: Проект ликвидации последствий недропользования по углеводородам составляется исходя из фактического состояния участка недр и соответствующих технологических объектов, подлежащих ликвидации.</w:t>
      </w:r>
    </w:p>
    <w:p w14:paraId="3328EC96" w14:textId="77777777" w:rsidR="00E21C84" w:rsidRPr="00597D09" w:rsidRDefault="00E21C84" w:rsidP="007A59C6">
      <w:pPr>
        <w:ind w:firstLine="567"/>
        <w:rPr>
          <w:rFonts w:ascii="Times New Roman" w:hAnsi="Times New Roman"/>
          <w:sz w:val="24"/>
          <w:szCs w:val="24"/>
        </w:rPr>
      </w:pPr>
      <w:r w:rsidRPr="00597D09">
        <w:rPr>
          <w:rFonts w:ascii="Times New Roman" w:hAnsi="Times New Roman"/>
          <w:sz w:val="24"/>
          <w:szCs w:val="24"/>
        </w:rPr>
        <w:t xml:space="preserve">Ликвидация последствий деятельности работ ТОО «Арал Петролеум Кэпитал», связанных с разведкой углеводородного сырья, производится в соответствии с требованиями действующих законодательных документов РК и сопровождается </w:t>
      </w:r>
      <w:proofErr w:type="gramStart"/>
      <w:r w:rsidRPr="00597D09">
        <w:rPr>
          <w:rFonts w:ascii="Times New Roman" w:hAnsi="Times New Roman"/>
          <w:sz w:val="24"/>
          <w:szCs w:val="24"/>
        </w:rPr>
        <w:t>значительными</w:t>
      </w:r>
      <w:r w:rsidR="008A1286">
        <w:rPr>
          <w:rFonts w:ascii="Times New Roman" w:hAnsi="Times New Roman"/>
          <w:sz w:val="24"/>
          <w:szCs w:val="24"/>
        </w:rPr>
        <w:t xml:space="preserve"> </w:t>
      </w:r>
      <w:r w:rsidRPr="00597D09">
        <w:rPr>
          <w:rFonts w:ascii="Times New Roman" w:hAnsi="Times New Roman"/>
          <w:sz w:val="24"/>
          <w:szCs w:val="24"/>
        </w:rPr>
        <w:t xml:space="preserve"> материальными</w:t>
      </w:r>
      <w:proofErr w:type="gramEnd"/>
      <w:r w:rsidRPr="00597D09">
        <w:rPr>
          <w:rFonts w:ascii="Times New Roman" w:hAnsi="Times New Roman"/>
          <w:sz w:val="24"/>
          <w:szCs w:val="24"/>
        </w:rPr>
        <w:t xml:space="preserve"> и финансовыми затратами, что обуславливает создание специального ликвидационного фонда.</w:t>
      </w:r>
    </w:p>
    <w:p w14:paraId="4408F6EE" w14:textId="77777777" w:rsidR="00E21C84" w:rsidRPr="00597D09" w:rsidRDefault="00E21C84" w:rsidP="007A59C6">
      <w:pPr>
        <w:ind w:firstLine="567"/>
        <w:rPr>
          <w:rFonts w:ascii="Times New Roman" w:hAnsi="Times New Roman"/>
          <w:sz w:val="24"/>
          <w:szCs w:val="24"/>
        </w:rPr>
      </w:pPr>
      <w:r w:rsidRPr="00597D09">
        <w:rPr>
          <w:rFonts w:ascii="Times New Roman" w:hAnsi="Times New Roman"/>
          <w:sz w:val="24"/>
          <w:szCs w:val="24"/>
        </w:rPr>
        <w:t>Для определения размера ликвидационных расходов, в целях планирования ежегодных отчислений в ликвидационный фонд в проекте были рассчитаны затраты на ликвидацию скважин и расчет затрат на рекультивацию земли.</w:t>
      </w:r>
    </w:p>
    <w:p w14:paraId="26F5EA65" w14:textId="77777777" w:rsidR="00E21C84" w:rsidRPr="00597D09" w:rsidRDefault="00E21C84" w:rsidP="007A59C6">
      <w:pPr>
        <w:ind w:firstLine="567"/>
        <w:rPr>
          <w:rFonts w:ascii="Times New Roman" w:hAnsi="Times New Roman"/>
          <w:sz w:val="24"/>
          <w:szCs w:val="24"/>
        </w:rPr>
      </w:pPr>
      <w:r w:rsidRPr="00597D09">
        <w:rPr>
          <w:rFonts w:ascii="Times New Roman" w:hAnsi="Times New Roman"/>
          <w:sz w:val="24"/>
          <w:szCs w:val="24"/>
        </w:rPr>
        <w:t>Проектные технологические решения по ликвидации скважин выполнены согласно Правил консервации и ликвидации при проведении разведки и добычи углеводородов и добычи урана (Приказ Министра энергетики Республики Казахстан от 22 мая 2018 года № 200) и изменений к ним (Приказ Министра энергетики Республики Казахстан от 16 января 2019 года № 11) и Единых правил по рациональному и комплексному использованию недр (Приказ Министра энергетики Республики Казахстан от 15 июня 2018 года № 239), которые предусматривают обеспечение промышленной безопасности, обеспечение безопасности жизни и здоровья людей, охрану окружающей среды.</w:t>
      </w:r>
    </w:p>
    <w:p w14:paraId="432DE7AD" w14:textId="77777777" w:rsidR="001F39EC" w:rsidRDefault="00E21C84" w:rsidP="00504F93">
      <w:pPr>
        <w:pStyle w:val="2"/>
        <w:numPr>
          <w:ilvl w:val="0"/>
          <w:numId w:val="0"/>
        </w:numPr>
      </w:pPr>
      <w:bookmarkStart w:id="89" w:name="_Toc132612754"/>
      <w:r>
        <w:t>2.</w:t>
      </w:r>
      <w:r w:rsidR="001F39EC">
        <w:t xml:space="preserve">3. </w:t>
      </w:r>
      <w:r w:rsidR="006F2A46">
        <w:t>С</w:t>
      </w:r>
      <w:r>
        <w:t>уществующее положение участка недр</w:t>
      </w:r>
      <w:bookmarkEnd w:id="89"/>
    </w:p>
    <w:p w14:paraId="531DC086"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Геологический отвод участка «Северный» расположен в пределах блоков XXI-21-С(частично), E(частично), F(частично), 22-A(частично), D(частично), E(частично), F(частично), 23-B(частично), D(частично), E(частично), XXII-21-A(частично), B(частично), C(частично), 22-A(частично), B(частично), С(частично), D(частично), E(частично), F(частично), 23-A(частично), B(частично), D(частично), E(частично).</w:t>
      </w:r>
    </w:p>
    <w:p w14:paraId="376FA501"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Площадь геологического отвода, за вычетом исключаемых месторождений: Кумсай, Кенкияк (подсолевой)</w:t>
      </w:r>
      <w:r w:rsidR="00F75874">
        <w:rPr>
          <w:rFonts w:ascii="Times New Roman" w:hAnsi="Times New Roman"/>
          <w:sz w:val="24"/>
          <w:szCs w:val="24"/>
        </w:rPr>
        <w:t>, Кенкияк (надсолевой), Ма</w:t>
      </w:r>
      <w:r w:rsidRPr="00597D09">
        <w:rPr>
          <w:rFonts w:ascii="Times New Roman" w:hAnsi="Times New Roman"/>
          <w:sz w:val="24"/>
          <w:szCs w:val="24"/>
        </w:rPr>
        <w:t>ртук, Кокжиде, Урихтау, Алибекмола, Жанажол (северная часть), Алибек Южный, Алибек Восточный, Бозоба, Жагабулак Восточный, площадей Бозоба</w:t>
      </w:r>
      <w:r w:rsidR="00D172B7">
        <w:rPr>
          <w:rFonts w:ascii="Times New Roman" w:hAnsi="Times New Roman"/>
          <w:sz w:val="24"/>
          <w:szCs w:val="24"/>
        </w:rPr>
        <w:t xml:space="preserve"> Западная, Мартук Восточный, Са</w:t>
      </w:r>
      <w:r w:rsidRPr="00597D09">
        <w:rPr>
          <w:rFonts w:ascii="Times New Roman" w:hAnsi="Times New Roman"/>
          <w:sz w:val="24"/>
          <w:szCs w:val="24"/>
        </w:rPr>
        <w:t>крамабас и блоков А, В, С составляет 1916,7 кв. км.</w:t>
      </w:r>
    </w:p>
    <w:p w14:paraId="5119E669"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Геологический отвод расположен в Актюбинской области и состоит из нескольких блоков (№№1-5). </w:t>
      </w:r>
    </w:p>
    <w:p w14:paraId="69A93C2F"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Согласно решению Компетентного органа </w:t>
      </w:r>
      <w:r w:rsidRPr="005E5630">
        <w:rPr>
          <w:rFonts w:ascii="Times New Roman" w:hAnsi="Times New Roman"/>
          <w:sz w:val="24"/>
          <w:szCs w:val="24"/>
        </w:rPr>
        <w:t>(Протокол №8/МЭ РК от 23.05.2018г)</w:t>
      </w:r>
      <w:r w:rsidRPr="00597D09">
        <w:rPr>
          <w:rFonts w:ascii="Times New Roman" w:hAnsi="Times New Roman"/>
          <w:sz w:val="24"/>
          <w:szCs w:val="24"/>
        </w:rPr>
        <w:t xml:space="preserve"> Недропользователь часть контрактной территории, неохваченную разведочными работами, намерен вернуть Государству.</w:t>
      </w:r>
    </w:p>
    <w:p w14:paraId="1C76C273"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Площадь геологического отвода участка «Северный», охваченная разведочными работами (оставляемой часть) в целях оценки, составляет 1045,5 кв. км.</w:t>
      </w:r>
    </w:p>
    <w:p w14:paraId="130E746C"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Площади участка «Северный», не охваченные разведочными работами (возвращаемой части) блока №1 – 230,2 кв. км, блока №2 – 604,7 кв. км и блока №3 – 36,3 </w:t>
      </w:r>
      <w:r w:rsidRPr="00597D09">
        <w:rPr>
          <w:rFonts w:ascii="Times New Roman" w:hAnsi="Times New Roman"/>
          <w:sz w:val="24"/>
          <w:szCs w:val="24"/>
        </w:rPr>
        <w:lastRenderedPageBreak/>
        <w:t>кв. км. Общая площадь планируемой к возврату территории составляет 871,2 кв. км. или 45,4% от всей площади.</w:t>
      </w:r>
    </w:p>
    <w:p w14:paraId="2C950104"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В таблицах </w:t>
      </w:r>
      <w:r w:rsidR="00C01BC5">
        <w:rPr>
          <w:rFonts w:ascii="Times New Roman" w:hAnsi="Times New Roman"/>
          <w:sz w:val="24"/>
          <w:szCs w:val="24"/>
        </w:rPr>
        <w:t>2</w:t>
      </w:r>
      <w:r w:rsidRPr="00597D09">
        <w:rPr>
          <w:rFonts w:ascii="Times New Roman" w:hAnsi="Times New Roman"/>
          <w:sz w:val="24"/>
          <w:szCs w:val="24"/>
        </w:rPr>
        <w:t xml:space="preserve">. 1. и </w:t>
      </w:r>
      <w:r w:rsidR="00C01BC5">
        <w:rPr>
          <w:rFonts w:ascii="Times New Roman" w:hAnsi="Times New Roman"/>
          <w:sz w:val="24"/>
          <w:szCs w:val="24"/>
        </w:rPr>
        <w:t>2</w:t>
      </w:r>
      <w:r w:rsidRPr="00597D09">
        <w:rPr>
          <w:rFonts w:ascii="Times New Roman" w:hAnsi="Times New Roman"/>
          <w:sz w:val="24"/>
          <w:szCs w:val="24"/>
        </w:rPr>
        <w:t>.2. приведены координаты угловых точек участков охваченной (оставляемой) и неохваченной (возвращаемой) разведочными работами, частей контрактной территории ТОО «Арал Петролеум Кэпитал».</w:t>
      </w:r>
    </w:p>
    <w:p w14:paraId="6B54CF9E" w14:textId="77777777" w:rsidR="00E21C84" w:rsidRPr="00597D09" w:rsidRDefault="00E21C84" w:rsidP="00E21C84">
      <w:pPr>
        <w:rPr>
          <w:rFonts w:ascii="Times New Roman" w:hAnsi="Times New Roman"/>
          <w:sz w:val="24"/>
          <w:szCs w:val="24"/>
        </w:rPr>
      </w:pPr>
    </w:p>
    <w:p w14:paraId="2FADC015" w14:textId="77777777" w:rsidR="00E21C84" w:rsidRPr="00597D09" w:rsidRDefault="00E21C84" w:rsidP="006A11A0">
      <w:pPr>
        <w:jc w:val="center"/>
        <w:rPr>
          <w:rFonts w:ascii="Times New Roman" w:hAnsi="Times New Roman"/>
          <w:sz w:val="24"/>
          <w:szCs w:val="24"/>
        </w:rPr>
      </w:pPr>
      <w:r w:rsidRPr="00597D09">
        <w:rPr>
          <w:rFonts w:ascii="Times New Roman" w:hAnsi="Times New Roman"/>
          <w:sz w:val="24"/>
          <w:szCs w:val="24"/>
        </w:rPr>
        <w:t>КООРДИНАТЫ УГЛОВЫХ ТОЧЕК УЧАСТКА «СЕВЕРНЫЙ», ОХВАЧЕННОЙ РАЗВЕДОЧНЫМИ РАБОТАМИ</w:t>
      </w:r>
    </w:p>
    <w:p w14:paraId="37AEBDD2" w14:textId="77777777" w:rsidR="00E21C84" w:rsidRPr="00597D09" w:rsidRDefault="00E21C84" w:rsidP="001D5A4A">
      <w:pPr>
        <w:jc w:val="right"/>
        <w:rPr>
          <w:rFonts w:ascii="Times New Roman" w:hAnsi="Times New Roman"/>
          <w:sz w:val="24"/>
          <w:szCs w:val="24"/>
        </w:rPr>
      </w:pPr>
      <w:r w:rsidRPr="00597D09">
        <w:rPr>
          <w:rFonts w:ascii="Times New Roman" w:hAnsi="Times New Roman"/>
          <w:sz w:val="24"/>
          <w:szCs w:val="24"/>
        </w:rPr>
        <w:t xml:space="preserve">Таблица </w:t>
      </w:r>
      <w:r w:rsidR="00C01BC5">
        <w:rPr>
          <w:rFonts w:ascii="Times New Roman" w:hAnsi="Times New Roman"/>
          <w:sz w:val="24"/>
          <w:szCs w:val="24"/>
        </w:rPr>
        <w:t>2</w:t>
      </w:r>
      <w:r w:rsidRPr="00597D09">
        <w:rPr>
          <w:rFonts w:ascii="Times New Roman" w:hAnsi="Times New Roman"/>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27"/>
        <w:gridCol w:w="1334"/>
        <w:gridCol w:w="1330"/>
        <w:gridCol w:w="1327"/>
        <w:gridCol w:w="1335"/>
        <w:gridCol w:w="1330"/>
      </w:tblGrid>
      <w:tr w:rsidR="00E21C84" w:rsidRPr="00E21C84" w14:paraId="49DF607F" w14:textId="77777777" w:rsidTr="001D5A4A">
        <w:trPr>
          <w:jc w:val="center"/>
        </w:trPr>
        <w:tc>
          <w:tcPr>
            <w:tcW w:w="9345" w:type="dxa"/>
            <w:gridSpan w:val="7"/>
          </w:tcPr>
          <w:p w14:paraId="45B4F31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Блок № 4</w:t>
            </w:r>
          </w:p>
        </w:tc>
      </w:tr>
      <w:tr w:rsidR="00E21C84" w:rsidRPr="00E21C84" w14:paraId="21859729" w14:textId="77777777" w:rsidTr="001D5A4A">
        <w:trPr>
          <w:jc w:val="center"/>
        </w:trPr>
        <w:tc>
          <w:tcPr>
            <w:tcW w:w="1362" w:type="dxa"/>
            <w:vMerge w:val="restart"/>
          </w:tcPr>
          <w:p w14:paraId="1985D47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vAlign w:val="center"/>
          </w:tcPr>
          <w:p w14:paraId="3E35658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17657FD0" w14:textId="77777777" w:rsidTr="001D5A4A">
        <w:trPr>
          <w:jc w:val="center"/>
        </w:trPr>
        <w:tc>
          <w:tcPr>
            <w:tcW w:w="1362" w:type="dxa"/>
            <w:vMerge/>
          </w:tcPr>
          <w:p w14:paraId="1D04B792"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59030D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653AAF5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23807310" w14:textId="77777777" w:rsidTr="001D5A4A">
        <w:trPr>
          <w:jc w:val="center"/>
        </w:trPr>
        <w:tc>
          <w:tcPr>
            <w:tcW w:w="1362" w:type="dxa"/>
            <w:vMerge/>
          </w:tcPr>
          <w:p w14:paraId="2BE514EC" w14:textId="77777777" w:rsidR="00E21C84" w:rsidRPr="00597D09" w:rsidRDefault="00E21C84" w:rsidP="0034209E">
            <w:pPr>
              <w:jc w:val="center"/>
              <w:rPr>
                <w:rFonts w:ascii="Times New Roman" w:hAnsi="Times New Roman"/>
                <w:sz w:val="24"/>
                <w:szCs w:val="24"/>
              </w:rPr>
            </w:pPr>
          </w:p>
        </w:tc>
        <w:tc>
          <w:tcPr>
            <w:tcW w:w="1327" w:type="dxa"/>
            <w:vAlign w:val="center"/>
          </w:tcPr>
          <w:p w14:paraId="0E606A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23EAC52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009B08E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56B0FFD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5F540CA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36778D9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16A78F07" w14:textId="77777777" w:rsidTr="001D5A4A">
        <w:trPr>
          <w:jc w:val="center"/>
        </w:trPr>
        <w:tc>
          <w:tcPr>
            <w:tcW w:w="1362" w:type="dxa"/>
          </w:tcPr>
          <w:p w14:paraId="11CAFB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330D7A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71CF3F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1CC7456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3BF87D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5CB3F1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614106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0DDEBB1A" w14:textId="77777777" w:rsidTr="001D5A4A">
        <w:trPr>
          <w:jc w:val="center"/>
        </w:trPr>
        <w:tc>
          <w:tcPr>
            <w:tcW w:w="1362" w:type="dxa"/>
          </w:tcPr>
          <w:p w14:paraId="3526B8C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298BEE8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84AA6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62DDC2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27" w:type="dxa"/>
          </w:tcPr>
          <w:p w14:paraId="7074404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6D25C4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3F2BC9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r>
      <w:tr w:rsidR="00E21C84" w:rsidRPr="00E21C84" w14:paraId="5FB7354D" w14:textId="77777777" w:rsidTr="001D5A4A">
        <w:trPr>
          <w:trHeight w:val="195"/>
          <w:jc w:val="center"/>
        </w:trPr>
        <w:tc>
          <w:tcPr>
            <w:tcW w:w="1362" w:type="dxa"/>
          </w:tcPr>
          <w:p w14:paraId="34BC885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3FC879A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8EEFC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535A24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27" w:type="dxa"/>
          </w:tcPr>
          <w:p w14:paraId="4434469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484AB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10C48F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58</w:t>
            </w:r>
          </w:p>
        </w:tc>
      </w:tr>
      <w:tr w:rsidR="00E21C84" w:rsidRPr="00E21C84" w14:paraId="380CB9DD" w14:textId="77777777" w:rsidTr="001D5A4A">
        <w:trPr>
          <w:jc w:val="center"/>
        </w:trPr>
        <w:tc>
          <w:tcPr>
            <w:tcW w:w="1362" w:type="dxa"/>
          </w:tcPr>
          <w:p w14:paraId="1284C2A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0A2B9D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65024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0B9BA4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6CFD61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F8D4E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7B02DE0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51</w:t>
            </w:r>
          </w:p>
        </w:tc>
      </w:tr>
      <w:tr w:rsidR="00E21C84" w:rsidRPr="00E21C84" w14:paraId="4ADDB6ED" w14:textId="77777777" w:rsidTr="001D5A4A">
        <w:trPr>
          <w:jc w:val="center"/>
        </w:trPr>
        <w:tc>
          <w:tcPr>
            <w:tcW w:w="1362" w:type="dxa"/>
          </w:tcPr>
          <w:p w14:paraId="5B432E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3B6BF33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75D88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34</w:t>
            </w:r>
          </w:p>
        </w:tc>
        <w:tc>
          <w:tcPr>
            <w:tcW w:w="1330" w:type="dxa"/>
          </w:tcPr>
          <w:p w14:paraId="1A45A21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7C6836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506816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259E74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r>
      <w:tr w:rsidR="00E21C84" w:rsidRPr="00E21C84" w14:paraId="4DCC90E6" w14:textId="77777777" w:rsidTr="001D5A4A">
        <w:trPr>
          <w:jc w:val="center"/>
        </w:trPr>
        <w:tc>
          <w:tcPr>
            <w:tcW w:w="1362" w:type="dxa"/>
          </w:tcPr>
          <w:p w14:paraId="36BF847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6C4A291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41833D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5F89DE7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4728D5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49907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7DB96E6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r>
      <w:tr w:rsidR="00E21C84" w:rsidRPr="00E21C84" w14:paraId="11046963" w14:textId="77777777" w:rsidTr="001D5A4A">
        <w:trPr>
          <w:jc w:val="center"/>
        </w:trPr>
        <w:tc>
          <w:tcPr>
            <w:tcW w:w="1362" w:type="dxa"/>
          </w:tcPr>
          <w:p w14:paraId="3BDFA5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0DE06A2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554000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3292D5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4625D1D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3EF2E4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79CEE3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6677FC0D" w14:textId="77777777" w:rsidTr="001D5A4A">
        <w:trPr>
          <w:jc w:val="center"/>
        </w:trPr>
        <w:tc>
          <w:tcPr>
            <w:tcW w:w="1362" w:type="dxa"/>
          </w:tcPr>
          <w:p w14:paraId="714BC19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8</w:t>
            </w:r>
          </w:p>
        </w:tc>
        <w:tc>
          <w:tcPr>
            <w:tcW w:w="1327" w:type="dxa"/>
          </w:tcPr>
          <w:p w14:paraId="024FD59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BC2D4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0C68DF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2E51793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6A370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471AB3F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0C6AEA95" w14:textId="77777777" w:rsidTr="001D5A4A">
        <w:trPr>
          <w:jc w:val="center"/>
        </w:trPr>
        <w:tc>
          <w:tcPr>
            <w:tcW w:w="1362" w:type="dxa"/>
          </w:tcPr>
          <w:p w14:paraId="240D64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9</w:t>
            </w:r>
          </w:p>
        </w:tc>
        <w:tc>
          <w:tcPr>
            <w:tcW w:w="1327" w:type="dxa"/>
          </w:tcPr>
          <w:p w14:paraId="30CEA9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35056C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3C1DA6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587FA13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357D1A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4B11FE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r>
      <w:tr w:rsidR="00E21C84" w:rsidRPr="00E21C84" w14:paraId="2DDB3306" w14:textId="77777777" w:rsidTr="001D5A4A">
        <w:trPr>
          <w:jc w:val="center"/>
        </w:trPr>
        <w:tc>
          <w:tcPr>
            <w:tcW w:w="1362" w:type="dxa"/>
          </w:tcPr>
          <w:p w14:paraId="7CB6137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7016BFE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3CD20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5F5C9E3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7F2E43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CE4377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4A2FFBC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r>
      <w:tr w:rsidR="00E21C84" w:rsidRPr="00E21C84" w14:paraId="5C0E35A9" w14:textId="77777777" w:rsidTr="001D5A4A">
        <w:trPr>
          <w:jc w:val="center"/>
        </w:trPr>
        <w:tc>
          <w:tcPr>
            <w:tcW w:w="1362" w:type="dxa"/>
          </w:tcPr>
          <w:p w14:paraId="4D41415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5B73E65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857911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2266B74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59925CB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EFC83B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1856FB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r>
      <w:tr w:rsidR="00E21C84" w:rsidRPr="00E21C84" w14:paraId="3F10E001" w14:textId="77777777" w:rsidTr="001D5A4A">
        <w:trPr>
          <w:jc w:val="center"/>
        </w:trPr>
        <w:tc>
          <w:tcPr>
            <w:tcW w:w="1362" w:type="dxa"/>
          </w:tcPr>
          <w:p w14:paraId="282D6D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c>
          <w:tcPr>
            <w:tcW w:w="1327" w:type="dxa"/>
          </w:tcPr>
          <w:p w14:paraId="71DF45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D8CBE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3B7202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27" w:type="dxa"/>
          </w:tcPr>
          <w:p w14:paraId="1FC4F4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1D470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DF8DBB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r>
      <w:tr w:rsidR="00E21C84" w:rsidRPr="00E21C84" w14:paraId="383C35D8" w14:textId="77777777" w:rsidTr="001D5A4A">
        <w:trPr>
          <w:jc w:val="center"/>
        </w:trPr>
        <w:tc>
          <w:tcPr>
            <w:tcW w:w="1362" w:type="dxa"/>
          </w:tcPr>
          <w:p w14:paraId="056E63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76FA56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CCABE5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08F516B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27" w:type="dxa"/>
          </w:tcPr>
          <w:p w14:paraId="3D74BE0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2ABB7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50A07F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r>
      <w:tr w:rsidR="00E21C84" w:rsidRPr="00E21C84" w14:paraId="5E58605C" w14:textId="77777777" w:rsidTr="001D5A4A">
        <w:trPr>
          <w:jc w:val="center"/>
        </w:trPr>
        <w:tc>
          <w:tcPr>
            <w:tcW w:w="1362" w:type="dxa"/>
          </w:tcPr>
          <w:p w14:paraId="78EA7E6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27" w:type="dxa"/>
          </w:tcPr>
          <w:p w14:paraId="570014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9223F9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71EF5F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27" w:type="dxa"/>
          </w:tcPr>
          <w:p w14:paraId="07362A1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3F8AD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361BAA1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02</w:t>
            </w:r>
          </w:p>
        </w:tc>
      </w:tr>
      <w:tr w:rsidR="00E21C84" w:rsidRPr="00E21C84" w14:paraId="523303B4" w14:textId="77777777" w:rsidTr="001D5A4A">
        <w:trPr>
          <w:jc w:val="center"/>
        </w:trPr>
        <w:tc>
          <w:tcPr>
            <w:tcW w:w="1362" w:type="dxa"/>
          </w:tcPr>
          <w:p w14:paraId="7F7591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c>
          <w:tcPr>
            <w:tcW w:w="1327" w:type="dxa"/>
          </w:tcPr>
          <w:p w14:paraId="5C69F9C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8A0BC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30" w:type="dxa"/>
          </w:tcPr>
          <w:p w14:paraId="79621B5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43BEE43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D46F51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76345F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2CF3D0A3" w14:textId="77777777" w:rsidTr="001D5A4A">
        <w:trPr>
          <w:jc w:val="center"/>
        </w:trPr>
        <w:tc>
          <w:tcPr>
            <w:tcW w:w="1362" w:type="dxa"/>
          </w:tcPr>
          <w:p w14:paraId="0A21F4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53B059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F5D191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219922B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0AD65EC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CFF32B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45496D5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5CF9C111" w14:textId="77777777" w:rsidTr="001D5A4A">
        <w:trPr>
          <w:jc w:val="center"/>
        </w:trPr>
        <w:tc>
          <w:tcPr>
            <w:tcW w:w="1362" w:type="dxa"/>
          </w:tcPr>
          <w:p w14:paraId="2097BBA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17</w:t>
            </w:r>
          </w:p>
        </w:tc>
        <w:tc>
          <w:tcPr>
            <w:tcW w:w="1327" w:type="dxa"/>
          </w:tcPr>
          <w:p w14:paraId="7805F51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79858E3" w14:textId="77777777" w:rsidR="00E21C84" w:rsidRPr="00597D09" w:rsidRDefault="00422925" w:rsidP="0034209E">
            <w:pPr>
              <w:jc w:val="center"/>
              <w:rPr>
                <w:rFonts w:ascii="Times New Roman" w:hAnsi="Times New Roman"/>
                <w:sz w:val="24"/>
                <w:szCs w:val="24"/>
              </w:rPr>
            </w:pPr>
            <w:r>
              <w:rPr>
                <w:rFonts w:ascii="Times New Roman" w:hAnsi="Times New Roman"/>
                <w:sz w:val="24"/>
                <w:szCs w:val="24"/>
              </w:rPr>
              <w:t xml:space="preserve"> </w:t>
            </w:r>
            <w:r w:rsidR="00E21C84" w:rsidRPr="00597D09">
              <w:rPr>
                <w:rFonts w:ascii="Times New Roman" w:hAnsi="Times New Roman"/>
                <w:sz w:val="24"/>
                <w:szCs w:val="24"/>
              </w:rPr>
              <w:t>25</w:t>
            </w:r>
          </w:p>
        </w:tc>
        <w:tc>
          <w:tcPr>
            <w:tcW w:w="1330" w:type="dxa"/>
          </w:tcPr>
          <w:p w14:paraId="4A96B4B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27" w:type="dxa"/>
          </w:tcPr>
          <w:p w14:paraId="12A079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17317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274A00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r>
      <w:tr w:rsidR="00E21C84" w:rsidRPr="00E21C84" w14:paraId="118A0627" w14:textId="77777777" w:rsidTr="001D5A4A">
        <w:trPr>
          <w:jc w:val="center"/>
        </w:trPr>
        <w:tc>
          <w:tcPr>
            <w:tcW w:w="1362" w:type="dxa"/>
          </w:tcPr>
          <w:p w14:paraId="74708D2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c>
          <w:tcPr>
            <w:tcW w:w="1327" w:type="dxa"/>
          </w:tcPr>
          <w:p w14:paraId="1CE310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E0336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6C4815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27" w:type="dxa"/>
          </w:tcPr>
          <w:p w14:paraId="247DDD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BADC85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24EC1F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702578F9" w14:textId="77777777" w:rsidTr="001D5A4A">
        <w:trPr>
          <w:jc w:val="center"/>
        </w:trPr>
        <w:tc>
          <w:tcPr>
            <w:tcW w:w="1362" w:type="dxa"/>
          </w:tcPr>
          <w:p w14:paraId="771AC90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19</w:t>
            </w:r>
          </w:p>
        </w:tc>
        <w:tc>
          <w:tcPr>
            <w:tcW w:w="1327" w:type="dxa"/>
          </w:tcPr>
          <w:p w14:paraId="599E06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E5CEC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30" w:type="dxa"/>
          </w:tcPr>
          <w:p w14:paraId="6DD9DD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27" w:type="dxa"/>
          </w:tcPr>
          <w:p w14:paraId="5A0A21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1C4E2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093FD04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13037899" w14:textId="77777777" w:rsidTr="001D5A4A">
        <w:trPr>
          <w:jc w:val="center"/>
        </w:trPr>
        <w:tc>
          <w:tcPr>
            <w:tcW w:w="1362" w:type="dxa"/>
          </w:tcPr>
          <w:p w14:paraId="689ED21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2FEF34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6B03D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322955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27" w:type="dxa"/>
          </w:tcPr>
          <w:p w14:paraId="76C7A6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438795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6594A8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4A813411" w14:textId="77777777" w:rsidTr="001D5A4A">
        <w:trPr>
          <w:jc w:val="center"/>
        </w:trPr>
        <w:tc>
          <w:tcPr>
            <w:tcW w:w="1362" w:type="dxa"/>
          </w:tcPr>
          <w:p w14:paraId="0736414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27" w:type="dxa"/>
          </w:tcPr>
          <w:p w14:paraId="4773F7E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6F9EC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7CF7873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27" w:type="dxa"/>
          </w:tcPr>
          <w:p w14:paraId="3F0A77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F988B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30" w:type="dxa"/>
          </w:tcPr>
          <w:p w14:paraId="6A333B9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6A70CCA9" w14:textId="77777777" w:rsidTr="001D5A4A">
        <w:trPr>
          <w:jc w:val="center"/>
        </w:trPr>
        <w:tc>
          <w:tcPr>
            <w:tcW w:w="9345" w:type="dxa"/>
            <w:gridSpan w:val="7"/>
          </w:tcPr>
          <w:p w14:paraId="59B75CD2"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Блок № 5</w:t>
            </w:r>
          </w:p>
        </w:tc>
      </w:tr>
      <w:tr w:rsidR="00E21C84" w:rsidRPr="00E21C84" w14:paraId="3FF28195" w14:textId="77777777" w:rsidTr="001D5A4A">
        <w:trPr>
          <w:jc w:val="center"/>
        </w:trPr>
        <w:tc>
          <w:tcPr>
            <w:tcW w:w="1362" w:type="dxa"/>
            <w:vMerge w:val="restart"/>
          </w:tcPr>
          <w:p w14:paraId="046870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tcPr>
          <w:p w14:paraId="35B370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1B3D0033" w14:textId="77777777" w:rsidTr="001D5A4A">
        <w:trPr>
          <w:jc w:val="center"/>
        </w:trPr>
        <w:tc>
          <w:tcPr>
            <w:tcW w:w="1362" w:type="dxa"/>
            <w:vMerge/>
          </w:tcPr>
          <w:p w14:paraId="55620439"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2C48E9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042F077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3598A488" w14:textId="77777777" w:rsidTr="001D5A4A">
        <w:trPr>
          <w:jc w:val="center"/>
        </w:trPr>
        <w:tc>
          <w:tcPr>
            <w:tcW w:w="1362" w:type="dxa"/>
            <w:vMerge/>
          </w:tcPr>
          <w:p w14:paraId="0E3D53F6" w14:textId="77777777" w:rsidR="00E21C84" w:rsidRPr="00597D09" w:rsidRDefault="00E21C84" w:rsidP="0034209E">
            <w:pPr>
              <w:jc w:val="center"/>
              <w:rPr>
                <w:rFonts w:ascii="Times New Roman" w:hAnsi="Times New Roman"/>
                <w:sz w:val="24"/>
                <w:szCs w:val="24"/>
              </w:rPr>
            </w:pPr>
          </w:p>
        </w:tc>
        <w:tc>
          <w:tcPr>
            <w:tcW w:w="1327" w:type="dxa"/>
            <w:vAlign w:val="center"/>
          </w:tcPr>
          <w:p w14:paraId="61CAB70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38DC0C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6CDAD0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218420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64E30D0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7578C7D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545E99A6" w14:textId="77777777" w:rsidTr="001D5A4A">
        <w:trPr>
          <w:jc w:val="center"/>
        </w:trPr>
        <w:tc>
          <w:tcPr>
            <w:tcW w:w="1362" w:type="dxa"/>
          </w:tcPr>
          <w:p w14:paraId="3BECCC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06647AB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7C53CB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44B6F7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3A4A335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4BA1A21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12D36F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3361E9F4" w14:textId="77777777" w:rsidTr="001D5A4A">
        <w:trPr>
          <w:jc w:val="center"/>
        </w:trPr>
        <w:tc>
          <w:tcPr>
            <w:tcW w:w="1362" w:type="dxa"/>
          </w:tcPr>
          <w:p w14:paraId="4C395B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4F69FB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FDF306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2051CFC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D9C69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749937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34EAEB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35D92BCE" w14:textId="77777777" w:rsidTr="001D5A4A">
        <w:trPr>
          <w:jc w:val="center"/>
        </w:trPr>
        <w:tc>
          <w:tcPr>
            <w:tcW w:w="1362" w:type="dxa"/>
          </w:tcPr>
          <w:p w14:paraId="4E5915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4AADC81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7E27F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1752E2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1CDA0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28885AB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120DC8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6AF2DB08" w14:textId="77777777" w:rsidTr="001D5A4A">
        <w:trPr>
          <w:jc w:val="center"/>
        </w:trPr>
        <w:tc>
          <w:tcPr>
            <w:tcW w:w="1362" w:type="dxa"/>
          </w:tcPr>
          <w:p w14:paraId="677261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2A07691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957A4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c>
          <w:tcPr>
            <w:tcW w:w="1330" w:type="dxa"/>
          </w:tcPr>
          <w:p w14:paraId="325AE3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3DF55D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9EE3D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13ACE5A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484D507D" w14:textId="77777777" w:rsidTr="001D5A4A">
        <w:trPr>
          <w:jc w:val="center"/>
        </w:trPr>
        <w:tc>
          <w:tcPr>
            <w:tcW w:w="1362" w:type="dxa"/>
          </w:tcPr>
          <w:p w14:paraId="01C9B7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32A18F8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B0B3F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7993CB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35F169E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977818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0" w:type="dxa"/>
          </w:tcPr>
          <w:p w14:paraId="48B0F90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2E35D165" w14:textId="77777777" w:rsidTr="001D5A4A">
        <w:trPr>
          <w:jc w:val="center"/>
        </w:trPr>
        <w:tc>
          <w:tcPr>
            <w:tcW w:w="1362" w:type="dxa"/>
          </w:tcPr>
          <w:p w14:paraId="59159C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2D32484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D0BA2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425CAF5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78BF96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68ECCE8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55</w:t>
            </w:r>
          </w:p>
        </w:tc>
        <w:tc>
          <w:tcPr>
            <w:tcW w:w="1330" w:type="dxa"/>
          </w:tcPr>
          <w:p w14:paraId="5FBB443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0E0BD3B8" w14:textId="77777777" w:rsidTr="001D5A4A">
        <w:trPr>
          <w:jc w:val="center"/>
        </w:trPr>
        <w:tc>
          <w:tcPr>
            <w:tcW w:w="1362" w:type="dxa"/>
          </w:tcPr>
          <w:p w14:paraId="61AEE57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0DA69F1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C30FA8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0E0920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0F2940C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3CA7EA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55</w:t>
            </w:r>
          </w:p>
        </w:tc>
        <w:tc>
          <w:tcPr>
            <w:tcW w:w="1330" w:type="dxa"/>
          </w:tcPr>
          <w:p w14:paraId="10EDCE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7A97E0AB" w14:textId="77777777" w:rsidTr="001D5A4A">
        <w:trPr>
          <w:jc w:val="center"/>
        </w:trPr>
        <w:tc>
          <w:tcPr>
            <w:tcW w:w="1362" w:type="dxa"/>
          </w:tcPr>
          <w:p w14:paraId="76C5E9D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8</w:t>
            </w:r>
          </w:p>
        </w:tc>
        <w:tc>
          <w:tcPr>
            <w:tcW w:w="1327" w:type="dxa"/>
          </w:tcPr>
          <w:p w14:paraId="21A9FA6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0F8654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245284E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0CC059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A3CDC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1BD94E2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r>
      <w:tr w:rsidR="00E21C84" w:rsidRPr="00E21C84" w14:paraId="5CFF09EB" w14:textId="77777777" w:rsidTr="001D5A4A">
        <w:trPr>
          <w:jc w:val="center"/>
        </w:trPr>
        <w:tc>
          <w:tcPr>
            <w:tcW w:w="1362" w:type="dxa"/>
          </w:tcPr>
          <w:p w14:paraId="2F92EA4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9</w:t>
            </w:r>
          </w:p>
        </w:tc>
        <w:tc>
          <w:tcPr>
            <w:tcW w:w="1327" w:type="dxa"/>
          </w:tcPr>
          <w:p w14:paraId="323327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F8F590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6958637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EEDF1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94D169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c>
          <w:tcPr>
            <w:tcW w:w="1330" w:type="dxa"/>
          </w:tcPr>
          <w:p w14:paraId="6D687F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0182BAD2" w14:textId="77777777" w:rsidTr="001D5A4A">
        <w:trPr>
          <w:jc w:val="center"/>
        </w:trPr>
        <w:tc>
          <w:tcPr>
            <w:tcW w:w="1362" w:type="dxa"/>
          </w:tcPr>
          <w:p w14:paraId="3F2C70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26DC7A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34C0D3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47A4213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E9B2F3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26E607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30" w:type="dxa"/>
          </w:tcPr>
          <w:p w14:paraId="7F76896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r>
      <w:tr w:rsidR="00E21C84" w:rsidRPr="00E21C84" w14:paraId="5C1B9C5B" w14:textId="77777777" w:rsidTr="001D5A4A">
        <w:trPr>
          <w:jc w:val="center"/>
        </w:trPr>
        <w:tc>
          <w:tcPr>
            <w:tcW w:w="1362" w:type="dxa"/>
          </w:tcPr>
          <w:p w14:paraId="0F45C1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022ED2A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953752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71C1D7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27" w:type="dxa"/>
          </w:tcPr>
          <w:p w14:paraId="3485C98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B9255C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30" w:type="dxa"/>
          </w:tcPr>
          <w:p w14:paraId="07F1A38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r>
      <w:tr w:rsidR="00E21C84" w:rsidRPr="00E21C84" w14:paraId="69183F5D" w14:textId="77777777" w:rsidTr="001D5A4A">
        <w:trPr>
          <w:jc w:val="center"/>
        </w:trPr>
        <w:tc>
          <w:tcPr>
            <w:tcW w:w="1362" w:type="dxa"/>
          </w:tcPr>
          <w:p w14:paraId="2A4A23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c>
          <w:tcPr>
            <w:tcW w:w="1327" w:type="dxa"/>
          </w:tcPr>
          <w:p w14:paraId="794F39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F6CC0C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3A2CBAA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61019E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62CEAD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30" w:type="dxa"/>
          </w:tcPr>
          <w:p w14:paraId="543AA6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4055ACB2" w14:textId="77777777" w:rsidTr="001D5A4A">
        <w:trPr>
          <w:jc w:val="center"/>
        </w:trPr>
        <w:tc>
          <w:tcPr>
            <w:tcW w:w="1362" w:type="dxa"/>
          </w:tcPr>
          <w:p w14:paraId="6243C5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lastRenderedPageBreak/>
              <w:t>13</w:t>
            </w:r>
          </w:p>
        </w:tc>
        <w:tc>
          <w:tcPr>
            <w:tcW w:w="1327" w:type="dxa"/>
          </w:tcPr>
          <w:p w14:paraId="5D081C5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B3431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3C65DE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B2349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3C015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30" w:type="dxa"/>
          </w:tcPr>
          <w:p w14:paraId="7B0D17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3B9D5233" w14:textId="77777777" w:rsidTr="001D5A4A">
        <w:trPr>
          <w:jc w:val="center"/>
        </w:trPr>
        <w:tc>
          <w:tcPr>
            <w:tcW w:w="1362" w:type="dxa"/>
          </w:tcPr>
          <w:p w14:paraId="31CEF11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27" w:type="dxa"/>
          </w:tcPr>
          <w:p w14:paraId="6B04FE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9A5CA8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285761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3B36F34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61FCA0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4C96433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r>
      <w:tr w:rsidR="00E21C84" w:rsidRPr="00E21C84" w14:paraId="5BF1BFB9" w14:textId="77777777" w:rsidTr="001D5A4A">
        <w:trPr>
          <w:jc w:val="center"/>
        </w:trPr>
        <w:tc>
          <w:tcPr>
            <w:tcW w:w="1362" w:type="dxa"/>
          </w:tcPr>
          <w:p w14:paraId="1D6731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c>
          <w:tcPr>
            <w:tcW w:w="1327" w:type="dxa"/>
          </w:tcPr>
          <w:p w14:paraId="1ADD978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20AC8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32B0E7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47A1EF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A60BF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5CA90A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r>
      <w:tr w:rsidR="00E21C84" w:rsidRPr="00E21C84" w14:paraId="50EB5379" w14:textId="77777777" w:rsidTr="001D5A4A">
        <w:trPr>
          <w:jc w:val="center"/>
        </w:trPr>
        <w:tc>
          <w:tcPr>
            <w:tcW w:w="1362" w:type="dxa"/>
          </w:tcPr>
          <w:p w14:paraId="645503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2C7844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CED768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5CE81E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4FE8484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D29DC2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30" w:type="dxa"/>
          </w:tcPr>
          <w:p w14:paraId="69F0AB5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438C5FA9" w14:textId="77777777" w:rsidTr="001D5A4A">
        <w:trPr>
          <w:jc w:val="center"/>
        </w:trPr>
        <w:tc>
          <w:tcPr>
            <w:tcW w:w="1362" w:type="dxa"/>
          </w:tcPr>
          <w:p w14:paraId="6EEE1B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17</w:t>
            </w:r>
          </w:p>
        </w:tc>
        <w:tc>
          <w:tcPr>
            <w:tcW w:w="1327" w:type="dxa"/>
          </w:tcPr>
          <w:p w14:paraId="3F9D2A9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B7787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03A725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27" w:type="dxa"/>
          </w:tcPr>
          <w:p w14:paraId="3E51EB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7C86C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01</w:t>
            </w:r>
          </w:p>
        </w:tc>
        <w:tc>
          <w:tcPr>
            <w:tcW w:w="1330" w:type="dxa"/>
          </w:tcPr>
          <w:p w14:paraId="0EF0B6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4C76F3DD" w14:textId="77777777" w:rsidTr="001D5A4A">
        <w:trPr>
          <w:jc w:val="center"/>
        </w:trPr>
        <w:tc>
          <w:tcPr>
            <w:tcW w:w="1362" w:type="dxa"/>
          </w:tcPr>
          <w:p w14:paraId="7B3EA8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c>
          <w:tcPr>
            <w:tcW w:w="1327" w:type="dxa"/>
          </w:tcPr>
          <w:p w14:paraId="2DE20C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3F8AE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0652D8E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c>
          <w:tcPr>
            <w:tcW w:w="1327" w:type="dxa"/>
          </w:tcPr>
          <w:p w14:paraId="3357E1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D738F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655D6E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7FA57791" w14:textId="77777777" w:rsidTr="001D5A4A">
        <w:trPr>
          <w:jc w:val="center"/>
        </w:trPr>
        <w:tc>
          <w:tcPr>
            <w:tcW w:w="1362" w:type="dxa"/>
          </w:tcPr>
          <w:p w14:paraId="0A7641F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19</w:t>
            </w:r>
          </w:p>
        </w:tc>
        <w:tc>
          <w:tcPr>
            <w:tcW w:w="1327" w:type="dxa"/>
          </w:tcPr>
          <w:p w14:paraId="75CDBB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09A74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70815F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27" w:type="dxa"/>
          </w:tcPr>
          <w:p w14:paraId="2E268FC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8671DE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30" w:type="dxa"/>
          </w:tcPr>
          <w:p w14:paraId="46F3523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29581C2D" w14:textId="77777777" w:rsidTr="001D5A4A">
        <w:trPr>
          <w:jc w:val="center"/>
        </w:trPr>
        <w:tc>
          <w:tcPr>
            <w:tcW w:w="1362" w:type="dxa"/>
          </w:tcPr>
          <w:p w14:paraId="09E8FE5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4A725B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03875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30F437E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27" w:type="dxa"/>
          </w:tcPr>
          <w:p w14:paraId="2411A3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3AA5A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4967AC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r>
      <w:tr w:rsidR="00E21C84" w:rsidRPr="00E21C84" w14:paraId="7B7BD106" w14:textId="77777777" w:rsidTr="001D5A4A">
        <w:trPr>
          <w:jc w:val="center"/>
        </w:trPr>
        <w:tc>
          <w:tcPr>
            <w:tcW w:w="1362" w:type="dxa"/>
          </w:tcPr>
          <w:p w14:paraId="343DAE1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27" w:type="dxa"/>
          </w:tcPr>
          <w:p w14:paraId="3D4C3D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0D700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434724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27" w:type="dxa"/>
          </w:tcPr>
          <w:p w14:paraId="1B589C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166BC0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4D48C3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18608A52" w14:textId="77777777" w:rsidTr="001D5A4A">
        <w:trPr>
          <w:jc w:val="center"/>
        </w:trPr>
        <w:tc>
          <w:tcPr>
            <w:tcW w:w="1362" w:type="dxa"/>
          </w:tcPr>
          <w:p w14:paraId="580ED8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22</w:t>
            </w:r>
          </w:p>
        </w:tc>
        <w:tc>
          <w:tcPr>
            <w:tcW w:w="1327" w:type="dxa"/>
          </w:tcPr>
          <w:p w14:paraId="4C8AFF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B86C1B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4BC249B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27" w:type="dxa"/>
          </w:tcPr>
          <w:p w14:paraId="7791FEB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6E49B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30" w:type="dxa"/>
          </w:tcPr>
          <w:p w14:paraId="7B3416E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52</w:t>
            </w:r>
          </w:p>
        </w:tc>
      </w:tr>
      <w:tr w:rsidR="00E21C84" w:rsidRPr="00E21C84" w14:paraId="15661511" w14:textId="77777777" w:rsidTr="001D5A4A">
        <w:trPr>
          <w:jc w:val="center"/>
        </w:trPr>
        <w:tc>
          <w:tcPr>
            <w:tcW w:w="1362" w:type="dxa"/>
          </w:tcPr>
          <w:p w14:paraId="4AA727F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27" w:type="dxa"/>
          </w:tcPr>
          <w:p w14:paraId="09B4B6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4C5489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4F7E4F7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58</w:t>
            </w:r>
          </w:p>
        </w:tc>
        <w:tc>
          <w:tcPr>
            <w:tcW w:w="1327" w:type="dxa"/>
          </w:tcPr>
          <w:p w14:paraId="3BBAC80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798281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734767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r>
      <w:tr w:rsidR="00E21C84" w:rsidRPr="00211936" w14:paraId="5CC321A6" w14:textId="77777777" w:rsidTr="001D5A4A">
        <w:trPr>
          <w:jc w:val="center"/>
        </w:trPr>
        <w:tc>
          <w:tcPr>
            <w:tcW w:w="1362" w:type="dxa"/>
          </w:tcPr>
          <w:p w14:paraId="0842EEB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0ACDA0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D80FE7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28ADFC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46</w:t>
            </w:r>
          </w:p>
        </w:tc>
        <w:tc>
          <w:tcPr>
            <w:tcW w:w="1327" w:type="dxa"/>
          </w:tcPr>
          <w:p w14:paraId="35CF116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3DBB60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7EE2C5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r>
      <w:tr w:rsidR="00E21C84" w:rsidRPr="00E21C84" w14:paraId="57CE11F3" w14:textId="77777777" w:rsidTr="001D5A4A">
        <w:trPr>
          <w:jc w:val="center"/>
        </w:trPr>
        <w:tc>
          <w:tcPr>
            <w:tcW w:w="1362" w:type="dxa"/>
          </w:tcPr>
          <w:p w14:paraId="44EEB77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150057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92D517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6A9BF8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c>
          <w:tcPr>
            <w:tcW w:w="1327" w:type="dxa"/>
          </w:tcPr>
          <w:p w14:paraId="7C8B14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7E99B9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30" w:type="dxa"/>
          </w:tcPr>
          <w:p w14:paraId="6A7CFB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r>
      <w:tr w:rsidR="00E21C84" w:rsidRPr="00E21C84" w14:paraId="728D9154" w14:textId="77777777" w:rsidTr="001D5A4A">
        <w:trPr>
          <w:jc w:val="center"/>
        </w:trPr>
        <w:tc>
          <w:tcPr>
            <w:tcW w:w="1362" w:type="dxa"/>
          </w:tcPr>
          <w:p w14:paraId="1793758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27" w:type="dxa"/>
          </w:tcPr>
          <w:p w14:paraId="0F10F5F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8B7EAF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62BE5D2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3C085CF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7E321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30" w:type="dxa"/>
          </w:tcPr>
          <w:p w14:paraId="4F7FBD4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1A5A4CF1" w14:textId="77777777" w:rsidTr="001D5A4A">
        <w:trPr>
          <w:jc w:val="center"/>
        </w:trPr>
        <w:tc>
          <w:tcPr>
            <w:tcW w:w="1362" w:type="dxa"/>
          </w:tcPr>
          <w:p w14:paraId="3C0D2E5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60B880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1276D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0096D83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27" w:type="dxa"/>
          </w:tcPr>
          <w:p w14:paraId="35F07C2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5D7F8C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30" w:type="dxa"/>
          </w:tcPr>
          <w:p w14:paraId="296ECA7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r>
      <w:tr w:rsidR="00E21C84" w:rsidRPr="00E21C84" w14:paraId="1B28F382" w14:textId="77777777" w:rsidTr="001D5A4A">
        <w:trPr>
          <w:jc w:val="center"/>
        </w:trPr>
        <w:tc>
          <w:tcPr>
            <w:tcW w:w="1362" w:type="dxa"/>
          </w:tcPr>
          <w:p w14:paraId="154669E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27" w:type="dxa"/>
          </w:tcPr>
          <w:p w14:paraId="4958BC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C49F2F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6BFAAC3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0AADCD1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8A0CE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01</w:t>
            </w:r>
          </w:p>
        </w:tc>
        <w:tc>
          <w:tcPr>
            <w:tcW w:w="1330" w:type="dxa"/>
          </w:tcPr>
          <w:p w14:paraId="5C148B1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r>
      <w:tr w:rsidR="00E21C84" w:rsidRPr="00E21C84" w14:paraId="570DFE4E" w14:textId="77777777" w:rsidTr="001D5A4A">
        <w:trPr>
          <w:jc w:val="center"/>
        </w:trPr>
        <w:tc>
          <w:tcPr>
            <w:tcW w:w="1362" w:type="dxa"/>
          </w:tcPr>
          <w:p w14:paraId="0D1289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27" w:type="dxa"/>
          </w:tcPr>
          <w:p w14:paraId="1B288A5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D4ED0A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53A7ED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6C3D66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A8033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7335190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0948E906" w14:textId="77777777" w:rsidTr="001D5A4A">
        <w:trPr>
          <w:jc w:val="center"/>
        </w:trPr>
        <w:tc>
          <w:tcPr>
            <w:tcW w:w="1362" w:type="dxa"/>
          </w:tcPr>
          <w:p w14:paraId="4EE1CB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4744284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CCAC03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293C678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0D5B86D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B5000A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1735E2C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58</w:t>
            </w:r>
          </w:p>
        </w:tc>
      </w:tr>
    </w:tbl>
    <w:p w14:paraId="4D2035AA" w14:textId="77777777" w:rsidR="00E21C84" w:rsidRPr="00597D09" w:rsidRDefault="00E21C84" w:rsidP="00E21C84">
      <w:pPr>
        <w:rPr>
          <w:rFonts w:ascii="Times New Roman" w:hAnsi="Times New Roman"/>
          <w:sz w:val="24"/>
          <w:szCs w:val="24"/>
        </w:rPr>
      </w:pPr>
    </w:p>
    <w:p w14:paraId="67B79438" w14:textId="77777777" w:rsidR="00E21C84" w:rsidRPr="00597D09" w:rsidRDefault="00E21C84" w:rsidP="006A11A0">
      <w:pPr>
        <w:jc w:val="center"/>
        <w:rPr>
          <w:rFonts w:ascii="Times New Roman" w:hAnsi="Times New Roman"/>
          <w:sz w:val="24"/>
          <w:szCs w:val="24"/>
        </w:rPr>
      </w:pPr>
      <w:r w:rsidRPr="00597D09">
        <w:rPr>
          <w:rFonts w:ascii="Times New Roman" w:hAnsi="Times New Roman"/>
          <w:sz w:val="24"/>
          <w:szCs w:val="24"/>
        </w:rPr>
        <w:t>КООРДИНАТЫ УГЛОВЫХ ТОЧЕК УЧАСТКА «СЕВЕРНЫЙ», НЕОХВАЧЕННОЙ (ВОЗВРАЩАЕМОЙ) РАЗВЕДОЧНЫМИ РАБОТАМИ</w:t>
      </w:r>
    </w:p>
    <w:p w14:paraId="08BE23E7" w14:textId="77777777" w:rsidR="00E21C84" w:rsidRPr="00597D09" w:rsidRDefault="00E21C84" w:rsidP="00A24C93">
      <w:pPr>
        <w:jc w:val="right"/>
        <w:rPr>
          <w:rFonts w:ascii="Times New Roman" w:hAnsi="Times New Roman"/>
          <w:sz w:val="24"/>
          <w:szCs w:val="24"/>
        </w:rPr>
      </w:pPr>
      <w:r w:rsidRPr="00597D09">
        <w:rPr>
          <w:rFonts w:ascii="Times New Roman" w:hAnsi="Times New Roman"/>
          <w:sz w:val="24"/>
          <w:szCs w:val="24"/>
        </w:rPr>
        <w:t xml:space="preserve">Таблица </w:t>
      </w:r>
      <w:r w:rsidR="00C01BC5">
        <w:rPr>
          <w:rFonts w:ascii="Times New Roman" w:hAnsi="Times New Roman"/>
          <w:sz w:val="24"/>
          <w:szCs w:val="24"/>
        </w:rPr>
        <w:t>2</w:t>
      </w:r>
      <w:r w:rsidRPr="00597D09">
        <w:rPr>
          <w:rFonts w:ascii="Times New Roman" w:hAnsi="Times New Roman"/>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27"/>
        <w:gridCol w:w="1334"/>
        <w:gridCol w:w="1330"/>
        <w:gridCol w:w="1327"/>
        <w:gridCol w:w="1335"/>
        <w:gridCol w:w="1330"/>
      </w:tblGrid>
      <w:tr w:rsidR="00E21C84" w:rsidRPr="00E21C84" w14:paraId="5E781993" w14:textId="77777777" w:rsidTr="00597D09">
        <w:tc>
          <w:tcPr>
            <w:tcW w:w="9345" w:type="dxa"/>
            <w:gridSpan w:val="7"/>
          </w:tcPr>
          <w:p w14:paraId="01741C8E"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Блок № 1</w:t>
            </w:r>
          </w:p>
        </w:tc>
      </w:tr>
      <w:tr w:rsidR="00E21C84" w:rsidRPr="00E21C84" w14:paraId="2F49E6A1" w14:textId="77777777" w:rsidTr="00597D09">
        <w:tc>
          <w:tcPr>
            <w:tcW w:w="1362" w:type="dxa"/>
            <w:vMerge w:val="restart"/>
          </w:tcPr>
          <w:p w14:paraId="4079F9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tcPr>
          <w:p w14:paraId="226F9F9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43F1B83F" w14:textId="77777777" w:rsidTr="00597D09">
        <w:tc>
          <w:tcPr>
            <w:tcW w:w="1362" w:type="dxa"/>
            <w:vMerge/>
          </w:tcPr>
          <w:p w14:paraId="41217D9D"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3CDCC2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7C25747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7BA0041E" w14:textId="77777777" w:rsidTr="00597D09">
        <w:tc>
          <w:tcPr>
            <w:tcW w:w="1362" w:type="dxa"/>
            <w:vMerge/>
          </w:tcPr>
          <w:p w14:paraId="2B361996" w14:textId="77777777" w:rsidR="00E21C84" w:rsidRPr="00597D09" w:rsidRDefault="00E21C84" w:rsidP="0034209E">
            <w:pPr>
              <w:jc w:val="center"/>
              <w:rPr>
                <w:rFonts w:ascii="Times New Roman" w:hAnsi="Times New Roman"/>
                <w:sz w:val="24"/>
                <w:szCs w:val="24"/>
              </w:rPr>
            </w:pPr>
          </w:p>
        </w:tc>
        <w:tc>
          <w:tcPr>
            <w:tcW w:w="1327" w:type="dxa"/>
            <w:vAlign w:val="center"/>
          </w:tcPr>
          <w:p w14:paraId="55805B0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3830AC4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3E4D007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2B18DB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73AAD0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7B11F9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6C9FFA70" w14:textId="77777777" w:rsidTr="00597D09">
        <w:tc>
          <w:tcPr>
            <w:tcW w:w="1362" w:type="dxa"/>
          </w:tcPr>
          <w:p w14:paraId="44CAE80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3733915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05B465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58A656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0640A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18F445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6E1311D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2CB25D1F" w14:textId="77777777" w:rsidTr="00597D09">
        <w:tc>
          <w:tcPr>
            <w:tcW w:w="1362" w:type="dxa"/>
          </w:tcPr>
          <w:p w14:paraId="505799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4BB5B0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43C93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72EB69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27" w:type="dxa"/>
          </w:tcPr>
          <w:p w14:paraId="4C2C07E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5036F8E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67F7E8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771150E4" w14:textId="77777777" w:rsidTr="00597D09">
        <w:tc>
          <w:tcPr>
            <w:tcW w:w="1362" w:type="dxa"/>
          </w:tcPr>
          <w:p w14:paraId="51AB49F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3341BB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BD1B28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36BBC9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5D21AA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6F8C35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0" w:type="dxa"/>
          </w:tcPr>
          <w:p w14:paraId="70F160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11AF4DA6" w14:textId="77777777" w:rsidTr="00597D09">
        <w:tc>
          <w:tcPr>
            <w:tcW w:w="1362" w:type="dxa"/>
          </w:tcPr>
          <w:p w14:paraId="6E5935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6F547D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77296D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2211DC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224004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D00245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55</w:t>
            </w:r>
          </w:p>
        </w:tc>
        <w:tc>
          <w:tcPr>
            <w:tcW w:w="1330" w:type="dxa"/>
          </w:tcPr>
          <w:p w14:paraId="597FAA2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702AD131" w14:textId="77777777" w:rsidTr="00597D09">
        <w:trPr>
          <w:trHeight w:val="149"/>
        </w:trPr>
        <w:tc>
          <w:tcPr>
            <w:tcW w:w="1362" w:type="dxa"/>
          </w:tcPr>
          <w:p w14:paraId="0D42849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4BE654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E41A7D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17D015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24D202C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27C0AD5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0" w:type="dxa"/>
          </w:tcPr>
          <w:p w14:paraId="25C776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0AA293F3" w14:textId="77777777" w:rsidTr="00597D09">
        <w:tc>
          <w:tcPr>
            <w:tcW w:w="1362" w:type="dxa"/>
          </w:tcPr>
          <w:p w14:paraId="35A8363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1135C2A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679BA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c>
          <w:tcPr>
            <w:tcW w:w="1330" w:type="dxa"/>
          </w:tcPr>
          <w:p w14:paraId="1705787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47EAF03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1B0EC5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20AC3C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64F3A5FC" w14:textId="77777777" w:rsidTr="00597D09">
        <w:tc>
          <w:tcPr>
            <w:tcW w:w="9345" w:type="dxa"/>
            <w:gridSpan w:val="7"/>
          </w:tcPr>
          <w:p w14:paraId="1A1285BB" w14:textId="77777777" w:rsidR="00E21C84" w:rsidRPr="00597D09" w:rsidRDefault="00E21C84" w:rsidP="00E21C84">
            <w:pPr>
              <w:rPr>
                <w:rFonts w:ascii="Times New Roman" w:hAnsi="Times New Roman"/>
                <w:sz w:val="24"/>
                <w:szCs w:val="24"/>
              </w:rPr>
            </w:pPr>
          </w:p>
          <w:p w14:paraId="53A1101A"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Блок № 2</w:t>
            </w:r>
          </w:p>
        </w:tc>
      </w:tr>
      <w:tr w:rsidR="00E21C84" w:rsidRPr="00E21C84" w14:paraId="035DFD78" w14:textId="77777777" w:rsidTr="00597D09">
        <w:tc>
          <w:tcPr>
            <w:tcW w:w="1362" w:type="dxa"/>
            <w:vMerge w:val="restart"/>
          </w:tcPr>
          <w:p w14:paraId="7233AE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tcPr>
          <w:p w14:paraId="43A747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78302117" w14:textId="77777777" w:rsidTr="00597D09">
        <w:tc>
          <w:tcPr>
            <w:tcW w:w="1362" w:type="dxa"/>
            <w:vMerge/>
          </w:tcPr>
          <w:p w14:paraId="47D1911A"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4DB8683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3683C52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77BDB9C1" w14:textId="77777777" w:rsidTr="00597D09">
        <w:tc>
          <w:tcPr>
            <w:tcW w:w="1362" w:type="dxa"/>
            <w:vMerge/>
          </w:tcPr>
          <w:p w14:paraId="69727613" w14:textId="77777777" w:rsidR="00E21C84" w:rsidRPr="00597D09" w:rsidRDefault="00E21C84" w:rsidP="0034209E">
            <w:pPr>
              <w:jc w:val="center"/>
              <w:rPr>
                <w:rFonts w:ascii="Times New Roman" w:hAnsi="Times New Roman"/>
                <w:sz w:val="24"/>
                <w:szCs w:val="24"/>
              </w:rPr>
            </w:pPr>
          </w:p>
        </w:tc>
        <w:tc>
          <w:tcPr>
            <w:tcW w:w="1327" w:type="dxa"/>
            <w:vAlign w:val="center"/>
          </w:tcPr>
          <w:p w14:paraId="6728A78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1DAF736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6EEA36D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2A45BCF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506EAB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40C8F0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473642F7" w14:textId="77777777" w:rsidTr="00597D09">
        <w:tc>
          <w:tcPr>
            <w:tcW w:w="1362" w:type="dxa"/>
          </w:tcPr>
          <w:p w14:paraId="448C07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4B0CFE7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C8AA1F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7D74B4A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142894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7098A41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2ADBA4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51</w:t>
            </w:r>
          </w:p>
        </w:tc>
      </w:tr>
      <w:tr w:rsidR="00E21C84" w:rsidRPr="00E21C84" w14:paraId="0765F128" w14:textId="77777777" w:rsidTr="00597D09">
        <w:tc>
          <w:tcPr>
            <w:tcW w:w="1362" w:type="dxa"/>
          </w:tcPr>
          <w:p w14:paraId="07B3D7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196A6D5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2F0D6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0C5572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4505910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19887E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53A1F5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256B0B90" w14:textId="77777777" w:rsidTr="00597D09">
        <w:tc>
          <w:tcPr>
            <w:tcW w:w="1362" w:type="dxa"/>
          </w:tcPr>
          <w:p w14:paraId="6CE144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18FE78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565A0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0" w:type="dxa"/>
          </w:tcPr>
          <w:p w14:paraId="56BE142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27" w:type="dxa"/>
          </w:tcPr>
          <w:p w14:paraId="5518965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B4CE7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405F5C7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39622A98" w14:textId="77777777" w:rsidTr="00597D09">
        <w:tc>
          <w:tcPr>
            <w:tcW w:w="1362" w:type="dxa"/>
          </w:tcPr>
          <w:p w14:paraId="16A74D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2B6778A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B8BF8F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0" w:type="dxa"/>
          </w:tcPr>
          <w:p w14:paraId="03DB810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27" w:type="dxa"/>
          </w:tcPr>
          <w:p w14:paraId="16F123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BD9ED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326720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r>
      <w:tr w:rsidR="00E21C84" w:rsidRPr="00E21C84" w14:paraId="3FB53361" w14:textId="77777777" w:rsidTr="00597D09">
        <w:tc>
          <w:tcPr>
            <w:tcW w:w="1362" w:type="dxa"/>
          </w:tcPr>
          <w:p w14:paraId="0608E60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1E6E82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0A2724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4306EB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B725D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D81A22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21366B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r>
      <w:tr w:rsidR="00E21C84" w:rsidRPr="00E21C84" w14:paraId="6BDCC146" w14:textId="77777777" w:rsidTr="00597D09">
        <w:tc>
          <w:tcPr>
            <w:tcW w:w="1362" w:type="dxa"/>
          </w:tcPr>
          <w:p w14:paraId="2580D4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5A62185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04B90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6DE6E36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4DAE53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3C1DFF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2FB91E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r>
      <w:tr w:rsidR="00E21C84" w:rsidRPr="00E21C84" w14:paraId="788E947A" w14:textId="77777777" w:rsidTr="00597D09">
        <w:tc>
          <w:tcPr>
            <w:tcW w:w="1362" w:type="dxa"/>
          </w:tcPr>
          <w:p w14:paraId="0EEF965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1868320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054BC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7DBEC8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1B3167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158BD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547DC8D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r>
      <w:tr w:rsidR="00E21C84" w:rsidRPr="00E21C84" w14:paraId="0DCE41C1" w14:textId="77777777" w:rsidTr="00597D09">
        <w:tc>
          <w:tcPr>
            <w:tcW w:w="1362" w:type="dxa"/>
          </w:tcPr>
          <w:p w14:paraId="10E30B4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8</w:t>
            </w:r>
          </w:p>
        </w:tc>
        <w:tc>
          <w:tcPr>
            <w:tcW w:w="1327" w:type="dxa"/>
          </w:tcPr>
          <w:p w14:paraId="713364B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BAB07A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4B52AA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3D6B84F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0D9062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00CE84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r>
      <w:tr w:rsidR="00E21C84" w:rsidRPr="00E21C84" w14:paraId="21214132" w14:textId="77777777" w:rsidTr="00597D09">
        <w:tc>
          <w:tcPr>
            <w:tcW w:w="1362" w:type="dxa"/>
          </w:tcPr>
          <w:p w14:paraId="3CBD51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9</w:t>
            </w:r>
          </w:p>
        </w:tc>
        <w:tc>
          <w:tcPr>
            <w:tcW w:w="1327" w:type="dxa"/>
          </w:tcPr>
          <w:p w14:paraId="45F7C56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D5DE5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640FA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5C6E87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AD132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268D988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r>
      <w:tr w:rsidR="00E21C84" w:rsidRPr="00E21C84" w14:paraId="11550B59" w14:textId="77777777" w:rsidTr="00597D09">
        <w:tc>
          <w:tcPr>
            <w:tcW w:w="1362" w:type="dxa"/>
          </w:tcPr>
          <w:p w14:paraId="13CEDFF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02723D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3A96C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45AFC3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2F16BD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2C28A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7C48D6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r>
      <w:tr w:rsidR="00E21C84" w:rsidRPr="00E21C84" w14:paraId="3EAC0EC5" w14:textId="77777777" w:rsidTr="00597D09">
        <w:tc>
          <w:tcPr>
            <w:tcW w:w="1362" w:type="dxa"/>
          </w:tcPr>
          <w:p w14:paraId="06A1058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6A5D448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71C17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2BB356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1A12C4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D07A0C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c>
          <w:tcPr>
            <w:tcW w:w="1330" w:type="dxa"/>
          </w:tcPr>
          <w:p w14:paraId="08AF0D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3437A84E" w14:textId="77777777" w:rsidTr="00597D09">
        <w:tc>
          <w:tcPr>
            <w:tcW w:w="1362" w:type="dxa"/>
          </w:tcPr>
          <w:p w14:paraId="69BF778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c>
          <w:tcPr>
            <w:tcW w:w="1327" w:type="dxa"/>
          </w:tcPr>
          <w:p w14:paraId="715864D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721187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34</w:t>
            </w:r>
          </w:p>
        </w:tc>
        <w:tc>
          <w:tcPr>
            <w:tcW w:w="1330" w:type="dxa"/>
          </w:tcPr>
          <w:p w14:paraId="7BB48C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587A6EC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BF9C18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c>
          <w:tcPr>
            <w:tcW w:w="1330" w:type="dxa"/>
          </w:tcPr>
          <w:p w14:paraId="678353E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4FD78FF0" w14:textId="77777777" w:rsidTr="00597D09">
        <w:tc>
          <w:tcPr>
            <w:tcW w:w="1362" w:type="dxa"/>
          </w:tcPr>
          <w:p w14:paraId="56407F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037459B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1A233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66B17C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52</w:t>
            </w:r>
          </w:p>
        </w:tc>
        <w:tc>
          <w:tcPr>
            <w:tcW w:w="1327" w:type="dxa"/>
          </w:tcPr>
          <w:p w14:paraId="420DA3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0344C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116AF8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r>
      <w:tr w:rsidR="00E21C84" w:rsidRPr="00E21C84" w14:paraId="05C0B81C" w14:textId="77777777" w:rsidTr="00597D09">
        <w:tc>
          <w:tcPr>
            <w:tcW w:w="1362" w:type="dxa"/>
          </w:tcPr>
          <w:p w14:paraId="1BB9BE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lastRenderedPageBreak/>
              <w:t>14</w:t>
            </w:r>
          </w:p>
        </w:tc>
        <w:tc>
          <w:tcPr>
            <w:tcW w:w="1327" w:type="dxa"/>
          </w:tcPr>
          <w:p w14:paraId="3FC4BC2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973C7C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69C4681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2EDB62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14E53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24E87A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r>
      <w:tr w:rsidR="00E21C84" w:rsidRPr="00E21C84" w14:paraId="3AA9C253" w14:textId="77777777" w:rsidTr="00597D09">
        <w:tc>
          <w:tcPr>
            <w:tcW w:w="1362" w:type="dxa"/>
          </w:tcPr>
          <w:p w14:paraId="4D63ADC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c>
          <w:tcPr>
            <w:tcW w:w="1327" w:type="dxa"/>
          </w:tcPr>
          <w:p w14:paraId="040DF66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6B2516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21E934D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0A9D92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A1D07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26B64CB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11AC6837" w14:textId="77777777" w:rsidTr="00597D09">
        <w:tc>
          <w:tcPr>
            <w:tcW w:w="1362" w:type="dxa"/>
          </w:tcPr>
          <w:p w14:paraId="1D90CCA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570929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59AF0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740DD7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520119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F4A40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2E947D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581C5575" w14:textId="77777777" w:rsidTr="00597D09">
        <w:tc>
          <w:tcPr>
            <w:tcW w:w="1362" w:type="dxa"/>
          </w:tcPr>
          <w:p w14:paraId="1E26C7E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17</w:t>
            </w:r>
          </w:p>
        </w:tc>
        <w:tc>
          <w:tcPr>
            <w:tcW w:w="1327" w:type="dxa"/>
          </w:tcPr>
          <w:p w14:paraId="50D056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3885FA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01C9BA0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32F2286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F06034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74B8297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r>
      <w:tr w:rsidR="00E21C84" w:rsidRPr="00E21C84" w14:paraId="6BCDBF4F" w14:textId="77777777" w:rsidTr="00597D09">
        <w:tc>
          <w:tcPr>
            <w:tcW w:w="1362" w:type="dxa"/>
          </w:tcPr>
          <w:p w14:paraId="52075A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c>
          <w:tcPr>
            <w:tcW w:w="1327" w:type="dxa"/>
          </w:tcPr>
          <w:p w14:paraId="7F24B0C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D9FCB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3646CAD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27" w:type="dxa"/>
          </w:tcPr>
          <w:p w14:paraId="54E0AF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AA8D68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4A3B9B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r>
      <w:tr w:rsidR="00E21C84" w:rsidRPr="00E21C84" w14:paraId="266C4AA7" w14:textId="77777777" w:rsidTr="00597D09">
        <w:tc>
          <w:tcPr>
            <w:tcW w:w="1362" w:type="dxa"/>
          </w:tcPr>
          <w:p w14:paraId="4F311B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19</w:t>
            </w:r>
          </w:p>
        </w:tc>
        <w:tc>
          <w:tcPr>
            <w:tcW w:w="1327" w:type="dxa"/>
          </w:tcPr>
          <w:p w14:paraId="29F5393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FA134B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671529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47A1E1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BE1D4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61B2E0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51FD80AF" w14:textId="77777777" w:rsidTr="00597D09">
        <w:tc>
          <w:tcPr>
            <w:tcW w:w="1362" w:type="dxa"/>
          </w:tcPr>
          <w:p w14:paraId="2378BE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6A43ACF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14FCE1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DA1DE9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35E5DE7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E9536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4D625F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r>
      <w:tr w:rsidR="00E21C84" w:rsidRPr="00E21C84" w14:paraId="7D0D7BB7" w14:textId="77777777" w:rsidTr="00597D09">
        <w:tc>
          <w:tcPr>
            <w:tcW w:w="1362" w:type="dxa"/>
          </w:tcPr>
          <w:p w14:paraId="053E97B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27" w:type="dxa"/>
          </w:tcPr>
          <w:p w14:paraId="4D4DF3C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28F20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07ECC8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21CA424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75D2B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7C66566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r>
      <w:tr w:rsidR="00E21C84" w:rsidRPr="00E21C84" w14:paraId="1FE0B526" w14:textId="77777777" w:rsidTr="00597D09">
        <w:tc>
          <w:tcPr>
            <w:tcW w:w="1362" w:type="dxa"/>
          </w:tcPr>
          <w:p w14:paraId="095014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22</w:t>
            </w:r>
          </w:p>
        </w:tc>
        <w:tc>
          <w:tcPr>
            <w:tcW w:w="1327" w:type="dxa"/>
          </w:tcPr>
          <w:p w14:paraId="6034A67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EE37A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57DC74D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3F7B8D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1E0602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17D6A0B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51</w:t>
            </w:r>
          </w:p>
        </w:tc>
      </w:tr>
      <w:tr w:rsidR="00E21C84" w:rsidRPr="00E21C84" w14:paraId="268B0A88" w14:textId="77777777" w:rsidTr="00597D09">
        <w:tc>
          <w:tcPr>
            <w:tcW w:w="9345" w:type="dxa"/>
            <w:gridSpan w:val="7"/>
          </w:tcPr>
          <w:p w14:paraId="0A92386B"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br w:type="page"/>
            </w:r>
            <w:r w:rsidRPr="00597D09">
              <w:rPr>
                <w:rFonts w:ascii="Times New Roman" w:hAnsi="Times New Roman"/>
                <w:sz w:val="24"/>
                <w:szCs w:val="24"/>
              </w:rPr>
              <w:tab/>
              <w:t>Блок № 3</w:t>
            </w:r>
          </w:p>
        </w:tc>
      </w:tr>
      <w:tr w:rsidR="00E21C84" w:rsidRPr="00E21C84" w14:paraId="38618505" w14:textId="77777777" w:rsidTr="00597D09">
        <w:tc>
          <w:tcPr>
            <w:tcW w:w="1362" w:type="dxa"/>
            <w:vMerge w:val="restart"/>
          </w:tcPr>
          <w:p w14:paraId="3F1FDCF2" w14:textId="77777777" w:rsidR="00E21C84" w:rsidRPr="00597D09" w:rsidRDefault="00E21C84" w:rsidP="0034209E">
            <w:pPr>
              <w:jc w:val="center"/>
              <w:rPr>
                <w:rFonts w:ascii="Times New Roman" w:hAnsi="Times New Roman"/>
                <w:sz w:val="24"/>
                <w:szCs w:val="24"/>
              </w:rPr>
            </w:pPr>
          </w:p>
          <w:p w14:paraId="446C0C1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vAlign w:val="center"/>
          </w:tcPr>
          <w:p w14:paraId="00181EC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4D24590E" w14:textId="77777777" w:rsidTr="00597D09">
        <w:tc>
          <w:tcPr>
            <w:tcW w:w="1362" w:type="dxa"/>
            <w:vMerge/>
          </w:tcPr>
          <w:p w14:paraId="1038EAA9"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728F0E5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7525FB3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63D366D6" w14:textId="77777777" w:rsidTr="00597D09">
        <w:tc>
          <w:tcPr>
            <w:tcW w:w="1362" w:type="dxa"/>
            <w:vMerge/>
          </w:tcPr>
          <w:p w14:paraId="06795EB5" w14:textId="77777777" w:rsidR="00E21C84" w:rsidRPr="00597D09" w:rsidRDefault="00E21C84" w:rsidP="0034209E">
            <w:pPr>
              <w:jc w:val="center"/>
              <w:rPr>
                <w:rFonts w:ascii="Times New Roman" w:hAnsi="Times New Roman"/>
                <w:sz w:val="24"/>
                <w:szCs w:val="24"/>
              </w:rPr>
            </w:pPr>
          </w:p>
        </w:tc>
        <w:tc>
          <w:tcPr>
            <w:tcW w:w="1327" w:type="dxa"/>
            <w:vAlign w:val="center"/>
          </w:tcPr>
          <w:p w14:paraId="7932F97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3398BD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05B308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406B02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644174D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3E2D1D8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69883D55" w14:textId="77777777" w:rsidTr="00597D09">
        <w:tc>
          <w:tcPr>
            <w:tcW w:w="1362" w:type="dxa"/>
          </w:tcPr>
          <w:p w14:paraId="401D1D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3811BC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B6920D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2B1D75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27" w:type="dxa"/>
          </w:tcPr>
          <w:p w14:paraId="243F0A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17B319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0E2982B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6F4028BC" w14:textId="77777777" w:rsidTr="00597D09">
        <w:tc>
          <w:tcPr>
            <w:tcW w:w="1362" w:type="dxa"/>
          </w:tcPr>
          <w:p w14:paraId="2AA5CF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36060D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12DB7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30" w:type="dxa"/>
          </w:tcPr>
          <w:p w14:paraId="71F5F3C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395529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28D262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4BFE20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002D3691" w14:textId="77777777" w:rsidTr="00597D09">
        <w:tc>
          <w:tcPr>
            <w:tcW w:w="1362" w:type="dxa"/>
          </w:tcPr>
          <w:p w14:paraId="0B679BB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20CCEEF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0F8DB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30" w:type="dxa"/>
          </w:tcPr>
          <w:p w14:paraId="160C0E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7A7B4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7B66D5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1C8D9F8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r>
      <w:tr w:rsidR="00E21C84" w:rsidRPr="00E21C84" w14:paraId="129A6547" w14:textId="77777777" w:rsidTr="00597D09">
        <w:tc>
          <w:tcPr>
            <w:tcW w:w="1362" w:type="dxa"/>
          </w:tcPr>
          <w:p w14:paraId="6193013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5FA258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2328C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30" w:type="dxa"/>
          </w:tcPr>
          <w:p w14:paraId="185219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0B982D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7DC977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34AAAC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r>
      <w:tr w:rsidR="00E21C84" w:rsidRPr="00E21C84" w14:paraId="58FD974C" w14:textId="77777777" w:rsidTr="00597D09">
        <w:tc>
          <w:tcPr>
            <w:tcW w:w="1362" w:type="dxa"/>
          </w:tcPr>
          <w:p w14:paraId="482C0ED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5D43055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F3162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22</w:t>
            </w:r>
          </w:p>
        </w:tc>
        <w:tc>
          <w:tcPr>
            <w:tcW w:w="1330" w:type="dxa"/>
          </w:tcPr>
          <w:p w14:paraId="5499DEC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27" w:type="dxa"/>
          </w:tcPr>
          <w:p w14:paraId="2E04DA8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B3F48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15D2F49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11EA35B2" w14:textId="77777777" w:rsidTr="00597D09">
        <w:tc>
          <w:tcPr>
            <w:tcW w:w="1362" w:type="dxa"/>
          </w:tcPr>
          <w:p w14:paraId="13A22E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4FCCA03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82AC6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30" w:type="dxa"/>
          </w:tcPr>
          <w:p w14:paraId="1C14C8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6452D3D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89650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199C07F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650E3784" w14:textId="77777777" w:rsidTr="00597D09">
        <w:tc>
          <w:tcPr>
            <w:tcW w:w="1362" w:type="dxa"/>
          </w:tcPr>
          <w:p w14:paraId="611AB2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583F95B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A609CC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076B305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27" w:type="dxa"/>
          </w:tcPr>
          <w:p w14:paraId="362A86B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87E35A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3CDC28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02</w:t>
            </w:r>
          </w:p>
        </w:tc>
      </w:tr>
    </w:tbl>
    <w:p w14:paraId="6D74BD29" w14:textId="77777777" w:rsidR="00E21C84" w:rsidRPr="00597D09" w:rsidRDefault="00E21C84" w:rsidP="00E21C84">
      <w:pPr>
        <w:rPr>
          <w:rFonts w:ascii="Times New Roman" w:hAnsi="Times New Roman"/>
          <w:sz w:val="24"/>
          <w:szCs w:val="24"/>
        </w:rPr>
      </w:pPr>
    </w:p>
    <w:p w14:paraId="3289B18D"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 xml:space="preserve">Ниже на рисунке </w:t>
      </w:r>
      <w:r w:rsidR="00C01BC5">
        <w:rPr>
          <w:rFonts w:ascii="Times New Roman" w:hAnsi="Times New Roman"/>
          <w:sz w:val="24"/>
          <w:szCs w:val="24"/>
        </w:rPr>
        <w:t>2</w:t>
      </w:r>
      <w:r w:rsidR="00DA2F27">
        <w:rPr>
          <w:rFonts w:ascii="Times New Roman" w:hAnsi="Times New Roman"/>
          <w:sz w:val="24"/>
          <w:szCs w:val="24"/>
        </w:rPr>
        <w:t>.2</w:t>
      </w:r>
      <w:r w:rsidRPr="00597D09">
        <w:rPr>
          <w:rFonts w:ascii="Times New Roman" w:hAnsi="Times New Roman"/>
          <w:sz w:val="24"/>
          <w:szCs w:val="24"/>
        </w:rPr>
        <w:t>. показаны контуры возвращаемой и оставляемой (разведочной) частей участка «Северный».</w:t>
      </w:r>
    </w:p>
    <w:p w14:paraId="676D382D" w14:textId="77777777" w:rsidR="00E21C84" w:rsidRPr="00597D09" w:rsidRDefault="00E21C84" w:rsidP="00E21C84">
      <w:pPr>
        <w:rPr>
          <w:rFonts w:ascii="Times New Roman" w:hAnsi="Times New Roman"/>
          <w:sz w:val="24"/>
          <w:szCs w:val="24"/>
        </w:rPr>
      </w:pPr>
    </w:p>
    <w:p w14:paraId="6410FAE6" w14:textId="77777777" w:rsidR="00E21C84" w:rsidRPr="00597D09" w:rsidRDefault="00E21C84" w:rsidP="00597D09">
      <w:pPr>
        <w:jc w:val="center"/>
        <w:rPr>
          <w:rFonts w:ascii="Times New Roman" w:hAnsi="Times New Roman"/>
          <w:sz w:val="24"/>
          <w:szCs w:val="24"/>
        </w:rPr>
      </w:pPr>
      <w:r w:rsidRPr="00597D09">
        <w:rPr>
          <w:rFonts w:ascii="Times New Roman" w:hAnsi="Times New Roman"/>
          <w:noProof/>
          <w:sz w:val="24"/>
          <w:szCs w:val="24"/>
        </w:rPr>
        <w:drawing>
          <wp:inline distT="0" distB="0" distL="0" distR="0" wp14:anchorId="2A5D30EB" wp14:editId="542A8003">
            <wp:extent cx="4286250" cy="3680808"/>
            <wp:effectExtent l="0" t="0" r="0" b="0"/>
            <wp:docPr id="3" name="Рисунок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2523" cy="3686195"/>
                    </a:xfrm>
                    <a:prstGeom prst="rect">
                      <a:avLst/>
                    </a:prstGeom>
                    <a:noFill/>
                    <a:ln w="9525">
                      <a:noFill/>
                      <a:miter lim="800000"/>
                      <a:headEnd/>
                      <a:tailEnd/>
                    </a:ln>
                  </pic:spPr>
                </pic:pic>
              </a:graphicData>
            </a:graphic>
          </wp:inline>
        </w:drawing>
      </w:r>
    </w:p>
    <w:p w14:paraId="7A76409D"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 xml:space="preserve">Рис. </w:t>
      </w:r>
      <w:r w:rsidR="00C01BC5">
        <w:rPr>
          <w:rFonts w:ascii="Times New Roman" w:hAnsi="Times New Roman"/>
          <w:sz w:val="24"/>
          <w:szCs w:val="24"/>
        </w:rPr>
        <w:t>2</w:t>
      </w:r>
      <w:r w:rsidR="00DA2F27">
        <w:rPr>
          <w:rFonts w:ascii="Times New Roman" w:hAnsi="Times New Roman"/>
          <w:sz w:val="24"/>
          <w:szCs w:val="24"/>
        </w:rPr>
        <w:t>.2</w:t>
      </w:r>
      <w:r w:rsidRPr="00597D09">
        <w:rPr>
          <w:rFonts w:ascii="Times New Roman" w:hAnsi="Times New Roman"/>
          <w:sz w:val="24"/>
          <w:szCs w:val="24"/>
        </w:rPr>
        <w:t>. - Картограмма геологического отвода контрактного участка «Северный»</w:t>
      </w:r>
    </w:p>
    <w:p w14:paraId="2599B8EE" w14:textId="77777777" w:rsidR="00E21C84" w:rsidRPr="00597D09" w:rsidRDefault="00E21C84" w:rsidP="00E21C84">
      <w:pPr>
        <w:rPr>
          <w:rFonts w:ascii="Times New Roman" w:hAnsi="Times New Roman"/>
          <w:sz w:val="24"/>
          <w:szCs w:val="24"/>
        </w:rPr>
      </w:pPr>
    </w:p>
    <w:p w14:paraId="74A403A6" w14:textId="0DE86EAE" w:rsidR="00E21C84" w:rsidRPr="00597D09" w:rsidRDefault="00E21C84" w:rsidP="00E21C84">
      <w:pPr>
        <w:rPr>
          <w:rFonts w:ascii="Times New Roman" w:hAnsi="Times New Roman"/>
          <w:sz w:val="24"/>
          <w:szCs w:val="24"/>
        </w:rPr>
      </w:pPr>
      <w:r w:rsidRPr="00597D09">
        <w:rPr>
          <w:rFonts w:ascii="Times New Roman" w:hAnsi="Times New Roman"/>
          <w:sz w:val="24"/>
          <w:szCs w:val="24"/>
        </w:rPr>
        <w:t>Координаты скважин</w:t>
      </w:r>
      <w:r w:rsidR="003335A7">
        <w:rPr>
          <w:rFonts w:ascii="Times New Roman" w:hAnsi="Times New Roman"/>
          <w:sz w:val="24"/>
          <w:szCs w:val="24"/>
        </w:rPr>
        <w:t xml:space="preserve"> </w:t>
      </w:r>
      <w:r w:rsidRPr="00597D09">
        <w:rPr>
          <w:rFonts w:ascii="Times New Roman" w:hAnsi="Times New Roman"/>
          <w:sz w:val="24"/>
          <w:szCs w:val="24"/>
        </w:rPr>
        <w:t>по площадям участок «Северный»</w:t>
      </w:r>
    </w:p>
    <w:p w14:paraId="532CF110" w14:textId="77777777" w:rsidR="00E21C84" w:rsidRPr="00597D09" w:rsidRDefault="00E21C84" w:rsidP="008C6DF9">
      <w:pPr>
        <w:rPr>
          <w:rFonts w:ascii="Times New Roman" w:hAnsi="Times New Roman"/>
          <w:sz w:val="24"/>
          <w:szCs w:val="24"/>
        </w:rPr>
      </w:pPr>
      <w:r w:rsidRPr="00597D09">
        <w:rPr>
          <w:rFonts w:ascii="Times New Roman" w:hAnsi="Times New Roman"/>
          <w:sz w:val="24"/>
          <w:szCs w:val="24"/>
        </w:rPr>
        <w:t xml:space="preserve">Площадь Итасай </w:t>
      </w:r>
    </w:p>
    <w:p w14:paraId="7E28D318"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Скв. И-26-И – Х = 48° 31ʹ 34,77ʺ</w:t>
      </w:r>
      <w:r w:rsidRPr="00597D09">
        <w:rPr>
          <w:rFonts w:ascii="Times New Roman" w:hAnsi="Times New Roman"/>
          <w:sz w:val="24"/>
          <w:szCs w:val="24"/>
        </w:rPr>
        <w:tab/>
      </w:r>
      <w:r w:rsidRPr="00597D09">
        <w:rPr>
          <w:rFonts w:ascii="Times New Roman" w:hAnsi="Times New Roman"/>
          <w:sz w:val="24"/>
          <w:szCs w:val="24"/>
        </w:rPr>
        <w:tab/>
        <w:t>У = 56° 37ʹ 51,82ʺ</w:t>
      </w:r>
    </w:p>
    <w:p w14:paraId="5107B597" w14:textId="77777777" w:rsidR="003335A7" w:rsidRDefault="003335A7" w:rsidP="00E21C84">
      <w:pPr>
        <w:rPr>
          <w:rFonts w:ascii="Times New Roman" w:hAnsi="Times New Roman"/>
          <w:sz w:val="24"/>
          <w:szCs w:val="24"/>
        </w:rPr>
      </w:pPr>
    </w:p>
    <w:p w14:paraId="7F372937" w14:textId="28EAC155" w:rsidR="00E21C84" w:rsidRPr="00597D09" w:rsidRDefault="00E21C84" w:rsidP="00E21C84">
      <w:pPr>
        <w:rPr>
          <w:rFonts w:ascii="Times New Roman" w:hAnsi="Times New Roman"/>
          <w:sz w:val="24"/>
          <w:szCs w:val="24"/>
        </w:rPr>
      </w:pPr>
      <w:r w:rsidRPr="00597D09">
        <w:rPr>
          <w:rFonts w:ascii="Times New Roman" w:hAnsi="Times New Roman"/>
          <w:sz w:val="24"/>
          <w:szCs w:val="24"/>
        </w:rPr>
        <w:lastRenderedPageBreak/>
        <w:t xml:space="preserve">Площадь Жагабулак </w:t>
      </w:r>
    </w:p>
    <w:p w14:paraId="02351999"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Скв. 302 – Х = 48°29ʹ55,12462ʺ</w:t>
      </w:r>
      <w:r w:rsidRPr="00597D09">
        <w:rPr>
          <w:rFonts w:ascii="Times New Roman" w:hAnsi="Times New Roman"/>
          <w:sz w:val="24"/>
          <w:szCs w:val="24"/>
        </w:rPr>
        <w:tab/>
      </w:r>
      <w:r w:rsidRPr="00597D09">
        <w:rPr>
          <w:rFonts w:ascii="Times New Roman" w:hAnsi="Times New Roman"/>
          <w:sz w:val="24"/>
          <w:szCs w:val="24"/>
        </w:rPr>
        <w:tab/>
        <w:t>У = 57°33ʹ38,36239ʺ</w:t>
      </w:r>
    </w:p>
    <w:p w14:paraId="4A23A460"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Скв. 303 – Х = 48°27ʹ48,15867ʺ</w:t>
      </w:r>
      <w:r w:rsidRPr="00597D09">
        <w:rPr>
          <w:rFonts w:ascii="Times New Roman" w:hAnsi="Times New Roman"/>
          <w:sz w:val="24"/>
          <w:szCs w:val="24"/>
        </w:rPr>
        <w:tab/>
      </w:r>
      <w:r w:rsidRPr="00597D09">
        <w:rPr>
          <w:rFonts w:ascii="Times New Roman" w:hAnsi="Times New Roman"/>
          <w:sz w:val="24"/>
          <w:szCs w:val="24"/>
        </w:rPr>
        <w:tab/>
        <w:t>У = 57°30ʹ15,06922ʺ</w:t>
      </w:r>
    </w:p>
    <w:p w14:paraId="608F0A75" w14:textId="77777777" w:rsidR="00E21C84" w:rsidRDefault="00E21C84" w:rsidP="00597D09">
      <w:pPr>
        <w:jc w:val="left"/>
        <w:rPr>
          <w:rFonts w:ascii="Times New Roman" w:hAnsi="Times New Roman"/>
          <w:sz w:val="24"/>
          <w:szCs w:val="24"/>
        </w:rPr>
      </w:pPr>
    </w:p>
    <w:p w14:paraId="6A910A56" w14:textId="77777777" w:rsidR="006F2A46" w:rsidRDefault="00F76ABF" w:rsidP="00F76ABF">
      <w:pPr>
        <w:pStyle w:val="2"/>
        <w:numPr>
          <w:ilvl w:val="0"/>
          <w:numId w:val="0"/>
        </w:numPr>
      </w:pPr>
      <w:bookmarkStart w:id="90" w:name="_Toc132612755"/>
      <w:r>
        <w:t xml:space="preserve"> </w:t>
      </w:r>
      <w:r w:rsidR="00C01BC5">
        <w:t>2</w:t>
      </w:r>
      <w:r w:rsidR="006F2A46">
        <w:t>.</w:t>
      </w:r>
      <w:r w:rsidR="00504F93">
        <w:t>4</w:t>
      </w:r>
      <w:r w:rsidR="006F2A46">
        <w:t xml:space="preserve">. </w:t>
      </w:r>
      <w:r w:rsidR="00E21C84">
        <w:t>Объем проектируемых работ по ликвидации объектов недропользования</w:t>
      </w:r>
      <w:bookmarkEnd w:id="90"/>
    </w:p>
    <w:p w14:paraId="59466B4B" w14:textId="77777777" w:rsidR="00E21C84" w:rsidRPr="00597D09" w:rsidRDefault="00E21C84" w:rsidP="006A11A0">
      <w:pPr>
        <w:spacing w:line="276" w:lineRule="auto"/>
        <w:ind w:firstLine="567"/>
        <w:rPr>
          <w:rFonts w:ascii="Times New Roman" w:hAnsi="Times New Roman"/>
          <w:sz w:val="24"/>
          <w:szCs w:val="24"/>
        </w:rPr>
      </w:pPr>
      <w:r w:rsidRPr="00597D09">
        <w:rPr>
          <w:rFonts w:ascii="Times New Roman" w:hAnsi="Times New Roman"/>
          <w:sz w:val="24"/>
          <w:szCs w:val="24"/>
        </w:rPr>
        <w:t xml:space="preserve">В пределах геологического отвода участка «Северный» в разные годы Недропользователем пробурено 7 поисково-разведочных скважин. Из числа пробуренных - 3 скважины ликвидированы: одна №216 на площади Жагабулак, одна №711 на площади Арансай и одна №703 на площади Бактыгарын (Текстовое приложение № 3). Недропользователем ТОО «Арал Петролеум Кэпитал» ведется мониторинг состояния устьев ликвидированных скважин (Текстовое приложение № 4). </w:t>
      </w:r>
    </w:p>
    <w:p w14:paraId="6C648EE0" w14:textId="77777777" w:rsidR="00C0135F" w:rsidRDefault="00E21C84" w:rsidP="00C0135F">
      <w:pPr>
        <w:spacing w:line="276" w:lineRule="auto"/>
        <w:ind w:firstLine="567"/>
        <w:rPr>
          <w:rFonts w:ascii="Times New Roman" w:hAnsi="Times New Roman"/>
          <w:sz w:val="24"/>
          <w:szCs w:val="24"/>
        </w:rPr>
      </w:pPr>
      <w:r w:rsidRPr="00597D09">
        <w:rPr>
          <w:rFonts w:ascii="Times New Roman" w:hAnsi="Times New Roman"/>
          <w:sz w:val="24"/>
          <w:szCs w:val="24"/>
        </w:rPr>
        <w:t>Четыре скважины находятся в консервации: три на площади Жагабулак (№№ 302, 3</w:t>
      </w:r>
      <w:r w:rsidR="008C6DF9">
        <w:rPr>
          <w:rFonts w:ascii="Times New Roman" w:hAnsi="Times New Roman"/>
          <w:sz w:val="24"/>
          <w:szCs w:val="24"/>
        </w:rPr>
        <w:t>03 и 316) и одна на площади Ита</w:t>
      </w:r>
      <w:r w:rsidRPr="00597D09">
        <w:rPr>
          <w:rFonts w:ascii="Times New Roman" w:hAnsi="Times New Roman"/>
          <w:sz w:val="24"/>
          <w:szCs w:val="24"/>
        </w:rPr>
        <w:t>сай (№ И-26-И).</w:t>
      </w:r>
    </w:p>
    <w:p w14:paraId="7EAA84EF" w14:textId="16523FC1" w:rsidR="00C0135F" w:rsidRPr="00C0135F" w:rsidRDefault="00C0135F" w:rsidP="00C0135F">
      <w:pPr>
        <w:spacing w:line="276" w:lineRule="auto"/>
        <w:ind w:firstLine="567"/>
        <w:rPr>
          <w:rFonts w:ascii="Times New Roman" w:hAnsi="Times New Roman"/>
          <w:sz w:val="24"/>
          <w:szCs w:val="24"/>
        </w:rPr>
      </w:pPr>
      <w:r w:rsidRPr="00C0135F">
        <w:rPr>
          <w:rFonts w:ascii="Times New Roman" w:hAnsi="Times New Roman"/>
          <w:spacing w:val="2"/>
          <w:sz w:val="24"/>
          <w:szCs w:val="24"/>
        </w:rPr>
        <w:t>Согласно Заключению «</w:t>
      </w:r>
      <w:r w:rsidRPr="00C0135F">
        <w:rPr>
          <w:rFonts w:ascii="Times New Roman" w:hAnsi="Times New Roman"/>
          <w:sz w:val="24"/>
          <w:szCs w:val="24"/>
        </w:rPr>
        <w:t xml:space="preserve">скрининга» № </w:t>
      </w:r>
      <w:r w:rsidRPr="00C0135F">
        <w:rPr>
          <w:rFonts w:ascii="Times New Roman" w:hAnsi="Times New Roman"/>
          <w:sz w:val="24"/>
        </w:rPr>
        <w:t>KZ92VWF00103262</w:t>
      </w:r>
      <w:r w:rsidRPr="00C0135F">
        <w:rPr>
          <w:rFonts w:ascii="Times New Roman" w:hAnsi="Times New Roman"/>
          <w:spacing w:val="2"/>
          <w:sz w:val="24"/>
          <w:szCs w:val="24"/>
        </w:rPr>
        <w:t xml:space="preserve"> от 17.07.2023 г. на «</w:t>
      </w:r>
      <w:r w:rsidRPr="00C0135F">
        <w:rPr>
          <w:rFonts w:ascii="Times New Roman" w:hAnsi="Times New Roman"/>
          <w:sz w:val="24"/>
          <w:szCs w:val="24"/>
        </w:rPr>
        <w:t>Проект ликвидации последствий недропользования по контрактной территории участка «Северный» в Актюбинской Области</w:t>
      </w:r>
      <w:r w:rsidRPr="00C0135F">
        <w:rPr>
          <w:rFonts w:ascii="Times New Roman" w:hAnsi="Times New Roman"/>
          <w:spacing w:val="2"/>
          <w:sz w:val="24"/>
          <w:szCs w:val="24"/>
        </w:rPr>
        <w:t xml:space="preserve">» в данном проекте предусматривается </w:t>
      </w:r>
      <w:r w:rsidRPr="00C0135F">
        <w:rPr>
          <w:rFonts w:ascii="Times New Roman" w:eastAsia="Consolas" w:hAnsi="Times New Roman"/>
          <w:sz w:val="24"/>
          <w:szCs w:val="24"/>
        </w:rPr>
        <w:t xml:space="preserve">физическая ликвидация скважин №№302, 303, 316 на площади Жагабулак, а также №№И-26-И на площади «Исатай» на участке «Северный» </w:t>
      </w:r>
      <w:r w:rsidRPr="00C0135F">
        <w:rPr>
          <w:rFonts w:ascii="Times New Roman" w:hAnsi="Times New Roman"/>
          <w:spacing w:val="2"/>
          <w:sz w:val="24"/>
          <w:szCs w:val="24"/>
        </w:rPr>
        <w:t>В 2024 году компания не смогла реализовать проект из-за финансовых трудностей. Изменений по проекту не предусматривается меняется лишь год проведения работ с 2024 на 2025 год. На этот проект получено заключение Департамента экологии №</w:t>
      </w:r>
      <w:r w:rsidRPr="00C0135F">
        <w:rPr>
          <w:rFonts w:ascii="Times New Roman" w:hAnsi="Times New Roman"/>
          <w:sz w:val="24"/>
        </w:rPr>
        <w:t>KZ34VCZ03465201 от 22.04.2024 г.</w:t>
      </w:r>
    </w:p>
    <w:p w14:paraId="3FBAE112"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Предприятие – пользователь недр вправе, на договорной или иной правовой основе, делегировать право подготовки документации и проведения работ по консервации, ликвидации скважины предприятиям, привлекаемым им для выполнения подрядных работ, при наличии у предприятий лицензии на соответствующий вид деятельности. Во всех случаях право контроля и ответственность за охрану недр и рациональное использование природных ресурсов остаётся за пользователем недр.</w:t>
      </w:r>
    </w:p>
    <w:p w14:paraId="7F593B70"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За основу расче</w:t>
      </w:r>
      <w:r w:rsidR="0094183B">
        <w:rPr>
          <w:rFonts w:ascii="Times New Roman" w:hAnsi="Times New Roman"/>
          <w:sz w:val="24"/>
          <w:szCs w:val="24"/>
        </w:rPr>
        <w:t>тов по ликвидации скважин должны</w:t>
      </w:r>
      <w:r w:rsidRPr="00597D09">
        <w:rPr>
          <w:rFonts w:ascii="Times New Roman" w:hAnsi="Times New Roman"/>
          <w:sz w:val="24"/>
          <w:szCs w:val="24"/>
        </w:rPr>
        <w:t xml:space="preserve"> быть прин</w:t>
      </w:r>
      <w:r w:rsidR="0094183B">
        <w:rPr>
          <w:rFonts w:ascii="Times New Roman" w:hAnsi="Times New Roman"/>
          <w:sz w:val="24"/>
          <w:szCs w:val="24"/>
        </w:rPr>
        <w:t>яты</w:t>
      </w:r>
      <w:r w:rsidRPr="00597D09">
        <w:rPr>
          <w:rFonts w:ascii="Times New Roman" w:hAnsi="Times New Roman"/>
          <w:sz w:val="24"/>
          <w:szCs w:val="24"/>
        </w:rPr>
        <w:t xml:space="preserve"> проектные решения по пластовым давлениям, по конструкции скважины и испытанию продуктивных горизонтов. Ликвидация и консервация скважины должны производиться с учетом фактических условий строительства скважин.</w:t>
      </w:r>
    </w:p>
    <w:p w14:paraId="1D4A37F8"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 xml:space="preserve"> По результатам геофизических исследований, анализу кернового материала, опробованию интервалов залегания продуктивных горизонтов пластоиспытателем на бурильных трубах в открытом стволе определяется целесообразность спуска эксплуатационной колонны. По этим же критериям определяется целесообразность ликвидации или консервации скважины.</w:t>
      </w:r>
    </w:p>
    <w:p w14:paraId="4351D75F"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 xml:space="preserve"> Работы по консервации и ликвидации скважины с учетом результатов проверки её технического состояния проводятся по планам изоляционно-</w:t>
      </w:r>
      <w:proofErr w:type="gramStart"/>
      <w:r w:rsidRPr="00597D09">
        <w:rPr>
          <w:rFonts w:ascii="Times New Roman" w:hAnsi="Times New Roman"/>
          <w:sz w:val="24"/>
          <w:szCs w:val="24"/>
        </w:rPr>
        <w:t>ликвидационных  работ</w:t>
      </w:r>
      <w:proofErr w:type="gramEnd"/>
      <w:r w:rsidRPr="00597D09">
        <w:rPr>
          <w:rFonts w:ascii="Times New Roman" w:hAnsi="Times New Roman"/>
          <w:sz w:val="24"/>
          <w:szCs w:val="24"/>
        </w:rPr>
        <w:t>, обеспечивающим выполнение проектных решений, а также мероприятий по промышленной безопасности, охране недр и окружающей среды.</w:t>
      </w:r>
    </w:p>
    <w:p w14:paraId="35C02CC8" w14:textId="77777777" w:rsidR="00E21C84" w:rsidRPr="00467407" w:rsidRDefault="00504F93" w:rsidP="00504F93">
      <w:pPr>
        <w:pStyle w:val="2"/>
        <w:numPr>
          <w:ilvl w:val="0"/>
          <w:numId w:val="0"/>
        </w:numPr>
        <w:ind w:left="567" w:hanging="567"/>
      </w:pPr>
      <w:bookmarkStart w:id="91" w:name="_Toc132612756"/>
      <w:r>
        <w:t>2.5</w:t>
      </w:r>
      <w:r w:rsidR="00E21C84">
        <w:t>. Технологические и технические решения по ликвидации скважин</w:t>
      </w:r>
      <w:bookmarkEnd w:id="91"/>
    </w:p>
    <w:p w14:paraId="2882C342" w14:textId="77777777" w:rsidR="00E21C84" w:rsidRPr="00D162B5" w:rsidRDefault="00E21C84" w:rsidP="006A11A0">
      <w:pPr>
        <w:spacing w:line="276" w:lineRule="auto"/>
        <w:ind w:firstLine="567"/>
        <w:rPr>
          <w:rFonts w:ascii="Times New Roman" w:eastAsia="Consolas" w:hAnsi="Times New Roman"/>
          <w:sz w:val="24"/>
          <w:szCs w:val="24"/>
          <w:lang w:eastAsia="en-US"/>
        </w:rPr>
      </w:pPr>
      <w:r w:rsidRPr="00597D09">
        <w:rPr>
          <w:rFonts w:ascii="Times New Roman" w:eastAsia="Consolas" w:hAnsi="Times New Roman"/>
          <w:sz w:val="24"/>
          <w:szCs w:val="24"/>
          <w:lang w:eastAsia="en-US"/>
        </w:rPr>
        <w:t xml:space="preserve">Основным решением по ликвидации скважины является установка цементных мостов с учетом горно-геологических особенностей разреза. Высота цементных мостов и места их установки в скважине определены в соответствии с требованиями «Правил консервации и </w:t>
      </w:r>
      <w:r w:rsidRPr="00597D09">
        <w:rPr>
          <w:rFonts w:ascii="Times New Roman" w:eastAsia="Consolas" w:hAnsi="Times New Roman"/>
          <w:sz w:val="24"/>
          <w:szCs w:val="24"/>
          <w:lang w:eastAsia="en-US"/>
        </w:rPr>
        <w:lastRenderedPageBreak/>
        <w:t xml:space="preserve">ликвидации при проведении разведки и добычи углеводородов и добычи урана» Министра энергетики Республики Казахстан» №200 от 22.05.18г. </w:t>
      </w:r>
      <w:r w:rsidR="00D162B5" w:rsidRPr="00417DBA">
        <w:rPr>
          <w:rFonts w:ascii="Times New Roman" w:eastAsia="Consolas" w:hAnsi="Times New Roman"/>
          <w:sz w:val="24"/>
          <w:szCs w:val="24"/>
          <w:lang w:eastAsia="en-US"/>
        </w:rPr>
        <w:t>(с изменениями и дополнениями по состоянию на 16.01.2019г).</w:t>
      </w:r>
    </w:p>
    <w:p w14:paraId="3B898335" w14:textId="77777777" w:rsidR="00E21C84" w:rsidRPr="00597D09" w:rsidRDefault="00E21C84" w:rsidP="006A11A0">
      <w:pPr>
        <w:spacing w:line="276" w:lineRule="auto"/>
        <w:ind w:firstLine="567"/>
        <w:rPr>
          <w:rFonts w:ascii="Times New Roman" w:eastAsia="Consolas" w:hAnsi="Times New Roman"/>
          <w:b/>
          <w:sz w:val="24"/>
          <w:szCs w:val="24"/>
          <w:u w:val="single"/>
          <w:lang w:eastAsia="en-US"/>
        </w:rPr>
      </w:pPr>
      <w:r w:rsidRPr="00597D09">
        <w:rPr>
          <w:rFonts w:ascii="Times New Roman" w:eastAsia="Consolas" w:hAnsi="Times New Roman"/>
          <w:b/>
          <w:sz w:val="24"/>
          <w:szCs w:val="24"/>
          <w:u w:val="single"/>
          <w:lang w:eastAsia="en-US"/>
        </w:rPr>
        <w:t>Рассматриваемые варианты ликвидации скважины:</w:t>
      </w:r>
    </w:p>
    <w:p w14:paraId="257B65FE" w14:textId="77777777" w:rsidR="00E21C84" w:rsidRPr="00597D09" w:rsidRDefault="00E21C84" w:rsidP="006A11A0">
      <w:pPr>
        <w:spacing w:line="276" w:lineRule="auto"/>
        <w:ind w:firstLine="567"/>
        <w:rPr>
          <w:rFonts w:ascii="Times New Roman" w:eastAsia="Consolas" w:hAnsi="Times New Roman"/>
          <w:sz w:val="24"/>
          <w:szCs w:val="24"/>
          <w:lang w:eastAsia="en-US"/>
        </w:rPr>
      </w:pPr>
      <w:r w:rsidRPr="00597D09">
        <w:rPr>
          <w:rFonts w:ascii="Times New Roman" w:eastAsia="Consolas" w:hAnsi="Times New Roman"/>
          <w:b/>
          <w:i/>
          <w:sz w:val="24"/>
          <w:szCs w:val="24"/>
          <w:lang w:eastAsia="en-US"/>
        </w:rPr>
        <w:t>Вариант 1</w:t>
      </w:r>
      <w:r w:rsidRPr="00597D09">
        <w:rPr>
          <w:rFonts w:ascii="Times New Roman" w:eastAsia="Consolas" w:hAnsi="Times New Roman"/>
          <w:sz w:val="24"/>
          <w:szCs w:val="24"/>
          <w:lang w:eastAsia="en-US"/>
        </w:rPr>
        <w:t>. Скважина доведена до проектной глубины, спущена эксплуатационная колонна, произведено испытание, получены промышленные притоки углеводородов - в этом случае скважина консервируется на период работ по обустройству, а после расконсервации переводится в категорию добывающих. После истощения промышленных запасов углеводородов скважина подлежит ликвидации, как достигшая нижнего предела дебитов, установленных технологической схемой разработки или инструкцией по обоснованию нижнего предела рентабельности эксплуатационных скважин, разработанной и утвержденной в установленном порядке.</w:t>
      </w:r>
    </w:p>
    <w:p w14:paraId="0A047DAB" w14:textId="77777777" w:rsidR="00E21C84" w:rsidRPr="00597D09" w:rsidRDefault="00E21C84" w:rsidP="006A11A0">
      <w:pPr>
        <w:spacing w:line="276" w:lineRule="auto"/>
        <w:ind w:firstLine="567"/>
        <w:rPr>
          <w:rFonts w:ascii="Times New Roman" w:eastAsia="Consolas" w:hAnsi="Times New Roman"/>
          <w:sz w:val="24"/>
          <w:szCs w:val="24"/>
          <w:lang w:eastAsia="en-US"/>
        </w:rPr>
      </w:pPr>
      <w:r w:rsidRPr="00597D09">
        <w:rPr>
          <w:rFonts w:ascii="Times New Roman" w:eastAsia="Consolas" w:hAnsi="Times New Roman"/>
          <w:b/>
          <w:i/>
          <w:sz w:val="24"/>
          <w:szCs w:val="24"/>
          <w:lang w:eastAsia="en-US"/>
        </w:rPr>
        <w:t>Вариант 2</w:t>
      </w:r>
      <w:r w:rsidRPr="00597D09">
        <w:rPr>
          <w:rFonts w:ascii="Times New Roman" w:eastAsia="Consolas" w:hAnsi="Times New Roman"/>
          <w:sz w:val="24"/>
          <w:szCs w:val="24"/>
          <w:lang w:eastAsia="en-US"/>
        </w:rPr>
        <w:t>. Скважина доведена до проектной глубины, по результатам испытаний проектных нефтегазоносных горизонтов в открытом стволе оказалась в неблагоприятных геологических условиях (отсутствуют нефтегазонасыщенные коллекторы), в этом случае скважина подлежит ликвидации без спуска эксплуатационной колонны по геологическим причинам.</w:t>
      </w:r>
    </w:p>
    <w:p w14:paraId="6955CC08" w14:textId="77777777" w:rsidR="00E21C84" w:rsidRPr="00597D09" w:rsidRDefault="00E21C84" w:rsidP="00E21C84">
      <w:pPr>
        <w:shd w:val="clear" w:color="auto" w:fill="FFFFFF"/>
        <w:spacing w:line="276" w:lineRule="auto"/>
        <w:ind w:firstLine="567"/>
        <w:rPr>
          <w:rFonts w:ascii="Times New Roman" w:hAnsi="Times New Roman"/>
          <w:sz w:val="24"/>
          <w:szCs w:val="24"/>
        </w:rPr>
      </w:pPr>
      <w:r w:rsidRPr="00597D09">
        <w:rPr>
          <w:rFonts w:ascii="Times New Roman" w:hAnsi="Times New Roman"/>
          <w:iCs/>
          <w:sz w:val="24"/>
          <w:szCs w:val="24"/>
        </w:rPr>
        <w:t>Ликвидация скважины без обсадной эксплуатационной колонны в зависимости от горно-геологических условий вскрытого разреза производится путем установки цементных мостов в интервалах залегания высоконапорных минерализованных вод (Ка=1,1 и выше) и слабо продуктивных, не имеющих промышленного значения залежей углеводородов.</w:t>
      </w:r>
      <w:r w:rsidRPr="00597D09">
        <w:rPr>
          <w:rFonts w:ascii="Times New Roman" w:hAnsi="Times New Roman"/>
          <w:sz w:val="24"/>
          <w:szCs w:val="24"/>
        </w:rPr>
        <w:t xml:space="preserve"> </w:t>
      </w:r>
      <w:r w:rsidRPr="00597D09">
        <w:rPr>
          <w:rFonts w:ascii="Times New Roman" w:hAnsi="Times New Roman"/>
          <w:iCs/>
          <w:sz w:val="24"/>
          <w:szCs w:val="24"/>
        </w:rPr>
        <w:t>Высота цементного моста должна быть на 20 метров ниже подошвы и настолько же, выше кровли каждого такого горизонта.</w:t>
      </w:r>
      <w:r w:rsidRPr="00597D09">
        <w:rPr>
          <w:rFonts w:ascii="Times New Roman" w:hAnsi="Times New Roman"/>
          <w:sz w:val="24"/>
          <w:szCs w:val="24"/>
        </w:rPr>
        <w:t xml:space="preserve"> </w:t>
      </w:r>
      <w:r w:rsidRPr="00597D09">
        <w:rPr>
          <w:rFonts w:ascii="Times New Roman" w:hAnsi="Times New Roman"/>
          <w:iCs/>
          <w:sz w:val="24"/>
          <w:szCs w:val="24"/>
        </w:rPr>
        <w:t>Над кровлей верхнего пласта и на границе залегания пресных и минерализованных вод устанавливается цементный мост высотой 50 метров.</w:t>
      </w:r>
      <w:r w:rsidRPr="00597D09">
        <w:rPr>
          <w:rFonts w:ascii="Times New Roman" w:hAnsi="Times New Roman"/>
          <w:sz w:val="24"/>
          <w:szCs w:val="24"/>
        </w:rPr>
        <w:t xml:space="preserve"> </w:t>
      </w:r>
      <w:r w:rsidRPr="00597D09">
        <w:rPr>
          <w:rFonts w:ascii="Times New Roman" w:hAnsi="Times New Roman"/>
          <w:iCs/>
          <w:sz w:val="24"/>
          <w:szCs w:val="24"/>
        </w:rPr>
        <w:t>В башмаке последней технической колонны устанавливается цементный мост с перекрытием башмака колонны не менее чем на 50 метров.</w:t>
      </w:r>
      <w:r w:rsidRPr="00597D09">
        <w:rPr>
          <w:rFonts w:ascii="Times New Roman" w:hAnsi="Times New Roman"/>
          <w:sz w:val="24"/>
          <w:szCs w:val="24"/>
        </w:rPr>
        <w:t xml:space="preserve"> </w:t>
      </w:r>
      <w:r w:rsidRPr="00597D09">
        <w:rPr>
          <w:rFonts w:ascii="Times New Roman" w:hAnsi="Times New Roman"/>
          <w:iCs/>
          <w:sz w:val="24"/>
          <w:szCs w:val="24"/>
        </w:rPr>
        <w:t>Наличие мостов проверяется разгрузкой инструмента. Результаты работ оформляются соответствующими актами.</w:t>
      </w:r>
    </w:p>
    <w:p w14:paraId="1B81309E" w14:textId="77777777" w:rsidR="00E21C84" w:rsidRPr="00597D09" w:rsidRDefault="00E21C84" w:rsidP="00E21C84">
      <w:pPr>
        <w:shd w:val="clear" w:color="auto" w:fill="FFFFFF"/>
        <w:spacing w:line="276" w:lineRule="auto"/>
        <w:ind w:firstLine="567"/>
        <w:rPr>
          <w:rFonts w:ascii="Times New Roman" w:hAnsi="Times New Roman"/>
          <w:sz w:val="24"/>
          <w:szCs w:val="24"/>
        </w:rPr>
      </w:pPr>
      <w:r w:rsidRPr="00597D09">
        <w:rPr>
          <w:rFonts w:ascii="Times New Roman" w:hAnsi="Times New Roman"/>
          <w:iCs/>
          <w:sz w:val="24"/>
          <w:szCs w:val="24"/>
        </w:rPr>
        <w:t>Извлечение верхней части технической колонны с незацементированным затрубным пространством допускается при отсутствии в разрезе напорных и углеводородсодержащих горизонтов.</w:t>
      </w:r>
      <w:r w:rsidRPr="00597D09">
        <w:rPr>
          <w:rFonts w:ascii="Times New Roman" w:hAnsi="Times New Roman"/>
          <w:sz w:val="24"/>
          <w:szCs w:val="24"/>
        </w:rPr>
        <w:t xml:space="preserve"> </w:t>
      </w:r>
      <w:r w:rsidRPr="00597D09">
        <w:rPr>
          <w:rFonts w:ascii="Times New Roman" w:hAnsi="Times New Roman"/>
          <w:iCs/>
          <w:sz w:val="24"/>
          <w:szCs w:val="24"/>
        </w:rPr>
        <w:t>В этом случае в оставшейся части технической колонны устанавливается цементный мост высотой 50 метров.</w:t>
      </w:r>
      <w:r w:rsidRPr="00597D09">
        <w:rPr>
          <w:rFonts w:ascii="Times New Roman" w:hAnsi="Times New Roman"/>
          <w:sz w:val="24"/>
          <w:szCs w:val="24"/>
        </w:rPr>
        <w:t xml:space="preserve"> </w:t>
      </w:r>
      <w:r w:rsidRPr="00597D09">
        <w:rPr>
          <w:rFonts w:ascii="Times New Roman" w:hAnsi="Times New Roman"/>
          <w:iCs/>
          <w:sz w:val="24"/>
          <w:szCs w:val="24"/>
        </w:rPr>
        <w:t>Оставшаяся часть технической колонны, кондуктора заполняется нейтральной незамерзающей жидкостью до устья.</w:t>
      </w:r>
    </w:p>
    <w:p w14:paraId="4632CB7B" w14:textId="77777777" w:rsidR="00E21C84" w:rsidRPr="00597D09" w:rsidRDefault="00E21C84" w:rsidP="006A11A0">
      <w:pPr>
        <w:spacing w:line="276" w:lineRule="auto"/>
        <w:ind w:firstLine="567"/>
        <w:rPr>
          <w:rFonts w:ascii="Times New Roman" w:hAnsi="Times New Roman"/>
          <w:sz w:val="24"/>
          <w:szCs w:val="24"/>
        </w:rPr>
      </w:pPr>
      <w:r w:rsidRPr="00597D09">
        <w:rPr>
          <w:rFonts w:ascii="Times New Roman" w:hAnsi="Times New Roman"/>
          <w:sz w:val="24"/>
          <w:szCs w:val="24"/>
        </w:rPr>
        <w:t>Ликвидация скважины должна осуществляться в соответствии с проектной документацией и требований действующей нормативно-технической базы, на основании которых должны составляться индивидуальные планы изоляционно-ликвидационных работ отдельно на каждую скважину. В планах должны быть предусмотрены все работы по установке цементных мостов, испытанию их на прочность, работы по оборудованию устья скважины и обследованию устья с указанием ответственных исполнителей, с указанием мероприятий по промышленной безопасности, охране недр и окружающей природной среды.</w:t>
      </w:r>
    </w:p>
    <w:p w14:paraId="25B4FC5C" w14:textId="77777777" w:rsidR="00E21C84" w:rsidRPr="00597D09" w:rsidRDefault="00E21C84" w:rsidP="006A11A0">
      <w:pPr>
        <w:spacing w:line="276" w:lineRule="auto"/>
        <w:ind w:firstLine="567"/>
        <w:rPr>
          <w:rFonts w:ascii="Times New Roman" w:hAnsi="Times New Roman"/>
          <w:sz w:val="24"/>
          <w:szCs w:val="24"/>
        </w:rPr>
      </w:pPr>
      <w:r w:rsidRPr="00597D09">
        <w:rPr>
          <w:rFonts w:ascii="Times New Roman" w:hAnsi="Times New Roman"/>
          <w:sz w:val="24"/>
          <w:szCs w:val="24"/>
        </w:rPr>
        <w:t>Утвержденный Заказчиком план является основанием для проведения работ по ликвидации скважины, в т.ч. и на установку отсекающих изоляционно-ликвидационных мостов при переходе испытания к вышележащим объектам.</w:t>
      </w:r>
    </w:p>
    <w:p w14:paraId="2B42249F" w14:textId="77777777" w:rsidR="00E21C84" w:rsidRPr="00597D09" w:rsidRDefault="00E21C84" w:rsidP="006A11A0">
      <w:pPr>
        <w:spacing w:line="276" w:lineRule="auto"/>
        <w:ind w:firstLine="567"/>
        <w:rPr>
          <w:rFonts w:ascii="Times New Roman" w:hAnsi="Times New Roman"/>
          <w:kern w:val="16"/>
          <w:sz w:val="24"/>
          <w:szCs w:val="24"/>
          <w:lang w:eastAsia="en-US"/>
        </w:rPr>
      </w:pPr>
      <w:r w:rsidRPr="00597D09">
        <w:rPr>
          <w:rFonts w:ascii="Times New Roman" w:hAnsi="Times New Roman"/>
          <w:kern w:val="16"/>
          <w:sz w:val="24"/>
          <w:szCs w:val="24"/>
          <w:lang w:eastAsia="en-US"/>
        </w:rPr>
        <w:t>При установке цементных мостов предусматриваются следующие технологические особенности:</w:t>
      </w:r>
    </w:p>
    <w:p w14:paraId="2383C161"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lastRenderedPageBreak/>
        <w:t>-способ установки цементного моста – на равновесие,</w:t>
      </w:r>
    </w:p>
    <w:p w14:paraId="109E6302"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-метод установки – с контролем по объему,</w:t>
      </w:r>
    </w:p>
    <w:p w14:paraId="2749031E"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-заливочная колонна - НКТ-73(СБТ -88,9) –с «воронкой» на первой трубе, </w:t>
      </w:r>
    </w:p>
    <w:p w14:paraId="37096300"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-продавочная жидкость – буровой раствор. </w:t>
      </w:r>
    </w:p>
    <w:p w14:paraId="7E27CD50" w14:textId="77777777" w:rsidR="00E21C84" w:rsidRPr="00597D09" w:rsidRDefault="00E21C84" w:rsidP="006A11A0">
      <w:pPr>
        <w:spacing w:line="276" w:lineRule="auto"/>
        <w:ind w:firstLine="567"/>
        <w:rPr>
          <w:rFonts w:ascii="Times New Roman" w:hAnsi="Times New Roman"/>
          <w:kern w:val="16"/>
          <w:sz w:val="24"/>
          <w:szCs w:val="24"/>
          <w:lang w:eastAsia="en-US"/>
        </w:rPr>
      </w:pPr>
      <w:r w:rsidRPr="00597D09">
        <w:rPr>
          <w:rFonts w:ascii="Times New Roman" w:hAnsi="Times New Roman"/>
          <w:kern w:val="16"/>
          <w:sz w:val="24"/>
          <w:szCs w:val="24"/>
          <w:lang w:eastAsia="en-US"/>
        </w:rPr>
        <w:t>Последовательность работ по установке и испытанию мостов на прочность:</w:t>
      </w:r>
    </w:p>
    <w:p w14:paraId="57FC7FDB"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-перевод скважины на буровой раствор, применявшийся при бурении с проектными параметрами, выравнивание его по всему циклу;</w:t>
      </w:r>
    </w:p>
    <w:p w14:paraId="0CC1CFE6"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-демонтаж фонтанной арматуры и монтаж на устье </w:t>
      </w:r>
      <w:r w:rsidR="0000232A" w:rsidRPr="00597D09">
        <w:rPr>
          <w:rFonts w:ascii="Times New Roman" w:hAnsi="Times New Roman"/>
          <w:kern w:val="16"/>
          <w:sz w:val="24"/>
          <w:szCs w:val="24"/>
          <w:lang w:eastAsia="en-US"/>
        </w:rPr>
        <w:t>скважины противовыбросового оборудования,</w:t>
      </w:r>
      <w:r w:rsidRPr="00597D09">
        <w:rPr>
          <w:rFonts w:ascii="Times New Roman" w:hAnsi="Times New Roman"/>
          <w:kern w:val="16"/>
          <w:sz w:val="24"/>
          <w:szCs w:val="24"/>
          <w:lang w:eastAsia="en-US"/>
        </w:rPr>
        <w:t xml:space="preserve"> предусмотренного проектом;</w:t>
      </w:r>
    </w:p>
    <w:p w14:paraId="02516E25"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-установка башмака заливочной колонны на заданной глубине;</w:t>
      </w:r>
    </w:p>
    <w:p w14:paraId="08FB2EC7"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-закачка буферной жидкости №1; </w:t>
      </w:r>
    </w:p>
    <w:p w14:paraId="273E37A7"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-закачка цементного раствора; </w:t>
      </w:r>
    </w:p>
    <w:p w14:paraId="18E9C459"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-закачка буферной жидкости №2;</w:t>
      </w:r>
    </w:p>
    <w:p w14:paraId="5B1E47E2"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-закачка продавочной жидкости в объеме по расчету;</w:t>
      </w:r>
    </w:p>
    <w:p w14:paraId="33B89E7A"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-подъем заливочных труб до установленной проектом и планом верхней границы цементного моста;</w:t>
      </w:r>
    </w:p>
    <w:p w14:paraId="4CA489BB"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-герметизация устья скважины превентором и подготовка к обратной промывке буровым насосом (цементировочным агрегатом);</w:t>
      </w:r>
    </w:p>
    <w:p w14:paraId="5F44BBD9"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-срезка моста и обратная промывка с контролем выходящего раствора в объеме «продавочная жидкость + буфер», вымыв с контролем излишек цементного раствора. При отсутствии на «выходе» цементного раствора и буфера продолжать обратную промывку из расчета дополнительной прокачки ½ расчетного объема продавочной жидкости;</w:t>
      </w:r>
    </w:p>
    <w:p w14:paraId="6AE769C4"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-разгерметизация устья;</w:t>
      </w:r>
    </w:p>
    <w:p w14:paraId="4AD180A9"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-подъем 2-3 свечей заливочных труб (50-80м выше глубины срезки моста) и герметизация устья;</w:t>
      </w:r>
    </w:p>
    <w:p w14:paraId="6241A1FE"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-стоянка на ОЗЦ – не менее 24 часов и подъём заливочной колонны;</w:t>
      </w:r>
    </w:p>
    <w:p w14:paraId="0AF07BDF"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-спуск инструмента для нащупывания цементного моста; </w:t>
      </w:r>
    </w:p>
    <w:p w14:paraId="46CCD162"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-испытание моста на прочность разгрузкой; </w:t>
      </w:r>
    </w:p>
    <w:p w14:paraId="3A897F5C" w14:textId="77777777" w:rsidR="00E21C84" w:rsidRPr="00597D09" w:rsidRDefault="00E21C84" w:rsidP="00E21C84">
      <w:pPr>
        <w:spacing w:line="276" w:lineRule="auto"/>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 -испытание моста на герметичность опрессовкой. </w:t>
      </w:r>
    </w:p>
    <w:p w14:paraId="47E7AF55" w14:textId="77777777" w:rsidR="00E21C84" w:rsidRPr="00597D09" w:rsidRDefault="00E21C84" w:rsidP="006A11A0">
      <w:pPr>
        <w:spacing w:line="276" w:lineRule="auto"/>
        <w:ind w:firstLine="567"/>
        <w:rPr>
          <w:rFonts w:ascii="Times New Roman" w:hAnsi="Times New Roman"/>
          <w:kern w:val="16"/>
          <w:sz w:val="24"/>
          <w:szCs w:val="24"/>
          <w:lang w:eastAsia="en-US"/>
        </w:rPr>
      </w:pPr>
      <w:r w:rsidRPr="00597D09">
        <w:rPr>
          <w:rFonts w:ascii="Times New Roman" w:hAnsi="Times New Roman"/>
          <w:kern w:val="16"/>
          <w:sz w:val="24"/>
          <w:szCs w:val="24"/>
          <w:lang w:eastAsia="en-US"/>
        </w:rPr>
        <w:t>После установки ликвидационного моста, после испытания на прочность и герметичность, производится промывка скважины с приведением бурового раствора в соответствие с проектными параметрами и обработкой ингибитором коррозии. При необходимости буровой раствор обрабатывается нейтрализатором сероводорода.</w:t>
      </w:r>
    </w:p>
    <w:p w14:paraId="1E3E3196" w14:textId="77777777" w:rsidR="00E21C84" w:rsidRPr="00597D09" w:rsidRDefault="00E21C84" w:rsidP="006A11A0">
      <w:pPr>
        <w:autoSpaceDE w:val="0"/>
        <w:spacing w:line="276" w:lineRule="auto"/>
        <w:ind w:firstLine="567"/>
        <w:rPr>
          <w:rFonts w:ascii="Times New Roman" w:eastAsia="Consolas" w:hAnsi="Times New Roman"/>
          <w:bCs/>
          <w:iCs/>
          <w:sz w:val="24"/>
          <w:szCs w:val="24"/>
          <w:lang w:eastAsia="en-US"/>
        </w:rPr>
      </w:pPr>
      <w:r w:rsidRPr="00597D09">
        <w:rPr>
          <w:rFonts w:ascii="Times New Roman" w:eastAsia="Consolas" w:hAnsi="Times New Roman"/>
          <w:bCs/>
          <w:iCs/>
          <w:sz w:val="24"/>
          <w:szCs w:val="24"/>
          <w:lang w:eastAsia="en-US"/>
        </w:rPr>
        <w:t>При ликвидации скважин с нарушенной колонной из-за аварии или корродирования эксплуатационной колонны вследствие длительных сроков эксплуатации, проводятся исследования по определению наличия и качества цемента за колонной, цементирование в интервалах его отсутствия и установка цементного моста в колонне с перекрытием всей прокорродировавшей части колонны и на 20 м выше и ниже этого интервала, с последующей опрессовкой оставшейся части колонны.</w:t>
      </w:r>
    </w:p>
    <w:p w14:paraId="53011BEF" w14:textId="77777777" w:rsidR="00E21C84" w:rsidRPr="00597D09" w:rsidRDefault="00E21C84" w:rsidP="00F479F0">
      <w:pPr>
        <w:spacing w:line="276" w:lineRule="auto"/>
        <w:ind w:firstLine="567"/>
        <w:rPr>
          <w:rFonts w:ascii="Times New Roman" w:hAnsi="Times New Roman"/>
          <w:kern w:val="16"/>
          <w:sz w:val="24"/>
          <w:szCs w:val="24"/>
          <w:lang w:eastAsia="en-US"/>
        </w:rPr>
      </w:pPr>
      <w:r w:rsidRPr="00597D09">
        <w:rPr>
          <w:rFonts w:ascii="Times New Roman" w:hAnsi="Times New Roman"/>
          <w:kern w:val="16"/>
          <w:sz w:val="24"/>
          <w:szCs w:val="24"/>
          <w:lang w:eastAsia="en-US"/>
        </w:rPr>
        <w:t>При завершении подъёма заливочной колонны необходимо заполнить верхнюю часть скважины (50м) дизельным топливом (нефтью).</w:t>
      </w:r>
    </w:p>
    <w:p w14:paraId="6C9994DC" w14:textId="77777777" w:rsidR="00E21C84" w:rsidRPr="00597D09" w:rsidRDefault="00E21C84" w:rsidP="00F479F0">
      <w:pPr>
        <w:spacing w:line="276" w:lineRule="auto"/>
        <w:ind w:firstLine="567"/>
        <w:rPr>
          <w:rFonts w:ascii="Times New Roman" w:hAnsi="Times New Roman"/>
          <w:kern w:val="16"/>
          <w:sz w:val="24"/>
          <w:szCs w:val="24"/>
          <w:lang w:eastAsia="en-US"/>
        </w:rPr>
      </w:pPr>
      <w:r w:rsidRPr="00597D09">
        <w:rPr>
          <w:rFonts w:ascii="Times New Roman" w:hAnsi="Times New Roman"/>
          <w:kern w:val="16"/>
          <w:sz w:val="24"/>
          <w:szCs w:val="24"/>
          <w:lang w:eastAsia="en-US"/>
        </w:rPr>
        <w:t>Результаты работ по установке моста, проверке на прочность и опрессовке оформляются соответствующими актами за подписью исполнителей. На этом оборудование ствола ликвидируемой скважины считается завершенным.</w:t>
      </w:r>
    </w:p>
    <w:p w14:paraId="5AF0B17C" w14:textId="77777777" w:rsidR="00E21C84" w:rsidRPr="00597D09" w:rsidRDefault="00E21C84" w:rsidP="00F479F0">
      <w:pPr>
        <w:spacing w:line="276" w:lineRule="auto"/>
        <w:ind w:firstLine="567"/>
        <w:rPr>
          <w:rFonts w:ascii="Times New Roman" w:hAnsi="Times New Roman"/>
          <w:b/>
          <w:sz w:val="24"/>
          <w:szCs w:val="24"/>
          <w:lang w:eastAsia="en-US"/>
        </w:rPr>
      </w:pPr>
      <w:r w:rsidRPr="00597D09">
        <w:rPr>
          <w:rFonts w:ascii="Times New Roman" w:hAnsi="Times New Roman"/>
          <w:sz w:val="24"/>
          <w:szCs w:val="24"/>
          <w:lang w:eastAsia="en-US"/>
        </w:rPr>
        <w:lastRenderedPageBreak/>
        <w:t>Вокруг устья скважины оборудуется площадка размером 2х2м с ограждением. На ограждении устанавливается металлическая табличка с указанием номера скважины, месторождения, пользователя недр и даты окончания бурения.</w:t>
      </w:r>
    </w:p>
    <w:p w14:paraId="5ED5BBBC" w14:textId="77777777" w:rsidR="00E21C84" w:rsidRPr="00597D09" w:rsidRDefault="00E21C84" w:rsidP="00F479F0">
      <w:pPr>
        <w:spacing w:line="276" w:lineRule="auto"/>
        <w:ind w:firstLine="567"/>
        <w:rPr>
          <w:rFonts w:ascii="Times New Roman" w:hAnsi="Times New Roman"/>
          <w:b/>
          <w:sz w:val="24"/>
          <w:szCs w:val="24"/>
          <w:lang w:eastAsia="en-US"/>
        </w:rPr>
      </w:pPr>
      <w:r w:rsidRPr="00597D09">
        <w:rPr>
          <w:rFonts w:ascii="Times New Roman" w:hAnsi="Times New Roman"/>
          <w:sz w:val="24"/>
          <w:szCs w:val="24"/>
          <w:lang w:eastAsia="en-US"/>
        </w:rPr>
        <w:t>После проведения ликвидационных работ через 6 месяцев и далее один раз в год должен проводиться контроль давлений в трубном и межколонном пространствах, а также окружающего воздуха с оформлением соответствующих актов.</w:t>
      </w:r>
    </w:p>
    <w:p w14:paraId="48900565" w14:textId="77777777" w:rsidR="00E21C84" w:rsidRPr="00597D09" w:rsidRDefault="00E21C84" w:rsidP="00F479F0">
      <w:pPr>
        <w:spacing w:line="276" w:lineRule="auto"/>
        <w:ind w:firstLine="567"/>
        <w:rPr>
          <w:rFonts w:ascii="Times New Roman" w:hAnsi="Times New Roman"/>
          <w:b/>
          <w:sz w:val="24"/>
          <w:szCs w:val="24"/>
          <w:lang w:eastAsia="en-US"/>
        </w:rPr>
      </w:pPr>
      <w:r w:rsidRPr="00597D09">
        <w:rPr>
          <w:rFonts w:ascii="Times New Roman" w:hAnsi="Times New Roman"/>
          <w:sz w:val="24"/>
          <w:szCs w:val="24"/>
          <w:lang w:eastAsia="en-US"/>
        </w:rPr>
        <w:t>После завершения работ по оборудованию устья ликвидируемой скважины производятся работы по зачистке территории отведенного участка земли и технический этап рекультивации. Составляется акт на рекультивацию земельного отвода, один экземпляр которого хранится в деле скважины, другой передается землепользователю.</w:t>
      </w:r>
    </w:p>
    <w:p w14:paraId="582BD552" w14:textId="77777777" w:rsidR="00E21C84" w:rsidRPr="00597D09" w:rsidRDefault="00E21C84" w:rsidP="00F479F0">
      <w:pPr>
        <w:spacing w:line="276" w:lineRule="auto"/>
        <w:ind w:firstLine="567"/>
        <w:rPr>
          <w:rFonts w:ascii="Times New Roman" w:hAnsi="Times New Roman"/>
          <w:kern w:val="16"/>
          <w:sz w:val="24"/>
          <w:szCs w:val="24"/>
          <w:lang w:eastAsia="en-US"/>
        </w:rPr>
      </w:pPr>
      <w:r w:rsidRPr="00597D09">
        <w:rPr>
          <w:rFonts w:ascii="Times New Roman" w:hAnsi="Times New Roman"/>
          <w:kern w:val="16"/>
          <w:sz w:val="24"/>
          <w:szCs w:val="24"/>
          <w:lang w:eastAsia="en-US"/>
        </w:rPr>
        <w:t xml:space="preserve">После завершения всех работ по ликвидации скважины составляется акт на выполненные работы за подписью исполнителей. </w:t>
      </w:r>
    </w:p>
    <w:p w14:paraId="24A39EA1" w14:textId="77777777" w:rsidR="00B37CD9" w:rsidRPr="00D162B5" w:rsidRDefault="00E21C84" w:rsidP="00F479F0">
      <w:pPr>
        <w:spacing w:line="276" w:lineRule="auto"/>
        <w:ind w:firstLine="567"/>
        <w:rPr>
          <w:rFonts w:ascii="Times New Roman" w:eastAsia="Consolas" w:hAnsi="Times New Roman"/>
          <w:sz w:val="24"/>
          <w:szCs w:val="24"/>
          <w:lang w:eastAsia="en-US"/>
        </w:rPr>
      </w:pPr>
      <w:r w:rsidRPr="00597D09">
        <w:rPr>
          <w:rFonts w:ascii="Times New Roman" w:eastAsia="Consolas" w:hAnsi="Times New Roman"/>
          <w:kern w:val="16"/>
          <w:sz w:val="24"/>
          <w:szCs w:val="24"/>
          <w:lang w:eastAsia="en-US"/>
        </w:rPr>
        <w:t xml:space="preserve">Акт заверяется печатью и подписью руководства Заказчика. Акт о ликвидации скважины вместе с актами на выполненные работы и актом на рекультивацию земли представляются в </w:t>
      </w:r>
      <w:r w:rsidRPr="00597D09">
        <w:rPr>
          <w:rFonts w:ascii="Times New Roman" w:eastAsia="Consolas" w:hAnsi="Times New Roman"/>
          <w:sz w:val="24"/>
          <w:szCs w:val="24"/>
          <w:lang w:eastAsia="en-US"/>
        </w:rPr>
        <w:t>территориальные подразделения уполномоченного органа в области охраны недр</w:t>
      </w:r>
      <w:r w:rsidRPr="00597D09">
        <w:rPr>
          <w:rFonts w:ascii="Times New Roman" w:eastAsia="Consolas" w:hAnsi="Times New Roman"/>
          <w:kern w:val="16"/>
          <w:sz w:val="24"/>
          <w:szCs w:val="24"/>
          <w:lang w:eastAsia="en-US"/>
        </w:rPr>
        <w:t xml:space="preserve"> на согласование в соответствии «</w:t>
      </w:r>
      <w:r w:rsidRPr="00597D09">
        <w:rPr>
          <w:rFonts w:ascii="Times New Roman" w:eastAsia="Consolas" w:hAnsi="Times New Roman"/>
          <w:sz w:val="24"/>
          <w:szCs w:val="24"/>
          <w:lang w:eastAsia="en-US"/>
        </w:rPr>
        <w:t>Правил консервации и ликвидации при проведении разведки и добычи углеводородов и добычи урана» Министра энергетики Республики Казахстан» №200 от 22.05.18г</w:t>
      </w:r>
      <w:r w:rsidRPr="00417DBA">
        <w:rPr>
          <w:rFonts w:ascii="Times New Roman" w:eastAsia="Consolas" w:hAnsi="Times New Roman"/>
          <w:sz w:val="24"/>
          <w:szCs w:val="24"/>
          <w:lang w:eastAsia="en-US"/>
        </w:rPr>
        <w:t xml:space="preserve">. </w:t>
      </w:r>
      <w:r w:rsidR="00B37CD9" w:rsidRPr="00417DBA">
        <w:rPr>
          <w:rFonts w:ascii="Times New Roman" w:eastAsia="Consolas" w:hAnsi="Times New Roman"/>
          <w:sz w:val="24"/>
          <w:szCs w:val="24"/>
          <w:lang w:eastAsia="en-US"/>
        </w:rPr>
        <w:t>(с изменениями и дополнениями по состоянию на 16.01.2019г).</w:t>
      </w:r>
    </w:p>
    <w:p w14:paraId="34095949" w14:textId="77777777" w:rsidR="006F2A46" w:rsidRPr="00503B3E" w:rsidRDefault="006F2A46" w:rsidP="00503B3E">
      <w:pPr>
        <w:rPr>
          <w:caps/>
        </w:rPr>
      </w:pPr>
    </w:p>
    <w:p w14:paraId="65B31458" w14:textId="77777777" w:rsidR="0042521A" w:rsidRDefault="00BD588C" w:rsidP="00BD588C">
      <w:pPr>
        <w:pStyle w:val="2"/>
        <w:numPr>
          <w:ilvl w:val="0"/>
          <w:numId w:val="0"/>
        </w:numPr>
        <w:ind w:left="567" w:hanging="567"/>
      </w:pPr>
      <w:bookmarkStart w:id="92" w:name="_Toc132612757"/>
      <w:r>
        <w:t>2.6</w:t>
      </w:r>
      <w:r w:rsidR="0042521A">
        <w:t xml:space="preserve">. </w:t>
      </w:r>
      <w:r w:rsidR="00FB7DE3">
        <w:t>Технологические и технические решения по консервации скважин</w:t>
      </w:r>
      <w:bookmarkEnd w:id="92"/>
    </w:p>
    <w:p w14:paraId="2220511B"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Консервация скважины на период обустройства предусматривается после окончания строительства со спущенной эксплуатационной колонной при наличии промышленных залежей углеводородов. Срок консервации, предусмотренный проектом - свыше 1 года.</w:t>
      </w:r>
    </w:p>
    <w:p w14:paraId="4CD44A2E"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 xml:space="preserve">После проведения комплекса работ по испытанию скважины, получения положительного результата по продуктивности, принятия решения о консервации, скважина глушится, заполняется раствором. </w:t>
      </w:r>
    </w:p>
    <w:p w14:paraId="072EAA98"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Предусматривается установка цементного моста в эксплуатационной колонне высотой 50 м и с подошвой моста на 10 м выше верхних отверстий перфорации. Порядок работ при установке консервационного моста аналогичен описанному выше порядку при установке ликвидационных мостов.</w:t>
      </w:r>
    </w:p>
    <w:p w14:paraId="24534191"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НКТ поднимается над цементным мостом не менее чем на 10 м или извлекается из колонны. Верхняя часть скважины в трубном НКТ и затрубном пространствах заполняется дизельным топливом в качестве незамерзающей жидкости прямой и обратной циркуляцией в интервале 0 – 10 метров. Законсервированная скважина должна быть заполнена раствором, обработанным ингибитором коррозии, в случае необходимости - нейтрализатором сероводорода.</w:t>
      </w:r>
    </w:p>
    <w:p w14:paraId="290721EE"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 xml:space="preserve">Устье скважины оборудуется </w:t>
      </w:r>
      <w:r w:rsidR="0000232A" w:rsidRPr="00597D09">
        <w:rPr>
          <w:rFonts w:ascii="Times New Roman" w:eastAsia="Consolas" w:hAnsi="Times New Roman"/>
          <w:sz w:val="24"/>
          <w:szCs w:val="24"/>
        </w:rPr>
        <w:t>фонтанной арматурой,</w:t>
      </w:r>
      <w:r w:rsidRPr="00597D09">
        <w:rPr>
          <w:rFonts w:ascii="Times New Roman" w:eastAsia="Consolas" w:hAnsi="Times New Roman"/>
          <w:sz w:val="24"/>
          <w:szCs w:val="24"/>
        </w:rPr>
        <w:t xml:space="preserve"> предусмотренной проектом. Штурвалы задвижек арматуры консервируемой скважины должны быть сняты, крайние фланцы задвижек оборудованы заглушками, манометры сняты и патрубки загерметизированы. Устье должно быть ограждено. На ограждении устанавливается металлическая табличка с указанием номера скважины, месторождения, пользователя недр и даты окончания бурения. Проводится рекультивация земельного участка.</w:t>
      </w:r>
    </w:p>
    <w:p w14:paraId="11AD8187" w14:textId="77777777" w:rsidR="0042521A" w:rsidRPr="00222E4C" w:rsidRDefault="0042521A" w:rsidP="00503B3E">
      <w:pPr>
        <w:rPr>
          <w:szCs w:val="24"/>
        </w:rPr>
      </w:pPr>
    </w:p>
    <w:p w14:paraId="484ED842" w14:textId="77777777" w:rsidR="0042521A" w:rsidRDefault="00A614BC" w:rsidP="00A614BC">
      <w:pPr>
        <w:pStyle w:val="2"/>
        <w:numPr>
          <w:ilvl w:val="0"/>
          <w:numId w:val="0"/>
        </w:numPr>
        <w:ind w:left="567" w:hanging="567"/>
      </w:pPr>
      <w:bookmarkStart w:id="93" w:name="_Toc132612758"/>
      <w:r>
        <w:lastRenderedPageBreak/>
        <w:t>2.7</w:t>
      </w:r>
      <w:r w:rsidR="0042521A">
        <w:t xml:space="preserve">. </w:t>
      </w:r>
      <w:r w:rsidR="006E6C67">
        <w:t>Объем работ при</w:t>
      </w:r>
      <w:r w:rsidR="00FB7DE3">
        <w:t xml:space="preserve"> изоляционно-ликвидационных работах на скважинах участка «Северный»</w:t>
      </w:r>
      <w:bookmarkEnd w:id="93"/>
    </w:p>
    <w:p w14:paraId="13CB2902" w14:textId="23E97AA5" w:rsidR="00FB7DE3" w:rsidRPr="00597D09" w:rsidRDefault="00FB7DE3" w:rsidP="00097538">
      <w:pPr>
        <w:ind w:firstLine="567"/>
        <w:rPr>
          <w:rFonts w:ascii="Times New Roman" w:hAnsi="Times New Roman"/>
          <w:sz w:val="24"/>
          <w:szCs w:val="24"/>
        </w:rPr>
      </w:pPr>
      <w:r w:rsidRPr="00597D09">
        <w:rPr>
          <w:rFonts w:ascii="Times New Roman" w:hAnsi="Times New Roman"/>
          <w:sz w:val="24"/>
          <w:szCs w:val="24"/>
        </w:rPr>
        <w:t xml:space="preserve">На участке «Северный» для ликвидации предусмотрены </w:t>
      </w:r>
      <w:r w:rsidR="00C0135F">
        <w:rPr>
          <w:rFonts w:ascii="Times New Roman" w:hAnsi="Times New Roman"/>
          <w:sz w:val="24"/>
          <w:szCs w:val="24"/>
          <w:lang w:val="kk-KZ"/>
        </w:rPr>
        <w:t>4</w:t>
      </w:r>
      <w:r w:rsidRPr="00597D09">
        <w:rPr>
          <w:rFonts w:ascii="Times New Roman" w:hAnsi="Times New Roman"/>
          <w:sz w:val="24"/>
          <w:szCs w:val="24"/>
        </w:rPr>
        <w:t xml:space="preserve"> ранее пробуренные (Жагабулак 302, 303</w:t>
      </w:r>
      <w:r w:rsidR="00C0135F">
        <w:rPr>
          <w:rFonts w:ascii="Times New Roman" w:hAnsi="Times New Roman"/>
          <w:sz w:val="24"/>
          <w:szCs w:val="24"/>
        </w:rPr>
        <w:t>,316</w:t>
      </w:r>
      <w:r w:rsidRPr="00597D09">
        <w:rPr>
          <w:rFonts w:ascii="Times New Roman" w:hAnsi="Times New Roman"/>
          <w:sz w:val="24"/>
          <w:szCs w:val="24"/>
        </w:rPr>
        <w:t xml:space="preserve"> и Итасай И-26-И) скважины</w:t>
      </w:r>
    </w:p>
    <w:p w14:paraId="73F0DAB6" w14:textId="77777777" w:rsidR="00FB7DE3" w:rsidRPr="00597D09" w:rsidRDefault="00FB7DE3" w:rsidP="00097538">
      <w:pPr>
        <w:ind w:firstLine="567"/>
        <w:rPr>
          <w:rFonts w:ascii="Times New Roman" w:hAnsi="Times New Roman"/>
          <w:sz w:val="24"/>
          <w:szCs w:val="24"/>
        </w:rPr>
      </w:pPr>
      <w:r w:rsidRPr="00597D09">
        <w:rPr>
          <w:rFonts w:ascii="Times New Roman" w:hAnsi="Times New Roman"/>
          <w:sz w:val="24"/>
          <w:szCs w:val="24"/>
        </w:rPr>
        <w:t xml:space="preserve">Ликвидация глубоких скважин будет выполняться путем изоляции интервалов перфорации установкой цементных мостов, причем над верхним интервалом будет установлен мост высотой не менее 100м. В верхней части эксплуатационной колоны будет установлен ликвидационный мост высотой не менее 100м. </w:t>
      </w:r>
    </w:p>
    <w:p w14:paraId="7A035FAA" w14:textId="77777777" w:rsidR="00FB7DE3" w:rsidRPr="00597D09" w:rsidRDefault="00FB7DE3" w:rsidP="00097538">
      <w:pPr>
        <w:ind w:firstLine="567"/>
        <w:rPr>
          <w:rFonts w:ascii="Times New Roman" w:hAnsi="Times New Roman"/>
          <w:sz w:val="24"/>
          <w:szCs w:val="24"/>
        </w:rPr>
      </w:pPr>
      <w:r w:rsidRPr="00597D09">
        <w:rPr>
          <w:rFonts w:ascii="Times New Roman" w:hAnsi="Times New Roman"/>
          <w:sz w:val="24"/>
          <w:szCs w:val="24"/>
        </w:rPr>
        <w:t>Скважина Итасай И-26-И будет ликвидирована установкой цементного моста в эксплуатационной колонне на устье, высотой 50м, т.к. в скважине не проводилась перфорация и испытание в колонне.</w:t>
      </w:r>
    </w:p>
    <w:p w14:paraId="6E79FE28" w14:textId="77777777" w:rsidR="00FB7DE3" w:rsidRPr="00597D09" w:rsidRDefault="00FB7DE3" w:rsidP="00097538">
      <w:pPr>
        <w:ind w:firstLine="567"/>
        <w:rPr>
          <w:rFonts w:ascii="Times New Roman" w:hAnsi="Times New Roman"/>
          <w:sz w:val="24"/>
          <w:szCs w:val="24"/>
        </w:rPr>
      </w:pPr>
      <w:r w:rsidRPr="00597D09">
        <w:rPr>
          <w:rFonts w:ascii="Times New Roman" w:hAnsi="Times New Roman"/>
          <w:sz w:val="24"/>
          <w:szCs w:val="24"/>
        </w:rPr>
        <w:tab/>
        <w:t>Водяные скважины будут ликвидированы путем срезки обсадных колонн и установки заглушек на устье.</w:t>
      </w:r>
    </w:p>
    <w:p w14:paraId="5918390B" w14:textId="77777777" w:rsidR="00FB7DE3" w:rsidRPr="00597D09" w:rsidRDefault="00FB7DE3" w:rsidP="00FB7DE3">
      <w:pPr>
        <w:rPr>
          <w:rFonts w:ascii="Times New Roman" w:hAnsi="Times New Roman"/>
          <w:sz w:val="24"/>
          <w:szCs w:val="24"/>
        </w:rPr>
      </w:pPr>
      <w:r w:rsidRPr="00597D09">
        <w:rPr>
          <w:rFonts w:ascii="Times New Roman" w:hAnsi="Times New Roman"/>
          <w:sz w:val="24"/>
          <w:szCs w:val="24"/>
        </w:rPr>
        <w:t xml:space="preserve">Интервалы установки цементных мостов в скважинах участка </w:t>
      </w:r>
      <w:r w:rsidR="00B42330">
        <w:rPr>
          <w:rFonts w:ascii="Times New Roman" w:hAnsi="Times New Roman"/>
          <w:sz w:val="24"/>
          <w:szCs w:val="24"/>
        </w:rPr>
        <w:t>«Северный» приведены в таблице 2</w:t>
      </w:r>
      <w:r w:rsidRPr="00597D09">
        <w:rPr>
          <w:rFonts w:ascii="Times New Roman" w:hAnsi="Times New Roman"/>
          <w:sz w:val="24"/>
          <w:szCs w:val="24"/>
        </w:rPr>
        <w:t>.3.</w:t>
      </w:r>
    </w:p>
    <w:p w14:paraId="11514639" w14:textId="77777777" w:rsidR="00FB7DE3" w:rsidRPr="00FB7DE3" w:rsidRDefault="00FB7DE3" w:rsidP="00FB7DE3">
      <w:pPr>
        <w:tabs>
          <w:tab w:val="left" w:pos="567"/>
        </w:tabs>
        <w:ind w:left="-26"/>
        <w:rPr>
          <w:rFonts w:ascii="Times New Roman" w:hAnsi="Times New Roman"/>
          <w:sz w:val="24"/>
          <w:szCs w:val="24"/>
        </w:rPr>
      </w:pPr>
    </w:p>
    <w:p w14:paraId="75FFA968" w14:textId="77777777" w:rsidR="00FB7DE3" w:rsidRPr="00597D09" w:rsidRDefault="00FB7DE3" w:rsidP="00FB7DE3">
      <w:pPr>
        <w:jc w:val="center"/>
        <w:rPr>
          <w:rFonts w:ascii="Times New Roman" w:hAnsi="Times New Roman"/>
          <w:sz w:val="24"/>
          <w:szCs w:val="24"/>
        </w:rPr>
      </w:pPr>
      <w:r w:rsidRPr="00597D09">
        <w:rPr>
          <w:rFonts w:ascii="Times New Roman" w:hAnsi="Times New Roman"/>
          <w:sz w:val="24"/>
          <w:szCs w:val="24"/>
        </w:rPr>
        <w:t>ИНТЕРВАЛЫ УСТАНОВКИ ЦЕМЕНТНЫХ МОСТОВ ПРИ ЛИКВИДАЦИИ СКВАЖИН НА УЧАСТКЕ «СЕВЕРНЫЙ»</w:t>
      </w:r>
    </w:p>
    <w:p w14:paraId="6C12FD87" w14:textId="77777777" w:rsidR="00FB7DE3" w:rsidRPr="00597D09" w:rsidRDefault="00FB7DE3" w:rsidP="00FB7DE3">
      <w:pPr>
        <w:jc w:val="right"/>
        <w:rPr>
          <w:rFonts w:ascii="Times New Roman" w:hAnsi="Times New Roman"/>
          <w:sz w:val="24"/>
          <w:szCs w:val="24"/>
        </w:rPr>
      </w:pPr>
      <w:r w:rsidRPr="00597D09">
        <w:rPr>
          <w:rFonts w:ascii="Times New Roman" w:hAnsi="Times New Roman"/>
          <w:sz w:val="24"/>
          <w:szCs w:val="24"/>
        </w:rPr>
        <w:t xml:space="preserve">Таблица </w:t>
      </w:r>
      <w:r w:rsidR="00F20BF9">
        <w:rPr>
          <w:rFonts w:ascii="Times New Roman" w:hAnsi="Times New Roman"/>
          <w:sz w:val="24"/>
          <w:szCs w:val="24"/>
        </w:rPr>
        <w:t>2.3</w:t>
      </w:r>
      <w:r w:rsidRPr="00597D09">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989"/>
        <w:gridCol w:w="1787"/>
        <w:gridCol w:w="1787"/>
        <w:gridCol w:w="1579"/>
      </w:tblGrid>
      <w:tr w:rsidR="00D719A1" w:rsidRPr="00FB7DE3" w14:paraId="28828287" w14:textId="77777777" w:rsidTr="00D719A1">
        <w:trPr>
          <w:jc w:val="center"/>
        </w:trPr>
        <w:tc>
          <w:tcPr>
            <w:tcW w:w="2243" w:type="pct"/>
            <w:gridSpan w:val="2"/>
            <w:shd w:val="clear" w:color="auto" w:fill="auto"/>
            <w:vAlign w:val="center"/>
          </w:tcPr>
          <w:p w14:paraId="2F9522E6" w14:textId="77777777" w:rsidR="00D719A1" w:rsidRPr="00597D09" w:rsidRDefault="00D719A1" w:rsidP="00FB7DE3">
            <w:pPr>
              <w:jc w:val="center"/>
              <w:rPr>
                <w:rFonts w:ascii="Times New Roman" w:hAnsi="Times New Roman"/>
                <w:sz w:val="24"/>
                <w:szCs w:val="24"/>
              </w:rPr>
            </w:pPr>
            <w:r w:rsidRPr="00597D09">
              <w:rPr>
                <w:rFonts w:ascii="Times New Roman" w:hAnsi="Times New Roman"/>
                <w:sz w:val="24"/>
                <w:szCs w:val="24"/>
              </w:rPr>
              <w:t>Назначение моста</w:t>
            </w:r>
          </w:p>
        </w:tc>
        <w:tc>
          <w:tcPr>
            <w:tcW w:w="956" w:type="pct"/>
            <w:shd w:val="clear" w:color="auto" w:fill="auto"/>
            <w:vAlign w:val="center"/>
          </w:tcPr>
          <w:p w14:paraId="076898F7" w14:textId="77777777" w:rsidR="00D719A1" w:rsidRPr="00597D09" w:rsidRDefault="00D719A1" w:rsidP="00FB7DE3">
            <w:pPr>
              <w:jc w:val="center"/>
              <w:rPr>
                <w:rFonts w:ascii="Times New Roman" w:hAnsi="Times New Roman"/>
                <w:sz w:val="24"/>
                <w:szCs w:val="24"/>
              </w:rPr>
            </w:pPr>
            <w:r w:rsidRPr="00597D09">
              <w:rPr>
                <w:rFonts w:ascii="Times New Roman" w:hAnsi="Times New Roman"/>
                <w:sz w:val="24"/>
                <w:szCs w:val="24"/>
              </w:rPr>
              <w:t>Жагабулак 302</w:t>
            </w:r>
          </w:p>
        </w:tc>
        <w:tc>
          <w:tcPr>
            <w:tcW w:w="956" w:type="pct"/>
            <w:shd w:val="clear" w:color="auto" w:fill="auto"/>
            <w:vAlign w:val="center"/>
          </w:tcPr>
          <w:p w14:paraId="52C0F32D" w14:textId="77777777" w:rsidR="00D719A1" w:rsidRPr="00597D09" w:rsidRDefault="00D719A1" w:rsidP="00FB7DE3">
            <w:pPr>
              <w:jc w:val="center"/>
              <w:rPr>
                <w:rFonts w:ascii="Times New Roman" w:hAnsi="Times New Roman"/>
                <w:sz w:val="24"/>
                <w:szCs w:val="24"/>
              </w:rPr>
            </w:pPr>
            <w:r w:rsidRPr="00597D09">
              <w:rPr>
                <w:rFonts w:ascii="Times New Roman" w:hAnsi="Times New Roman"/>
                <w:sz w:val="24"/>
                <w:szCs w:val="24"/>
              </w:rPr>
              <w:t>Жагабулак 303</w:t>
            </w:r>
          </w:p>
        </w:tc>
        <w:tc>
          <w:tcPr>
            <w:tcW w:w="845" w:type="pct"/>
            <w:shd w:val="clear" w:color="auto" w:fill="auto"/>
            <w:vAlign w:val="center"/>
          </w:tcPr>
          <w:p w14:paraId="16096AB2" w14:textId="77777777" w:rsidR="00D719A1" w:rsidRPr="00597D09" w:rsidRDefault="00D719A1" w:rsidP="00FB7DE3">
            <w:pPr>
              <w:jc w:val="center"/>
              <w:rPr>
                <w:rFonts w:ascii="Times New Roman" w:hAnsi="Times New Roman"/>
                <w:sz w:val="24"/>
                <w:szCs w:val="24"/>
              </w:rPr>
            </w:pPr>
            <w:r w:rsidRPr="00597D09">
              <w:rPr>
                <w:rFonts w:ascii="Times New Roman" w:hAnsi="Times New Roman"/>
                <w:sz w:val="24"/>
                <w:szCs w:val="24"/>
              </w:rPr>
              <w:t>Итасай</w:t>
            </w:r>
          </w:p>
          <w:p w14:paraId="024EEA63" w14:textId="77777777" w:rsidR="00D719A1" w:rsidRPr="00597D09" w:rsidRDefault="00D719A1" w:rsidP="00FB7DE3">
            <w:pPr>
              <w:jc w:val="center"/>
              <w:rPr>
                <w:rFonts w:ascii="Times New Roman" w:hAnsi="Times New Roman"/>
                <w:sz w:val="24"/>
                <w:szCs w:val="24"/>
              </w:rPr>
            </w:pPr>
            <w:r w:rsidRPr="00597D09">
              <w:rPr>
                <w:rFonts w:ascii="Times New Roman" w:hAnsi="Times New Roman"/>
                <w:sz w:val="24"/>
                <w:szCs w:val="24"/>
              </w:rPr>
              <w:t>И-26-И</w:t>
            </w:r>
          </w:p>
        </w:tc>
      </w:tr>
      <w:tr w:rsidR="00D719A1" w:rsidRPr="00FB7DE3" w14:paraId="6D883665" w14:textId="77777777" w:rsidTr="00D719A1">
        <w:trPr>
          <w:jc w:val="center"/>
        </w:trPr>
        <w:tc>
          <w:tcPr>
            <w:tcW w:w="2243" w:type="pct"/>
            <w:gridSpan w:val="2"/>
            <w:shd w:val="clear" w:color="auto" w:fill="auto"/>
          </w:tcPr>
          <w:p w14:paraId="31D62F1E"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Верхний ликвидационный мост</w:t>
            </w:r>
          </w:p>
        </w:tc>
        <w:tc>
          <w:tcPr>
            <w:tcW w:w="956" w:type="pct"/>
            <w:shd w:val="clear" w:color="auto" w:fill="auto"/>
          </w:tcPr>
          <w:p w14:paraId="00DA539D"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10-110</w:t>
            </w:r>
          </w:p>
        </w:tc>
        <w:tc>
          <w:tcPr>
            <w:tcW w:w="956" w:type="pct"/>
            <w:shd w:val="clear" w:color="auto" w:fill="auto"/>
          </w:tcPr>
          <w:p w14:paraId="52C66CF9"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10-110</w:t>
            </w:r>
          </w:p>
        </w:tc>
        <w:tc>
          <w:tcPr>
            <w:tcW w:w="845" w:type="pct"/>
            <w:shd w:val="clear" w:color="auto" w:fill="auto"/>
          </w:tcPr>
          <w:p w14:paraId="01672878"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0-50</w:t>
            </w:r>
          </w:p>
        </w:tc>
      </w:tr>
      <w:tr w:rsidR="00D719A1" w:rsidRPr="00FB7DE3" w14:paraId="0B6D81BE" w14:textId="77777777" w:rsidTr="00D719A1">
        <w:trPr>
          <w:jc w:val="center"/>
        </w:trPr>
        <w:tc>
          <w:tcPr>
            <w:tcW w:w="2243" w:type="pct"/>
            <w:gridSpan w:val="2"/>
            <w:shd w:val="clear" w:color="auto" w:fill="auto"/>
          </w:tcPr>
          <w:p w14:paraId="1D9BA061"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Мост в местах стыковочный устройств в колонне</w:t>
            </w:r>
          </w:p>
        </w:tc>
        <w:tc>
          <w:tcPr>
            <w:tcW w:w="956" w:type="pct"/>
            <w:shd w:val="clear" w:color="auto" w:fill="auto"/>
          </w:tcPr>
          <w:p w14:paraId="7664669A" w14:textId="77777777" w:rsidR="00D719A1" w:rsidRPr="00597D09" w:rsidRDefault="00D719A1" w:rsidP="00FB7DE3">
            <w:pPr>
              <w:spacing w:line="276" w:lineRule="auto"/>
              <w:jc w:val="center"/>
              <w:rPr>
                <w:rFonts w:ascii="Times New Roman" w:hAnsi="Times New Roman"/>
                <w:sz w:val="24"/>
                <w:szCs w:val="24"/>
              </w:rPr>
            </w:pPr>
          </w:p>
        </w:tc>
        <w:tc>
          <w:tcPr>
            <w:tcW w:w="956" w:type="pct"/>
            <w:shd w:val="clear" w:color="auto" w:fill="auto"/>
          </w:tcPr>
          <w:p w14:paraId="04C11916" w14:textId="77777777" w:rsidR="00D719A1" w:rsidRPr="00597D09" w:rsidRDefault="00D719A1" w:rsidP="00FB7DE3">
            <w:pPr>
              <w:spacing w:line="276" w:lineRule="auto"/>
              <w:jc w:val="center"/>
              <w:rPr>
                <w:rFonts w:ascii="Times New Roman" w:hAnsi="Times New Roman"/>
                <w:sz w:val="24"/>
                <w:szCs w:val="24"/>
              </w:rPr>
            </w:pPr>
          </w:p>
        </w:tc>
        <w:tc>
          <w:tcPr>
            <w:tcW w:w="845" w:type="pct"/>
            <w:shd w:val="clear" w:color="auto" w:fill="auto"/>
          </w:tcPr>
          <w:p w14:paraId="40C61DAE" w14:textId="77777777" w:rsidR="00D719A1" w:rsidRPr="00597D09" w:rsidRDefault="00D719A1" w:rsidP="00FB7DE3">
            <w:pPr>
              <w:spacing w:line="276" w:lineRule="auto"/>
              <w:jc w:val="center"/>
              <w:rPr>
                <w:rFonts w:ascii="Times New Roman" w:hAnsi="Times New Roman"/>
                <w:sz w:val="24"/>
                <w:szCs w:val="24"/>
              </w:rPr>
            </w:pPr>
          </w:p>
        </w:tc>
      </w:tr>
      <w:tr w:rsidR="00D719A1" w:rsidRPr="00FB7DE3" w14:paraId="3B7741A8" w14:textId="77777777" w:rsidTr="00D719A1">
        <w:trPr>
          <w:jc w:val="center"/>
        </w:trPr>
        <w:tc>
          <w:tcPr>
            <w:tcW w:w="1714" w:type="pct"/>
            <w:vMerge w:val="restart"/>
            <w:shd w:val="clear" w:color="auto" w:fill="auto"/>
          </w:tcPr>
          <w:p w14:paraId="03170E39"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Изоляционные мосты в интервалах перфорации</w:t>
            </w:r>
          </w:p>
        </w:tc>
        <w:tc>
          <w:tcPr>
            <w:tcW w:w="529" w:type="pct"/>
            <w:shd w:val="clear" w:color="auto" w:fill="auto"/>
          </w:tcPr>
          <w:p w14:paraId="26895D07"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4</w:t>
            </w:r>
          </w:p>
        </w:tc>
        <w:tc>
          <w:tcPr>
            <w:tcW w:w="956" w:type="pct"/>
            <w:shd w:val="clear" w:color="auto" w:fill="auto"/>
          </w:tcPr>
          <w:p w14:paraId="7EC2917C" w14:textId="77777777" w:rsidR="00D719A1" w:rsidRPr="00597D09" w:rsidRDefault="00D719A1" w:rsidP="00FB7DE3">
            <w:pPr>
              <w:spacing w:line="276" w:lineRule="auto"/>
              <w:jc w:val="center"/>
              <w:rPr>
                <w:rFonts w:ascii="Times New Roman" w:hAnsi="Times New Roman"/>
                <w:sz w:val="24"/>
                <w:szCs w:val="24"/>
              </w:rPr>
            </w:pPr>
          </w:p>
        </w:tc>
        <w:tc>
          <w:tcPr>
            <w:tcW w:w="956" w:type="pct"/>
            <w:shd w:val="clear" w:color="auto" w:fill="auto"/>
          </w:tcPr>
          <w:p w14:paraId="09543EE2" w14:textId="77777777" w:rsidR="00D719A1" w:rsidRPr="00597D09" w:rsidRDefault="00D719A1" w:rsidP="00FB7DE3">
            <w:pPr>
              <w:spacing w:line="276" w:lineRule="auto"/>
              <w:jc w:val="center"/>
              <w:rPr>
                <w:rFonts w:ascii="Times New Roman" w:hAnsi="Times New Roman"/>
                <w:sz w:val="24"/>
                <w:szCs w:val="24"/>
              </w:rPr>
            </w:pPr>
          </w:p>
        </w:tc>
        <w:tc>
          <w:tcPr>
            <w:tcW w:w="845" w:type="pct"/>
            <w:shd w:val="clear" w:color="auto" w:fill="auto"/>
          </w:tcPr>
          <w:p w14:paraId="294AF3C9" w14:textId="77777777" w:rsidR="00D719A1" w:rsidRPr="00597D09" w:rsidRDefault="00D719A1" w:rsidP="00FB7DE3">
            <w:pPr>
              <w:spacing w:line="276" w:lineRule="auto"/>
              <w:jc w:val="center"/>
              <w:rPr>
                <w:rFonts w:ascii="Times New Roman" w:hAnsi="Times New Roman"/>
                <w:sz w:val="24"/>
                <w:szCs w:val="24"/>
              </w:rPr>
            </w:pPr>
          </w:p>
        </w:tc>
      </w:tr>
      <w:tr w:rsidR="00D719A1" w:rsidRPr="00FB7DE3" w14:paraId="292BEE80" w14:textId="77777777" w:rsidTr="00D719A1">
        <w:trPr>
          <w:jc w:val="center"/>
        </w:trPr>
        <w:tc>
          <w:tcPr>
            <w:tcW w:w="1714" w:type="pct"/>
            <w:vMerge/>
            <w:shd w:val="clear" w:color="auto" w:fill="auto"/>
          </w:tcPr>
          <w:p w14:paraId="691EA97D" w14:textId="77777777" w:rsidR="00D719A1" w:rsidRPr="00597D09" w:rsidRDefault="00D719A1" w:rsidP="00FB7DE3">
            <w:pPr>
              <w:spacing w:line="276" w:lineRule="auto"/>
              <w:rPr>
                <w:rFonts w:ascii="Times New Roman" w:hAnsi="Times New Roman"/>
                <w:sz w:val="24"/>
                <w:szCs w:val="24"/>
              </w:rPr>
            </w:pPr>
          </w:p>
        </w:tc>
        <w:tc>
          <w:tcPr>
            <w:tcW w:w="529" w:type="pct"/>
            <w:shd w:val="clear" w:color="auto" w:fill="auto"/>
          </w:tcPr>
          <w:p w14:paraId="585909FC"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3</w:t>
            </w:r>
          </w:p>
        </w:tc>
        <w:tc>
          <w:tcPr>
            <w:tcW w:w="956" w:type="pct"/>
            <w:shd w:val="clear" w:color="auto" w:fill="auto"/>
          </w:tcPr>
          <w:p w14:paraId="6AE0DFC3"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3573-3776</w:t>
            </w:r>
          </w:p>
        </w:tc>
        <w:tc>
          <w:tcPr>
            <w:tcW w:w="956" w:type="pct"/>
            <w:shd w:val="clear" w:color="auto" w:fill="auto"/>
          </w:tcPr>
          <w:p w14:paraId="4FF5262A"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3350-3586</w:t>
            </w:r>
          </w:p>
        </w:tc>
        <w:tc>
          <w:tcPr>
            <w:tcW w:w="845" w:type="pct"/>
            <w:shd w:val="clear" w:color="auto" w:fill="auto"/>
          </w:tcPr>
          <w:p w14:paraId="659BE84E" w14:textId="77777777" w:rsidR="00D719A1" w:rsidRPr="00597D09" w:rsidRDefault="00D719A1" w:rsidP="00FB7DE3">
            <w:pPr>
              <w:spacing w:line="276" w:lineRule="auto"/>
              <w:jc w:val="center"/>
              <w:rPr>
                <w:rFonts w:ascii="Times New Roman" w:hAnsi="Times New Roman"/>
                <w:sz w:val="24"/>
                <w:szCs w:val="24"/>
              </w:rPr>
            </w:pPr>
          </w:p>
        </w:tc>
      </w:tr>
      <w:tr w:rsidR="00D719A1" w:rsidRPr="00FB7DE3" w14:paraId="6109A307" w14:textId="77777777" w:rsidTr="00D719A1">
        <w:trPr>
          <w:jc w:val="center"/>
        </w:trPr>
        <w:tc>
          <w:tcPr>
            <w:tcW w:w="1714" w:type="pct"/>
            <w:vMerge/>
            <w:shd w:val="clear" w:color="auto" w:fill="auto"/>
          </w:tcPr>
          <w:p w14:paraId="15696923" w14:textId="77777777" w:rsidR="00D719A1" w:rsidRPr="00597D09" w:rsidRDefault="00D719A1" w:rsidP="00FB7DE3">
            <w:pPr>
              <w:spacing w:line="276" w:lineRule="auto"/>
              <w:rPr>
                <w:rFonts w:ascii="Times New Roman" w:hAnsi="Times New Roman"/>
                <w:sz w:val="24"/>
                <w:szCs w:val="24"/>
              </w:rPr>
            </w:pPr>
          </w:p>
        </w:tc>
        <w:tc>
          <w:tcPr>
            <w:tcW w:w="529" w:type="pct"/>
            <w:shd w:val="clear" w:color="auto" w:fill="auto"/>
          </w:tcPr>
          <w:p w14:paraId="07F325E1"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2</w:t>
            </w:r>
          </w:p>
        </w:tc>
        <w:tc>
          <w:tcPr>
            <w:tcW w:w="956" w:type="pct"/>
            <w:shd w:val="clear" w:color="auto" w:fill="auto"/>
          </w:tcPr>
          <w:p w14:paraId="1600EB21"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4089-4771</w:t>
            </w:r>
          </w:p>
        </w:tc>
        <w:tc>
          <w:tcPr>
            <w:tcW w:w="956" w:type="pct"/>
            <w:shd w:val="clear" w:color="auto" w:fill="auto"/>
          </w:tcPr>
          <w:p w14:paraId="3C4901EB"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4276-4406</w:t>
            </w:r>
          </w:p>
        </w:tc>
        <w:tc>
          <w:tcPr>
            <w:tcW w:w="845" w:type="pct"/>
            <w:shd w:val="clear" w:color="auto" w:fill="auto"/>
          </w:tcPr>
          <w:p w14:paraId="15E3D907" w14:textId="77777777" w:rsidR="00D719A1" w:rsidRPr="00597D09" w:rsidRDefault="00D719A1" w:rsidP="00FB7DE3">
            <w:pPr>
              <w:spacing w:line="276" w:lineRule="auto"/>
              <w:jc w:val="center"/>
              <w:rPr>
                <w:rFonts w:ascii="Times New Roman" w:hAnsi="Times New Roman"/>
                <w:sz w:val="24"/>
                <w:szCs w:val="24"/>
              </w:rPr>
            </w:pPr>
          </w:p>
        </w:tc>
      </w:tr>
      <w:tr w:rsidR="00D719A1" w:rsidRPr="00FB7DE3" w14:paraId="6BF592A3" w14:textId="77777777" w:rsidTr="00D719A1">
        <w:trPr>
          <w:jc w:val="center"/>
        </w:trPr>
        <w:tc>
          <w:tcPr>
            <w:tcW w:w="1714" w:type="pct"/>
            <w:vMerge/>
            <w:shd w:val="clear" w:color="auto" w:fill="auto"/>
          </w:tcPr>
          <w:p w14:paraId="49C03A4E" w14:textId="77777777" w:rsidR="00D719A1" w:rsidRPr="00597D09" w:rsidRDefault="00D719A1" w:rsidP="00FB7DE3">
            <w:pPr>
              <w:spacing w:line="276" w:lineRule="auto"/>
              <w:rPr>
                <w:rFonts w:ascii="Times New Roman" w:hAnsi="Times New Roman"/>
                <w:sz w:val="24"/>
                <w:szCs w:val="24"/>
              </w:rPr>
            </w:pPr>
          </w:p>
        </w:tc>
        <w:tc>
          <w:tcPr>
            <w:tcW w:w="529" w:type="pct"/>
            <w:shd w:val="clear" w:color="auto" w:fill="auto"/>
          </w:tcPr>
          <w:p w14:paraId="6E89985A" w14:textId="77777777" w:rsidR="00D719A1" w:rsidRPr="00597D09" w:rsidRDefault="00D719A1" w:rsidP="00FB7DE3">
            <w:pPr>
              <w:spacing w:line="276" w:lineRule="auto"/>
              <w:rPr>
                <w:rFonts w:ascii="Times New Roman" w:hAnsi="Times New Roman"/>
                <w:sz w:val="24"/>
                <w:szCs w:val="24"/>
              </w:rPr>
            </w:pPr>
            <w:r w:rsidRPr="00597D09">
              <w:rPr>
                <w:rFonts w:ascii="Times New Roman" w:hAnsi="Times New Roman"/>
                <w:sz w:val="24"/>
                <w:szCs w:val="24"/>
              </w:rPr>
              <w:t>1</w:t>
            </w:r>
          </w:p>
        </w:tc>
        <w:tc>
          <w:tcPr>
            <w:tcW w:w="956" w:type="pct"/>
            <w:shd w:val="clear" w:color="auto" w:fill="auto"/>
          </w:tcPr>
          <w:p w14:paraId="2FA6A29E"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4921-4986</w:t>
            </w:r>
          </w:p>
        </w:tc>
        <w:tc>
          <w:tcPr>
            <w:tcW w:w="956" w:type="pct"/>
            <w:shd w:val="clear" w:color="auto" w:fill="auto"/>
          </w:tcPr>
          <w:p w14:paraId="26B94CDC" w14:textId="77777777" w:rsidR="00D719A1" w:rsidRPr="00597D09" w:rsidRDefault="00D719A1" w:rsidP="00FB7DE3">
            <w:pPr>
              <w:spacing w:line="276" w:lineRule="auto"/>
              <w:jc w:val="center"/>
              <w:rPr>
                <w:rFonts w:ascii="Times New Roman" w:hAnsi="Times New Roman"/>
                <w:sz w:val="24"/>
                <w:szCs w:val="24"/>
              </w:rPr>
            </w:pPr>
            <w:r w:rsidRPr="00597D09">
              <w:rPr>
                <w:rFonts w:ascii="Times New Roman" w:hAnsi="Times New Roman"/>
                <w:sz w:val="24"/>
                <w:szCs w:val="24"/>
              </w:rPr>
              <w:t>4495-4583</w:t>
            </w:r>
          </w:p>
        </w:tc>
        <w:tc>
          <w:tcPr>
            <w:tcW w:w="845" w:type="pct"/>
            <w:shd w:val="clear" w:color="auto" w:fill="auto"/>
          </w:tcPr>
          <w:p w14:paraId="2CDE6C82" w14:textId="77777777" w:rsidR="00D719A1" w:rsidRPr="00597D09" w:rsidRDefault="00D719A1" w:rsidP="00FB7DE3">
            <w:pPr>
              <w:spacing w:line="276" w:lineRule="auto"/>
              <w:jc w:val="center"/>
              <w:rPr>
                <w:rFonts w:ascii="Times New Roman" w:hAnsi="Times New Roman"/>
                <w:sz w:val="24"/>
                <w:szCs w:val="24"/>
              </w:rPr>
            </w:pPr>
          </w:p>
        </w:tc>
      </w:tr>
      <w:tr w:rsidR="00D719A1" w:rsidRPr="00FB7DE3" w14:paraId="6D79C186" w14:textId="77777777" w:rsidTr="00D719A1">
        <w:trPr>
          <w:jc w:val="center"/>
        </w:trPr>
        <w:tc>
          <w:tcPr>
            <w:tcW w:w="1714" w:type="pct"/>
            <w:shd w:val="clear" w:color="auto" w:fill="auto"/>
          </w:tcPr>
          <w:p w14:paraId="47076822" w14:textId="77777777" w:rsidR="00D719A1" w:rsidRPr="00597D09" w:rsidRDefault="00D719A1" w:rsidP="00FB7DE3">
            <w:pPr>
              <w:spacing w:line="276" w:lineRule="auto"/>
              <w:rPr>
                <w:rFonts w:ascii="Times New Roman" w:hAnsi="Times New Roman"/>
                <w:sz w:val="24"/>
                <w:szCs w:val="24"/>
              </w:rPr>
            </w:pPr>
          </w:p>
        </w:tc>
        <w:tc>
          <w:tcPr>
            <w:tcW w:w="529" w:type="pct"/>
            <w:shd w:val="clear" w:color="auto" w:fill="auto"/>
          </w:tcPr>
          <w:p w14:paraId="0232B001" w14:textId="77777777" w:rsidR="00D719A1" w:rsidRPr="00597D09" w:rsidRDefault="00D719A1" w:rsidP="00FB7DE3">
            <w:pPr>
              <w:spacing w:line="276" w:lineRule="auto"/>
              <w:rPr>
                <w:rFonts w:ascii="Times New Roman" w:hAnsi="Times New Roman"/>
                <w:sz w:val="24"/>
                <w:szCs w:val="24"/>
              </w:rPr>
            </w:pPr>
          </w:p>
        </w:tc>
        <w:tc>
          <w:tcPr>
            <w:tcW w:w="956" w:type="pct"/>
            <w:shd w:val="clear" w:color="auto" w:fill="auto"/>
          </w:tcPr>
          <w:p w14:paraId="6D96CD0F" w14:textId="77777777" w:rsidR="00D719A1" w:rsidRPr="00597D09" w:rsidRDefault="00D719A1" w:rsidP="00FB7DE3">
            <w:pPr>
              <w:spacing w:line="276" w:lineRule="auto"/>
              <w:rPr>
                <w:rFonts w:ascii="Times New Roman" w:hAnsi="Times New Roman"/>
                <w:sz w:val="24"/>
                <w:szCs w:val="24"/>
              </w:rPr>
            </w:pPr>
          </w:p>
        </w:tc>
        <w:tc>
          <w:tcPr>
            <w:tcW w:w="956" w:type="pct"/>
            <w:shd w:val="clear" w:color="auto" w:fill="auto"/>
          </w:tcPr>
          <w:p w14:paraId="4D45A938" w14:textId="77777777" w:rsidR="00D719A1" w:rsidRPr="00597D09" w:rsidRDefault="00D719A1" w:rsidP="00FB7DE3">
            <w:pPr>
              <w:spacing w:line="276" w:lineRule="auto"/>
              <w:rPr>
                <w:rFonts w:ascii="Times New Roman" w:hAnsi="Times New Roman"/>
                <w:sz w:val="24"/>
                <w:szCs w:val="24"/>
              </w:rPr>
            </w:pPr>
          </w:p>
        </w:tc>
        <w:tc>
          <w:tcPr>
            <w:tcW w:w="845" w:type="pct"/>
            <w:shd w:val="clear" w:color="auto" w:fill="auto"/>
          </w:tcPr>
          <w:p w14:paraId="494815D1" w14:textId="77777777" w:rsidR="00D719A1" w:rsidRPr="00597D09" w:rsidRDefault="00D719A1" w:rsidP="00FB7DE3">
            <w:pPr>
              <w:spacing w:line="276" w:lineRule="auto"/>
              <w:rPr>
                <w:rFonts w:ascii="Times New Roman" w:hAnsi="Times New Roman"/>
                <w:sz w:val="24"/>
                <w:szCs w:val="24"/>
              </w:rPr>
            </w:pPr>
          </w:p>
        </w:tc>
      </w:tr>
    </w:tbl>
    <w:p w14:paraId="73022045" w14:textId="77777777" w:rsidR="00FB7DE3" w:rsidRPr="00597D09" w:rsidRDefault="00FB7DE3" w:rsidP="00FB7DE3">
      <w:pPr>
        <w:rPr>
          <w:rFonts w:ascii="Times New Roman" w:hAnsi="Times New Roman"/>
          <w:sz w:val="24"/>
          <w:szCs w:val="24"/>
        </w:rPr>
      </w:pPr>
    </w:p>
    <w:p w14:paraId="339CFB2B" w14:textId="77777777" w:rsidR="00FB7DE3" w:rsidRDefault="00FB7DE3" w:rsidP="00FB7DE3">
      <w:pPr>
        <w:tabs>
          <w:tab w:val="left" w:pos="567"/>
        </w:tabs>
        <w:ind w:left="-26"/>
        <w:rPr>
          <w:rFonts w:ascii="Times New Roman" w:hAnsi="Times New Roman"/>
          <w:sz w:val="24"/>
          <w:szCs w:val="24"/>
        </w:rPr>
      </w:pPr>
      <w:r w:rsidRPr="00597D09">
        <w:rPr>
          <w:rFonts w:ascii="Times New Roman" w:hAnsi="Times New Roman"/>
          <w:b/>
          <w:sz w:val="24"/>
          <w:szCs w:val="24"/>
        </w:rPr>
        <w:t>Примечание:</w:t>
      </w:r>
      <w:r w:rsidRPr="00597D09">
        <w:rPr>
          <w:rFonts w:ascii="Times New Roman" w:hAnsi="Times New Roman"/>
          <w:sz w:val="24"/>
          <w:szCs w:val="24"/>
        </w:rPr>
        <w:t xml:space="preserve"> Глубины установки цементных мостов в проектных </w:t>
      </w:r>
      <w:proofErr w:type="gramStart"/>
      <w:r w:rsidRPr="00597D09">
        <w:rPr>
          <w:rFonts w:ascii="Times New Roman" w:hAnsi="Times New Roman"/>
          <w:sz w:val="24"/>
          <w:szCs w:val="24"/>
        </w:rPr>
        <w:t>скважинах  для</w:t>
      </w:r>
      <w:proofErr w:type="gramEnd"/>
      <w:r w:rsidRPr="00597D09">
        <w:rPr>
          <w:rFonts w:ascii="Times New Roman" w:hAnsi="Times New Roman"/>
          <w:sz w:val="24"/>
          <w:szCs w:val="24"/>
        </w:rPr>
        <w:t xml:space="preserve"> изоляции интервалов перфорации и ликвидации приведены</w:t>
      </w:r>
      <w:r w:rsidRPr="001B1EF7">
        <w:t xml:space="preserve"> </w:t>
      </w:r>
      <w:r w:rsidR="00436664">
        <w:rPr>
          <w:rFonts w:ascii="Times New Roman" w:hAnsi="Times New Roman"/>
          <w:sz w:val="24"/>
          <w:szCs w:val="24"/>
        </w:rPr>
        <w:t>ориентирово</w:t>
      </w:r>
      <w:r w:rsidRPr="00597D09">
        <w:rPr>
          <w:rFonts w:ascii="Times New Roman" w:hAnsi="Times New Roman"/>
          <w:sz w:val="24"/>
          <w:szCs w:val="24"/>
        </w:rPr>
        <w:t>чно.</w:t>
      </w:r>
    </w:p>
    <w:p w14:paraId="285C5D17" w14:textId="77777777" w:rsidR="00FB7DE3" w:rsidRDefault="00FB7DE3" w:rsidP="00FB7DE3">
      <w:pPr>
        <w:tabs>
          <w:tab w:val="left" w:pos="567"/>
        </w:tabs>
        <w:ind w:left="-26"/>
        <w:rPr>
          <w:rFonts w:ascii="Times New Roman" w:hAnsi="Times New Roman"/>
          <w:sz w:val="24"/>
          <w:szCs w:val="24"/>
        </w:rPr>
      </w:pPr>
    </w:p>
    <w:p w14:paraId="7A6C053B" w14:textId="77777777" w:rsidR="00FB7DE3" w:rsidRPr="00597D09" w:rsidRDefault="00FB7DE3" w:rsidP="00097538">
      <w:pPr>
        <w:spacing w:line="276" w:lineRule="auto"/>
        <w:ind w:firstLine="567"/>
        <w:rPr>
          <w:rFonts w:ascii="Times New Roman" w:hAnsi="Times New Roman"/>
          <w:sz w:val="24"/>
          <w:szCs w:val="24"/>
        </w:rPr>
      </w:pPr>
      <w:r w:rsidRPr="00597D09">
        <w:rPr>
          <w:rFonts w:ascii="Times New Roman" w:hAnsi="Times New Roman"/>
          <w:sz w:val="24"/>
          <w:szCs w:val="24"/>
        </w:rPr>
        <w:t xml:space="preserve">Для глубоких скважин, в которых выполнена перфорация продуктивных горизонтов в нескольких объектах, </w:t>
      </w:r>
      <w:r w:rsidRPr="00597D09">
        <w:rPr>
          <w:rFonts w:ascii="Times New Roman" w:hAnsi="Times New Roman"/>
          <w:bCs/>
          <w:sz w:val="24"/>
          <w:szCs w:val="24"/>
        </w:rPr>
        <w:t>объем изоляционно-ликвидационных работ будет предусматривать</w:t>
      </w:r>
      <w:r w:rsidR="00436664">
        <w:rPr>
          <w:rFonts w:ascii="Times New Roman" w:hAnsi="Times New Roman"/>
          <w:sz w:val="24"/>
          <w:szCs w:val="24"/>
        </w:rPr>
        <w:t xml:space="preserve"> следующее</w:t>
      </w:r>
      <w:r w:rsidRPr="00597D09">
        <w:rPr>
          <w:rFonts w:ascii="Times New Roman" w:hAnsi="Times New Roman"/>
          <w:sz w:val="24"/>
          <w:szCs w:val="24"/>
        </w:rPr>
        <w:t>:</w:t>
      </w:r>
    </w:p>
    <w:p w14:paraId="1D11AC63"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Монтаж сервисного станка со всем необход</w:t>
      </w:r>
      <w:r w:rsidR="000C7D8F">
        <w:rPr>
          <w:rFonts w:ascii="Times New Roman" w:hAnsi="Times New Roman"/>
          <w:sz w:val="24"/>
          <w:szCs w:val="24"/>
          <w:lang w:bidi="ru-RU"/>
        </w:rPr>
        <w:t>имым оборудованием. Проверка на р</w:t>
      </w:r>
      <w:r w:rsidRPr="00C665E3">
        <w:rPr>
          <w:rFonts w:ascii="Times New Roman" w:hAnsi="Times New Roman"/>
          <w:sz w:val="24"/>
          <w:szCs w:val="24"/>
          <w:lang w:bidi="ru-RU"/>
        </w:rPr>
        <w:t>аботоспособность наземного оборудования перед началом работ.</w:t>
      </w:r>
    </w:p>
    <w:p w14:paraId="4A0F007F"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Обеспечить запас раствора глушения в количестве (не менее двух объемов скважины) без учета объема раствора, находящегося в скважине, запас материалов и химических реагентов.</w:t>
      </w:r>
    </w:p>
    <w:p w14:paraId="3C92DA42"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Разрядка скважины, стравить затрубное и трубное давления.</w:t>
      </w:r>
    </w:p>
    <w:p w14:paraId="68CBF2D0"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Произвести глушение скважины жидкостью глушения путем закачки и прямой или обратной циркуляции, техстоянка 1 час.</w:t>
      </w:r>
    </w:p>
    <w:p w14:paraId="732EF16C"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Демонтаж верхней части фонтанной арматуры и монтаж ПВО.</w:t>
      </w:r>
    </w:p>
    <w:p w14:paraId="6AF0B099"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 xml:space="preserve">Опрессовка ПВО на 150 атм в присутствии представителя РГП на ПХВ «ПВАСС» и получение разрешения на дальнейшее производство работ. Составить акт об </w:t>
      </w:r>
      <w:r w:rsidRPr="00C665E3">
        <w:rPr>
          <w:rFonts w:ascii="Times New Roman" w:hAnsi="Times New Roman"/>
          <w:sz w:val="24"/>
          <w:szCs w:val="24"/>
          <w:lang w:bidi="ru-RU"/>
        </w:rPr>
        <w:lastRenderedPageBreak/>
        <w:t>опрессовке. Примечание: после каждого монтажа ПВО опрессовку производить в присутствии представителя АСС и дальнейшие работы производить после получения разрешения.</w:t>
      </w:r>
    </w:p>
    <w:p w14:paraId="2EB3BADF"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Подъем подземного оборудования. При подъеме производить постоянный долив в скважину.</w:t>
      </w:r>
    </w:p>
    <w:p w14:paraId="4014B608"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Собрать и спустить рабочую компановку для разбуривания взрыв-пакеров и проработки ствола скважины до искусственного забоя.</w:t>
      </w:r>
    </w:p>
    <w:p w14:paraId="75983382"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 xml:space="preserve">Разбурить цементирочный пакер с параметрами, рекомендуемыми </w:t>
      </w:r>
      <w:r w:rsidR="0000232A" w:rsidRPr="00C665E3">
        <w:rPr>
          <w:rFonts w:ascii="Times New Roman" w:hAnsi="Times New Roman"/>
          <w:sz w:val="24"/>
          <w:szCs w:val="24"/>
          <w:lang w:bidi="ru-RU"/>
        </w:rPr>
        <w:t>поставщиком,</w:t>
      </w:r>
      <w:r w:rsidRPr="00C665E3">
        <w:rPr>
          <w:rFonts w:ascii="Times New Roman" w:hAnsi="Times New Roman"/>
          <w:sz w:val="24"/>
          <w:szCs w:val="24"/>
          <w:lang w:bidi="ru-RU"/>
        </w:rPr>
        <w:t xml:space="preserve"> фреза и цементировочного пакера.</w:t>
      </w:r>
    </w:p>
    <w:p w14:paraId="6AFD03ED"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Вымыть продукты разбуривания с выходом забойной пачки на поверхность и выровнять параметры раствора.</w:t>
      </w:r>
    </w:p>
    <w:p w14:paraId="078C8520"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Подъем бурильной компоновки. При подъеме производить постоянный долив в скважину.</w:t>
      </w:r>
    </w:p>
    <w:p w14:paraId="34DBD100"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Спуск СБТ с «воронкой» на первой трубе до забоя.</w:t>
      </w:r>
    </w:p>
    <w:p w14:paraId="6FEDC590"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Произвести промывку скважины. Произвести инструктаж. Навернуть цементировочную головку и линии. Произвести опрессовку.</w:t>
      </w:r>
    </w:p>
    <w:p w14:paraId="0FC119FB"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Установить</w:t>
      </w:r>
      <w:r w:rsidRPr="00C665E3">
        <w:rPr>
          <w:rFonts w:ascii="Times New Roman" w:hAnsi="Times New Roman"/>
          <w:sz w:val="24"/>
          <w:szCs w:val="24"/>
          <w:lang w:bidi="ru-RU"/>
        </w:rPr>
        <w:tab/>
        <w:t>цементный мост для изоляции первого объекта испытания согласно программе по цементированию.</w:t>
      </w:r>
    </w:p>
    <w:p w14:paraId="7E0E5E9D"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Поднять инструмент и произвести промывку для срезки цемента.</w:t>
      </w:r>
    </w:p>
    <w:p w14:paraId="0850A23A"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Оставить скважину на ОЗЦ. Продолжительность ОЗЦ определяется по состоянию пробы.</w:t>
      </w:r>
    </w:p>
    <w:p w14:paraId="186C41D8"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По окончании ОЗЦ спустить инструмент для определения кровли моста.</w:t>
      </w:r>
    </w:p>
    <w:p w14:paraId="0C26CCD8"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Испытать мост нагрузкой весом инструмента на 3-5 тн.</w:t>
      </w:r>
    </w:p>
    <w:p w14:paraId="478D37FC"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 xml:space="preserve">Таким же образом установить еще </w:t>
      </w:r>
      <w:r>
        <w:rPr>
          <w:rFonts w:ascii="Times New Roman" w:hAnsi="Times New Roman"/>
          <w:sz w:val="24"/>
          <w:szCs w:val="24"/>
          <w:lang w:bidi="ru-RU"/>
        </w:rPr>
        <w:t>цементные мосты</w:t>
      </w:r>
      <w:r w:rsidRPr="00C665E3">
        <w:rPr>
          <w:rFonts w:ascii="Times New Roman" w:hAnsi="Times New Roman"/>
          <w:sz w:val="24"/>
          <w:szCs w:val="24"/>
          <w:lang w:bidi="ru-RU"/>
        </w:rPr>
        <w:t xml:space="preserve"> для изоляции второго </w:t>
      </w:r>
      <w:r>
        <w:rPr>
          <w:rFonts w:ascii="Times New Roman" w:hAnsi="Times New Roman"/>
          <w:sz w:val="24"/>
          <w:szCs w:val="24"/>
          <w:lang w:bidi="ru-RU"/>
        </w:rPr>
        <w:t xml:space="preserve">(при необходимости </w:t>
      </w:r>
      <w:r w:rsidRPr="00C665E3">
        <w:rPr>
          <w:rFonts w:ascii="Times New Roman" w:hAnsi="Times New Roman"/>
          <w:sz w:val="24"/>
          <w:szCs w:val="24"/>
          <w:lang w:bidi="ru-RU"/>
        </w:rPr>
        <w:t xml:space="preserve">третьего </w:t>
      </w:r>
      <w:r>
        <w:rPr>
          <w:rFonts w:ascii="Times New Roman" w:hAnsi="Times New Roman"/>
          <w:sz w:val="24"/>
          <w:szCs w:val="24"/>
          <w:lang w:bidi="ru-RU"/>
        </w:rPr>
        <w:t xml:space="preserve">и четвертого) </w:t>
      </w:r>
      <w:r w:rsidRPr="00C665E3">
        <w:rPr>
          <w:rFonts w:ascii="Times New Roman" w:hAnsi="Times New Roman"/>
          <w:sz w:val="24"/>
          <w:szCs w:val="24"/>
          <w:lang w:bidi="ru-RU"/>
        </w:rPr>
        <w:t>объектов испытания и цементный мост высотой не менее 100м выше продуктивных горизонтов.</w:t>
      </w:r>
    </w:p>
    <w:p w14:paraId="0FA99D42"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Верхний цементный мост, кроме испытания на прочность нагрузкой испытывается на герметичность гидравлической опрессовкой.</w:t>
      </w:r>
    </w:p>
    <w:p w14:paraId="7902B73A"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Для предохранения от замораживания верхнюю часть скважины на глубине 0-5м заполнить не замерзающей жидкостью (нефтью).</w:t>
      </w:r>
    </w:p>
    <w:p w14:paraId="783C2C7F"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Style w:val="s0"/>
          <w:sz w:val="24"/>
          <w:szCs w:val="24"/>
        </w:rPr>
        <w:t>По окончании ликвидационных работ устье скважины оборудуется колонной головкой и задвижкой высокого давления в коррозионностойком исполнении, а также отводами для контроля давлений в трубном и межколонном пространствах.</w:t>
      </w:r>
    </w:p>
    <w:p w14:paraId="3783EADD"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Установить репер, на репере электросваркой сделать надпись: номер скважины, площадь, фирму недропользователя, организацию, пробурившую скважину, даты начала и окончания бурения, дату ликвидации.</w:t>
      </w:r>
    </w:p>
    <w:p w14:paraId="5AD5FB52"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 xml:space="preserve"> Очистить от </w:t>
      </w:r>
      <w:r>
        <w:rPr>
          <w:rFonts w:ascii="Times New Roman" w:hAnsi="Times New Roman"/>
          <w:sz w:val="24"/>
          <w:szCs w:val="24"/>
          <w:lang w:bidi="ru-RU"/>
        </w:rPr>
        <w:t>мусора и спланировать площадку</w:t>
      </w:r>
      <w:r w:rsidRPr="00C665E3">
        <w:rPr>
          <w:rFonts w:ascii="Times New Roman" w:hAnsi="Times New Roman"/>
          <w:sz w:val="24"/>
          <w:szCs w:val="24"/>
          <w:lang w:bidi="ru-RU"/>
        </w:rPr>
        <w:t xml:space="preserve"> вокруг устья</w:t>
      </w:r>
      <w:r>
        <w:rPr>
          <w:rFonts w:ascii="Times New Roman" w:hAnsi="Times New Roman"/>
          <w:sz w:val="24"/>
          <w:szCs w:val="24"/>
          <w:lang w:bidi="ru-RU"/>
        </w:rPr>
        <w:t>.</w:t>
      </w:r>
    </w:p>
    <w:p w14:paraId="5E176D3A"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 xml:space="preserve"> Произвести технический и биологический этапы рекультивации.</w:t>
      </w:r>
    </w:p>
    <w:p w14:paraId="43C62E40"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Составить акты на установку изоляционно-ликвидационных мостов и акт ликвидации скважины.</w:t>
      </w:r>
    </w:p>
    <w:p w14:paraId="24E92179"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Продолжительность работ по ликвидации скважины, с учетом технического этапа рекультивации составит 20 суток.</w:t>
      </w:r>
    </w:p>
    <w:p w14:paraId="1EB5D8BB" w14:textId="77777777" w:rsidR="00FB7DE3" w:rsidRPr="00597D09" w:rsidRDefault="00FB7DE3" w:rsidP="000C7D8F">
      <w:pPr>
        <w:spacing w:line="276" w:lineRule="auto"/>
        <w:ind w:firstLine="567"/>
        <w:rPr>
          <w:rFonts w:ascii="Times New Roman" w:hAnsi="Times New Roman"/>
          <w:sz w:val="24"/>
          <w:szCs w:val="24"/>
        </w:rPr>
      </w:pPr>
      <w:r w:rsidRPr="00597D09">
        <w:rPr>
          <w:rFonts w:ascii="Times New Roman" w:hAnsi="Times New Roman"/>
          <w:sz w:val="24"/>
          <w:szCs w:val="24"/>
        </w:rPr>
        <w:t xml:space="preserve">В скважине Итасай И-26-И была спущена эксплуатационная колонна, но в связи с тем, что по материалам ГИС в скважине были выделены слабонефтенасыщенные пласты, было </w:t>
      </w:r>
      <w:r w:rsidRPr="00597D09">
        <w:rPr>
          <w:rFonts w:ascii="Times New Roman" w:hAnsi="Times New Roman"/>
          <w:sz w:val="24"/>
          <w:szCs w:val="24"/>
        </w:rPr>
        <w:lastRenderedPageBreak/>
        <w:t xml:space="preserve">принято решение испытание в скважине не проводить. При ликвидации данной скважины </w:t>
      </w:r>
      <w:r w:rsidRPr="00597D09">
        <w:rPr>
          <w:rFonts w:ascii="Times New Roman" w:hAnsi="Times New Roman"/>
          <w:bCs/>
          <w:sz w:val="24"/>
          <w:szCs w:val="24"/>
        </w:rPr>
        <w:t>объем изоляционно-ликвидационных работ будет предусматривать</w:t>
      </w:r>
      <w:r w:rsidRPr="00597D09">
        <w:rPr>
          <w:rFonts w:ascii="Times New Roman" w:hAnsi="Times New Roman"/>
          <w:sz w:val="24"/>
          <w:szCs w:val="24"/>
        </w:rPr>
        <w:t xml:space="preserve"> следующие:</w:t>
      </w:r>
    </w:p>
    <w:p w14:paraId="41483322"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Монтаж сервисного станка со всем необходимым оборудованием. Проверка на работоспособность наземного оборудования перед началом работ.</w:t>
      </w:r>
    </w:p>
    <w:p w14:paraId="09DE77D8"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Спуск СБТ с «воронкой» на первой трубе до забоя.</w:t>
      </w:r>
    </w:p>
    <w:p w14:paraId="36A860CD" w14:textId="77777777" w:rsidR="00FB7DE3" w:rsidRPr="00DF0CCA"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 xml:space="preserve">Произвести промывку скважины. Поднять инструмент </w:t>
      </w:r>
      <w:r>
        <w:rPr>
          <w:rFonts w:ascii="Times New Roman" w:hAnsi="Times New Roman"/>
          <w:sz w:val="24"/>
          <w:szCs w:val="24"/>
          <w:lang w:bidi="ru-RU"/>
        </w:rPr>
        <w:t xml:space="preserve">до глубины 50м. </w:t>
      </w:r>
      <w:r w:rsidRPr="00C665E3">
        <w:rPr>
          <w:rFonts w:ascii="Times New Roman" w:hAnsi="Times New Roman"/>
          <w:sz w:val="24"/>
          <w:szCs w:val="24"/>
          <w:lang w:bidi="ru-RU"/>
        </w:rPr>
        <w:t>Произвести инструктаж. Навернуть цементировочную головку и линии. Произвести опрессовку.</w:t>
      </w:r>
    </w:p>
    <w:p w14:paraId="74966F50"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Установить</w:t>
      </w:r>
      <w:r w:rsidRPr="00C665E3">
        <w:rPr>
          <w:rFonts w:ascii="Times New Roman" w:hAnsi="Times New Roman"/>
          <w:sz w:val="24"/>
          <w:szCs w:val="24"/>
          <w:lang w:bidi="ru-RU"/>
        </w:rPr>
        <w:tab/>
        <w:t>цементный мост согласно программе по цементированию.</w:t>
      </w:r>
    </w:p>
    <w:p w14:paraId="4A393DE8"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Поднять инструмент.</w:t>
      </w:r>
    </w:p>
    <w:p w14:paraId="1108D236"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Оставить скважину на ОЗЦ. Продолжительность ОЗЦ определяется по состоянию пробы.</w:t>
      </w:r>
    </w:p>
    <w:p w14:paraId="1A752ECC"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По окончании ОЗЦ спустить инструмент для определения кровли моста.</w:t>
      </w:r>
    </w:p>
    <w:p w14:paraId="1C90FF09"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Испытать мост нагрузкой весом инструмента на 3-5 тн.</w:t>
      </w:r>
    </w:p>
    <w:p w14:paraId="0194B538"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Для предохранения от замораживания верхнюю часть скважины на глубине 0-5м заполнить не замерзающей жидкостью (нефтью).</w:t>
      </w:r>
    </w:p>
    <w:p w14:paraId="40F8DA9E"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Style w:val="s0"/>
          <w:sz w:val="24"/>
          <w:szCs w:val="24"/>
        </w:rPr>
        <w:t xml:space="preserve">По окончании ликвидационных работ </w:t>
      </w:r>
      <w:r>
        <w:rPr>
          <w:rStyle w:val="s0"/>
          <w:sz w:val="24"/>
          <w:szCs w:val="24"/>
        </w:rPr>
        <w:t xml:space="preserve">на </w:t>
      </w:r>
      <w:r w:rsidRPr="00C665E3">
        <w:rPr>
          <w:rStyle w:val="s0"/>
          <w:sz w:val="24"/>
          <w:szCs w:val="24"/>
        </w:rPr>
        <w:t xml:space="preserve">устье скважины </w:t>
      </w:r>
      <w:r>
        <w:rPr>
          <w:rStyle w:val="s0"/>
          <w:sz w:val="24"/>
          <w:szCs w:val="24"/>
        </w:rPr>
        <w:t>установить тумбу размером 1х1х1.</w:t>
      </w:r>
    </w:p>
    <w:p w14:paraId="25E7BEDC" w14:textId="77777777" w:rsidR="00FB7DE3" w:rsidRPr="00C665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Установить репер, на репере электросваркой сделать надпись: номер скважины, площадь, фирму недропользователя, организацию, пробурившую скважину, даты начала и окончания бурения, дату ликвидации.</w:t>
      </w:r>
    </w:p>
    <w:p w14:paraId="4691CC99"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 xml:space="preserve"> Очистить от мусора</w:t>
      </w:r>
      <w:r>
        <w:rPr>
          <w:rFonts w:ascii="Times New Roman" w:hAnsi="Times New Roman"/>
          <w:sz w:val="24"/>
          <w:szCs w:val="24"/>
          <w:lang w:bidi="ru-RU"/>
        </w:rPr>
        <w:t xml:space="preserve"> и спланировать площадку </w:t>
      </w:r>
      <w:r w:rsidRPr="00C665E3">
        <w:rPr>
          <w:rFonts w:ascii="Times New Roman" w:hAnsi="Times New Roman"/>
          <w:sz w:val="24"/>
          <w:szCs w:val="24"/>
          <w:lang w:bidi="ru-RU"/>
        </w:rPr>
        <w:t>вокруг устья</w:t>
      </w:r>
      <w:r>
        <w:rPr>
          <w:rFonts w:ascii="Times New Roman" w:hAnsi="Times New Roman"/>
          <w:sz w:val="24"/>
          <w:szCs w:val="24"/>
          <w:lang w:bidi="ru-RU"/>
        </w:rPr>
        <w:t>.</w:t>
      </w:r>
    </w:p>
    <w:p w14:paraId="6262D8C8"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 xml:space="preserve"> Произвести технический и биологический этапы рекультивации.</w:t>
      </w:r>
    </w:p>
    <w:p w14:paraId="05234A46"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sidRPr="00C665E3">
        <w:rPr>
          <w:rFonts w:ascii="Times New Roman" w:hAnsi="Times New Roman"/>
          <w:sz w:val="24"/>
          <w:szCs w:val="24"/>
          <w:lang w:bidi="ru-RU"/>
        </w:rPr>
        <w:t>Составить акты на установку изоляционно-ликвидационных мостов и акт ликвидации скважины.</w:t>
      </w:r>
    </w:p>
    <w:p w14:paraId="35E51C33" w14:textId="77777777" w:rsidR="00FB7DE3" w:rsidRDefault="00FB7DE3" w:rsidP="002202EB">
      <w:pPr>
        <w:pStyle w:val="aff5"/>
        <w:numPr>
          <w:ilvl w:val="0"/>
          <w:numId w:val="69"/>
        </w:numPr>
        <w:spacing w:before="0" w:after="0" w:line="276" w:lineRule="auto"/>
        <w:ind w:left="426"/>
        <w:rPr>
          <w:rFonts w:ascii="Times New Roman" w:hAnsi="Times New Roman"/>
          <w:sz w:val="24"/>
          <w:szCs w:val="24"/>
          <w:lang w:bidi="ru-RU"/>
        </w:rPr>
      </w:pPr>
      <w:r w:rsidRPr="00C665E3">
        <w:rPr>
          <w:rFonts w:ascii="Times New Roman" w:hAnsi="Times New Roman"/>
          <w:sz w:val="24"/>
          <w:szCs w:val="24"/>
          <w:lang w:bidi="ru-RU"/>
        </w:rPr>
        <w:t xml:space="preserve">Продолжительность работ по ликвидации скважины, с учетом технического этапа рекультивации составит </w:t>
      </w:r>
      <w:r>
        <w:rPr>
          <w:rFonts w:ascii="Times New Roman" w:hAnsi="Times New Roman"/>
          <w:sz w:val="24"/>
          <w:szCs w:val="24"/>
          <w:lang w:bidi="ru-RU"/>
        </w:rPr>
        <w:t>10</w:t>
      </w:r>
      <w:r w:rsidRPr="00C665E3">
        <w:rPr>
          <w:rFonts w:ascii="Times New Roman" w:hAnsi="Times New Roman"/>
          <w:sz w:val="24"/>
          <w:szCs w:val="24"/>
          <w:lang w:bidi="ru-RU"/>
        </w:rPr>
        <w:t xml:space="preserve"> суток.</w:t>
      </w:r>
    </w:p>
    <w:p w14:paraId="31778FEB" w14:textId="77777777" w:rsidR="00FB7DE3" w:rsidRDefault="00FB7DE3" w:rsidP="00097538">
      <w:pPr>
        <w:pStyle w:val="aff5"/>
        <w:spacing w:line="276" w:lineRule="auto"/>
        <w:ind w:left="426" w:hanging="360"/>
        <w:rPr>
          <w:rFonts w:ascii="Times New Roman" w:hAnsi="Times New Roman"/>
          <w:sz w:val="24"/>
          <w:szCs w:val="24"/>
          <w:lang w:bidi="ru-RU"/>
        </w:rPr>
      </w:pPr>
      <w:r>
        <w:rPr>
          <w:rFonts w:ascii="Times New Roman" w:hAnsi="Times New Roman"/>
          <w:sz w:val="24"/>
          <w:szCs w:val="24"/>
          <w:lang w:bidi="ru-RU"/>
        </w:rPr>
        <w:t>При ликвидации водяных скважин объем работ предусматривает следующее:</w:t>
      </w:r>
    </w:p>
    <w:p w14:paraId="52D8F779" w14:textId="77777777" w:rsidR="00FB7D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Pr>
          <w:rFonts w:ascii="Times New Roman" w:hAnsi="Times New Roman"/>
          <w:sz w:val="24"/>
          <w:szCs w:val="24"/>
          <w:lang w:bidi="ru-RU"/>
        </w:rPr>
        <w:t>Поднять глубинный насос</w:t>
      </w:r>
      <w:r w:rsidRPr="00C665E3">
        <w:rPr>
          <w:rFonts w:ascii="Times New Roman" w:hAnsi="Times New Roman"/>
          <w:sz w:val="24"/>
          <w:szCs w:val="24"/>
          <w:lang w:bidi="ru-RU"/>
        </w:rPr>
        <w:t>.</w:t>
      </w:r>
    </w:p>
    <w:p w14:paraId="689AB346" w14:textId="77777777" w:rsidR="00FB7D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Pr>
          <w:rFonts w:ascii="Times New Roman" w:hAnsi="Times New Roman"/>
          <w:sz w:val="24"/>
          <w:szCs w:val="24"/>
          <w:lang w:bidi="ru-RU"/>
        </w:rPr>
        <w:t>Вырыть шахту вокруг устья скважины глубиной 2,5м для срезки обсадных труб.</w:t>
      </w:r>
    </w:p>
    <w:p w14:paraId="11DC67DD" w14:textId="77777777" w:rsidR="00FB7DE3" w:rsidRDefault="00FB7DE3" w:rsidP="002202EB">
      <w:pPr>
        <w:pStyle w:val="aff5"/>
        <w:numPr>
          <w:ilvl w:val="0"/>
          <w:numId w:val="69"/>
        </w:numPr>
        <w:spacing w:before="0" w:after="0" w:line="276" w:lineRule="auto"/>
        <w:ind w:left="426"/>
        <w:rPr>
          <w:rFonts w:ascii="Times New Roman" w:hAnsi="Times New Roman"/>
          <w:sz w:val="24"/>
          <w:szCs w:val="24"/>
          <w:lang w:bidi="ru-RU"/>
        </w:rPr>
      </w:pPr>
      <w:r>
        <w:rPr>
          <w:rFonts w:ascii="Times New Roman" w:hAnsi="Times New Roman"/>
          <w:sz w:val="24"/>
          <w:szCs w:val="24"/>
          <w:lang w:bidi="ru-RU"/>
        </w:rPr>
        <w:t>Срезать обсадные трубы кондуктора и эксплуатационной колонны на 2м ниже верха шахты, причем эксплуатационную колонну срезать ниже кондуктора на 5см.</w:t>
      </w:r>
    </w:p>
    <w:p w14:paraId="4F893E2F" w14:textId="77777777" w:rsidR="00FB7DE3" w:rsidRDefault="00FB7DE3" w:rsidP="002202EB">
      <w:pPr>
        <w:pStyle w:val="aff5"/>
        <w:numPr>
          <w:ilvl w:val="0"/>
          <w:numId w:val="69"/>
        </w:numPr>
        <w:spacing w:before="0" w:after="0" w:line="276" w:lineRule="auto"/>
        <w:ind w:left="426"/>
        <w:rPr>
          <w:rFonts w:ascii="Times New Roman" w:hAnsi="Times New Roman"/>
          <w:sz w:val="24"/>
          <w:szCs w:val="24"/>
          <w:lang w:bidi="ru-RU"/>
        </w:rPr>
      </w:pPr>
      <w:r>
        <w:rPr>
          <w:rFonts w:ascii="Times New Roman" w:hAnsi="Times New Roman"/>
          <w:sz w:val="24"/>
          <w:szCs w:val="24"/>
          <w:lang w:bidi="ru-RU"/>
        </w:rPr>
        <w:t xml:space="preserve">Установить и заварить диск сначала на эксплуатационную колонну, затем </w:t>
      </w:r>
      <w:proofErr w:type="gramStart"/>
      <w:r>
        <w:rPr>
          <w:rFonts w:ascii="Times New Roman" w:hAnsi="Times New Roman"/>
          <w:sz w:val="24"/>
          <w:szCs w:val="24"/>
          <w:lang w:bidi="ru-RU"/>
        </w:rPr>
        <w:t>на кондуктор</w:t>
      </w:r>
      <w:proofErr w:type="gramEnd"/>
      <w:r>
        <w:rPr>
          <w:rFonts w:ascii="Times New Roman" w:hAnsi="Times New Roman"/>
          <w:sz w:val="24"/>
          <w:szCs w:val="24"/>
          <w:lang w:bidi="ru-RU"/>
        </w:rPr>
        <w:t>.</w:t>
      </w:r>
    </w:p>
    <w:p w14:paraId="5F23740E" w14:textId="77777777" w:rsidR="00FB7DE3" w:rsidRDefault="00FB7DE3" w:rsidP="002202EB">
      <w:pPr>
        <w:pStyle w:val="aff5"/>
        <w:numPr>
          <w:ilvl w:val="0"/>
          <w:numId w:val="69"/>
        </w:numPr>
        <w:spacing w:before="0" w:after="0" w:line="276" w:lineRule="auto"/>
        <w:ind w:left="426"/>
        <w:rPr>
          <w:rFonts w:ascii="Times New Roman" w:hAnsi="Times New Roman"/>
          <w:sz w:val="24"/>
          <w:szCs w:val="24"/>
          <w:lang w:bidi="ru-RU"/>
        </w:rPr>
      </w:pPr>
      <w:r>
        <w:rPr>
          <w:rFonts w:ascii="Times New Roman" w:hAnsi="Times New Roman"/>
          <w:sz w:val="24"/>
          <w:szCs w:val="24"/>
          <w:lang w:bidi="ru-RU"/>
        </w:rPr>
        <w:t>На заглушке кондуктора сваркой указать глубину скважины. Верхнюю заглушку покрыть солидолом и накрыть пленкой.</w:t>
      </w:r>
    </w:p>
    <w:p w14:paraId="6E2814E6" w14:textId="77777777" w:rsidR="00FB7D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Pr>
          <w:rFonts w:ascii="Times New Roman" w:hAnsi="Times New Roman"/>
          <w:sz w:val="24"/>
          <w:szCs w:val="24"/>
          <w:lang w:bidi="ru-RU"/>
        </w:rPr>
        <w:t>Полностью засыпать шахту грунтом.</w:t>
      </w:r>
    </w:p>
    <w:p w14:paraId="12B6B744" w14:textId="77777777" w:rsidR="00FB7DE3" w:rsidRPr="00C665E3" w:rsidRDefault="00FB7DE3" w:rsidP="002202EB">
      <w:pPr>
        <w:pStyle w:val="aff5"/>
        <w:numPr>
          <w:ilvl w:val="0"/>
          <w:numId w:val="69"/>
        </w:numPr>
        <w:spacing w:before="0" w:after="0" w:line="276" w:lineRule="auto"/>
        <w:ind w:left="426"/>
        <w:jc w:val="left"/>
        <w:rPr>
          <w:rFonts w:ascii="Times New Roman" w:hAnsi="Times New Roman"/>
          <w:sz w:val="24"/>
          <w:szCs w:val="24"/>
          <w:lang w:bidi="ru-RU"/>
        </w:rPr>
      </w:pPr>
      <w:r>
        <w:rPr>
          <w:rFonts w:ascii="Times New Roman" w:hAnsi="Times New Roman"/>
          <w:sz w:val="24"/>
          <w:szCs w:val="24"/>
          <w:lang w:bidi="ru-RU"/>
        </w:rPr>
        <w:t>По окончании работ составить акт о ликвидации водяной скважины.</w:t>
      </w:r>
    </w:p>
    <w:p w14:paraId="06A15AFD" w14:textId="77777777" w:rsidR="00FB7DE3" w:rsidRPr="00FB7DE3" w:rsidRDefault="00FB7DE3" w:rsidP="00097538">
      <w:pPr>
        <w:tabs>
          <w:tab w:val="left" w:pos="567"/>
        </w:tabs>
        <w:ind w:left="426" w:hanging="360"/>
        <w:rPr>
          <w:rFonts w:ascii="Times New Roman" w:hAnsi="Times New Roman"/>
          <w:sz w:val="24"/>
          <w:szCs w:val="24"/>
        </w:rPr>
      </w:pPr>
    </w:p>
    <w:p w14:paraId="772C409F" w14:textId="77777777" w:rsidR="00FB7DE3" w:rsidRPr="00597D09" w:rsidRDefault="00FB7DE3" w:rsidP="00097538">
      <w:pPr>
        <w:spacing w:line="276" w:lineRule="auto"/>
        <w:ind w:firstLine="567"/>
        <w:rPr>
          <w:rFonts w:ascii="Times New Roman" w:hAnsi="Times New Roman"/>
          <w:sz w:val="24"/>
          <w:szCs w:val="24"/>
        </w:rPr>
      </w:pPr>
      <w:r w:rsidRPr="00597D09">
        <w:rPr>
          <w:rFonts w:ascii="Times New Roman" w:hAnsi="Times New Roman"/>
          <w:sz w:val="24"/>
          <w:szCs w:val="24"/>
        </w:rPr>
        <w:t>Ликвидация последствий деятельности ТОО «</w:t>
      </w:r>
      <w:r w:rsidRPr="00597D09">
        <w:rPr>
          <w:rFonts w:ascii="Times New Roman" w:hAnsi="Times New Roman"/>
          <w:sz w:val="24"/>
          <w:szCs w:val="24"/>
          <w:lang w:eastAsia="en-US"/>
        </w:rPr>
        <w:t>Арал Петролеум Кэпитал</w:t>
      </w:r>
      <w:r w:rsidRPr="00597D09">
        <w:rPr>
          <w:rFonts w:ascii="Times New Roman" w:hAnsi="Times New Roman"/>
          <w:sz w:val="24"/>
          <w:szCs w:val="24"/>
        </w:rPr>
        <w:t>» по окончанию разведочных работ (в пределах геологического отвода) на участке «Северный» будет производиться по следующим направлениям:</w:t>
      </w:r>
    </w:p>
    <w:p w14:paraId="77B8141C" w14:textId="77777777" w:rsidR="00FB7DE3" w:rsidRPr="00597D09" w:rsidRDefault="00FB7DE3" w:rsidP="00097538">
      <w:pPr>
        <w:spacing w:line="276" w:lineRule="auto"/>
        <w:ind w:left="426" w:hanging="360"/>
        <w:rPr>
          <w:rFonts w:ascii="Times New Roman" w:hAnsi="Times New Roman"/>
          <w:sz w:val="24"/>
          <w:szCs w:val="24"/>
        </w:rPr>
      </w:pPr>
      <w:r w:rsidRPr="00597D09">
        <w:rPr>
          <w:rFonts w:ascii="Times New Roman" w:hAnsi="Times New Roman"/>
          <w:sz w:val="24"/>
          <w:szCs w:val="24"/>
        </w:rPr>
        <w:t>•</w:t>
      </w:r>
      <w:r w:rsidRPr="00597D09">
        <w:rPr>
          <w:rFonts w:ascii="Times New Roman" w:hAnsi="Times New Roman"/>
          <w:sz w:val="24"/>
          <w:szCs w:val="24"/>
        </w:rPr>
        <w:tab/>
        <w:t xml:space="preserve"> физическая ликвидация скважин с установкой цементных мостов;</w:t>
      </w:r>
    </w:p>
    <w:p w14:paraId="6BE87C37" w14:textId="77777777" w:rsidR="00FB7DE3" w:rsidRPr="00597D09" w:rsidRDefault="00FB7DE3" w:rsidP="00097538">
      <w:pPr>
        <w:spacing w:line="276" w:lineRule="auto"/>
        <w:ind w:left="426" w:hanging="360"/>
        <w:rPr>
          <w:rFonts w:ascii="Times New Roman" w:hAnsi="Times New Roman"/>
          <w:sz w:val="24"/>
          <w:szCs w:val="24"/>
        </w:rPr>
      </w:pPr>
      <w:r w:rsidRPr="00597D09">
        <w:rPr>
          <w:rFonts w:ascii="Times New Roman" w:hAnsi="Times New Roman"/>
          <w:sz w:val="24"/>
          <w:szCs w:val="24"/>
        </w:rPr>
        <w:t>•</w:t>
      </w:r>
      <w:r w:rsidRPr="00597D09">
        <w:rPr>
          <w:rFonts w:ascii="Times New Roman" w:hAnsi="Times New Roman"/>
          <w:sz w:val="24"/>
          <w:szCs w:val="24"/>
        </w:rPr>
        <w:tab/>
        <w:t>оборудование устья скважин;</w:t>
      </w:r>
    </w:p>
    <w:p w14:paraId="50F24889" w14:textId="77777777" w:rsidR="00FB7DE3" w:rsidRPr="00597D09" w:rsidRDefault="00FB7DE3" w:rsidP="00097538">
      <w:pPr>
        <w:spacing w:line="276" w:lineRule="auto"/>
        <w:ind w:left="426" w:hanging="360"/>
        <w:rPr>
          <w:rFonts w:ascii="Times New Roman" w:hAnsi="Times New Roman"/>
          <w:sz w:val="24"/>
          <w:szCs w:val="24"/>
        </w:rPr>
      </w:pPr>
      <w:r w:rsidRPr="00597D09">
        <w:rPr>
          <w:rFonts w:ascii="Times New Roman" w:hAnsi="Times New Roman"/>
          <w:sz w:val="24"/>
          <w:szCs w:val="24"/>
        </w:rPr>
        <w:lastRenderedPageBreak/>
        <w:t>•</w:t>
      </w:r>
      <w:r w:rsidRPr="00597D09">
        <w:rPr>
          <w:rFonts w:ascii="Times New Roman" w:hAnsi="Times New Roman"/>
          <w:sz w:val="24"/>
          <w:szCs w:val="24"/>
        </w:rPr>
        <w:tab/>
        <w:t xml:space="preserve"> демонтаж наземного и подземного оборудования скважин и коммуникаций с</w:t>
      </w:r>
    </w:p>
    <w:p w14:paraId="79D581AA" w14:textId="77777777" w:rsidR="00FB7DE3" w:rsidRPr="00597D09" w:rsidRDefault="00FB7DE3" w:rsidP="00097538">
      <w:pPr>
        <w:spacing w:line="276" w:lineRule="auto"/>
        <w:ind w:left="426" w:hanging="360"/>
        <w:rPr>
          <w:rFonts w:ascii="Times New Roman" w:hAnsi="Times New Roman"/>
          <w:sz w:val="24"/>
          <w:szCs w:val="24"/>
        </w:rPr>
      </w:pPr>
      <w:r w:rsidRPr="00597D09">
        <w:rPr>
          <w:rFonts w:ascii="Times New Roman" w:hAnsi="Times New Roman"/>
          <w:sz w:val="24"/>
          <w:szCs w:val="24"/>
        </w:rPr>
        <w:t>вывозом за пределы участка (при наличии);</w:t>
      </w:r>
    </w:p>
    <w:p w14:paraId="0EDC450E" w14:textId="77777777" w:rsidR="00FB7DE3" w:rsidRPr="00597D09" w:rsidRDefault="00FB7DE3" w:rsidP="00097538">
      <w:pPr>
        <w:spacing w:line="276" w:lineRule="auto"/>
        <w:ind w:left="426" w:hanging="360"/>
        <w:rPr>
          <w:rFonts w:ascii="Times New Roman" w:hAnsi="Times New Roman"/>
          <w:sz w:val="24"/>
          <w:szCs w:val="24"/>
        </w:rPr>
      </w:pPr>
      <w:r w:rsidRPr="00597D09">
        <w:rPr>
          <w:rFonts w:ascii="Times New Roman" w:hAnsi="Times New Roman"/>
          <w:sz w:val="24"/>
          <w:szCs w:val="24"/>
        </w:rPr>
        <w:t>•</w:t>
      </w:r>
      <w:r w:rsidRPr="00597D09">
        <w:rPr>
          <w:rFonts w:ascii="Times New Roman" w:hAnsi="Times New Roman"/>
          <w:sz w:val="24"/>
          <w:szCs w:val="24"/>
        </w:rPr>
        <w:tab/>
        <w:t xml:space="preserve"> техническая и биологическая рекультивация земли (подъездных дорог и приустьевых площадок);</w:t>
      </w:r>
    </w:p>
    <w:p w14:paraId="3351EBF3" w14:textId="77777777" w:rsidR="00FB7DE3" w:rsidRPr="00597D09" w:rsidRDefault="00FB7DE3" w:rsidP="00097538">
      <w:pPr>
        <w:spacing w:line="276" w:lineRule="auto"/>
        <w:ind w:left="426" w:hanging="360"/>
        <w:rPr>
          <w:rFonts w:ascii="Times New Roman" w:hAnsi="Times New Roman"/>
          <w:sz w:val="24"/>
          <w:szCs w:val="24"/>
        </w:rPr>
      </w:pPr>
      <w:r w:rsidRPr="00597D09">
        <w:rPr>
          <w:rFonts w:ascii="Times New Roman" w:hAnsi="Times New Roman"/>
          <w:sz w:val="24"/>
          <w:szCs w:val="24"/>
        </w:rPr>
        <w:t>•</w:t>
      </w:r>
      <w:r w:rsidRPr="00597D09">
        <w:rPr>
          <w:rFonts w:ascii="Times New Roman" w:hAnsi="Times New Roman"/>
          <w:sz w:val="24"/>
          <w:szCs w:val="24"/>
        </w:rPr>
        <w:tab/>
        <w:t xml:space="preserve"> утилизация отходов.</w:t>
      </w:r>
    </w:p>
    <w:p w14:paraId="68D59627" w14:textId="77777777" w:rsidR="00FB7DE3" w:rsidRPr="00597D09" w:rsidRDefault="00FB7DE3" w:rsidP="009F4ACF">
      <w:pPr>
        <w:widowControl w:val="0"/>
        <w:autoSpaceDE w:val="0"/>
        <w:autoSpaceDN w:val="0"/>
        <w:adjustRightInd w:val="0"/>
        <w:spacing w:line="276" w:lineRule="auto"/>
        <w:ind w:firstLine="567"/>
        <w:rPr>
          <w:rFonts w:ascii="Times New Roman" w:hAnsi="Times New Roman"/>
          <w:color w:val="000000"/>
          <w:sz w:val="24"/>
          <w:szCs w:val="24"/>
        </w:rPr>
      </w:pPr>
      <w:r w:rsidRPr="00597D09">
        <w:rPr>
          <w:rFonts w:ascii="Times New Roman" w:hAnsi="Times New Roman"/>
          <w:sz w:val="24"/>
          <w:szCs w:val="24"/>
        </w:rPr>
        <w:t>Расчет стоимости ликвидации выполнен согласно перечню наземного оборудования, сооружений и коммуникаций, подлежащих ликвидации (рекультивации, утилизации), объемам работ, представленных Заказчиком.</w:t>
      </w:r>
      <w:r w:rsidRPr="00597D09">
        <w:rPr>
          <w:rFonts w:ascii="Times New Roman" w:hAnsi="Times New Roman"/>
          <w:color w:val="000000"/>
          <w:spacing w:val="3"/>
          <w:sz w:val="24"/>
          <w:szCs w:val="24"/>
        </w:rPr>
        <w:t xml:space="preserve"> Учитывая, что в настоящее время площадь участка «Северный» не обустроена, а работы по испытанию проектных скважин предусматриваются с использованием мобильного тестового оборудования, без капитального обустройство на период проведения поисково-разведочных и оценочных работ, ликвидация последствий при проведении проектируемых работ будет включать в себя только ликвидацию скважин и рекультивацию земель в пределах буровых площадок скважин.</w:t>
      </w:r>
    </w:p>
    <w:p w14:paraId="64EE3DF1" w14:textId="77777777" w:rsidR="00FB7DE3" w:rsidRPr="00597D09" w:rsidRDefault="00FB7DE3" w:rsidP="009F4ACF">
      <w:pPr>
        <w:spacing w:line="276" w:lineRule="auto"/>
        <w:ind w:firstLine="567"/>
        <w:rPr>
          <w:rFonts w:ascii="Times New Roman" w:hAnsi="Times New Roman"/>
          <w:sz w:val="24"/>
          <w:szCs w:val="24"/>
        </w:rPr>
      </w:pPr>
      <w:r w:rsidRPr="00597D09">
        <w:rPr>
          <w:rFonts w:ascii="Times New Roman" w:hAnsi="Times New Roman"/>
          <w:sz w:val="24"/>
          <w:szCs w:val="24"/>
        </w:rPr>
        <w:t>В работе проведена ориентировочная оценка необходимых материально- технических, трудовых затрат на ликвидацию скважин и других производственно-хозяйственных объектов, и сооружений, а также на рекультивацию использованных земель.</w:t>
      </w:r>
    </w:p>
    <w:p w14:paraId="22CB3659" w14:textId="77777777" w:rsidR="00FB7DE3" w:rsidRPr="00597D09" w:rsidRDefault="00FB7DE3" w:rsidP="009F4ACF">
      <w:pPr>
        <w:spacing w:line="276" w:lineRule="auto"/>
        <w:ind w:firstLine="567"/>
        <w:rPr>
          <w:rFonts w:ascii="Times New Roman" w:hAnsi="Times New Roman"/>
          <w:sz w:val="24"/>
          <w:szCs w:val="24"/>
        </w:rPr>
      </w:pPr>
      <w:r w:rsidRPr="00597D09">
        <w:rPr>
          <w:rFonts w:ascii="Times New Roman" w:hAnsi="Times New Roman"/>
          <w:sz w:val="24"/>
          <w:szCs w:val="24"/>
        </w:rPr>
        <w:t xml:space="preserve">Исходные параметры, необходимые для расчетов приняты на основании существующих норм и утвержденных калькуляций. Стоимость материалов, техники и услуг взяты исходя из текущих расценок. Фактическая стоимость всех работ, выполняемая привлеченными на конкурсной основе подрядными организациями, будет отражена в договорах по оказанию услуг по ликвидации скважин. </w:t>
      </w:r>
    </w:p>
    <w:p w14:paraId="68F0A81B" w14:textId="77777777" w:rsidR="00FB7DE3" w:rsidRPr="00597D09" w:rsidRDefault="00FD2839" w:rsidP="00FB7DE3">
      <w:pPr>
        <w:spacing w:line="276" w:lineRule="auto"/>
        <w:ind w:firstLine="567"/>
        <w:rPr>
          <w:rFonts w:ascii="Times New Roman" w:eastAsia="Arial Unicode MS" w:hAnsi="Times New Roman"/>
          <w:bCs/>
          <w:sz w:val="24"/>
          <w:szCs w:val="24"/>
        </w:rPr>
      </w:pPr>
      <w:r>
        <w:rPr>
          <w:rFonts w:ascii="Times New Roman" w:eastAsia="Arial Unicode MS" w:hAnsi="Times New Roman"/>
          <w:bCs/>
          <w:sz w:val="24"/>
          <w:szCs w:val="24"/>
        </w:rPr>
        <w:t xml:space="preserve">В таблице </w:t>
      </w:r>
      <w:r w:rsidR="003A218E">
        <w:rPr>
          <w:rFonts w:ascii="Times New Roman" w:eastAsia="Arial Unicode MS" w:hAnsi="Times New Roman"/>
          <w:bCs/>
          <w:sz w:val="24"/>
          <w:szCs w:val="24"/>
        </w:rPr>
        <w:t>2.5</w:t>
      </w:r>
      <w:r w:rsidR="00FB7DE3" w:rsidRPr="00597D09">
        <w:rPr>
          <w:rFonts w:ascii="Times New Roman" w:eastAsia="Arial Unicode MS" w:hAnsi="Times New Roman"/>
          <w:bCs/>
          <w:sz w:val="24"/>
          <w:szCs w:val="24"/>
        </w:rPr>
        <w:t xml:space="preserve">. приведен усредненный расчет </w:t>
      </w:r>
      <w:r w:rsidR="00FB7DE3" w:rsidRPr="00597D09">
        <w:rPr>
          <w:rFonts w:ascii="Times New Roman" w:hAnsi="Times New Roman"/>
          <w:sz w:val="24"/>
          <w:szCs w:val="24"/>
        </w:rPr>
        <w:t>затрат на ликвидацию одной глубокой подсолевой скважины.</w:t>
      </w:r>
    </w:p>
    <w:p w14:paraId="736E015A" w14:textId="77777777" w:rsidR="00FB7DE3" w:rsidRPr="00597D09" w:rsidRDefault="00FB7DE3" w:rsidP="00FB7DE3">
      <w:pPr>
        <w:spacing w:line="276" w:lineRule="auto"/>
        <w:ind w:firstLine="567"/>
        <w:rPr>
          <w:rFonts w:ascii="Times New Roman" w:hAnsi="Times New Roman"/>
          <w:sz w:val="24"/>
          <w:szCs w:val="24"/>
        </w:rPr>
      </w:pPr>
      <w:r w:rsidRPr="00597D09">
        <w:rPr>
          <w:rFonts w:ascii="Times New Roman" w:hAnsi="Times New Roman"/>
          <w:sz w:val="24"/>
          <w:szCs w:val="24"/>
        </w:rPr>
        <w:t>В расчете по рекультивации земельных участков в районе ликвидируемых скважин учтен и биологический этап, в связи с тем, что в пределах участка «Северный» земли используются под пастбища, и поэтому необходимо им вернуть плодородие для выращивания сенокосных трав.</w:t>
      </w:r>
    </w:p>
    <w:p w14:paraId="5E36C8F6" w14:textId="77777777" w:rsidR="00FB7DE3" w:rsidRPr="00597D09" w:rsidRDefault="00FB7DE3" w:rsidP="00FB7DE3">
      <w:pPr>
        <w:ind w:firstLine="567"/>
        <w:contextualSpacing/>
        <w:mirrorIndents/>
        <w:jc w:val="center"/>
        <w:rPr>
          <w:rFonts w:ascii="Times New Roman" w:hAnsi="Times New Roman"/>
          <w:b/>
          <w:sz w:val="24"/>
          <w:szCs w:val="24"/>
        </w:rPr>
      </w:pPr>
    </w:p>
    <w:p w14:paraId="76C87B87" w14:textId="77777777" w:rsidR="0034209E" w:rsidRDefault="0034209E">
      <w:pPr>
        <w:jc w:val="left"/>
        <w:rPr>
          <w:rFonts w:ascii="Times New Roman" w:hAnsi="Times New Roman"/>
          <w:sz w:val="24"/>
          <w:szCs w:val="24"/>
        </w:rPr>
      </w:pPr>
      <w:r>
        <w:rPr>
          <w:rFonts w:ascii="Times New Roman" w:hAnsi="Times New Roman"/>
          <w:sz w:val="24"/>
          <w:szCs w:val="24"/>
        </w:rPr>
        <w:br w:type="page"/>
      </w:r>
    </w:p>
    <w:p w14:paraId="0437D50B" w14:textId="77777777" w:rsidR="00FB7DE3" w:rsidRPr="00597D09" w:rsidRDefault="00FB7DE3" w:rsidP="00FB7DE3">
      <w:pPr>
        <w:ind w:firstLine="567"/>
        <w:contextualSpacing/>
        <w:mirrorIndents/>
        <w:jc w:val="center"/>
        <w:rPr>
          <w:rFonts w:ascii="Times New Roman" w:hAnsi="Times New Roman"/>
          <w:sz w:val="24"/>
          <w:szCs w:val="24"/>
        </w:rPr>
      </w:pPr>
      <w:r w:rsidRPr="00597D09">
        <w:rPr>
          <w:rFonts w:ascii="Times New Roman" w:hAnsi="Times New Roman"/>
          <w:sz w:val="24"/>
          <w:szCs w:val="24"/>
        </w:rPr>
        <w:lastRenderedPageBreak/>
        <w:t>УСРЕДНЕННЫЕ ОБЪЕМЫ МАТЕРИАЛЬНО-ТЕХНИЧЕСКИХ ЗАТРАТ НА РАБОТЫ ПО ЛИКВИДАЦИИ ОДНОЙ ГЛУБОКОЙ СКВАЖИНЫ НА УЧАСТКЕ «СЕВЕРНЫЙ»</w:t>
      </w:r>
    </w:p>
    <w:p w14:paraId="6CF4C928" w14:textId="77777777" w:rsidR="00FB7DE3" w:rsidRPr="00597D09" w:rsidRDefault="00FB7DE3" w:rsidP="00FB7DE3">
      <w:pPr>
        <w:ind w:firstLine="567"/>
        <w:contextualSpacing/>
        <w:mirrorIndents/>
        <w:jc w:val="right"/>
        <w:rPr>
          <w:rFonts w:ascii="Times New Roman" w:hAnsi="Times New Roman"/>
          <w:sz w:val="24"/>
          <w:szCs w:val="24"/>
        </w:rPr>
      </w:pPr>
      <w:r w:rsidRPr="00597D09">
        <w:rPr>
          <w:rFonts w:ascii="Times New Roman" w:hAnsi="Times New Roman"/>
          <w:sz w:val="24"/>
          <w:szCs w:val="24"/>
        </w:rPr>
        <w:t xml:space="preserve">Таблица </w:t>
      </w:r>
      <w:r w:rsidR="00F20BF9">
        <w:rPr>
          <w:rFonts w:ascii="Times New Roman" w:hAnsi="Times New Roman"/>
          <w:sz w:val="24"/>
          <w:szCs w:val="24"/>
        </w:rPr>
        <w:t>2.4</w:t>
      </w:r>
      <w:r w:rsidRPr="00597D09">
        <w:rPr>
          <w:rFonts w:ascii="Times New Roman" w:hAnsi="Times New Roman"/>
          <w:sz w:val="24"/>
          <w:szCs w:val="24"/>
        </w:rPr>
        <w:t xml:space="preserve">. </w:t>
      </w:r>
    </w:p>
    <w:tbl>
      <w:tblPr>
        <w:tblpPr w:leftFromText="180" w:rightFromText="180" w:vertAnchor="text" w:tblpXSpec="center" w:tblpY="1"/>
        <w:tblOverlap w:val="neve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60"/>
        <w:gridCol w:w="3278"/>
        <w:gridCol w:w="843"/>
        <w:gridCol w:w="1499"/>
        <w:gridCol w:w="1576"/>
        <w:gridCol w:w="1568"/>
      </w:tblGrid>
      <w:tr w:rsidR="00FB7DE3" w:rsidRPr="00FB7DE3" w14:paraId="1A7CA6AD" w14:textId="77777777" w:rsidTr="00FB7DE3">
        <w:trPr>
          <w:tblHeader/>
          <w:jc w:val="center"/>
        </w:trPr>
        <w:tc>
          <w:tcPr>
            <w:tcW w:w="560" w:type="dxa"/>
            <w:shd w:val="clear" w:color="auto" w:fill="auto"/>
            <w:vAlign w:val="center"/>
          </w:tcPr>
          <w:p w14:paraId="05D5EC49"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b/>
                <w:sz w:val="24"/>
                <w:szCs w:val="24"/>
                <w:lang w:val="en-US"/>
              </w:rPr>
              <w:t>№ п/п</w:t>
            </w:r>
          </w:p>
        </w:tc>
        <w:tc>
          <w:tcPr>
            <w:tcW w:w="3516" w:type="dxa"/>
            <w:shd w:val="clear" w:color="auto" w:fill="auto"/>
            <w:vAlign w:val="center"/>
          </w:tcPr>
          <w:p w14:paraId="7AD65D98"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b/>
                <w:sz w:val="24"/>
                <w:szCs w:val="24"/>
                <w:lang w:val="en-US"/>
              </w:rPr>
              <w:t>Наименование работ и затрат</w:t>
            </w:r>
          </w:p>
        </w:tc>
        <w:tc>
          <w:tcPr>
            <w:tcW w:w="851" w:type="dxa"/>
            <w:shd w:val="clear" w:color="auto" w:fill="auto"/>
            <w:vAlign w:val="center"/>
          </w:tcPr>
          <w:p w14:paraId="0CD18F73"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b/>
                <w:sz w:val="24"/>
                <w:szCs w:val="24"/>
                <w:lang w:val="en-US"/>
              </w:rPr>
              <w:t>Ед. изм.</w:t>
            </w:r>
          </w:p>
        </w:tc>
        <w:tc>
          <w:tcPr>
            <w:tcW w:w="1499" w:type="dxa"/>
            <w:shd w:val="clear" w:color="auto" w:fill="auto"/>
            <w:vAlign w:val="center"/>
          </w:tcPr>
          <w:p w14:paraId="5E78F2BC"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b/>
                <w:sz w:val="24"/>
                <w:szCs w:val="24"/>
                <w:lang w:val="en-US"/>
              </w:rPr>
              <w:t>Количество</w:t>
            </w:r>
          </w:p>
        </w:tc>
        <w:tc>
          <w:tcPr>
            <w:tcW w:w="1595" w:type="dxa"/>
            <w:shd w:val="clear" w:color="auto" w:fill="auto"/>
            <w:vAlign w:val="center"/>
          </w:tcPr>
          <w:p w14:paraId="61050CD5"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Стоимость,</w:t>
            </w:r>
          </w:p>
          <w:p w14:paraId="19CA2EDC"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b/>
                <w:sz w:val="24"/>
                <w:szCs w:val="24"/>
                <w:lang w:val="en-US"/>
              </w:rPr>
              <w:t>в тысяч тенге</w:t>
            </w:r>
          </w:p>
        </w:tc>
        <w:tc>
          <w:tcPr>
            <w:tcW w:w="1596" w:type="dxa"/>
            <w:shd w:val="clear" w:color="auto" w:fill="auto"/>
            <w:vAlign w:val="center"/>
          </w:tcPr>
          <w:p w14:paraId="7C745B7A" w14:textId="77777777" w:rsidR="00FB7DE3" w:rsidRPr="00597D09" w:rsidRDefault="00FB7DE3" w:rsidP="00FB7DE3">
            <w:pPr>
              <w:jc w:val="center"/>
              <w:rPr>
                <w:rFonts w:ascii="Times New Roman" w:eastAsia="Consolas" w:hAnsi="Times New Roman"/>
                <w:b/>
                <w:sz w:val="24"/>
                <w:szCs w:val="24"/>
              </w:rPr>
            </w:pPr>
            <w:r w:rsidRPr="00597D09">
              <w:rPr>
                <w:rFonts w:ascii="Times New Roman" w:eastAsia="Consolas" w:hAnsi="Times New Roman"/>
                <w:b/>
                <w:sz w:val="24"/>
                <w:szCs w:val="24"/>
              </w:rPr>
              <w:t>Общая стоимость,</w:t>
            </w:r>
          </w:p>
          <w:p w14:paraId="16E641F2" w14:textId="77777777" w:rsidR="00FB7DE3" w:rsidRPr="00597D09" w:rsidRDefault="00FB7DE3" w:rsidP="00FB7DE3">
            <w:pPr>
              <w:jc w:val="center"/>
              <w:rPr>
                <w:rFonts w:ascii="Times New Roman" w:eastAsia="Consolas" w:hAnsi="Times New Roman"/>
                <w:sz w:val="24"/>
                <w:szCs w:val="24"/>
              </w:rPr>
            </w:pPr>
            <w:proofErr w:type="gramStart"/>
            <w:r w:rsidRPr="00597D09">
              <w:rPr>
                <w:rFonts w:ascii="Times New Roman" w:eastAsia="Consolas" w:hAnsi="Times New Roman"/>
                <w:b/>
                <w:sz w:val="24"/>
                <w:szCs w:val="24"/>
              </w:rPr>
              <w:t>в тысяч</w:t>
            </w:r>
            <w:proofErr w:type="gramEnd"/>
            <w:r w:rsidRPr="00597D09">
              <w:rPr>
                <w:rFonts w:ascii="Times New Roman" w:eastAsia="Consolas" w:hAnsi="Times New Roman"/>
                <w:b/>
                <w:sz w:val="24"/>
                <w:szCs w:val="24"/>
              </w:rPr>
              <w:t xml:space="preserve"> тенге</w:t>
            </w:r>
          </w:p>
        </w:tc>
      </w:tr>
      <w:tr w:rsidR="00FB7DE3" w:rsidRPr="00FB7DE3" w14:paraId="38E406D9" w14:textId="77777777" w:rsidTr="00FB7DE3">
        <w:trPr>
          <w:tblHeader/>
          <w:jc w:val="center"/>
        </w:trPr>
        <w:tc>
          <w:tcPr>
            <w:tcW w:w="560" w:type="dxa"/>
            <w:shd w:val="clear" w:color="auto" w:fill="auto"/>
            <w:vAlign w:val="center"/>
          </w:tcPr>
          <w:p w14:paraId="3B12F272"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1</w:t>
            </w:r>
          </w:p>
        </w:tc>
        <w:tc>
          <w:tcPr>
            <w:tcW w:w="3516" w:type="dxa"/>
            <w:shd w:val="clear" w:color="auto" w:fill="auto"/>
            <w:vAlign w:val="center"/>
          </w:tcPr>
          <w:p w14:paraId="60EBD0B6"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2</w:t>
            </w:r>
          </w:p>
        </w:tc>
        <w:tc>
          <w:tcPr>
            <w:tcW w:w="851" w:type="dxa"/>
            <w:shd w:val="clear" w:color="auto" w:fill="auto"/>
            <w:vAlign w:val="center"/>
          </w:tcPr>
          <w:p w14:paraId="51B2B307"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3</w:t>
            </w:r>
          </w:p>
        </w:tc>
        <w:tc>
          <w:tcPr>
            <w:tcW w:w="1499" w:type="dxa"/>
            <w:shd w:val="clear" w:color="auto" w:fill="auto"/>
            <w:vAlign w:val="center"/>
          </w:tcPr>
          <w:p w14:paraId="4F8AF65F"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4</w:t>
            </w:r>
          </w:p>
        </w:tc>
        <w:tc>
          <w:tcPr>
            <w:tcW w:w="1595" w:type="dxa"/>
            <w:shd w:val="clear" w:color="auto" w:fill="auto"/>
            <w:vAlign w:val="center"/>
          </w:tcPr>
          <w:p w14:paraId="211A8AC2"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5</w:t>
            </w:r>
          </w:p>
        </w:tc>
        <w:tc>
          <w:tcPr>
            <w:tcW w:w="1596" w:type="dxa"/>
            <w:shd w:val="clear" w:color="auto" w:fill="auto"/>
            <w:vAlign w:val="center"/>
          </w:tcPr>
          <w:p w14:paraId="1249EBB4" w14:textId="77777777" w:rsidR="00FB7DE3" w:rsidRPr="00597D09" w:rsidRDefault="00FB7DE3" w:rsidP="00FB7DE3">
            <w:pPr>
              <w:jc w:val="center"/>
              <w:rPr>
                <w:rFonts w:ascii="Times New Roman" w:eastAsia="Consolas" w:hAnsi="Times New Roman"/>
                <w:b/>
                <w:sz w:val="24"/>
                <w:szCs w:val="24"/>
                <w:lang w:val="en-US"/>
              </w:rPr>
            </w:pPr>
            <w:r w:rsidRPr="00597D09">
              <w:rPr>
                <w:rFonts w:ascii="Times New Roman" w:eastAsia="Consolas" w:hAnsi="Times New Roman"/>
                <w:b/>
                <w:sz w:val="24"/>
                <w:szCs w:val="24"/>
                <w:lang w:val="en-US"/>
              </w:rPr>
              <w:t>6</w:t>
            </w:r>
          </w:p>
        </w:tc>
      </w:tr>
      <w:tr w:rsidR="00FB7DE3" w:rsidRPr="00FB7DE3" w14:paraId="3C3466EB" w14:textId="77777777" w:rsidTr="00FB7DE3">
        <w:trPr>
          <w:jc w:val="center"/>
        </w:trPr>
        <w:tc>
          <w:tcPr>
            <w:tcW w:w="560" w:type="dxa"/>
            <w:shd w:val="clear" w:color="auto" w:fill="auto"/>
            <w:vAlign w:val="center"/>
          </w:tcPr>
          <w:p w14:paraId="1EE77DFD"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1</w:t>
            </w:r>
          </w:p>
        </w:tc>
        <w:tc>
          <w:tcPr>
            <w:tcW w:w="3516" w:type="dxa"/>
            <w:shd w:val="clear" w:color="auto" w:fill="auto"/>
            <w:vAlign w:val="center"/>
          </w:tcPr>
          <w:p w14:paraId="31D90D81"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 xml:space="preserve">Мобилизация и демобилизация агрегата </w:t>
            </w:r>
          </w:p>
        </w:tc>
        <w:tc>
          <w:tcPr>
            <w:tcW w:w="851" w:type="dxa"/>
            <w:shd w:val="clear" w:color="auto" w:fill="auto"/>
            <w:vAlign w:val="center"/>
          </w:tcPr>
          <w:p w14:paraId="6EE7E959"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комп</w:t>
            </w:r>
          </w:p>
        </w:tc>
        <w:tc>
          <w:tcPr>
            <w:tcW w:w="1499" w:type="dxa"/>
            <w:shd w:val="clear" w:color="auto" w:fill="auto"/>
            <w:vAlign w:val="bottom"/>
          </w:tcPr>
          <w:p w14:paraId="51EFF337"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1</w:t>
            </w:r>
          </w:p>
        </w:tc>
        <w:tc>
          <w:tcPr>
            <w:tcW w:w="1595" w:type="dxa"/>
            <w:shd w:val="clear" w:color="auto" w:fill="auto"/>
            <w:vAlign w:val="bottom"/>
          </w:tcPr>
          <w:p w14:paraId="7D5276CB" w14:textId="77777777" w:rsidR="00FB7DE3" w:rsidRPr="00597D09" w:rsidRDefault="00FB7DE3" w:rsidP="00FB7DE3">
            <w:pPr>
              <w:jc w:val="center"/>
              <w:rPr>
                <w:rFonts w:ascii="Times New Roman" w:eastAsia="Consolas" w:hAnsi="Times New Roman"/>
                <w:color w:val="000000"/>
                <w:sz w:val="24"/>
                <w:szCs w:val="24"/>
                <w:lang w:val="en-US"/>
              </w:rPr>
            </w:pPr>
            <w:r w:rsidRPr="00597D09">
              <w:rPr>
                <w:rFonts w:ascii="Times New Roman" w:eastAsia="Consolas" w:hAnsi="Times New Roman"/>
                <w:color w:val="000000"/>
                <w:sz w:val="24"/>
                <w:szCs w:val="24"/>
                <w:lang w:val="en-US"/>
              </w:rPr>
              <w:t>1 800</w:t>
            </w:r>
          </w:p>
        </w:tc>
        <w:tc>
          <w:tcPr>
            <w:tcW w:w="1596" w:type="dxa"/>
            <w:shd w:val="clear" w:color="auto" w:fill="auto"/>
            <w:vAlign w:val="bottom"/>
          </w:tcPr>
          <w:p w14:paraId="5FA44693"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1 800</w:t>
            </w:r>
          </w:p>
        </w:tc>
      </w:tr>
      <w:tr w:rsidR="00FB7DE3" w:rsidRPr="00FB7DE3" w14:paraId="23084345" w14:textId="77777777" w:rsidTr="00FB7DE3">
        <w:trPr>
          <w:jc w:val="center"/>
        </w:trPr>
        <w:tc>
          <w:tcPr>
            <w:tcW w:w="560" w:type="dxa"/>
            <w:shd w:val="clear" w:color="auto" w:fill="auto"/>
            <w:vAlign w:val="center"/>
          </w:tcPr>
          <w:p w14:paraId="415D2654"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3</w:t>
            </w:r>
          </w:p>
        </w:tc>
        <w:tc>
          <w:tcPr>
            <w:tcW w:w="3516" w:type="dxa"/>
            <w:shd w:val="clear" w:color="auto" w:fill="auto"/>
            <w:vAlign w:val="center"/>
          </w:tcPr>
          <w:p w14:paraId="2D944001"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Оплата труда бригады КРС</w:t>
            </w:r>
          </w:p>
        </w:tc>
        <w:tc>
          <w:tcPr>
            <w:tcW w:w="851" w:type="dxa"/>
            <w:shd w:val="clear" w:color="auto" w:fill="auto"/>
            <w:vAlign w:val="center"/>
          </w:tcPr>
          <w:p w14:paraId="2B6837E3"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сутки</w:t>
            </w:r>
          </w:p>
        </w:tc>
        <w:tc>
          <w:tcPr>
            <w:tcW w:w="1499" w:type="dxa"/>
            <w:shd w:val="clear" w:color="auto" w:fill="auto"/>
            <w:vAlign w:val="bottom"/>
          </w:tcPr>
          <w:p w14:paraId="5834CAEB"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lang w:val="en-US"/>
              </w:rPr>
              <w:t>2</w:t>
            </w:r>
            <w:r w:rsidRPr="00597D09">
              <w:rPr>
                <w:rFonts w:ascii="Times New Roman" w:eastAsia="Consolas" w:hAnsi="Times New Roman"/>
                <w:color w:val="000000"/>
                <w:sz w:val="24"/>
                <w:szCs w:val="24"/>
              </w:rPr>
              <w:t>0</w:t>
            </w:r>
          </w:p>
        </w:tc>
        <w:tc>
          <w:tcPr>
            <w:tcW w:w="1595" w:type="dxa"/>
            <w:shd w:val="clear" w:color="auto" w:fill="auto"/>
            <w:vAlign w:val="bottom"/>
          </w:tcPr>
          <w:p w14:paraId="7C596FD6" w14:textId="77777777" w:rsidR="00FB7DE3" w:rsidRPr="00597D09" w:rsidRDefault="00FB7DE3" w:rsidP="00FB7DE3">
            <w:pPr>
              <w:jc w:val="center"/>
              <w:rPr>
                <w:rFonts w:ascii="Times New Roman" w:eastAsia="Consolas" w:hAnsi="Times New Roman"/>
                <w:color w:val="000000"/>
                <w:sz w:val="24"/>
                <w:szCs w:val="24"/>
                <w:lang w:val="en-US"/>
              </w:rPr>
            </w:pPr>
            <w:r w:rsidRPr="00597D09">
              <w:rPr>
                <w:rFonts w:ascii="Times New Roman" w:eastAsia="Consolas" w:hAnsi="Times New Roman"/>
                <w:color w:val="000000"/>
                <w:sz w:val="24"/>
                <w:szCs w:val="24"/>
                <w:lang w:val="en-US"/>
              </w:rPr>
              <w:t>247</w:t>
            </w:r>
          </w:p>
        </w:tc>
        <w:tc>
          <w:tcPr>
            <w:tcW w:w="1596" w:type="dxa"/>
            <w:shd w:val="clear" w:color="auto" w:fill="auto"/>
            <w:vAlign w:val="bottom"/>
          </w:tcPr>
          <w:p w14:paraId="0E24561D"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4 940</w:t>
            </w:r>
          </w:p>
        </w:tc>
      </w:tr>
      <w:tr w:rsidR="00FB7DE3" w:rsidRPr="00FB7DE3" w14:paraId="56516C05" w14:textId="77777777" w:rsidTr="00FB7DE3">
        <w:trPr>
          <w:jc w:val="center"/>
        </w:trPr>
        <w:tc>
          <w:tcPr>
            <w:tcW w:w="560" w:type="dxa"/>
            <w:shd w:val="clear" w:color="auto" w:fill="auto"/>
            <w:vAlign w:val="center"/>
          </w:tcPr>
          <w:p w14:paraId="0F097268"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4</w:t>
            </w:r>
          </w:p>
        </w:tc>
        <w:tc>
          <w:tcPr>
            <w:tcW w:w="3516" w:type="dxa"/>
            <w:shd w:val="clear" w:color="auto" w:fill="auto"/>
            <w:vAlign w:val="center"/>
          </w:tcPr>
          <w:p w14:paraId="7876A611"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Амортизация оборудования</w:t>
            </w:r>
          </w:p>
        </w:tc>
        <w:tc>
          <w:tcPr>
            <w:tcW w:w="851" w:type="dxa"/>
            <w:shd w:val="clear" w:color="auto" w:fill="auto"/>
            <w:vAlign w:val="center"/>
          </w:tcPr>
          <w:p w14:paraId="7ACDD368"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сутки</w:t>
            </w:r>
          </w:p>
        </w:tc>
        <w:tc>
          <w:tcPr>
            <w:tcW w:w="1499" w:type="dxa"/>
            <w:shd w:val="clear" w:color="auto" w:fill="auto"/>
            <w:vAlign w:val="bottom"/>
          </w:tcPr>
          <w:p w14:paraId="45343916"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lang w:val="en-US"/>
              </w:rPr>
              <w:t>2</w:t>
            </w:r>
            <w:r w:rsidRPr="00597D09">
              <w:rPr>
                <w:rFonts w:ascii="Times New Roman" w:eastAsia="Consolas" w:hAnsi="Times New Roman"/>
                <w:color w:val="000000"/>
                <w:sz w:val="24"/>
                <w:szCs w:val="24"/>
              </w:rPr>
              <w:t>0</w:t>
            </w:r>
          </w:p>
        </w:tc>
        <w:tc>
          <w:tcPr>
            <w:tcW w:w="1595" w:type="dxa"/>
            <w:shd w:val="clear" w:color="auto" w:fill="auto"/>
            <w:vAlign w:val="bottom"/>
          </w:tcPr>
          <w:p w14:paraId="7F7EE804" w14:textId="77777777" w:rsidR="00FB7DE3" w:rsidRPr="00597D09" w:rsidRDefault="00FB7DE3" w:rsidP="00FB7DE3">
            <w:pPr>
              <w:jc w:val="center"/>
              <w:rPr>
                <w:rFonts w:ascii="Times New Roman" w:eastAsia="Consolas" w:hAnsi="Times New Roman"/>
                <w:color w:val="000000"/>
                <w:sz w:val="24"/>
                <w:szCs w:val="24"/>
                <w:lang w:val="en-US"/>
              </w:rPr>
            </w:pPr>
            <w:r w:rsidRPr="00597D09">
              <w:rPr>
                <w:rFonts w:ascii="Times New Roman" w:eastAsia="Consolas" w:hAnsi="Times New Roman"/>
                <w:color w:val="000000"/>
                <w:sz w:val="24"/>
                <w:szCs w:val="24"/>
                <w:lang w:val="en-US"/>
              </w:rPr>
              <w:t>85</w:t>
            </w:r>
          </w:p>
        </w:tc>
        <w:tc>
          <w:tcPr>
            <w:tcW w:w="1596" w:type="dxa"/>
            <w:shd w:val="clear" w:color="auto" w:fill="auto"/>
            <w:vAlign w:val="bottom"/>
          </w:tcPr>
          <w:p w14:paraId="4297D84A"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1 700</w:t>
            </w:r>
          </w:p>
        </w:tc>
      </w:tr>
      <w:tr w:rsidR="00FB7DE3" w:rsidRPr="00FB7DE3" w14:paraId="72209432" w14:textId="77777777" w:rsidTr="00FB7DE3">
        <w:trPr>
          <w:jc w:val="center"/>
        </w:trPr>
        <w:tc>
          <w:tcPr>
            <w:tcW w:w="560" w:type="dxa"/>
            <w:shd w:val="clear" w:color="auto" w:fill="auto"/>
            <w:vAlign w:val="center"/>
          </w:tcPr>
          <w:p w14:paraId="0CA9CD31"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5</w:t>
            </w:r>
          </w:p>
        </w:tc>
        <w:tc>
          <w:tcPr>
            <w:tcW w:w="3516" w:type="dxa"/>
            <w:shd w:val="clear" w:color="auto" w:fill="auto"/>
            <w:vAlign w:val="center"/>
          </w:tcPr>
          <w:p w14:paraId="69318E51" w14:textId="77777777" w:rsidR="00FB7DE3" w:rsidRPr="00597D09" w:rsidRDefault="00FB7DE3" w:rsidP="00FB7DE3">
            <w:pPr>
              <w:jc w:val="center"/>
              <w:rPr>
                <w:rFonts w:ascii="Times New Roman" w:eastAsia="Consolas" w:hAnsi="Times New Roman"/>
                <w:sz w:val="24"/>
                <w:szCs w:val="24"/>
              </w:rPr>
            </w:pPr>
            <w:r w:rsidRPr="00597D09">
              <w:rPr>
                <w:rFonts w:ascii="Times New Roman" w:eastAsia="Consolas" w:hAnsi="Times New Roman"/>
                <w:sz w:val="24"/>
                <w:szCs w:val="24"/>
              </w:rPr>
              <w:t>Дизтопливо и ГСМ, техническая вода</w:t>
            </w:r>
          </w:p>
        </w:tc>
        <w:tc>
          <w:tcPr>
            <w:tcW w:w="851" w:type="dxa"/>
            <w:shd w:val="clear" w:color="auto" w:fill="auto"/>
            <w:vAlign w:val="center"/>
          </w:tcPr>
          <w:p w14:paraId="2D2D9823"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сутки</w:t>
            </w:r>
          </w:p>
        </w:tc>
        <w:tc>
          <w:tcPr>
            <w:tcW w:w="1499" w:type="dxa"/>
            <w:shd w:val="clear" w:color="auto" w:fill="auto"/>
            <w:vAlign w:val="bottom"/>
          </w:tcPr>
          <w:p w14:paraId="493240F8"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lang w:val="en-US"/>
              </w:rPr>
              <w:t>2</w:t>
            </w:r>
            <w:r w:rsidRPr="00597D09">
              <w:rPr>
                <w:rFonts w:ascii="Times New Roman" w:eastAsia="Consolas" w:hAnsi="Times New Roman"/>
                <w:color w:val="000000"/>
                <w:sz w:val="24"/>
                <w:szCs w:val="24"/>
              </w:rPr>
              <w:t>0</w:t>
            </w:r>
          </w:p>
        </w:tc>
        <w:tc>
          <w:tcPr>
            <w:tcW w:w="1595" w:type="dxa"/>
            <w:shd w:val="clear" w:color="auto" w:fill="auto"/>
            <w:vAlign w:val="bottom"/>
          </w:tcPr>
          <w:p w14:paraId="27F34429" w14:textId="77777777" w:rsidR="00FB7DE3" w:rsidRPr="00597D09" w:rsidRDefault="00FB7DE3" w:rsidP="00FB7DE3">
            <w:pPr>
              <w:jc w:val="center"/>
              <w:rPr>
                <w:rFonts w:ascii="Times New Roman" w:eastAsia="Consolas" w:hAnsi="Times New Roman"/>
                <w:color w:val="000000"/>
                <w:sz w:val="24"/>
                <w:szCs w:val="24"/>
                <w:lang w:val="en-US"/>
              </w:rPr>
            </w:pPr>
            <w:r w:rsidRPr="00597D09">
              <w:rPr>
                <w:rFonts w:ascii="Times New Roman" w:eastAsia="Consolas" w:hAnsi="Times New Roman"/>
                <w:color w:val="000000"/>
                <w:sz w:val="24"/>
                <w:szCs w:val="24"/>
                <w:lang w:val="en-US"/>
              </w:rPr>
              <w:t>94</w:t>
            </w:r>
          </w:p>
        </w:tc>
        <w:tc>
          <w:tcPr>
            <w:tcW w:w="1596" w:type="dxa"/>
            <w:shd w:val="clear" w:color="auto" w:fill="auto"/>
            <w:vAlign w:val="bottom"/>
          </w:tcPr>
          <w:p w14:paraId="3A8A991C"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1 880</w:t>
            </w:r>
          </w:p>
        </w:tc>
      </w:tr>
      <w:tr w:rsidR="00FB7DE3" w:rsidRPr="00FB7DE3" w14:paraId="69BB10B5" w14:textId="77777777" w:rsidTr="00FB7DE3">
        <w:trPr>
          <w:jc w:val="center"/>
        </w:trPr>
        <w:tc>
          <w:tcPr>
            <w:tcW w:w="560" w:type="dxa"/>
            <w:shd w:val="clear" w:color="auto" w:fill="auto"/>
            <w:vAlign w:val="center"/>
          </w:tcPr>
          <w:p w14:paraId="66E237E0" w14:textId="77777777" w:rsidR="00FB7DE3" w:rsidRPr="00597D09" w:rsidRDefault="00FB7DE3" w:rsidP="00FB7DE3">
            <w:pPr>
              <w:jc w:val="center"/>
              <w:rPr>
                <w:rFonts w:ascii="Times New Roman" w:eastAsia="Consolas" w:hAnsi="Times New Roman"/>
                <w:sz w:val="24"/>
                <w:szCs w:val="24"/>
                <w:lang w:val="en-US"/>
              </w:rPr>
            </w:pPr>
            <w:r w:rsidRPr="00597D09">
              <w:rPr>
                <w:rFonts w:ascii="Times New Roman" w:eastAsia="Consolas" w:hAnsi="Times New Roman"/>
                <w:sz w:val="24"/>
                <w:szCs w:val="24"/>
                <w:lang w:val="en-US"/>
              </w:rPr>
              <w:t>6</w:t>
            </w:r>
          </w:p>
        </w:tc>
        <w:tc>
          <w:tcPr>
            <w:tcW w:w="3516" w:type="dxa"/>
            <w:shd w:val="clear" w:color="auto" w:fill="auto"/>
            <w:vAlign w:val="center"/>
          </w:tcPr>
          <w:p w14:paraId="0F867401" w14:textId="77777777" w:rsidR="00FB7DE3" w:rsidRPr="00597D09" w:rsidRDefault="00FB7DE3" w:rsidP="00FB7DE3">
            <w:pPr>
              <w:jc w:val="center"/>
              <w:rPr>
                <w:rFonts w:ascii="Times New Roman" w:hAnsi="Times New Roman"/>
                <w:color w:val="000000"/>
                <w:sz w:val="24"/>
                <w:szCs w:val="24"/>
              </w:rPr>
            </w:pPr>
            <w:r w:rsidRPr="00597D09">
              <w:rPr>
                <w:rFonts w:ascii="Times New Roman" w:hAnsi="Times New Roman"/>
                <w:color w:val="000000"/>
                <w:sz w:val="24"/>
                <w:szCs w:val="24"/>
              </w:rPr>
              <w:t>Цементный мост</w:t>
            </w:r>
          </w:p>
        </w:tc>
        <w:tc>
          <w:tcPr>
            <w:tcW w:w="851" w:type="dxa"/>
            <w:shd w:val="clear" w:color="auto" w:fill="auto"/>
            <w:vAlign w:val="center"/>
          </w:tcPr>
          <w:p w14:paraId="341D05DB" w14:textId="77777777" w:rsidR="00FB7DE3" w:rsidRPr="00597D09" w:rsidRDefault="00FB7DE3" w:rsidP="00FB7DE3">
            <w:pPr>
              <w:jc w:val="center"/>
              <w:rPr>
                <w:rFonts w:ascii="Times New Roman" w:hAnsi="Times New Roman"/>
                <w:color w:val="000000"/>
                <w:sz w:val="24"/>
                <w:szCs w:val="24"/>
              </w:rPr>
            </w:pPr>
            <w:r w:rsidRPr="00597D09">
              <w:rPr>
                <w:rFonts w:ascii="Times New Roman" w:hAnsi="Times New Roman"/>
                <w:color w:val="000000"/>
                <w:sz w:val="24"/>
                <w:szCs w:val="24"/>
              </w:rPr>
              <w:t>мост</w:t>
            </w:r>
          </w:p>
        </w:tc>
        <w:tc>
          <w:tcPr>
            <w:tcW w:w="1499" w:type="dxa"/>
            <w:shd w:val="clear" w:color="auto" w:fill="auto"/>
            <w:vAlign w:val="bottom"/>
          </w:tcPr>
          <w:p w14:paraId="587684F0"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4</w:t>
            </w:r>
          </w:p>
        </w:tc>
        <w:tc>
          <w:tcPr>
            <w:tcW w:w="1595" w:type="dxa"/>
            <w:shd w:val="clear" w:color="auto" w:fill="auto"/>
            <w:vAlign w:val="bottom"/>
          </w:tcPr>
          <w:p w14:paraId="55D6D7FB" w14:textId="77777777" w:rsidR="00FB7DE3" w:rsidRPr="00597D09" w:rsidRDefault="00FB7DE3" w:rsidP="00FB7DE3">
            <w:pPr>
              <w:jc w:val="center"/>
              <w:rPr>
                <w:rFonts w:ascii="Times New Roman" w:eastAsia="Consolas" w:hAnsi="Times New Roman"/>
                <w:color w:val="000000"/>
                <w:sz w:val="24"/>
                <w:szCs w:val="24"/>
              </w:rPr>
            </w:pPr>
          </w:p>
        </w:tc>
        <w:tc>
          <w:tcPr>
            <w:tcW w:w="1596" w:type="dxa"/>
            <w:shd w:val="clear" w:color="auto" w:fill="auto"/>
            <w:vAlign w:val="bottom"/>
          </w:tcPr>
          <w:p w14:paraId="2E28AE7F"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1 648</w:t>
            </w:r>
          </w:p>
        </w:tc>
      </w:tr>
      <w:tr w:rsidR="00FB7DE3" w:rsidRPr="00FB7DE3" w14:paraId="5C0B15A6" w14:textId="77777777" w:rsidTr="00FB7DE3">
        <w:trPr>
          <w:jc w:val="center"/>
        </w:trPr>
        <w:tc>
          <w:tcPr>
            <w:tcW w:w="560" w:type="dxa"/>
            <w:shd w:val="clear" w:color="auto" w:fill="auto"/>
            <w:vAlign w:val="center"/>
          </w:tcPr>
          <w:p w14:paraId="487CD009" w14:textId="77777777" w:rsidR="00FB7DE3" w:rsidRPr="00597D09" w:rsidRDefault="00FB7DE3" w:rsidP="00FB7DE3">
            <w:pPr>
              <w:jc w:val="center"/>
              <w:rPr>
                <w:rFonts w:ascii="Times New Roman" w:eastAsia="Consolas" w:hAnsi="Times New Roman"/>
                <w:sz w:val="24"/>
                <w:szCs w:val="24"/>
              </w:rPr>
            </w:pPr>
            <w:r w:rsidRPr="00597D09">
              <w:rPr>
                <w:rFonts w:ascii="Times New Roman" w:eastAsia="Consolas" w:hAnsi="Times New Roman"/>
                <w:sz w:val="24"/>
                <w:szCs w:val="24"/>
              </w:rPr>
              <w:t>7</w:t>
            </w:r>
          </w:p>
        </w:tc>
        <w:tc>
          <w:tcPr>
            <w:tcW w:w="3516" w:type="dxa"/>
            <w:shd w:val="clear" w:color="auto" w:fill="auto"/>
          </w:tcPr>
          <w:p w14:paraId="7745D2C4" w14:textId="77777777" w:rsidR="00FB7DE3" w:rsidRPr="00597D09" w:rsidRDefault="00FB7DE3" w:rsidP="00FB7DE3">
            <w:pPr>
              <w:rPr>
                <w:rFonts w:ascii="Times New Roman" w:hAnsi="Times New Roman"/>
                <w:sz w:val="24"/>
                <w:szCs w:val="24"/>
              </w:rPr>
            </w:pPr>
            <w:r w:rsidRPr="00597D09">
              <w:rPr>
                <w:rFonts w:ascii="Times New Roman" w:hAnsi="Times New Roman"/>
                <w:sz w:val="24"/>
                <w:szCs w:val="24"/>
              </w:rPr>
              <w:t>Накладные расходы (20%)</w:t>
            </w:r>
          </w:p>
        </w:tc>
        <w:tc>
          <w:tcPr>
            <w:tcW w:w="851" w:type="dxa"/>
            <w:shd w:val="clear" w:color="auto" w:fill="auto"/>
            <w:vAlign w:val="center"/>
          </w:tcPr>
          <w:p w14:paraId="4CB39FD0" w14:textId="77777777" w:rsidR="00FB7DE3" w:rsidRPr="00597D09" w:rsidRDefault="00FB7DE3" w:rsidP="00FB7DE3">
            <w:pPr>
              <w:jc w:val="center"/>
              <w:rPr>
                <w:rFonts w:ascii="Times New Roman" w:hAnsi="Times New Roman"/>
                <w:color w:val="000000"/>
                <w:sz w:val="24"/>
                <w:szCs w:val="24"/>
              </w:rPr>
            </w:pPr>
            <w:r w:rsidRPr="00597D09">
              <w:rPr>
                <w:rFonts w:ascii="Times New Roman" w:hAnsi="Times New Roman"/>
                <w:color w:val="000000"/>
                <w:sz w:val="24"/>
                <w:szCs w:val="24"/>
              </w:rPr>
              <w:t>тенге</w:t>
            </w:r>
          </w:p>
        </w:tc>
        <w:tc>
          <w:tcPr>
            <w:tcW w:w="1499" w:type="dxa"/>
            <w:shd w:val="clear" w:color="auto" w:fill="auto"/>
            <w:vAlign w:val="bottom"/>
          </w:tcPr>
          <w:p w14:paraId="2206DD15" w14:textId="77777777" w:rsidR="00FB7DE3" w:rsidRPr="00597D09" w:rsidRDefault="00FB7DE3" w:rsidP="00FB7DE3">
            <w:pPr>
              <w:jc w:val="center"/>
              <w:rPr>
                <w:rFonts w:ascii="Times New Roman" w:eastAsia="Consolas" w:hAnsi="Times New Roman"/>
                <w:color w:val="000000"/>
                <w:sz w:val="24"/>
                <w:szCs w:val="24"/>
              </w:rPr>
            </w:pPr>
          </w:p>
        </w:tc>
        <w:tc>
          <w:tcPr>
            <w:tcW w:w="1595" w:type="dxa"/>
            <w:shd w:val="clear" w:color="auto" w:fill="auto"/>
            <w:vAlign w:val="bottom"/>
          </w:tcPr>
          <w:p w14:paraId="7C5C4564" w14:textId="77777777" w:rsidR="00FB7DE3" w:rsidRPr="00597D09" w:rsidRDefault="00FB7DE3" w:rsidP="00FB7DE3">
            <w:pPr>
              <w:jc w:val="center"/>
              <w:rPr>
                <w:rFonts w:ascii="Times New Roman" w:eastAsia="Consolas" w:hAnsi="Times New Roman"/>
                <w:color w:val="000000"/>
                <w:sz w:val="24"/>
                <w:szCs w:val="24"/>
              </w:rPr>
            </w:pPr>
          </w:p>
        </w:tc>
        <w:tc>
          <w:tcPr>
            <w:tcW w:w="1596" w:type="dxa"/>
            <w:shd w:val="clear" w:color="auto" w:fill="auto"/>
            <w:vAlign w:val="bottom"/>
          </w:tcPr>
          <w:p w14:paraId="7ADF1A91" w14:textId="77777777" w:rsidR="00FB7DE3" w:rsidRPr="00597D09" w:rsidRDefault="00FB7DE3" w:rsidP="00FB7DE3">
            <w:pPr>
              <w:jc w:val="center"/>
              <w:rPr>
                <w:rFonts w:ascii="Times New Roman" w:eastAsia="Consolas" w:hAnsi="Times New Roman"/>
                <w:color w:val="000000"/>
                <w:sz w:val="24"/>
                <w:szCs w:val="24"/>
              </w:rPr>
            </w:pPr>
            <w:r w:rsidRPr="00597D09">
              <w:rPr>
                <w:rFonts w:ascii="Times New Roman" w:eastAsia="Consolas" w:hAnsi="Times New Roman"/>
                <w:color w:val="000000"/>
                <w:sz w:val="24"/>
                <w:szCs w:val="24"/>
              </w:rPr>
              <w:t>2 400</w:t>
            </w:r>
          </w:p>
        </w:tc>
      </w:tr>
      <w:tr w:rsidR="00FB7DE3" w:rsidRPr="00FB7DE3" w14:paraId="45638FAE" w14:textId="77777777" w:rsidTr="00FB7DE3">
        <w:trPr>
          <w:trHeight w:val="220"/>
          <w:jc w:val="center"/>
        </w:trPr>
        <w:tc>
          <w:tcPr>
            <w:tcW w:w="560" w:type="dxa"/>
            <w:shd w:val="clear" w:color="auto" w:fill="auto"/>
            <w:vAlign w:val="center"/>
          </w:tcPr>
          <w:p w14:paraId="304A6D94" w14:textId="77777777" w:rsidR="00FB7DE3" w:rsidRPr="00597D09" w:rsidRDefault="00FB7DE3" w:rsidP="00FB7DE3">
            <w:pPr>
              <w:jc w:val="center"/>
              <w:rPr>
                <w:rFonts w:ascii="Times New Roman" w:eastAsia="Consolas" w:hAnsi="Times New Roman"/>
                <w:sz w:val="24"/>
                <w:szCs w:val="24"/>
                <w:lang w:val="en-US"/>
              </w:rPr>
            </w:pPr>
          </w:p>
        </w:tc>
        <w:tc>
          <w:tcPr>
            <w:tcW w:w="5866" w:type="dxa"/>
            <w:gridSpan w:val="3"/>
            <w:shd w:val="clear" w:color="auto" w:fill="auto"/>
            <w:vAlign w:val="center"/>
          </w:tcPr>
          <w:p w14:paraId="325A8C4D" w14:textId="77777777" w:rsidR="00FB7DE3" w:rsidRPr="00597D09" w:rsidRDefault="00FB7DE3" w:rsidP="00FB7DE3">
            <w:pPr>
              <w:jc w:val="center"/>
              <w:rPr>
                <w:rFonts w:ascii="Times New Roman" w:eastAsia="Consolas" w:hAnsi="Times New Roman"/>
                <w:sz w:val="24"/>
                <w:szCs w:val="24"/>
              </w:rPr>
            </w:pPr>
            <w:r w:rsidRPr="00597D09">
              <w:rPr>
                <w:rFonts w:ascii="Times New Roman" w:eastAsia="Consolas" w:hAnsi="Times New Roman"/>
                <w:color w:val="000000"/>
                <w:sz w:val="24"/>
                <w:szCs w:val="24"/>
              </w:rPr>
              <w:t>Итого затраты на ликвидацию одной скважины</w:t>
            </w:r>
          </w:p>
        </w:tc>
        <w:tc>
          <w:tcPr>
            <w:tcW w:w="1595" w:type="dxa"/>
            <w:shd w:val="clear" w:color="auto" w:fill="auto"/>
            <w:vAlign w:val="center"/>
          </w:tcPr>
          <w:p w14:paraId="56C52F07" w14:textId="77777777" w:rsidR="00FB7DE3" w:rsidRPr="00597D09" w:rsidRDefault="00FB7DE3" w:rsidP="00FB7DE3">
            <w:pPr>
              <w:jc w:val="center"/>
              <w:rPr>
                <w:rFonts w:ascii="Times New Roman" w:eastAsia="Consolas" w:hAnsi="Times New Roman"/>
                <w:sz w:val="24"/>
                <w:szCs w:val="24"/>
              </w:rPr>
            </w:pPr>
          </w:p>
        </w:tc>
        <w:tc>
          <w:tcPr>
            <w:tcW w:w="1596" w:type="dxa"/>
            <w:shd w:val="clear" w:color="auto" w:fill="auto"/>
            <w:vAlign w:val="center"/>
          </w:tcPr>
          <w:p w14:paraId="65A9FD34" w14:textId="77777777" w:rsidR="00FB7DE3" w:rsidRPr="00597D09" w:rsidRDefault="00FB7DE3" w:rsidP="00FB7DE3">
            <w:pPr>
              <w:jc w:val="center"/>
              <w:rPr>
                <w:rFonts w:ascii="Times New Roman" w:eastAsia="Consolas" w:hAnsi="Times New Roman"/>
                <w:b/>
                <w:color w:val="000000"/>
                <w:sz w:val="24"/>
                <w:szCs w:val="24"/>
              </w:rPr>
            </w:pPr>
            <w:r w:rsidRPr="00597D09">
              <w:rPr>
                <w:rFonts w:ascii="Times New Roman" w:eastAsia="Consolas" w:hAnsi="Times New Roman"/>
                <w:b/>
                <w:color w:val="000000"/>
                <w:sz w:val="24"/>
                <w:szCs w:val="24"/>
              </w:rPr>
              <w:t>14 368</w:t>
            </w:r>
          </w:p>
        </w:tc>
      </w:tr>
    </w:tbl>
    <w:p w14:paraId="178BCD3F" w14:textId="77777777" w:rsidR="00FB7DE3" w:rsidRPr="00597D09" w:rsidRDefault="00FB7DE3" w:rsidP="00FB7DE3">
      <w:pPr>
        <w:ind w:firstLine="708"/>
        <w:rPr>
          <w:rFonts w:ascii="Times New Roman" w:hAnsi="Times New Roman"/>
          <w:sz w:val="24"/>
          <w:szCs w:val="24"/>
        </w:rPr>
      </w:pPr>
    </w:p>
    <w:p w14:paraId="694DA4DA" w14:textId="77777777" w:rsidR="00FB7DE3" w:rsidRPr="00597D09" w:rsidRDefault="00FB7DE3" w:rsidP="00FB7DE3">
      <w:pPr>
        <w:ind w:firstLine="567"/>
        <w:contextualSpacing/>
        <w:mirrorIndents/>
        <w:jc w:val="center"/>
        <w:rPr>
          <w:rFonts w:ascii="Times New Roman" w:hAnsi="Times New Roman"/>
          <w:sz w:val="24"/>
          <w:szCs w:val="24"/>
        </w:rPr>
      </w:pPr>
      <w:r w:rsidRPr="00597D09">
        <w:rPr>
          <w:rFonts w:ascii="Times New Roman" w:hAnsi="Times New Roman"/>
          <w:sz w:val="24"/>
          <w:szCs w:val="24"/>
        </w:rPr>
        <w:t>УСРЕДНЕННЫЕ ОБЪЕМЫ МАТЕРИАЛЬНО-ТЕХНИЧЕСКИХ ЗАТРАТ НА РАБОТЫ ПО ЛИКВИДАЦИИ ОДНОЙ НАДСОЛЕВОЙ СКВАЖИНЫ НА УЧАСТКЕ «СЕВЕРНЫЙ»</w:t>
      </w:r>
    </w:p>
    <w:p w14:paraId="62BA3D86" w14:textId="77777777" w:rsidR="00FB7DE3" w:rsidRPr="00597D09" w:rsidRDefault="00FB7DE3" w:rsidP="00FB7DE3">
      <w:pPr>
        <w:ind w:firstLine="567"/>
        <w:contextualSpacing/>
        <w:mirrorIndents/>
        <w:jc w:val="right"/>
        <w:rPr>
          <w:rFonts w:ascii="Times New Roman" w:hAnsi="Times New Roman"/>
          <w:sz w:val="24"/>
          <w:szCs w:val="24"/>
        </w:rPr>
      </w:pPr>
      <w:r w:rsidRPr="00597D09">
        <w:rPr>
          <w:rFonts w:ascii="Times New Roman" w:hAnsi="Times New Roman"/>
          <w:sz w:val="24"/>
          <w:szCs w:val="24"/>
        </w:rPr>
        <w:t xml:space="preserve">Таблица </w:t>
      </w:r>
      <w:r w:rsidR="00F20BF9">
        <w:rPr>
          <w:rFonts w:ascii="Times New Roman" w:hAnsi="Times New Roman"/>
          <w:sz w:val="24"/>
          <w:szCs w:val="24"/>
        </w:rPr>
        <w:t>2.5</w:t>
      </w:r>
      <w:r w:rsidRPr="00597D09">
        <w:rPr>
          <w:rFonts w:ascii="Times New Roman" w:hAnsi="Times New Roman"/>
          <w:sz w:val="24"/>
          <w:szCs w:val="24"/>
        </w:rPr>
        <w:t xml:space="preserve">. </w:t>
      </w:r>
    </w:p>
    <w:tbl>
      <w:tblPr>
        <w:tblStyle w:val="1ff8"/>
        <w:tblpPr w:leftFromText="180" w:rightFromText="180" w:vertAnchor="text" w:tblpXSpec="center" w:tblpY="1"/>
        <w:tblOverlap w:val="never"/>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9"/>
        <w:gridCol w:w="3179"/>
        <w:gridCol w:w="843"/>
        <w:gridCol w:w="1499"/>
        <w:gridCol w:w="1576"/>
        <w:gridCol w:w="1568"/>
      </w:tblGrid>
      <w:tr w:rsidR="008F5D82" w:rsidRPr="00FB7DE3" w14:paraId="5DED6443" w14:textId="77777777" w:rsidTr="00FB7DE3">
        <w:trPr>
          <w:jc w:val="center"/>
        </w:trPr>
        <w:tc>
          <w:tcPr>
            <w:tcW w:w="675" w:type="dxa"/>
            <w:vAlign w:val="center"/>
          </w:tcPr>
          <w:p w14:paraId="1DD720F6" w14:textId="77777777" w:rsidR="00FB7DE3" w:rsidRPr="00597D09" w:rsidRDefault="00FB7DE3" w:rsidP="00FB7DE3">
            <w:pPr>
              <w:jc w:val="center"/>
              <w:rPr>
                <w:rFonts w:eastAsia="Consolas"/>
                <w:sz w:val="24"/>
                <w:szCs w:val="24"/>
                <w:lang w:val="en-US"/>
              </w:rPr>
            </w:pPr>
            <w:r w:rsidRPr="00597D09">
              <w:rPr>
                <w:rFonts w:eastAsia="Consolas"/>
                <w:b/>
                <w:sz w:val="24"/>
                <w:szCs w:val="24"/>
                <w:lang w:val="en-US"/>
              </w:rPr>
              <w:t>№ п/п</w:t>
            </w:r>
          </w:p>
        </w:tc>
        <w:tc>
          <w:tcPr>
            <w:tcW w:w="3401" w:type="dxa"/>
            <w:vAlign w:val="center"/>
          </w:tcPr>
          <w:p w14:paraId="61184AB1" w14:textId="77777777" w:rsidR="00FB7DE3" w:rsidRPr="00597D09" w:rsidRDefault="00FB7DE3" w:rsidP="00FB7DE3">
            <w:pPr>
              <w:jc w:val="center"/>
              <w:rPr>
                <w:rFonts w:eastAsia="Consolas"/>
                <w:sz w:val="24"/>
                <w:szCs w:val="24"/>
                <w:lang w:val="en-US"/>
              </w:rPr>
            </w:pPr>
            <w:r w:rsidRPr="00597D09">
              <w:rPr>
                <w:rFonts w:eastAsia="Consolas"/>
                <w:b/>
                <w:sz w:val="24"/>
                <w:szCs w:val="24"/>
                <w:lang w:val="en-US"/>
              </w:rPr>
              <w:t>Наименование работ и затрат</w:t>
            </w:r>
          </w:p>
        </w:tc>
        <w:tc>
          <w:tcPr>
            <w:tcW w:w="851" w:type="dxa"/>
            <w:vAlign w:val="center"/>
          </w:tcPr>
          <w:p w14:paraId="7BF65385" w14:textId="77777777" w:rsidR="00FB7DE3" w:rsidRPr="00597D09" w:rsidRDefault="00FB7DE3" w:rsidP="00FB7DE3">
            <w:pPr>
              <w:jc w:val="center"/>
              <w:rPr>
                <w:rFonts w:eastAsia="Consolas"/>
                <w:sz w:val="24"/>
                <w:szCs w:val="24"/>
                <w:lang w:val="en-US"/>
              </w:rPr>
            </w:pPr>
            <w:r w:rsidRPr="00597D09">
              <w:rPr>
                <w:rFonts w:eastAsia="Consolas"/>
                <w:b/>
                <w:sz w:val="24"/>
                <w:szCs w:val="24"/>
                <w:lang w:val="en-US"/>
              </w:rPr>
              <w:t>Ед. изм.</w:t>
            </w:r>
          </w:p>
        </w:tc>
        <w:tc>
          <w:tcPr>
            <w:tcW w:w="1499" w:type="dxa"/>
            <w:vAlign w:val="center"/>
          </w:tcPr>
          <w:p w14:paraId="33EF12BF" w14:textId="77777777" w:rsidR="00FB7DE3" w:rsidRPr="00597D09" w:rsidRDefault="00FB7DE3" w:rsidP="00FB7DE3">
            <w:pPr>
              <w:jc w:val="center"/>
              <w:rPr>
                <w:rFonts w:eastAsia="Consolas"/>
                <w:sz w:val="24"/>
                <w:szCs w:val="24"/>
                <w:lang w:val="en-US"/>
              </w:rPr>
            </w:pPr>
            <w:r w:rsidRPr="00597D09">
              <w:rPr>
                <w:rFonts w:eastAsia="Consolas"/>
                <w:b/>
                <w:sz w:val="24"/>
                <w:szCs w:val="24"/>
                <w:lang w:val="en-US"/>
              </w:rPr>
              <w:t>Количество</w:t>
            </w:r>
          </w:p>
        </w:tc>
        <w:tc>
          <w:tcPr>
            <w:tcW w:w="1595" w:type="dxa"/>
            <w:vAlign w:val="center"/>
          </w:tcPr>
          <w:p w14:paraId="75AF05EC"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Стоимость,</w:t>
            </w:r>
          </w:p>
          <w:p w14:paraId="56831516" w14:textId="77777777" w:rsidR="00FB7DE3" w:rsidRPr="00597D09" w:rsidRDefault="00FB7DE3" w:rsidP="00FB7DE3">
            <w:pPr>
              <w:jc w:val="center"/>
              <w:rPr>
                <w:rFonts w:eastAsia="Consolas"/>
                <w:sz w:val="24"/>
                <w:szCs w:val="24"/>
                <w:lang w:val="en-US"/>
              </w:rPr>
            </w:pPr>
            <w:r w:rsidRPr="00597D09">
              <w:rPr>
                <w:rFonts w:eastAsia="Consolas"/>
                <w:b/>
                <w:sz w:val="24"/>
                <w:szCs w:val="24"/>
                <w:lang w:val="en-US"/>
              </w:rPr>
              <w:t>в тысяч тенге</w:t>
            </w:r>
          </w:p>
        </w:tc>
        <w:tc>
          <w:tcPr>
            <w:tcW w:w="1596" w:type="dxa"/>
            <w:vAlign w:val="center"/>
          </w:tcPr>
          <w:p w14:paraId="7DCCCBA0" w14:textId="77777777" w:rsidR="00FB7DE3" w:rsidRPr="00597D09" w:rsidRDefault="00FB7DE3" w:rsidP="00FB7DE3">
            <w:pPr>
              <w:jc w:val="center"/>
              <w:rPr>
                <w:rFonts w:eastAsia="Consolas"/>
                <w:b/>
                <w:sz w:val="24"/>
                <w:szCs w:val="24"/>
              </w:rPr>
            </w:pPr>
            <w:r w:rsidRPr="00597D09">
              <w:rPr>
                <w:rFonts w:eastAsia="Consolas"/>
                <w:b/>
                <w:sz w:val="24"/>
                <w:szCs w:val="24"/>
              </w:rPr>
              <w:t>Общая стоимость,</w:t>
            </w:r>
          </w:p>
          <w:p w14:paraId="34ACA2C6" w14:textId="77777777" w:rsidR="00FB7DE3" w:rsidRPr="00597D09" w:rsidRDefault="00FB7DE3" w:rsidP="00FB7DE3">
            <w:pPr>
              <w:jc w:val="center"/>
              <w:rPr>
                <w:rFonts w:eastAsia="Consolas"/>
                <w:sz w:val="24"/>
                <w:szCs w:val="24"/>
              </w:rPr>
            </w:pPr>
            <w:proofErr w:type="gramStart"/>
            <w:r w:rsidRPr="00597D09">
              <w:rPr>
                <w:rFonts w:eastAsia="Consolas"/>
                <w:b/>
                <w:sz w:val="24"/>
                <w:szCs w:val="24"/>
              </w:rPr>
              <w:t>в тысяч</w:t>
            </w:r>
            <w:proofErr w:type="gramEnd"/>
            <w:r w:rsidRPr="00597D09">
              <w:rPr>
                <w:rFonts w:eastAsia="Consolas"/>
                <w:b/>
                <w:sz w:val="24"/>
                <w:szCs w:val="24"/>
              </w:rPr>
              <w:t xml:space="preserve"> тенге</w:t>
            </w:r>
          </w:p>
        </w:tc>
      </w:tr>
      <w:tr w:rsidR="008F5D82" w:rsidRPr="00FB7DE3" w14:paraId="60108286" w14:textId="77777777" w:rsidTr="00FB7DE3">
        <w:trPr>
          <w:jc w:val="center"/>
        </w:trPr>
        <w:tc>
          <w:tcPr>
            <w:tcW w:w="675" w:type="dxa"/>
            <w:vAlign w:val="center"/>
          </w:tcPr>
          <w:p w14:paraId="772C527A"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1</w:t>
            </w:r>
          </w:p>
        </w:tc>
        <w:tc>
          <w:tcPr>
            <w:tcW w:w="3401" w:type="dxa"/>
            <w:vAlign w:val="center"/>
          </w:tcPr>
          <w:p w14:paraId="7A6500FC"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2</w:t>
            </w:r>
          </w:p>
        </w:tc>
        <w:tc>
          <w:tcPr>
            <w:tcW w:w="851" w:type="dxa"/>
            <w:vAlign w:val="center"/>
          </w:tcPr>
          <w:p w14:paraId="0FE3CEB1"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3</w:t>
            </w:r>
          </w:p>
        </w:tc>
        <w:tc>
          <w:tcPr>
            <w:tcW w:w="1499" w:type="dxa"/>
            <w:vAlign w:val="center"/>
          </w:tcPr>
          <w:p w14:paraId="317D1B9E"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4</w:t>
            </w:r>
          </w:p>
        </w:tc>
        <w:tc>
          <w:tcPr>
            <w:tcW w:w="1595" w:type="dxa"/>
            <w:vAlign w:val="center"/>
          </w:tcPr>
          <w:p w14:paraId="27994288"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5</w:t>
            </w:r>
          </w:p>
        </w:tc>
        <w:tc>
          <w:tcPr>
            <w:tcW w:w="1596" w:type="dxa"/>
            <w:vAlign w:val="center"/>
          </w:tcPr>
          <w:p w14:paraId="3D9A35D8" w14:textId="77777777" w:rsidR="00FB7DE3" w:rsidRPr="00597D09" w:rsidRDefault="00FB7DE3" w:rsidP="00FB7DE3">
            <w:pPr>
              <w:jc w:val="center"/>
              <w:rPr>
                <w:rFonts w:eastAsia="Consolas"/>
                <w:b/>
                <w:sz w:val="24"/>
                <w:szCs w:val="24"/>
                <w:lang w:val="en-US"/>
              </w:rPr>
            </w:pPr>
            <w:r w:rsidRPr="00597D09">
              <w:rPr>
                <w:rFonts w:eastAsia="Consolas"/>
                <w:b/>
                <w:sz w:val="24"/>
                <w:szCs w:val="24"/>
                <w:lang w:val="en-US"/>
              </w:rPr>
              <w:t>6</w:t>
            </w:r>
          </w:p>
        </w:tc>
      </w:tr>
      <w:tr w:rsidR="008F5D82" w:rsidRPr="00FB7DE3" w14:paraId="330DE7A2" w14:textId="77777777" w:rsidTr="00FB7DE3">
        <w:trPr>
          <w:jc w:val="center"/>
        </w:trPr>
        <w:tc>
          <w:tcPr>
            <w:tcW w:w="675" w:type="dxa"/>
            <w:vAlign w:val="center"/>
          </w:tcPr>
          <w:p w14:paraId="746C2D76"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1</w:t>
            </w:r>
          </w:p>
        </w:tc>
        <w:tc>
          <w:tcPr>
            <w:tcW w:w="3401" w:type="dxa"/>
            <w:vAlign w:val="center"/>
          </w:tcPr>
          <w:p w14:paraId="7518FF73"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 xml:space="preserve">Мобилизация и демобилизация агрегата </w:t>
            </w:r>
          </w:p>
        </w:tc>
        <w:tc>
          <w:tcPr>
            <w:tcW w:w="851" w:type="dxa"/>
            <w:vAlign w:val="center"/>
          </w:tcPr>
          <w:p w14:paraId="5B0CDB15"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комп</w:t>
            </w:r>
          </w:p>
        </w:tc>
        <w:tc>
          <w:tcPr>
            <w:tcW w:w="1499" w:type="dxa"/>
            <w:vAlign w:val="bottom"/>
          </w:tcPr>
          <w:p w14:paraId="173D9BA8"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w:t>
            </w:r>
          </w:p>
        </w:tc>
        <w:tc>
          <w:tcPr>
            <w:tcW w:w="1595" w:type="dxa"/>
            <w:vAlign w:val="bottom"/>
          </w:tcPr>
          <w:p w14:paraId="31894C81" w14:textId="77777777" w:rsidR="00FB7DE3" w:rsidRPr="00597D09" w:rsidRDefault="00FB7DE3" w:rsidP="00FB7DE3">
            <w:pPr>
              <w:jc w:val="center"/>
              <w:rPr>
                <w:rFonts w:eastAsia="Consolas"/>
                <w:color w:val="000000"/>
                <w:sz w:val="24"/>
                <w:szCs w:val="24"/>
                <w:lang w:val="en-US"/>
              </w:rPr>
            </w:pPr>
            <w:r w:rsidRPr="00597D09">
              <w:rPr>
                <w:rFonts w:eastAsia="Consolas"/>
                <w:color w:val="000000"/>
                <w:sz w:val="24"/>
                <w:szCs w:val="24"/>
                <w:lang w:val="en-US"/>
              </w:rPr>
              <w:t>1 800</w:t>
            </w:r>
          </w:p>
        </w:tc>
        <w:tc>
          <w:tcPr>
            <w:tcW w:w="1596" w:type="dxa"/>
            <w:vAlign w:val="bottom"/>
          </w:tcPr>
          <w:p w14:paraId="7B48CDD9"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1 800</w:t>
            </w:r>
          </w:p>
        </w:tc>
      </w:tr>
      <w:tr w:rsidR="008F5D82" w:rsidRPr="00FB7DE3" w14:paraId="25ABD323" w14:textId="77777777" w:rsidTr="00FB7DE3">
        <w:trPr>
          <w:jc w:val="center"/>
        </w:trPr>
        <w:tc>
          <w:tcPr>
            <w:tcW w:w="675" w:type="dxa"/>
            <w:vAlign w:val="center"/>
          </w:tcPr>
          <w:p w14:paraId="377BF79C"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3</w:t>
            </w:r>
          </w:p>
        </w:tc>
        <w:tc>
          <w:tcPr>
            <w:tcW w:w="3401" w:type="dxa"/>
            <w:vAlign w:val="center"/>
          </w:tcPr>
          <w:p w14:paraId="29D6F9A2"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Оплата труда бригады КРС</w:t>
            </w:r>
          </w:p>
        </w:tc>
        <w:tc>
          <w:tcPr>
            <w:tcW w:w="851" w:type="dxa"/>
            <w:vAlign w:val="center"/>
          </w:tcPr>
          <w:p w14:paraId="37338D26"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сутки</w:t>
            </w:r>
          </w:p>
        </w:tc>
        <w:tc>
          <w:tcPr>
            <w:tcW w:w="1499" w:type="dxa"/>
            <w:vAlign w:val="bottom"/>
          </w:tcPr>
          <w:p w14:paraId="4FBAC7B7"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10</w:t>
            </w:r>
          </w:p>
        </w:tc>
        <w:tc>
          <w:tcPr>
            <w:tcW w:w="1595" w:type="dxa"/>
            <w:vAlign w:val="bottom"/>
          </w:tcPr>
          <w:p w14:paraId="4B8C9A4F" w14:textId="77777777" w:rsidR="00FB7DE3" w:rsidRPr="00597D09" w:rsidRDefault="00FB7DE3" w:rsidP="00FB7DE3">
            <w:pPr>
              <w:jc w:val="center"/>
              <w:rPr>
                <w:rFonts w:eastAsia="Consolas"/>
                <w:color w:val="000000"/>
                <w:sz w:val="24"/>
                <w:szCs w:val="24"/>
                <w:lang w:val="en-US"/>
              </w:rPr>
            </w:pPr>
            <w:r w:rsidRPr="00597D09">
              <w:rPr>
                <w:rFonts w:eastAsia="Consolas"/>
                <w:color w:val="000000"/>
                <w:sz w:val="24"/>
                <w:szCs w:val="24"/>
                <w:lang w:val="en-US"/>
              </w:rPr>
              <w:t>247</w:t>
            </w:r>
          </w:p>
        </w:tc>
        <w:tc>
          <w:tcPr>
            <w:tcW w:w="1596" w:type="dxa"/>
            <w:vAlign w:val="bottom"/>
          </w:tcPr>
          <w:p w14:paraId="6C08B8F0"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2 470</w:t>
            </w:r>
          </w:p>
        </w:tc>
      </w:tr>
      <w:tr w:rsidR="008F5D82" w:rsidRPr="00FB7DE3" w14:paraId="41BF4D29" w14:textId="77777777" w:rsidTr="00FB7DE3">
        <w:trPr>
          <w:jc w:val="center"/>
        </w:trPr>
        <w:tc>
          <w:tcPr>
            <w:tcW w:w="675" w:type="dxa"/>
            <w:vAlign w:val="center"/>
          </w:tcPr>
          <w:p w14:paraId="4BCFBA9C"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4</w:t>
            </w:r>
          </w:p>
        </w:tc>
        <w:tc>
          <w:tcPr>
            <w:tcW w:w="3401" w:type="dxa"/>
            <w:vAlign w:val="center"/>
          </w:tcPr>
          <w:p w14:paraId="7B36C4CA"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Амортизация оборудования</w:t>
            </w:r>
          </w:p>
        </w:tc>
        <w:tc>
          <w:tcPr>
            <w:tcW w:w="851" w:type="dxa"/>
            <w:vAlign w:val="center"/>
          </w:tcPr>
          <w:p w14:paraId="7F287C94"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сутки</w:t>
            </w:r>
          </w:p>
        </w:tc>
        <w:tc>
          <w:tcPr>
            <w:tcW w:w="1499" w:type="dxa"/>
            <w:vAlign w:val="bottom"/>
          </w:tcPr>
          <w:p w14:paraId="4F403C11"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10</w:t>
            </w:r>
          </w:p>
        </w:tc>
        <w:tc>
          <w:tcPr>
            <w:tcW w:w="1595" w:type="dxa"/>
            <w:vAlign w:val="bottom"/>
          </w:tcPr>
          <w:p w14:paraId="6E4D2D38" w14:textId="77777777" w:rsidR="00FB7DE3" w:rsidRPr="00597D09" w:rsidRDefault="00FB7DE3" w:rsidP="00FB7DE3">
            <w:pPr>
              <w:jc w:val="center"/>
              <w:rPr>
                <w:rFonts w:eastAsia="Consolas"/>
                <w:color w:val="000000"/>
                <w:sz w:val="24"/>
                <w:szCs w:val="24"/>
                <w:lang w:val="en-US"/>
              </w:rPr>
            </w:pPr>
            <w:r w:rsidRPr="00597D09">
              <w:rPr>
                <w:rFonts w:eastAsia="Consolas"/>
                <w:color w:val="000000"/>
                <w:sz w:val="24"/>
                <w:szCs w:val="24"/>
                <w:lang w:val="en-US"/>
              </w:rPr>
              <w:t>85</w:t>
            </w:r>
          </w:p>
        </w:tc>
        <w:tc>
          <w:tcPr>
            <w:tcW w:w="1596" w:type="dxa"/>
            <w:vAlign w:val="bottom"/>
          </w:tcPr>
          <w:p w14:paraId="21CC9D67"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850</w:t>
            </w:r>
          </w:p>
        </w:tc>
      </w:tr>
      <w:tr w:rsidR="008F5D82" w:rsidRPr="00FB7DE3" w14:paraId="0BDA5C0D" w14:textId="77777777" w:rsidTr="00FB7DE3">
        <w:trPr>
          <w:jc w:val="center"/>
        </w:trPr>
        <w:tc>
          <w:tcPr>
            <w:tcW w:w="675" w:type="dxa"/>
            <w:vAlign w:val="center"/>
          </w:tcPr>
          <w:p w14:paraId="63000871"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5</w:t>
            </w:r>
          </w:p>
        </w:tc>
        <w:tc>
          <w:tcPr>
            <w:tcW w:w="3401" w:type="dxa"/>
            <w:vAlign w:val="center"/>
          </w:tcPr>
          <w:p w14:paraId="1350BC22" w14:textId="77777777" w:rsidR="00FB7DE3" w:rsidRPr="00597D09" w:rsidRDefault="00FB7DE3" w:rsidP="00FB7DE3">
            <w:pPr>
              <w:jc w:val="center"/>
              <w:rPr>
                <w:rFonts w:eastAsia="Consolas"/>
                <w:sz w:val="24"/>
                <w:szCs w:val="24"/>
              </w:rPr>
            </w:pPr>
            <w:r w:rsidRPr="00597D09">
              <w:rPr>
                <w:rFonts w:eastAsia="Consolas"/>
                <w:sz w:val="24"/>
                <w:szCs w:val="24"/>
              </w:rPr>
              <w:t>Дизтопливо и ГСМ, техническая вода</w:t>
            </w:r>
          </w:p>
        </w:tc>
        <w:tc>
          <w:tcPr>
            <w:tcW w:w="851" w:type="dxa"/>
            <w:vAlign w:val="center"/>
          </w:tcPr>
          <w:p w14:paraId="1B4E191B"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сутки</w:t>
            </w:r>
          </w:p>
        </w:tc>
        <w:tc>
          <w:tcPr>
            <w:tcW w:w="1499" w:type="dxa"/>
            <w:vAlign w:val="bottom"/>
          </w:tcPr>
          <w:p w14:paraId="1E25CF7E"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10</w:t>
            </w:r>
          </w:p>
        </w:tc>
        <w:tc>
          <w:tcPr>
            <w:tcW w:w="1595" w:type="dxa"/>
            <w:vAlign w:val="bottom"/>
          </w:tcPr>
          <w:p w14:paraId="2B95CE78" w14:textId="77777777" w:rsidR="00FB7DE3" w:rsidRPr="00597D09" w:rsidRDefault="00FB7DE3" w:rsidP="00FB7DE3">
            <w:pPr>
              <w:jc w:val="center"/>
              <w:rPr>
                <w:rFonts w:eastAsia="Consolas"/>
                <w:color w:val="000000"/>
                <w:sz w:val="24"/>
                <w:szCs w:val="24"/>
                <w:lang w:val="en-US"/>
              </w:rPr>
            </w:pPr>
            <w:r w:rsidRPr="00597D09">
              <w:rPr>
                <w:rFonts w:eastAsia="Consolas"/>
                <w:color w:val="000000"/>
                <w:sz w:val="24"/>
                <w:szCs w:val="24"/>
                <w:lang w:val="en-US"/>
              </w:rPr>
              <w:t>94</w:t>
            </w:r>
          </w:p>
        </w:tc>
        <w:tc>
          <w:tcPr>
            <w:tcW w:w="1596" w:type="dxa"/>
            <w:vAlign w:val="bottom"/>
          </w:tcPr>
          <w:p w14:paraId="2D1EA630"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940</w:t>
            </w:r>
          </w:p>
        </w:tc>
      </w:tr>
      <w:tr w:rsidR="008F5D82" w:rsidRPr="00FB7DE3" w14:paraId="102A6763" w14:textId="77777777" w:rsidTr="00FB7DE3">
        <w:trPr>
          <w:jc w:val="center"/>
        </w:trPr>
        <w:tc>
          <w:tcPr>
            <w:tcW w:w="675" w:type="dxa"/>
            <w:vAlign w:val="center"/>
          </w:tcPr>
          <w:p w14:paraId="530A25AE" w14:textId="77777777" w:rsidR="00FB7DE3" w:rsidRPr="00597D09" w:rsidRDefault="00FB7DE3" w:rsidP="00FB7DE3">
            <w:pPr>
              <w:jc w:val="center"/>
              <w:rPr>
                <w:rFonts w:eastAsia="Consolas"/>
                <w:sz w:val="24"/>
                <w:szCs w:val="24"/>
                <w:lang w:val="en-US"/>
              </w:rPr>
            </w:pPr>
            <w:r w:rsidRPr="00597D09">
              <w:rPr>
                <w:rFonts w:eastAsia="Consolas"/>
                <w:sz w:val="24"/>
                <w:szCs w:val="24"/>
                <w:lang w:val="en-US"/>
              </w:rPr>
              <w:t>6</w:t>
            </w:r>
          </w:p>
        </w:tc>
        <w:tc>
          <w:tcPr>
            <w:tcW w:w="3401" w:type="dxa"/>
            <w:vAlign w:val="center"/>
          </w:tcPr>
          <w:p w14:paraId="47545E93" w14:textId="77777777" w:rsidR="00FB7DE3" w:rsidRPr="00597D09" w:rsidRDefault="00FB7DE3" w:rsidP="00FB7DE3">
            <w:pPr>
              <w:jc w:val="center"/>
              <w:rPr>
                <w:color w:val="000000"/>
                <w:sz w:val="24"/>
                <w:szCs w:val="24"/>
              </w:rPr>
            </w:pPr>
            <w:r w:rsidRPr="00597D09">
              <w:rPr>
                <w:color w:val="000000"/>
                <w:sz w:val="24"/>
                <w:szCs w:val="24"/>
              </w:rPr>
              <w:t>Цементный мост</w:t>
            </w:r>
          </w:p>
        </w:tc>
        <w:tc>
          <w:tcPr>
            <w:tcW w:w="851" w:type="dxa"/>
            <w:vAlign w:val="center"/>
          </w:tcPr>
          <w:p w14:paraId="0ABD097E" w14:textId="77777777" w:rsidR="00FB7DE3" w:rsidRPr="00597D09" w:rsidRDefault="00FB7DE3" w:rsidP="00FB7DE3">
            <w:pPr>
              <w:jc w:val="center"/>
              <w:rPr>
                <w:color w:val="000000"/>
                <w:sz w:val="24"/>
                <w:szCs w:val="24"/>
              </w:rPr>
            </w:pPr>
            <w:r w:rsidRPr="00597D09">
              <w:rPr>
                <w:color w:val="000000"/>
                <w:sz w:val="24"/>
                <w:szCs w:val="24"/>
              </w:rPr>
              <w:t>мост</w:t>
            </w:r>
          </w:p>
        </w:tc>
        <w:tc>
          <w:tcPr>
            <w:tcW w:w="1499" w:type="dxa"/>
            <w:vAlign w:val="bottom"/>
          </w:tcPr>
          <w:p w14:paraId="1121E352"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w:t>
            </w:r>
          </w:p>
        </w:tc>
        <w:tc>
          <w:tcPr>
            <w:tcW w:w="1595" w:type="dxa"/>
            <w:vAlign w:val="bottom"/>
          </w:tcPr>
          <w:p w14:paraId="5C1A6B46" w14:textId="77777777" w:rsidR="00FB7DE3" w:rsidRPr="00597D09" w:rsidRDefault="00FB7DE3" w:rsidP="00FB7DE3">
            <w:pPr>
              <w:jc w:val="center"/>
              <w:rPr>
                <w:rFonts w:eastAsia="Consolas"/>
                <w:color w:val="000000"/>
                <w:sz w:val="24"/>
                <w:szCs w:val="24"/>
              </w:rPr>
            </w:pPr>
          </w:p>
        </w:tc>
        <w:tc>
          <w:tcPr>
            <w:tcW w:w="1596" w:type="dxa"/>
            <w:vAlign w:val="bottom"/>
          </w:tcPr>
          <w:p w14:paraId="7C9235E4"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412</w:t>
            </w:r>
          </w:p>
        </w:tc>
      </w:tr>
      <w:tr w:rsidR="008F5D82" w:rsidRPr="00FB7DE3" w14:paraId="5E0A60FC" w14:textId="77777777" w:rsidTr="00FB7DE3">
        <w:trPr>
          <w:jc w:val="center"/>
        </w:trPr>
        <w:tc>
          <w:tcPr>
            <w:tcW w:w="675" w:type="dxa"/>
            <w:vAlign w:val="center"/>
          </w:tcPr>
          <w:p w14:paraId="45CD08AC" w14:textId="77777777" w:rsidR="00FB7DE3" w:rsidRPr="00597D09" w:rsidRDefault="00FB7DE3" w:rsidP="00FB7DE3">
            <w:pPr>
              <w:jc w:val="center"/>
              <w:rPr>
                <w:rFonts w:eastAsia="Consolas"/>
                <w:sz w:val="24"/>
                <w:szCs w:val="24"/>
                <w:lang w:val="en-US"/>
              </w:rPr>
            </w:pPr>
            <w:r w:rsidRPr="00597D09">
              <w:rPr>
                <w:rFonts w:eastAsia="Consolas"/>
                <w:sz w:val="24"/>
                <w:szCs w:val="24"/>
              </w:rPr>
              <w:t>7</w:t>
            </w:r>
          </w:p>
        </w:tc>
        <w:tc>
          <w:tcPr>
            <w:tcW w:w="3401" w:type="dxa"/>
          </w:tcPr>
          <w:p w14:paraId="65D281CD" w14:textId="77777777" w:rsidR="00FB7DE3" w:rsidRPr="00597D09" w:rsidRDefault="00FB7DE3" w:rsidP="00FB7DE3">
            <w:pPr>
              <w:rPr>
                <w:sz w:val="24"/>
                <w:szCs w:val="24"/>
              </w:rPr>
            </w:pPr>
            <w:r w:rsidRPr="00597D09">
              <w:rPr>
                <w:sz w:val="24"/>
                <w:szCs w:val="24"/>
              </w:rPr>
              <w:t>Накладные расходы (20%)</w:t>
            </w:r>
          </w:p>
        </w:tc>
        <w:tc>
          <w:tcPr>
            <w:tcW w:w="851" w:type="dxa"/>
            <w:vAlign w:val="center"/>
          </w:tcPr>
          <w:p w14:paraId="57CA9513" w14:textId="77777777" w:rsidR="00FB7DE3" w:rsidRPr="00597D09" w:rsidRDefault="00FB7DE3" w:rsidP="00FB7DE3">
            <w:pPr>
              <w:jc w:val="center"/>
              <w:rPr>
                <w:color w:val="000000"/>
                <w:sz w:val="24"/>
                <w:szCs w:val="24"/>
              </w:rPr>
            </w:pPr>
            <w:r w:rsidRPr="00597D09">
              <w:rPr>
                <w:color w:val="000000"/>
                <w:sz w:val="24"/>
                <w:szCs w:val="24"/>
              </w:rPr>
              <w:t>тенге</w:t>
            </w:r>
          </w:p>
        </w:tc>
        <w:tc>
          <w:tcPr>
            <w:tcW w:w="1499" w:type="dxa"/>
            <w:vAlign w:val="bottom"/>
          </w:tcPr>
          <w:p w14:paraId="11C5E08F" w14:textId="77777777" w:rsidR="00FB7DE3" w:rsidRPr="00597D09" w:rsidRDefault="00FB7DE3" w:rsidP="00FB7DE3">
            <w:pPr>
              <w:jc w:val="center"/>
              <w:rPr>
                <w:rFonts w:eastAsia="Consolas"/>
                <w:color w:val="000000"/>
                <w:sz w:val="24"/>
                <w:szCs w:val="24"/>
              </w:rPr>
            </w:pPr>
          </w:p>
        </w:tc>
        <w:tc>
          <w:tcPr>
            <w:tcW w:w="1595" w:type="dxa"/>
            <w:vAlign w:val="bottom"/>
          </w:tcPr>
          <w:p w14:paraId="6F447B94" w14:textId="77777777" w:rsidR="00FB7DE3" w:rsidRPr="00597D09" w:rsidRDefault="00FB7DE3" w:rsidP="00FB7DE3">
            <w:pPr>
              <w:jc w:val="center"/>
              <w:rPr>
                <w:rFonts w:eastAsia="Consolas"/>
                <w:color w:val="000000"/>
                <w:sz w:val="24"/>
                <w:szCs w:val="24"/>
              </w:rPr>
            </w:pPr>
          </w:p>
        </w:tc>
        <w:tc>
          <w:tcPr>
            <w:tcW w:w="1596" w:type="dxa"/>
            <w:vAlign w:val="bottom"/>
          </w:tcPr>
          <w:p w14:paraId="3145CE5C" w14:textId="77777777" w:rsidR="00FB7DE3" w:rsidRPr="00597D09" w:rsidRDefault="00FB7DE3" w:rsidP="00FB7DE3">
            <w:pPr>
              <w:jc w:val="center"/>
              <w:rPr>
                <w:rFonts w:eastAsia="Consolas"/>
                <w:color w:val="000000"/>
                <w:sz w:val="24"/>
                <w:szCs w:val="24"/>
              </w:rPr>
            </w:pPr>
            <w:r w:rsidRPr="00597D09">
              <w:rPr>
                <w:rFonts w:eastAsia="Consolas"/>
                <w:color w:val="000000"/>
                <w:sz w:val="24"/>
                <w:szCs w:val="24"/>
              </w:rPr>
              <w:t>1 295</w:t>
            </w:r>
          </w:p>
        </w:tc>
      </w:tr>
      <w:tr w:rsidR="00FB7DE3" w:rsidRPr="00FB7DE3" w14:paraId="6B38BE58" w14:textId="77777777" w:rsidTr="00FB7DE3">
        <w:trPr>
          <w:trHeight w:val="220"/>
          <w:jc w:val="center"/>
        </w:trPr>
        <w:tc>
          <w:tcPr>
            <w:tcW w:w="675" w:type="dxa"/>
            <w:vAlign w:val="center"/>
          </w:tcPr>
          <w:p w14:paraId="4F377AEA" w14:textId="77777777" w:rsidR="00FB7DE3" w:rsidRPr="00597D09" w:rsidRDefault="00FB7DE3" w:rsidP="00FB7DE3">
            <w:pPr>
              <w:jc w:val="center"/>
              <w:rPr>
                <w:rFonts w:eastAsia="Consolas"/>
                <w:sz w:val="24"/>
                <w:szCs w:val="24"/>
                <w:lang w:val="en-US"/>
              </w:rPr>
            </w:pPr>
          </w:p>
        </w:tc>
        <w:tc>
          <w:tcPr>
            <w:tcW w:w="5751" w:type="dxa"/>
            <w:gridSpan w:val="3"/>
            <w:vAlign w:val="center"/>
          </w:tcPr>
          <w:p w14:paraId="1E7334E8" w14:textId="77777777" w:rsidR="00FB7DE3" w:rsidRPr="00597D09" w:rsidRDefault="00FB7DE3" w:rsidP="00FB7DE3">
            <w:pPr>
              <w:jc w:val="center"/>
              <w:rPr>
                <w:rFonts w:eastAsia="Consolas"/>
                <w:sz w:val="24"/>
                <w:szCs w:val="24"/>
              </w:rPr>
            </w:pPr>
            <w:r w:rsidRPr="00597D09">
              <w:rPr>
                <w:rFonts w:eastAsia="Consolas"/>
                <w:color w:val="000000"/>
                <w:sz w:val="24"/>
                <w:szCs w:val="24"/>
              </w:rPr>
              <w:t>Итого затраты на ликвидацию одной скважины</w:t>
            </w:r>
          </w:p>
        </w:tc>
        <w:tc>
          <w:tcPr>
            <w:tcW w:w="1595" w:type="dxa"/>
            <w:vAlign w:val="center"/>
          </w:tcPr>
          <w:p w14:paraId="44C17036" w14:textId="77777777" w:rsidR="00FB7DE3" w:rsidRPr="00597D09" w:rsidRDefault="00FB7DE3" w:rsidP="00FB7DE3">
            <w:pPr>
              <w:jc w:val="center"/>
              <w:rPr>
                <w:rFonts w:eastAsia="Consolas"/>
                <w:sz w:val="24"/>
                <w:szCs w:val="24"/>
              </w:rPr>
            </w:pPr>
          </w:p>
        </w:tc>
        <w:tc>
          <w:tcPr>
            <w:tcW w:w="1596" w:type="dxa"/>
            <w:vAlign w:val="center"/>
          </w:tcPr>
          <w:p w14:paraId="4BFAAFD8" w14:textId="77777777" w:rsidR="00FB7DE3" w:rsidRPr="00F20BF9" w:rsidRDefault="008F5D82" w:rsidP="00605F77">
            <w:pPr>
              <w:pStyle w:val="1"/>
              <w:numPr>
                <w:ilvl w:val="0"/>
                <w:numId w:val="0"/>
              </w:numPr>
              <w:ind w:left="-1600" w:firstLine="2126"/>
              <w:jc w:val="both"/>
              <w:outlineLvl w:val="0"/>
              <w:rPr>
                <w:rFonts w:eastAsia="Consolas"/>
                <w:color w:val="000000"/>
                <w:szCs w:val="24"/>
              </w:rPr>
            </w:pPr>
            <w:r>
              <w:rPr>
                <w:rFonts w:eastAsia="Consolas"/>
                <w:color w:val="000000"/>
                <w:szCs w:val="24"/>
              </w:rPr>
              <w:t>7767</w:t>
            </w:r>
          </w:p>
        </w:tc>
      </w:tr>
    </w:tbl>
    <w:p w14:paraId="7AEB1DBE" w14:textId="77777777" w:rsidR="0042521A" w:rsidRPr="00597D09" w:rsidRDefault="0042521A" w:rsidP="00F775B5">
      <w:pPr>
        <w:tabs>
          <w:tab w:val="left" w:pos="567"/>
        </w:tabs>
        <w:rPr>
          <w:rFonts w:ascii="Times New Roman" w:hAnsi="Times New Roman"/>
          <w:sz w:val="24"/>
          <w:szCs w:val="24"/>
        </w:rPr>
      </w:pPr>
    </w:p>
    <w:p w14:paraId="28E0F1E5" w14:textId="77777777" w:rsidR="001B222C" w:rsidRDefault="00F20BF9" w:rsidP="00C81051">
      <w:pPr>
        <w:pStyle w:val="2"/>
        <w:numPr>
          <w:ilvl w:val="0"/>
          <w:numId w:val="0"/>
        </w:numPr>
        <w:ind w:left="142"/>
      </w:pPr>
      <w:bookmarkStart w:id="94" w:name="_Toc132612759"/>
      <w:r>
        <w:t xml:space="preserve">2.8. </w:t>
      </w:r>
      <w:r w:rsidR="00FB7DE3">
        <w:t>Водоснабжение буровой</w:t>
      </w:r>
      <w:bookmarkEnd w:id="94"/>
    </w:p>
    <w:p w14:paraId="58AC9902" w14:textId="77777777" w:rsidR="00FB7DE3" w:rsidRPr="00597D09" w:rsidRDefault="00FB7DE3" w:rsidP="009F4ACF">
      <w:pPr>
        <w:ind w:firstLine="567"/>
        <w:rPr>
          <w:rFonts w:ascii="Times New Roman" w:hAnsi="Times New Roman"/>
          <w:sz w:val="24"/>
          <w:szCs w:val="24"/>
        </w:rPr>
      </w:pPr>
      <w:r w:rsidRPr="00597D09">
        <w:rPr>
          <w:rFonts w:ascii="Times New Roman" w:hAnsi="Times New Roman"/>
          <w:sz w:val="24"/>
          <w:szCs w:val="24"/>
        </w:rPr>
        <w:t xml:space="preserve">Водоснабжение водой буровой бригады для технических нужд осуществляется </w:t>
      </w:r>
      <w:r w:rsidR="0034209E">
        <w:rPr>
          <w:rFonts w:ascii="Times New Roman" w:hAnsi="Times New Roman"/>
          <w:sz w:val="24"/>
          <w:szCs w:val="24"/>
        </w:rPr>
        <w:t xml:space="preserve">по договору, привозной водой </w:t>
      </w:r>
      <w:r w:rsidRPr="00597D09">
        <w:rPr>
          <w:rFonts w:ascii="Times New Roman" w:hAnsi="Times New Roman"/>
          <w:sz w:val="24"/>
          <w:szCs w:val="24"/>
        </w:rPr>
        <w:t>автоцистернами. Хранение воды в 2-х емкости объемом по 50,0 м3.</w:t>
      </w:r>
    </w:p>
    <w:p w14:paraId="7076D21E" w14:textId="77777777" w:rsidR="00FB7DE3" w:rsidRPr="00597D09" w:rsidRDefault="00FB7DE3" w:rsidP="009F4ACF">
      <w:pPr>
        <w:ind w:firstLine="567"/>
        <w:rPr>
          <w:rFonts w:ascii="Times New Roman" w:hAnsi="Times New Roman"/>
          <w:sz w:val="24"/>
          <w:szCs w:val="24"/>
        </w:rPr>
      </w:pPr>
      <w:r w:rsidRPr="00597D09">
        <w:rPr>
          <w:rFonts w:ascii="Times New Roman" w:hAnsi="Times New Roman"/>
          <w:sz w:val="24"/>
          <w:szCs w:val="24"/>
        </w:rPr>
        <w:t>Водоснабжение буровой бригады пресной водой для хозбытовых нужд осуществляется автоцистернами. Хранение воды в емкости объемом 5,0 м3.</w:t>
      </w:r>
    </w:p>
    <w:p w14:paraId="1967B46C" w14:textId="2D44F5B9" w:rsidR="00FB7DE3" w:rsidRDefault="00FB7DE3" w:rsidP="009F4ACF">
      <w:pPr>
        <w:ind w:firstLine="567"/>
        <w:rPr>
          <w:rFonts w:ascii="Times New Roman" w:hAnsi="Times New Roman"/>
          <w:sz w:val="24"/>
          <w:szCs w:val="24"/>
        </w:rPr>
      </w:pPr>
      <w:r w:rsidRPr="00597D09">
        <w:rPr>
          <w:rFonts w:ascii="Times New Roman" w:hAnsi="Times New Roman"/>
          <w:sz w:val="24"/>
          <w:szCs w:val="24"/>
        </w:rPr>
        <w:t>Для питьевых целей – привозная бутилированная вода (емкости по 5 литров) из г. Актобе.</w:t>
      </w:r>
    </w:p>
    <w:p w14:paraId="499394DF" w14:textId="3DC3009C" w:rsidR="00CC4FB9" w:rsidRDefault="00CC4FB9" w:rsidP="009F4ACF">
      <w:pPr>
        <w:ind w:firstLine="567"/>
        <w:rPr>
          <w:rFonts w:ascii="Times New Roman" w:hAnsi="Times New Roman"/>
          <w:sz w:val="24"/>
          <w:szCs w:val="24"/>
        </w:rPr>
      </w:pPr>
    </w:p>
    <w:p w14:paraId="7CFB3317" w14:textId="4BE3F211" w:rsidR="00CC4FB9" w:rsidRDefault="00CC4FB9" w:rsidP="009F4ACF">
      <w:pPr>
        <w:ind w:firstLine="567"/>
        <w:rPr>
          <w:rFonts w:ascii="Times New Roman" w:hAnsi="Times New Roman"/>
          <w:sz w:val="24"/>
          <w:szCs w:val="24"/>
        </w:rPr>
      </w:pPr>
    </w:p>
    <w:p w14:paraId="02CA41A2" w14:textId="5CBAB3F1" w:rsidR="00CC4FB9" w:rsidRPr="00CC4FB9" w:rsidRDefault="00CC4FB9" w:rsidP="00CC4FB9">
      <w:pPr>
        <w:ind w:firstLine="567"/>
        <w:jc w:val="right"/>
        <w:rPr>
          <w:rFonts w:ascii="Times New Roman" w:hAnsi="Times New Roman"/>
          <w:sz w:val="24"/>
          <w:szCs w:val="24"/>
          <w:lang w:val="kk-KZ"/>
        </w:rPr>
      </w:pPr>
      <w:r>
        <w:rPr>
          <w:rFonts w:ascii="Times New Roman" w:hAnsi="Times New Roman"/>
          <w:sz w:val="24"/>
          <w:szCs w:val="24"/>
          <w:lang w:val="kk-KZ"/>
        </w:rPr>
        <w:lastRenderedPageBreak/>
        <w:t>Таблица 2.6</w:t>
      </w:r>
    </w:p>
    <w:tbl>
      <w:tblPr>
        <w:tblW w:w="5000" w:type="pct"/>
        <w:tblLook w:val="04A0" w:firstRow="1" w:lastRow="0" w:firstColumn="1" w:lastColumn="0" w:noHBand="0" w:noVBand="1"/>
      </w:tblPr>
      <w:tblGrid>
        <w:gridCol w:w="6349"/>
        <w:gridCol w:w="1120"/>
        <w:gridCol w:w="924"/>
        <w:gridCol w:w="941"/>
      </w:tblGrid>
      <w:tr w:rsidR="00A0465E" w:rsidRPr="00A0465E" w14:paraId="18553941" w14:textId="77777777" w:rsidTr="00A0465E">
        <w:trPr>
          <w:trHeight w:val="20"/>
        </w:trPr>
        <w:tc>
          <w:tcPr>
            <w:tcW w:w="31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6DD0BA9"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Водопотребление, м</w:t>
            </w:r>
            <w:r w:rsidRPr="00A0465E">
              <w:rPr>
                <w:rFonts w:ascii="Times New Roman" w:eastAsia="Times New Roman" w:hAnsi="Times New Roman"/>
                <w:color w:val="000000"/>
                <w:sz w:val="24"/>
                <w:szCs w:val="24"/>
                <w:vertAlign w:val="superscript"/>
              </w:rPr>
              <w:t>3</w:t>
            </w:r>
          </w:p>
        </w:tc>
        <w:tc>
          <w:tcPr>
            <w:tcW w:w="185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91511B5"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 ИЛР</w:t>
            </w:r>
          </w:p>
        </w:tc>
      </w:tr>
      <w:tr w:rsidR="00A0465E" w:rsidRPr="00A0465E" w14:paraId="2B4F636E" w14:textId="77777777" w:rsidTr="00A0465E">
        <w:trPr>
          <w:trHeight w:val="20"/>
        </w:trPr>
        <w:tc>
          <w:tcPr>
            <w:tcW w:w="3147" w:type="pct"/>
            <w:vMerge/>
            <w:tcBorders>
              <w:top w:val="single" w:sz="8" w:space="0" w:color="auto"/>
              <w:left w:val="single" w:sz="8" w:space="0" w:color="auto"/>
              <w:bottom w:val="single" w:sz="8" w:space="0" w:color="000000"/>
              <w:right w:val="single" w:sz="8" w:space="0" w:color="auto"/>
            </w:tcBorders>
            <w:vAlign w:val="center"/>
            <w:hideMark/>
          </w:tcPr>
          <w:p w14:paraId="188226B1" w14:textId="77777777" w:rsidR="00A0465E" w:rsidRPr="00A0465E" w:rsidRDefault="00A0465E" w:rsidP="00A0465E">
            <w:pPr>
              <w:jc w:val="left"/>
              <w:rPr>
                <w:rFonts w:ascii="Times New Roman" w:eastAsia="Times New Roman" w:hAnsi="Times New Roman"/>
                <w:color w:val="000000"/>
                <w:sz w:val="24"/>
                <w:szCs w:val="24"/>
              </w:rPr>
            </w:pPr>
          </w:p>
        </w:tc>
        <w:tc>
          <w:tcPr>
            <w:tcW w:w="626" w:type="pct"/>
            <w:tcBorders>
              <w:top w:val="nil"/>
              <w:left w:val="nil"/>
              <w:bottom w:val="single" w:sz="8" w:space="0" w:color="auto"/>
              <w:right w:val="single" w:sz="8" w:space="0" w:color="auto"/>
            </w:tcBorders>
            <w:shd w:val="clear" w:color="auto" w:fill="auto"/>
            <w:noWrap/>
            <w:vAlign w:val="center"/>
            <w:hideMark/>
          </w:tcPr>
          <w:p w14:paraId="541310FE"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Итасай И-26-И</w:t>
            </w:r>
          </w:p>
        </w:tc>
        <w:tc>
          <w:tcPr>
            <w:tcW w:w="722" w:type="pct"/>
            <w:tcBorders>
              <w:top w:val="nil"/>
              <w:left w:val="nil"/>
              <w:bottom w:val="single" w:sz="8" w:space="0" w:color="auto"/>
              <w:right w:val="single" w:sz="8" w:space="0" w:color="auto"/>
            </w:tcBorders>
            <w:shd w:val="clear" w:color="auto" w:fill="auto"/>
            <w:vAlign w:val="center"/>
            <w:hideMark/>
          </w:tcPr>
          <w:p w14:paraId="7A7FBF0E" w14:textId="16742371"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Жагабулак 302,303</w:t>
            </w:r>
            <w:r w:rsidR="00C0135F">
              <w:rPr>
                <w:rFonts w:ascii="Times New Roman" w:eastAsia="Times New Roman" w:hAnsi="Times New Roman"/>
                <w:color w:val="000000"/>
                <w:sz w:val="24"/>
                <w:szCs w:val="24"/>
              </w:rPr>
              <w:t>,316</w:t>
            </w:r>
          </w:p>
        </w:tc>
        <w:tc>
          <w:tcPr>
            <w:tcW w:w="504" w:type="pct"/>
            <w:tcBorders>
              <w:top w:val="nil"/>
              <w:left w:val="nil"/>
              <w:bottom w:val="single" w:sz="8" w:space="0" w:color="auto"/>
              <w:right w:val="single" w:sz="8" w:space="0" w:color="auto"/>
            </w:tcBorders>
            <w:shd w:val="clear" w:color="auto" w:fill="auto"/>
            <w:noWrap/>
            <w:vAlign w:val="center"/>
            <w:hideMark/>
          </w:tcPr>
          <w:p w14:paraId="11D173AD" w14:textId="568FE65F"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Всего </w:t>
            </w:r>
            <w:r w:rsidR="00C0135F">
              <w:rPr>
                <w:rFonts w:ascii="Times New Roman" w:eastAsia="Times New Roman" w:hAnsi="Times New Roman"/>
                <w:color w:val="000000"/>
                <w:sz w:val="24"/>
                <w:szCs w:val="24"/>
              </w:rPr>
              <w:t>4</w:t>
            </w:r>
            <w:r w:rsidRPr="00A0465E">
              <w:rPr>
                <w:rFonts w:ascii="Times New Roman" w:eastAsia="Times New Roman" w:hAnsi="Times New Roman"/>
                <w:color w:val="000000"/>
                <w:sz w:val="24"/>
                <w:szCs w:val="24"/>
              </w:rPr>
              <w:t xml:space="preserve"> скв.</w:t>
            </w:r>
          </w:p>
        </w:tc>
      </w:tr>
      <w:tr w:rsidR="00A0465E" w:rsidRPr="00A0465E" w14:paraId="5E63F9B5" w14:textId="77777777" w:rsidTr="00A0465E">
        <w:trPr>
          <w:trHeight w:val="20"/>
        </w:trPr>
        <w:tc>
          <w:tcPr>
            <w:tcW w:w="3147" w:type="pct"/>
            <w:tcBorders>
              <w:top w:val="nil"/>
              <w:left w:val="single" w:sz="8" w:space="0" w:color="auto"/>
              <w:bottom w:val="single" w:sz="8" w:space="0" w:color="auto"/>
              <w:right w:val="single" w:sz="8" w:space="0" w:color="auto"/>
            </w:tcBorders>
            <w:shd w:val="clear" w:color="auto" w:fill="auto"/>
            <w:noWrap/>
            <w:vAlign w:val="center"/>
            <w:hideMark/>
          </w:tcPr>
          <w:p w14:paraId="1FA6338D" w14:textId="77777777" w:rsidR="00A0465E" w:rsidRPr="00A0465E" w:rsidRDefault="00A0465E" w:rsidP="00A0465E">
            <w:pP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Нормативная потребность в технической воде при </w:t>
            </w:r>
            <w:proofErr w:type="gramStart"/>
            <w:r w:rsidRPr="00A0465E">
              <w:rPr>
                <w:rFonts w:ascii="Times New Roman" w:eastAsia="Times New Roman" w:hAnsi="Times New Roman"/>
                <w:color w:val="000000"/>
                <w:sz w:val="24"/>
                <w:szCs w:val="24"/>
              </w:rPr>
              <w:t>установки  цементных</w:t>
            </w:r>
            <w:proofErr w:type="gramEnd"/>
            <w:r w:rsidRPr="00A0465E">
              <w:rPr>
                <w:rFonts w:ascii="Times New Roman" w:eastAsia="Times New Roman" w:hAnsi="Times New Roman"/>
                <w:color w:val="000000"/>
                <w:sz w:val="24"/>
                <w:szCs w:val="24"/>
              </w:rPr>
              <w:t xml:space="preserve"> мостов составляет 5 м</w:t>
            </w:r>
            <w:r w:rsidRPr="00A0465E">
              <w:rPr>
                <w:rFonts w:ascii="Times New Roman" w:eastAsia="Times New Roman" w:hAnsi="Times New Roman"/>
                <w:color w:val="000000"/>
                <w:sz w:val="24"/>
                <w:szCs w:val="24"/>
                <w:vertAlign w:val="superscript"/>
              </w:rPr>
              <w:t>3</w:t>
            </w:r>
            <w:r w:rsidRPr="00A0465E">
              <w:rPr>
                <w:rFonts w:ascii="Times New Roman" w:eastAsia="Times New Roman" w:hAnsi="Times New Roman"/>
                <w:color w:val="000000"/>
                <w:sz w:val="24"/>
                <w:szCs w:val="24"/>
              </w:rPr>
              <w:t>/сут.</w:t>
            </w:r>
          </w:p>
        </w:tc>
        <w:tc>
          <w:tcPr>
            <w:tcW w:w="626" w:type="pct"/>
            <w:tcBorders>
              <w:top w:val="nil"/>
              <w:left w:val="nil"/>
              <w:bottom w:val="single" w:sz="8" w:space="0" w:color="auto"/>
              <w:right w:val="single" w:sz="8" w:space="0" w:color="auto"/>
            </w:tcBorders>
            <w:shd w:val="clear" w:color="auto" w:fill="auto"/>
            <w:noWrap/>
            <w:vAlign w:val="center"/>
            <w:hideMark/>
          </w:tcPr>
          <w:p w14:paraId="461471BA"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50</w:t>
            </w:r>
          </w:p>
        </w:tc>
        <w:tc>
          <w:tcPr>
            <w:tcW w:w="722" w:type="pct"/>
            <w:tcBorders>
              <w:top w:val="nil"/>
              <w:left w:val="nil"/>
              <w:bottom w:val="single" w:sz="8" w:space="0" w:color="auto"/>
              <w:right w:val="single" w:sz="8" w:space="0" w:color="auto"/>
            </w:tcBorders>
            <w:shd w:val="clear" w:color="auto" w:fill="auto"/>
            <w:noWrap/>
            <w:vAlign w:val="center"/>
            <w:hideMark/>
          </w:tcPr>
          <w:p w14:paraId="195BCDAE"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100</w:t>
            </w:r>
          </w:p>
        </w:tc>
        <w:tc>
          <w:tcPr>
            <w:tcW w:w="504" w:type="pct"/>
            <w:tcBorders>
              <w:top w:val="nil"/>
              <w:left w:val="nil"/>
              <w:bottom w:val="single" w:sz="8" w:space="0" w:color="auto"/>
              <w:right w:val="single" w:sz="8" w:space="0" w:color="auto"/>
            </w:tcBorders>
            <w:shd w:val="clear" w:color="auto" w:fill="auto"/>
            <w:noWrap/>
            <w:vAlign w:val="center"/>
            <w:hideMark/>
          </w:tcPr>
          <w:p w14:paraId="71EE4F45"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250</w:t>
            </w:r>
          </w:p>
        </w:tc>
      </w:tr>
      <w:tr w:rsidR="00A0465E" w:rsidRPr="00A0465E" w14:paraId="44640F4C" w14:textId="77777777" w:rsidTr="00A0465E">
        <w:trPr>
          <w:trHeight w:val="20"/>
        </w:trPr>
        <w:tc>
          <w:tcPr>
            <w:tcW w:w="3147" w:type="pct"/>
            <w:tcBorders>
              <w:top w:val="nil"/>
              <w:left w:val="single" w:sz="8" w:space="0" w:color="auto"/>
              <w:bottom w:val="single" w:sz="8" w:space="0" w:color="auto"/>
              <w:right w:val="single" w:sz="8" w:space="0" w:color="auto"/>
            </w:tcBorders>
            <w:shd w:val="clear" w:color="auto" w:fill="auto"/>
            <w:noWrap/>
            <w:vAlign w:val="center"/>
            <w:hideMark/>
          </w:tcPr>
          <w:p w14:paraId="3C6F8778" w14:textId="77777777" w:rsidR="00A0465E" w:rsidRPr="00A0465E" w:rsidRDefault="00A0465E" w:rsidP="00A0465E">
            <w:pP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Промывка скважины и установка цементных мостов по данным технического проекта</w:t>
            </w:r>
          </w:p>
        </w:tc>
        <w:tc>
          <w:tcPr>
            <w:tcW w:w="626" w:type="pct"/>
            <w:tcBorders>
              <w:top w:val="nil"/>
              <w:left w:val="nil"/>
              <w:bottom w:val="single" w:sz="8" w:space="0" w:color="auto"/>
              <w:right w:val="single" w:sz="8" w:space="0" w:color="auto"/>
            </w:tcBorders>
            <w:shd w:val="clear" w:color="auto" w:fill="auto"/>
            <w:noWrap/>
            <w:vAlign w:val="center"/>
            <w:hideMark/>
          </w:tcPr>
          <w:p w14:paraId="1DACE3F5"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50</w:t>
            </w:r>
          </w:p>
        </w:tc>
        <w:tc>
          <w:tcPr>
            <w:tcW w:w="722" w:type="pct"/>
            <w:tcBorders>
              <w:top w:val="nil"/>
              <w:left w:val="nil"/>
              <w:bottom w:val="single" w:sz="8" w:space="0" w:color="auto"/>
              <w:right w:val="single" w:sz="8" w:space="0" w:color="auto"/>
            </w:tcBorders>
            <w:shd w:val="clear" w:color="auto" w:fill="auto"/>
            <w:noWrap/>
            <w:vAlign w:val="center"/>
            <w:hideMark/>
          </w:tcPr>
          <w:p w14:paraId="0CB1EDEC"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50</w:t>
            </w:r>
          </w:p>
        </w:tc>
        <w:tc>
          <w:tcPr>
            <w:tcW w:w="504" w:type="pct"/>
            <w:tcBorders>
              <w:top w:val="nil"/>
              <w:left w:val="nil"/>
              <w:bottom w:val="single" w:sz="8" w:space="0" w:color="auto"/>
              <w:right w:val="single" w:sz="8" w:space="0" w:color="auto"/>
            </w:tcBorders>
            <w:shd w:val="clear" w:color="auto" w:fill="auto"/>
            <w:noWrap/>
            <w:vAlign w:val="center"/>
            <w:hideMark/>
          </w:tcPr>
          <w:p w14:paraId="210127E4"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150</w:t>
            </w:r>
          </w:p>
        </w:tc>
      </w:tr>
      <w:tr w:rsidR="00A0465E" w:rsidRPr="00A0465E" w14:paraId="65C6C2BB" w14:textId="77777777" w:rsidTr="00A0465E">
        <w:trPr>
          <w:trHeight w:val="20"/>
        </w:trPr>
        <w:tc>
          <w:tcPr>
            <w:tcW w:w="3147" w:type="pct"/>
            <w:tcBorders>
              <w:top w:val="nil"/>
              <w:left w:val="single" w:sz="8" w:space="0" w:color="auto"/>
              <w:bottom w:val="single" w:sz="8" w:space="0" w:color="auto"/>
              <w:right w:val="single" w:sz="8" w:space="0" w:color="auto"/>
            </w:tcBorders>
            <w:shd w:val="clear" w:color="auto" w:fill="auto"/>
            <w:noWrap/>
            <w:vAlign w:val="center"/>
            <w:hideMark/>
          </w:tcPr>
          <w:p w14:paraId="4DABBCA9" w14:textId="77777777" w:rsidR="00A0465E" w:rsidRPr="00A0465E" w:rsidRDefault="00A0465E" w:rsidP="00A0465E">
            <w:pPr>
              <w:rPr>
                <w:rFonts w:ascii="Times New Roman" w:eastAsia="Times New Roman" w:hAnsi="Times New Roman"/>
                <w:b/>
                <w:bCs/>
                <w:color w:val="000000"/>
                <w:sz w:val="24"/>
                <w:szCs w:val="24"/>
              </w:rPr>
            </w:pPr>
            <w:r w:rsidRPr="00A0465E">
              <w:rPr>
                <w:rFonts w:ascii="Times New Roman" w:eastAsia="Times New Roman" w:hAnsi="Times New Roman"/>
                <w:b/>
                <w:bCs/>
                <w:color w:val="000000"/>
                <w:sz w:val="24"/>
                <w:szCs w:val="24"/>
              </w:rPr>
              <w:t xml:space="preserve">ИТОГО потребность в технической воде </w:t>
            </w:r>
          </w:p>
        </w:tc>
        <w:tc>
          <w:tcPr>
            <w:tcW w:w="626" w:type="pct"/>
            <w:tcBorders>
              <w:top w:val="nil"/>
              <w:left w:val="nil"/>
              <w:bottom w:val="single" w:sz="8" w:space="0" w:color="auto"/>
              <w:right w:val="single" w:sz="8" w:space="0" w:color="auto"/>
            </w:tcBorders>
            <w:shd w:val="clear" w:color="auto" w:fill="auto"/>
            <w:noWrap/>
            <w:vAlign w:val="center"/>
            <w:hideMark/>
          </w:tcPr>
          <w:p w14:paraId="5071885E" w14:textId="77777777" w:rsidR="00A0465E" w:rsidRPr="00A0465E" w:rsidRDefault="00A0465E" w:rsidP="00A0465E">
            <w:pPr>
              <w:jc w:val="center"/>
              <w:rPr>
                <w:rFonts w:ascii="Times New Roman" w:eastAsia="Times New Roman" w:hAnsi="Times New Roman"/>
                <w:b/>
                <w:bCs/>
                <w:color w:val="000000"/>
                <w:sz w:val="24"/>
                <w:szCs w:val="24"/>
              </w:rPr>
            </w:pPr>
            <w:r w:rsidRPr="00A0465E">
              <w:rPr>
                <w:rFonts w:ascii="Times New Roman" w:eastAsia="Times New Roman" w:hAnsi="Times New Roman"/>
                <w:b/>
                <w:bCs/>
                <w:color w:val="000000"/>
                <w:sz w:val="24"/>
                <w:szCs w:val="24"/>
              </w:rPr>
              <w:t>100</w:t>
            </w:r>
          </w:p>
        </w:tc>
        <w:tc>
          <w:tcPr>
            <w:tcW w:w="722" w:type="pct"/>
            <w:tcBorders>
              <w:top w:val="nil"/>
              <w:left w:val="nil"/>
              <w:bottom w:val="single" w:sz="8" w:space="0" w:color="auto"/>
              <w:right w:val="single" w:sz="8" w:space="0" w:color="auto"/>
            </w:tcBorders>
            <w:shd w:val="clear" w:color="auto" w:fill="auto"/>
            <w:noWrap/>
            <w:vAlign w:val="center"/>
            <w:hideMark/>
          </w:tcPr>
          <w:p w14:paraId="2E896A59" w14:textId="77777777" w:rsidR="00A0465E" w:rsidRPr="00A0465E" w:rsidRDefault="00A0465E" w:rsidP="00A0465E">
            <w:pPr>
              <w:jc w:val="center"/>
              <w:rPr>
                <w:rFonts w:ascii="Times New Roman" w:eastAsia="Times New Roman" w:hAnsi="Times New Roman"/>
                <w:b/>
                <w:bCs/>
                <w:color w:val="000000"/>
                <w:sz w:val="24"/>
                <w:szCs w:val="24"/>
              </w:rPr>
            </w:pPr>
            <w:r w:rsidRPr="00A0465E">
              <w:rPr>
                <w:rFonts w:ascii="Times New Roman" w:eastAsia="Times New Roman" w:hAnsi="Times New Roman"/>
                <w:b/>
                <w:bCs/>
                <w:color w:val="000000"/>
                <w:sz w:val="24"/>
                <w:szCs w:val="24"/>
              </w:rPr>
              <w:t>150</w:t>
            </w:r>
          </w:p>
        </w:tc>
        <w:tc>
          <w:tcPr>
            <w:tcW w:w="504" w:type="pct"/>
            <w:tcBorders>
              <w:top w:val="nil"/>
              <w:left w:val="nil"/>
              <w:bottom w:val="single" w:sz="8" w:space="0" w:color="auto"/>
              <w:right w:val="single" w:sz="8" w:space="0" w:color="auto"/>
            </w:tcBorders>
            <w:shd w:val="clear" w:color="auto" w:fill="auto"/>
            <w:noWrap/>
            <w:vAlign w:val="center"/>
            <w:hideMark/>
          </w:tcPr>
          <w:p w14:paraId="68C196E5" w14:textId="77777777" w:rsidR="00A0465E" w:rsidRPr="00A0465E" w:rsidRDefault="00A0465E" w:rsidP="00A0465E">
            <w:pPr>
              <w:jc w:val="center"/>
              <w:rPr>
                <w:rFonts w:ascii="Times New Roman" w:eastAsia="Times New Roman" w:hAnsi="Times New Roman"/>
                <w:b/>
                <w:bCs/>
                <w:color w:val="000000"/>
                <w:sz w:val="24"/>
                <w:szCs w:val="24"/>
              </w:rPr>
            </w:pPr>
            <w:r w:rsidRPr="00A0465E">
              <w:rPr>
                <w:rFonts w:ascii="Times New Roman" w:eastAsia="Times New Roman" w:hAnsi="Times New Roman"/>
                <w:b/>
                <w:bCs/>
                <w:color w:val="000000"/>
                <w:sz w:val="24"/>
                <w:szCs w:val="24"/>
              </w:rPr>
              <w:t>400</w:t>
            </w:r>
          </w:p>
        </w:tc>
      </w:tr>
      <w:tr w:rsidR="00A0465E" w:rsidRPr="00A0465E" w14:paraId="66DED630" w14:textId="77777777" w:rsidTr="00A0465E">
        <w:trPr>
          <w:trHeight w:val="20"/>
        </w:trPr>
        <w:tc>
          <w:tcPr>
            <w:tcW w:w="3147" w:type="pct"/>
            <w:tcBorders>
              <w:top w:val="nil"/>
              <w:left w:val="single" w:sz="8" w:space="0" w:color="auto"/>
              <w:bottom w:val="single" w:sz="8" w:space="0" w:color="auto"/>
              <w:right w:val="single" w:sz="8" w:space="0" w:color="auto"/>
            </w:tcBorders>
            <w:shd w:val="clear" w:color="auto" w:fill="auto"/>
            <w:vAlign w:val="center"/>
            <w:hideMark/>
          </w:tcPr>
          <w:p w14:paraId="15295D39" w14:textId="77777777" w:rsidR="00A0465E" w:rsidRPr="00A0465E" w:rsidRDefault="00A0465E" w:rsidP="00A0465E">
            <w:pP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Вода для хозбытовых нужд - 0,15 на 1 </w:t>
            </w:r>
            <w:proofErr w:type="gramStart"/>
            <w:r w:rsidRPr="00A0465E">
              <w:rPr>
                <w:rFonts w:ascii="Times New Roman" w:eastAsia="Times New Roman" w:hAnsi="Times New Roman"/>
                <w:color w:val="000000"/>
                <w:sz w:val="24"/>
                <w:szCs w:val="24"/>
              </w:rPr>
              <w:t>человека  (</w:t>
            </w:r>
            <w:proofErr w:type="gramEnd"/>
            <w:r w:rsidRPr="00A0465E">
              <w:rPr>
                <w:rFonts w:ascii="Times New Roman" w:eastAsia="Times New Roman" w:hAnsi="Times New Roman"/>
                <w:color w:val="000000"/>
                <w:sz w:val="24"/>
                <w:szCs w:val="24"/>
              </w:rPr>
              <w:t>СП №209 от 16.03.2015 г.), бригада 13 человек</w:t>
            </w:r>
          </w:p>
        </w:tc>
        <w:tc>
          <w:tcPr>
            <w:tcW w:w="626" w:type="pct"/>
            <w:tcBorders>
              <w:top w:val="nil"/>
              <w:left w:val="nil"/>
              <w:bottom w:val="single" w:sz="8" w:space="0" w:color="auto"/>
              <w:right w:val="single" w:sz="8" w:space="0" w:color="auto"/>
            </w:tcBorders>
            <w:shd w:val="clear" w:color="auto" w:fill="auto"/>
            <w:noWrap/>
            <w:vAlign w:val="center"/>
            <w:hideMark/>
          </w:tcPr>
          <w:p w14:paraId="6EEA0CA6"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19,5</w:t>
            </w:r>
          </w:p>
        </w:tc>
        <w:tc>
          <w:tcPr>
            <w:tcW w:w="722" w:type="pct"/>
            <w:tcBorders>
              <w:top w:val="nil"/>
              <w:left w:val="nil"/>
              <w:bottom w:val="single" w:sz="8" w:space="0" w:color="auto"/>
              <w:right w:val="single" w:sz="8" w:space="0" w:color="auto"/>
            </w:tcBorders>
            <w:shd w:val="clear" w:color="auto" w:fill="auto"/>
            <w:noWrap/>
            <w:vAlign w:val="center"/>
            <w:hideMark/>
          </w:tcPr>
          <w:p w14:paraId="23F43E4F" w14:textId="77777777" w:rsidR="00A0465E" w:rsidRPr="00A0465E" w:rsidRDefault="00A0465E"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39</w:t>
            </w:r>
          </w:p>
        </w:tc>
        <w:tc>
          <w:tcPr>
            <w:tcW w:w="504" w:type="pct"/>
            <w:tcBorders>
              <w:top w:val="nil"/>
              <w:left w:val="nil"/>
              <w:bottom w:val="single" w:sz="8" w:space="0" w:color="auto"/>
              <w:right w:val="single" w:sz="8" w:space="0" w:color="auto"/>
            </w:tcBorders>
            <w:shd w:val="clear" w:color="auto" w:fill="auto"/>
            <w:noWrap/>
            <w:vAlign w:val="center"/>
            <w:hideMark/>
          </w:tcPr>
          <w:p w14:paraId="6C0715DE" w14:textId="0ACEA913" w:rsidR="00A0465E" w:rsidRPr="00A0465E" w:rsidRDefault="00DE2D94" w:rsidP="00A0465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136</w:t>
            </w:r>
          </w:p>
        </w:tc>
      </w:tr>
    </w:tbl>
    <w:p w14:paraId="31C68A8D" w14:textId="77777777" w:rsidR="00CC4FB9" w:rsidRPr="00597D09" w:rsidRDefault="00CC4FB9" w:rsidP="009F4ACF">
      <w:pPr>
        <w:ind w:firstLine="567"/>
        <w:rPr>
          <w:rFonts w:ascii="Times New Roman" w:hAnsi="Times New Roman"/>
          <w:sz w:val="24"/>
          <w:szCs w:val="24"/>
        </w:rPr>
      </w:pPr>
    </w:p>
    <w:p w14:paraId="3A815FE3" w14:textId="77777777" w:rsidR="001B222C" w:rsidRDefault="007D39DA" w:rsidP="00C81051">
      <w:pPr>
        <w:pStyle w:val="2"/>
        <w:numPr>
          <w:ilvl w:val="0"/>
          <w:numId w:val="0"/>
        </w:numPr>
        <w:ind w:left="567" w:hanging="567"/>
      </w:pPr>
      <w:bookmarkStart w:id="95" w:name="_Toc132612760"/>
      <w:r>
        <w:t>2.9</w:t>
      </w:r>
      <w:r w:rsidR="001B222C">
        <w:t xml:space="preserve">. Обустройство </w:t>
      </w:r>
      <w:r w:rsidR="00FB7DE3">
        <w:t>площадки и ведения полевых работ</w:t>
      </w:r>
      <w:bookmarkEnd w:id="95"/>
    </w:p>
    <w:p w14:paraId="10485A5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На период проведения проектируемых полевых работ предусматривается проживание персонала в полевом лагере, расположенном за пределами пром</w:t>
      </w:r>
      <w:r w:rsidR="009C3A96">
        <w:rPr>
          <w:rFonts w:ascii="Times New Roman" w:hAnsi="Times New Roman"/>
          <w:sz w:val="24"/>
          <w:szCs w:val="24"/>
        </w:rPr>
        <w:t>п</w:t>
      </w:r>
      <w:r w:rsidRPr="00597D09">
        <w:rPr>
          <w:rFonts w:ascii="Times New Roman" w:hAnsi="Times New Roman"/>
          <w:sz w:val="24"/>
          <w:szCs w:val="24"/>
        </w:rPr>
        <w:t xml:space="preserve">лощадки скважины. </w:t>
      </w:r>
    </w:p>
    <w:p w14:paraId="42BE6B09"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Заезд транспорта на буровую осуществляется по утвержденному маршруту по подготовленным до начала строительства скважин дорогам с твердым покрытием. Запрещается движение транспортных средств по другим маршрутам.</w:t>
      </w:r>
    </w:p>
    <w:p w14:paraId="1E1D1149"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Проведение монтажа буровой установки предусматривается в соответствии с унифицированными схемами, предусматривающими замкнутый цикл водопользования и гидроизоляцию площадок под вышечно-лебедочным, силовым и насосными блоками, а также под циркуляционной системой и блоком приготовления бурового раствора, складом ГСМ.</w:t>
      </w:r>
    </w:p>
    <w:p w14:paraId="5C2CEF44"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Циркуляционная система будет в герметичном исполнении и не должна допускать переливов раствора на почву. Площадки для хранения химреагентов будут иметь покрытие, а химреагенты храниться в закрытой таре. Площадка для склада ГСМ устраивается в наиболее низкой отметке рельефа, очищается от сухой травы и обваловывается вокруг высотой не менее 0,5 м и покрывается изоляционной пленкой во избежание растекания жидкости в случае аварии. Расстояние от площадки ГСМ до жилых вагончиков, стоянок автотракторной техники, производственных помещений, передвижных электростанций и т. д. предусматривается не менее 50 м.</w:t>
      </w:r>
    </w:p>
    <w:p w14:paraId="42E3E410"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При планировке площадки будет обеспечиваться уклон в сторону, противоположную от водоема.</w:t>
      </w:r>
    </w:p>
    <w:p w14:paraId="3BB103EB"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Для предупреждения загрязнения поверхностных вод ливневыми и талыми водами, стекающими с участка буровой, необходимо:</w:t>
      </w:r>
    </w:p>
    <w:p w14:paraId="10F01A80" w14:textId="77777777" w:rsidR="00FB7DE3" w:rsidRPr="00597D09" w:rsidRDefault="00FB7DE3" w:rsidP="00FB7DE3">
      <w:pPr>
        <w:ind w:left="709" w:hanging="425"/>
        <w:rPr>
          <w:rFonts w:ascii="Times New Roman" w:hAnsi="Times New Roman"/>
          <w:sz w:val="24"/>
          <w:szCs w:val="24"/>
        </w:rPr>
      </w:pPr>
      <w:r w:rsidRPr="00597D09">
        <w:rPr>
          <w:rFonts w:ascii="Times New Roman" w:hAnsi="Times New Roman"/>
          <w:sz w:val="24"/>
          <w:szCs w:val="24"/>
        </w:rPr>
        <w:t>1. Оградить отведенный участок нагорной канавой, предупреждающей попадание склонового поверхностного стока на участок.</w:t>
      </w:r>
    </w:p>
    <w:p w14:paraId="663568F4" w14:textId="77777777" w:rsidR="00FB7DE3" w:rsidRPr="00597D09" w:rsidRDefault="00FB7DE3" w:rsidP="00FB7DE3">
      <w:pPr>
        <w:ind w:left="709" w:hanging="425"/>
        <w:rPr>
          <w:rFonts w:ascii="Times New Roman" w:hAnsi="Times New Roman"/>
          <w:sz w:val="24"/>
          <w:szCs w:val="24"/>
        </w:rPr>
      </w:pPr>
      <w:r w:rsidRPr="00597D09">
        <w:rPr>
          <w:rFonts w:ascii="Times New Roman" w:hAnsi="Times New Roman"/>
          <w:sz w:val="24"/>
          <w:szCs w:val="24"/>
        </w:rPr>
        <w:t>2. В нижней по склону части участка будут проведены канава и лотки для перехвата и аккумуляции всего стока, стекаемого с участка.</w:t>
      </w:r>
    </w:p>
    <w:p w14:paraId="2A084B48" w14:textId="77777777" w:rsidR="00FB7DE3" w:rsidRPr="00597D09" w:rsidRDefault="00FB7DE3" w:rsidP="00FB7DE3">
      <w:pPr>
        <w:ind w:left="709" w:hanging="425"/>
        <w:rPr>
          <w:rFonts w:ascii="Times New Roman" w:hAnsi="Times New Roman"/>
          <w:sz w:val="24"/>
          <w:szCs w:val="24"/>
        </w:rPr>
      </w:pPr>
      <w:r w:rsidRPr="00597D09">
        <w:rPr>
          <w:rFonts w:ascii="Times New Roman" w:hAnsi="Times New Roman"/>
          <w:sz w:val="24"/>
          <w:szCs w:val="24"/>
        </w:rPr>
        <w:t>3. Собираемые в лотки ливневые и талые воды должны использоваться для технических целей.</w:t>
      </w:r>
    </w:p>
    <w:p w14:paraId="1B3CDF8D" w14:textId="77777777" w:rsidR="00FB7DE3" w:rsidRPr="00597D09" w:rsidRDefault="00FB7DE3" w:rsidP="00FB7DE3">
      <w:pPr>
        <w:ind w:firstLine="708"/>
        <w:rPr>
          <w:rFonts w:ascii="Times New Roman" w:hAnsi="Times New Roman"/>
          <w:sz w:val="24"/>
          <w:szCs w:val="24"/>
        </w:rPr>
      </w:pPr>
    </w:p>
    <w:p w14:paraId="0958E843" w14:textId="77777777" w:rsidR="00A00828" w:rsidRDefault="00A00828">
      <w:pPr>
        <w:jc w:val="left"/>
        <w:rPr>
          <w:rFonts w:ascii="Times New Roman" w:hAnsi="Times New Roman"/>
          <w:sz w:val="24"/>
          <w:szCs w:val="24"/>
        </w:rPr>
      </w:pPr>
      <w:r>
        <w:rPr>
          <w:rFonts w:ascii="Times New Roman" w:hAnsi="Times New Roman"/>
          <w:sz w:val="24"/>
          <w:szCs w:val="24"/>
        </w:rPr>
        <w:br w:type="page"/>
      </w:r>
    </w:p>
    <w:p w14:paraId="32D3031F" w14:textId="77777777" w:rsidR="00FB7DE3" w:rsidRPr="00C0135F" w:rsidRDefault="00FB7DE3" w:rsidP="00FB7DE3">
      <w:pPr>
        <w:jc w:val="center"/>
        <w:rPr>
          <w:rFonts w:ascii="Times New Roman" w:hAnsi="Times New Roman"/>
          <w:sz w:val="24"/>
          <w:szCs w:val="24"/>
        </w:rPr>
      </w:pPr>
      <w:r w:rsidRPr="00C0135F">
        <w:rPr>
          <w:rFonts w:ascii="Times New Roman" w:hAnsi="Times New Roman"/>
          <w:sz w:val="24"/>
          <w:szCs w:val="24"/>
        </w:rPr>
        <w:lastRenderedPageBreak/>
        <w:t>ПРОДОЛЖИТЕЛЬНОСТЬ ПРОЕКТИРУЕМЫХ РАБОТ В ЧАСАХ</w:t>
      </w:r>
    </w:p>
    <w:p w14:paraId="642B7940" w14:textId="747D7567" w:rsidR="00FB7DE3" w:rsidRPr="00C0135F" w:rsidRDefault="00FB7DE3" w:rsidP="00FB7DE3">
      <w:pPr>
        <w:tabs>
          <w:tab w:val="right" w:pos="0"/>
          <w:tab w:val="left" w:pos="8046"/>
        </w:tabs>
        <w:jc w:val="right"/>
        <w:rPr>
          <w:rFonts w:ascii="Times New Roman" w:hAnsi="Times New Roman"/>
          <w:bCs/>
          <w:sz w:val="24"/>
          <w:szCs w:val="24"/>
        </w:rPr>
      </w:pPr>
      <w:r w:rsidRPr="00C0135F">
        <w:rPr>
          <w:rFonts w:ascii="Times New Roman" w:hAnsi="Times New Roman"/>
          <w:bCs/>
          <w:sz w:val="24"/>
          <w:szCs w:val="24"/>
        </w:rPr>
        <w:t xml:space="preserve">Таблица </w:t>
      </w:r>
      <w:r w:rsidR="007D39DA" w:rsidRPr="00C0135F">
        <w:rPr>
          <w:rFonts w:ascii="Times New Roman" w:hAnsi="Times New Roman"/>
          <w:bCs/>
          <w:sz w:val="24"/>
          <w:szCs w:val="24"/>
        </w:rPr>
        <w:t>2.</w:t>
      </w:r>
      <w:r w:rsidR="00903BC9" w:rsidRPr="00C0135F">
        <w:rPr>
          <w:rFonts w:ascii="Times New Roman" w:hAnsi="Times New Roman"/>
          <w:bCs/>
          <w:sz w:val="24"/>
          <w:szCs w:val="24"/>
          <w:lang w:val="kk-KZ"/>
        </w:rPr>
        <w:t>7</w:t>
      </w:r>
      <w:r w:rsidRPr="00C0135F">
        <w:rPr>
          <w:rFonts w:ascii="Times New Roman" w:hAnsi="Times New Roman"/>
          <w:bCs/>
          <w:sz w:val="24"/>
          <w:szCs w:val="24"/>
        </w:rPr>
        <w:t xml:space="preserve">. </w:t>
      </w:r>
    </w:p>
    <w:tbl>
      <w:tblPr>
        <w:tblW w:w="0" w:type="auto"/>
        <w:tblLook w:val="04A0" w:firstRow="1" w:lastRow="0" w:firstColumn="1" w:lastColumn="0" w:noHBand="0" w:noVBand="1"/>
      </w:tblPr>
      <w:tblGrid>
        <w:gridCol w:w="3883"/>
        <w:gridCol w:w="1096"/>
        <w:gridCol w:w="969"/>
        <w:gridCol w:w="1757"/>
        <w:gridCol w:w="1639"/>
      </w:tblGrid>
      <w:tr w:rsidR="00C0135F" w:rsidRPr="00C0135F" w14:paraId="06BD9E61" w14:textId="77777777" w:rsidTr="00C0135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7814C" w14:textId="77777777" w:rsidR="00C0135F" w:rsidRPr="00C0135F" w:rsidRDefault="00C0135F" w:rsidP="00C0135F">
            <w:pPr>
              <w:jc w:val="center"/>
              <w:rPr>
                <w:rFonts w:ascii="Times New Roman" w:eastAsia="Times New Roman" w:hAnsi="Times New Roman"/>
                <w:b/>
                <w:bCs/>
                <w:sz w:val="24"/>
                <w:szCs w:val="24"/>
              </w:rPr>
            </w:pPr>
            <w:proofErr w:type="gramStart"/>
            <w:r w:rsidRPr="00C0135F">
              <w:rPr>
                <w:rFonts w:ascii="Times New Roman" w:eastAsia="Times New Roman" w:hAnsi="Times New Roman"/>
                <w:b/>
                <w:bCs/>
                <w:sz w:val="24"/>
                <w:szCs w:val="24"/>
              </w:rPr>
              <w:t>Наименование  работ</w:t>
            </w:r>
            <w:proofErr w:type="gramEnd"/>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14:paraId="4057E374"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Продолжительность работ (сут.)</w:t>
            </w:r>
          </w:p>
        </w:tc>
      </w:tr>
      <w:tr w:rsidR="00C0135F" w:rsidRPr="00C0135F" w14:paraId="3A4F1025" w14:textId="77777777" w:rsidTr="00C013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19C6C" w14:textId="77777777" w:rsidR="00C0135F" w:rsidRPr="00C0135F" w:rsidRDefault="00C0135F" w:rsidP="00C0135F">
            <w:pPr>
              <w:jc w:val="left"/>
              <w:rPr>
                <w:rFonts w:ascii="Times New Roman" w:eastAsia="Times New Roman" w:hAnsi="Times New Roman"/>
                <w:b/>
                <w:bCs/>
                <w:sz w:val="24"/>
                <w:szCs w:val="24"/>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88AA304"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Итасай И-26-И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699CAABD" w14:textId="346F3D81"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Жагабулак 302, Жагабулак 303</w:t>
            </w:r>
            <w:r>
              <w:rPr>
                <w:rFonts w:ascii="Times New Roman" w:eastAsia="Times New Roman" w:hAnsi="Times New Roman"/>
                <w:b/>
                <w:bCs/>
                <w:sz w:val="24"/>
                <w:szCs w:val="24"/>
              </w:rPr>
              <w:t>,316</w:t>
            </w:r>
          </w:p>
        </w:tc>
      </w:tr>
      <w:tr w:rsidR="00C0135F" w:rsidRPr="00C0135F" w14:paraId="4735667C" w14:textId="77777777" w:rsidTr="00C013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2B1C1C" w14:textId="77777777" w:rsidR="00C0135F" w:rsidRPr="00C0135F" w:rsidRDefault="00C0135F" w:rsidP="00C0135F">
            <w:pPr>
              <w:jc w:val="left"/>
              <w:rPr>
                <w:rFonts w:ascii="Times New Roman" w:eastAsia="Times New Roman" w:hAnsi="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3EE20848"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в сутках</w:t>
            </w:r>
          </w:p>
        </w:tc>
        <w:tc>
          <w:tcPr>
            <w:tcW w:w="0" w:type="auto"/>
            <w:tcBorders>
              <w:top w:val="nil"/>
              <w:left w:val="nil"/>
              <w:bottom w:val="single" w:sz="4" w:space="0" w:color="auto"/>
              <w:right w:val="single" w:sz="4" w:space="0" w:color="auto"/>
            </w:tcBorders>
            <w:shd w:val="clear" w:color="auto" w:fill="auto"/>
            <w:vAlign w:val="center"/>
            <w:hideMark/>
          </w:tcPr>
          <w:p w14:paraId="00648F2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в часах</w:t>
            </w:r>
          </w:p>
        </w:tc>
        <w:tc>
          <w:tcPr>
            <w:tcW w:w="0" w:type="auto"/>
            <w:tcBorders>
              <w:top w:val="nil"/>
              <w:left w:val="nil"/>
              <w:bottom w:val="single" w:sz="4" w:space="0" w:color="auto"/>
              <w:right w:val="single" w:sz="4" w:space="0" w:color="auto"/>
            </w:tcBorders>
            <w:shd w:val="clear" w:color="auto" w:fill="auto"/>
            <w:vAlign w:val="center"/>
            <w:hideMark/>
          </w:tcPr>
          <w:p w14:paraId="2CD441E1"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в сутках</w:t>
            </w:r>
          </w:p>
        </w:tc>
        <w:tc>
          <w:tcPr>
            <w:tcW w:w="0" w:type="auto"/>
            <w:tcBorders>
              <w:top w:val="nil"/>
              <w:left w:val="nil"/>
              <w:bottom w:val="nil"/>
              <w:right w:val="single" w:sz="4" w:space="0" w:color="auto"/>
            </w:tcBorders>
            <w:shd w:val="clear" w:color="auto" w:fill="auto"/>
            <w:vAlign w:val="center"/>
            <w:hideMark/>
          </w:tcPr>
          <w:p w14:paraId="65F01A7F"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 в часах</w:t>
            </w:r>
          </w:p>
        </w:tc>
      </w:tr>
      <w:tr w:rsidR="00C0135F" w:rsidRPr="00C0135F" w14:paraId="0E2ACD51"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96F8C"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1.Подготовительные работы и монтаж БУ</w:t>
            </w:r>
          </w:p>
        </w:tc>
        <w:tc>
          <w:tcPr>
            <w:tcW w:w="0" w:type="auto"/>
            <w:tcBorders>
              <w:top w:val="nil"/>
              <w:left w:val="nil"/>
              <w:bottom w:val="single" w:sz="4" w:space="0" w:color="auto"/>
              <w:right w:val="single" w:sz="4" w:space="0" w:color="auto"/>
            </w:tcBorders>
            <w:shd w:val="clear" w:color="auto" w:fill="auto"/>
            <w:vAlign w:val="center"/>
            <w:hideMark/>
          </w:tcPr>
          <w:p w14:paraId="0D29392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182919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14:paraId="09173FF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FCD95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48</w:t>
            </w:r>
          </w:p>
        </w:tc>
      </w:tr>
      <w:tr w:rsidR="00C0135F" w:rsidRPr="00C0135F" w14:paraId="30F874D0"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34B09"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2. Промывка скважины</w:t>
            </w:r>
          </w:p>
        </w:tc>
        <w:tc>
          <w:tcPr>
            <w:tcW w:w="0" w:type="auto"/>
            <w:tcBorders>
              <w:top w:val="nil"/>
              <w:left w:val="nil"/>
              <w:bottom w:val="single" w:sz="4" w:space="0" w:color="auto"/>
              <w:right w:val="single" w:sz="4" w:space="0" w:color="auto"/>
            </w:tcBorders>
            <w:shd w:val="clear" w:color="auto" w:fill="auto"/>
            <w:vAlign w:val="center"/>
            <w:hideMark/>
          </w:tcPr>
          <w:p w14:paraId="4E324AFF"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7A73F15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48</w:t>
            </w:r>
          </w:p>
        </w:tc>
        <w:tc>
          <w:tcPr>
            <w:tcW w:w="0" w:type="auto"/>
            <w:tcBorders>
              <w:top w:val="nil"/>
              <w:left w:val="nil"/>
              <w:bottom w:val="single" w:sz="4" w:space="0" w:color="auto"/>
              <w:right w:val="single" w:sz="4" w:space="0" w:color="auto"/>
            </w:tcBorders>
            <w:shd w:val="clear" w:color="auto" w:fill="auto"/>
            <w:vAlign w:val="center"/>
            <w:hideMark/>
          </w:tcPr>
          <w:p w14:paraId="4CFEE5E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69C7CC60"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48</w:t>
            </w:r>
          </w:p>
        </w:tc>
      </w:tr>
      <w:tr w:rsidR="00C0135F" w:rsidRPr="00C0135F" w14:paraId="60E745ED"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A625A8"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3. Установка цементных мостов, ОЗЦ</w:t>
            </w:r>
          </w:p>
        </w:tc>
        <w:tc>
          <w:tcPr>
            <w:tcW w:w="0" w:type="auto"/>
            <w:tcBorders>
              <w:top w:val="nil"/>
              <w:left w:val="nil"/>
              <w:bottom w:val="single" w:sz="4" w:space="0" w:color="auto"/>
              <w:right w:val="single" w:sz="4" w:space="0" w:color="auto"/>
            </w:tcBorders>
            <w:shd w:val="clear" w:color="auto" w:fill="auto"/>
            <w:vAlign w:val="center"/>
            <w:hideMark/>
          </w:tcPr>
          <w:p w14:paraId="6EFF6C8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57F46B36"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288</w:t>
            </w:r>
          </w:p>
        </w:tc>
        <w:tc>
          <w:tcPr>
            <w:tcW w:w="0" w:type="auto"/>
            <w:tcBorders>
              <w:top w:val="nil"/>
              <w:left w:val="nil"/>
              <w:bottom w:val="single" w:sz="4" w:space="0" w:color="auto"/>
              <w:right w:val="single" w:sz="4" w:space="0" w:color="auto"/>
            </w:tcBorders>
            <w:shd w:val="clear" w:color="auto" w:fill="auto"/>
            <w:vAlign w:val="center"/>
            <w:hideMark/>
          </w:tcPr>
          <w:p w14:paraId="56C1D88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15</w:t>
            </w:r>
          </w:p>
        </w:tc>
        <w:tc>
          <w:tcPr>
            <w:tcW w:w="0" w:type="auto"/>
            <w:tcBorders>
              <w:top w:val="nil"/>
              <w:left w:val="nil"/>
              <w:bottom w:val="single" w:sz="4" w:space="0" w:color="auto"/>
              <w:right w:val="single" w:sz="4" w:space="0" w:color="auto"/>
            </w:tcBorders>
            <w:shd w:val="clear" w:color="auto" w:fill="auto"/>
            <w:vAlign w:val="center"/>
            <w:hideMark/>
          </w:tcPr>
          <w:p w14:paraId="659D5C3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360</w:t>
            </w:r>
          </w:p>
        </w:tc>
      </w:tr>
      <w:tr w:rsidR="00C0135F" w:rsidRPr="00C0135F" w14:paraId="4D3F3BD3"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28BC9"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xml:space="preserve">4. Демонтаж БУ/рекультивация площ. </w:t>
            </w:r>
          </w:p>
        </w:tc>
        <w:tc>
          <w:tcPr>
            <w:tcW w:w="0" w:type="auto"/>
            <w:tcBorders>
              <w:top w:val="nil"/>
              <w:left w:val="nil"/>
              <w:bottom w:val="single" w:sz="4" w:space="0" w:color="auto"/>
              <w:right w:val="single" w:sz="4" w:space="0" w:color="auto"/>
            </w:tcBorders>
            <w:shd w:val="clear" w:color="auto" w:fill="auto"/>
            <w:vAlign w:val="center"/>
            <w:hideMark/>
          </w:tcPr>
          <w:p w14:paraId="7C696D1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38A173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96</w:t>
            </w:r>
          </w:p>
        </w:tc>
        <w:tc>
          <w:tcPr>
            <w:tcW w:w="0" w:type="auto"/>
            <w:tcBorders>
              <w:top w:val="nil"/>
              <w:left w:val="nil"/>
              <w:bottom w:val="single" w:sz="4" w:space="0" w:color="auto"/>
              <w:right w:val="single" w:sz="4" w:space="0" w:color="auto"/>
            </w:tcBorders>
            <w:shd w:val="clear" w:color="auto" w:fill="auto"/>
            <w:vAlign w:val="center"/>
            <w:hideMark/>
          </w:tcPr>
          <w:p w14:paraId="13A9848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94D158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96</w:t>
            </w:r>
          </w:p>
        </w:tc>
      </w:tr>
      <w:tr w:rsidR="00C0135F" w:rsidRPr="00C0135F" w14:paraId="4C791999"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E6E373" w14:textId="77777777" w:rsidR="00C0135F" w:rsidRPr="00C0135F" w:rsidRDefault="00C0135F" w:rsidP="00C0135F">
            <w:pPr>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 И т о г о:</w:t>
            </w:r>
          </w:p>
        </w:tc>
        <w:tc>
          <w:tcPr>
            <w:tcW w:w="0" w:type="auto"/>
            <w:tcBorders>
              <w:top w:val="nil"/>
              <w:left w:val="nil"/>
              <w:bottom w:val="single" w:sz="4" w:space="0" w:color="auto"/>
              <w:right w:val="single" w:sz="4" w:space="0" w:color="auto"/>
            </w:tcBorders>
            <w:shd w:val="clear" w:color="auto" w:fill="auto"/>
            <w:vAlign w:val="center"/>
            <w:hideMark/>
          </w:tcPr>
          <w:p w14:paraId="6DB0656D"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14:paraId="232FFEB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480</w:t>
            </w:r>
          </w:p>
        </w:tc>
        <w:tc>
          <w:tcPr>
            <w:tcW w:w="0" w:type="auto"/>
            <w:tcBorders>
              <w:top w:val="nil"/>
              <w:left w:val="nil"/>
              <w:bottom w:val="single" w:sz="4" w:space="0" w:color="auto"/>
              <w:right w:val="single" w:sz="4" w:space="0" w:color="auto"/>
            </w:tcBorders>
            <w:shd w:val="clear" w:color="auto" w:fill="auto"/>
            <w:vAlign w:val="center"/>
            <w:hideMark/>
          </w:tcPr>
          <w:p w14:paraId="034B4631"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23</w:t>
            </w:r>
          </w:p>
        </w:tc>
        <w:tc>
          <w:tcPr>
            <w:tcW w:w="0" w:type="auto"/>
            <w:tcBorders>
              <w:top w:val="nil"/>
              <w:left w:val="nil"/>
              <w:bottom w:val="single" w:sz="4" w:space="0" w:color="auto"/>
              <w:right w:val="single" w:sz="4" w:space="0" w:color="auto"/>
            </w:tcBorders>
            <w:shd w:val="clear" w:color="auto" w:fill="auto"/>
            <w:vAlign w:val="center"/>
            <w:hideMark/>
          </w:tcPr>
          <w:p w14:paraId="79D07082"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552</w:t>
            </w:r>
          </w:p>
        </w:tc>
      </w:tr>
    </w:tbl>
    <w:p w14:paraId="72A8FF37" w14:textId="77777777" w:rsidR="001B222C" w:rsidRPr="00CD193E" w:rsidRDefault="001B222C" w:rsidP="00597D09">
      <w:pPr>
        <w:pStyle w:val="Style1"/>
        <w:ind w:left="0" w:firstLine="360"/>
        <w:rPr>
          <w:rFonts w:ascii="Times New Roman" w:hAnsi="Times New Roman"/>
          <w:sz w:val="24"/>
          <w:szCs w:val="24"/>
          <w:lang w:val="ru-RU"/>
        </w:rPr>
      </w:pPr>
    </w:p>
    <w:p w14:paraId="5853D68B" w14:textId="77777777" w:rsidR="001B222C" w:rsidRDefault="00C81051" w:rsidP="00C81051">
      <w:pPr>
        <w:pStyle w:val="2"/>
        <w:numPr>
          <w:ilvl w:val="0"/>
          <w:numId w:val="0"/>
        </w:numPr>
      </w:pPr>
      <w:bookmarkStart w:id="96" w:name="_Toc132612761"/>
      <w:r>
        <w:t xml:space="preserve">2.10. </w:t>
      </w:r>
      <w:r w:rsidR="001B222C">
        <w:t xml:space="preserve"> </w:t>
      </w:r>
      <w:r w:rsidR="00FB7DE3">
        <w:t>Санитарно-бытовые условия для работников при проведении проектируемых работ</w:t>
      </w:r>
      <w:bookmarkEnd w:id="96"/>
    </w:p>
    <w:p w14:paraId="235A6C30"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sz w:val="24"/>
          <w:szCs w:val="24"/>
        </w:rPr>
        <w:t>Территория полевого лагеря в период ликвидации скважин должна быть оснащена жилыми помещениями, соответствующими ожидаемым условиям окружающей среды, емкостями для питьевой воды, помещениями и средствами связи, средствами подачи электроэнергии, ремонтными мастерскими</w:t>
      </w:r>
      <w:r w:rsidRPr="00597D09">
        <w:rPr>
          <w:rFonts w:ascii="Times New Roman" w:hAnsi="Times New Roman"/>
          <w:bCs/>
          <w:sz w:val="24"/>
          <w:szCs w:val="24"/>
        </w:rPr>
        <w:t>, автостоянкой.</w:t>
      </w:r>
    </w:p>
    <w:p w14:paraId="5EF5312C" w14:textId="77777777" w:rsidR="00FB7DE3" w:rsidRPr="00597D09" w:rsidRDefault="00FB7DE3" w:rsidP="00FB7DE3">
      <w:pPr>
        <w:ind w:firstLine="510"/>
        <w:rPr>
          <w:rFonts w:ascii="Times New Roman" w:hAnsi="Times New Roman"/>
          <w:sz w:val="24"/>
          <w:szCs w:val="24"/>
        </w:rPr>
      </w:pPr>
      <w:r w:rsidRPr="00597D09">
        <w:rPr>
          <w:rFonts w:ascii="Times New Roman" w:hAnsi="Times New Roman"/>
          <w:sz w:val="24"/>
          <w:szCs w:val="24"/>
        </w:rPr>
        <w:t>Туалеты и места утилизации отходов размещаются на расстоянии не менее 25 метров от помещений.</w:t>
      </w:r>
    </w:p>
    <w:p w14:paraId="7F6C469D" w14:textId="77777777" w:rsidR="00FB7DE3" w:rsidRPr="00597D09" w:rsidRDefault="00FB7DE3" w:rsidP="00FB7DE3">
      <w:pPr>
        <w:ind w:firstLine="510"/>
        <w:rPr>
          <w:rFonts w:ascii="Times New Roman" w:hAnsi="Times New Roman"/>
          <w:sz w:val="24"/>
          <w:szCs w:val="24"/>
        </w:rPr>
      </w:pPr>
      <w:r w:rsidRPr="00597D09">
        <w:rPr>
          <w:rFonts w:ascii="Times New Roman" w:hAnsi="Times New Roman"/>
          <w:sz w:val="24"/>
          <w:szCs w:val="24"/>
        </w:rPr>
        <w:t>Все санитарно-бытовые помещения должны иметь отопление и освещение, содержаться в чистоте, проветриваться, периодически дезинфицироваться.</w:t>
      </w:r>
    </w:p>
    <w:p w14:paraId="77DDE8DF"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bCs/>
          <w:i/>
          <w:sz w:val="24"/>
          <w:szCs w:val="24"/>
        </w:rPr>
        <w:t>Обеспечение</w:t>
      </w:r>
      <w:r w:rsidRPr="00597D09">
        <w:rPr>
          <w:rFonts w:ascii="Times New Roman" w:hAnsi="Times New Roman"/>
          <w:bCs/>
          <w:sz w:val="24"/>
          <w:szCs w:val="24"/>
        </w:rPr>
        <w:t>. Организация питания – трехразовое. Продукты планируется доставлять из г.Актобе. Количество персонала при проведении ликвидационных работ будет составлять 26 человек (в одну смену – 13</w:t>
      </w:r>
      <w:r>
        <w:rPr>
          <w:rFonts w:ascii="Times New Roman" w:hAnsi="Times New Roman"/>
          <w:bCs/>
          <w:sz w:val="24"/>
          <w:szCs w:val="24"/>
        </w:rPr>
        <w:t xml:space="preserve"> </w:t>
      </w:r>
      <w:r w:rsidRPr="00597D09">
        <w:rPr>
          <w:rFonts w:ascii="Times New Roman" w:hAnsi="Times New Roman"/>
          <w:bCs/>
          <w:sz w:val="24"/>
          <w:szCs w:val="24"/>
        </w:rPr>
        <w:t xml:space="preserve">человек). </w:t>
      </w:r>
    </w:p>
    <w:p w14:paraId="173BAC53"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bCs/>
          <w:i/>
          <w:sz w:val="24"/>
          <w:szCs w:val="24"/>
        </w:rPr>
        <w:t>Электроснабжение вахтового поселка</w:t>
      </w:r>
      <w:r w:rsidRPr="00597D09">
        <w:rPr>
          <w:rFonts w:ascii="Times New Roman" w:hAnsi="Times New Roman"/>
          <w:bCs/>
          <w:sz w:val="24"/>
          <w:szCs w:val="24"/>
        </w:rPr>
        <w:t xml:space="preserve">. Вблизи вахтового поселка отсутствует государственная сеть электрокоммуникаций. Система энергоснабжения состоит из дизельных генераторов. </w:t>
      </w:r>
    </w:p>
    <w:p w14:paraId="674EA2A0"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bCs/>
          <w:i/>
          <w:sz w:val="24"/>
          <w:szCs w:val="24"/>
        </w:rPr>
        <w:t>Транспортные средства</w:t>
      </w:r>
      <w:r w:rsidRPr="00597D09">
        <w:rPr>
          <w:rFonts w:ascii="Times New Roman" w:hAnsi="Times New Roman"/>
          <w:bCs/>
          <w:sz w:val="24"/>
          <w:szCs w:val="24"/>
        </w:rPr>
        <w:t>. Проектом предусматривается использование автомобильного транспорта для транспортировки грузов и персонала.</w:t>
      </w:r>
    </w:p>
    <w:p w14:paraId="4EC1AFFD" w14:textId="77777777" w:rsidR="00FB7DE3" w:rsidRPr="00597D09" w:rsidRDefault="00FB7DE3" w:rsidP="00FB7DE3">
      <w:pPr>
        <w:ind w:left="10" w:firstLine="557"/>
        <w:rPr>
          <w:rFonts w:ascii="Times New Roman" w:hAnsi="Times New Roman"/>
          <w:sz w:val="24"/>
          <w:szCs w:val="24"/>
        </w:rPr>
      </w:pPr>
      <w:r w:rsidRPr="00597D09">
        <w:rPr>
          <w:rFonts w:ascii="Times New Roman" w:hAnsi="Times New Roman"/>
          <w:bCs/>
          <w:sz w:val="24"/>
          <w:szCs w:val="24"/>
        </w:rPr>
        <w:t>На территории промышленной зоны (площадки буровой) будет запланировано обустройство следующих объектов</w:t>
      </w:r>
      <w:r w:rsidRPr="00597D09">
        <w:rPr>
          <w:rFonts w:ascii="Times New Roman" w:hAnsi="Times New Roman"/>
          <w:sz w:val="24"/>
          <w:szCs w:val="24"/>
        </w:rPr>
        <w:t>:</w:t>
      </w:r>
    </w:p>
    <w:p w14:paraId="77894AE8"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Буровой установки;</w:t>
      </w:r>
    </w:p>
    <w:p w14:paraId="690BA9DA"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Системы энергоснабжения;</w:t>
      </w:r>
    </w:p>
    <w:p w14:paraId="7F800EE5"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Емкость для дизтоплива;</w:t>
      </w:r>
    </w:p>
    <w:p w14:paraId="6EC86D4F"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Емкостей для технической воды;</w:t>
      </w:r>
    </w:p>
    <w:p w14:paraId="1A16754D"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Блоков для приготовления промывочного раствора;</w:t>
      </w:r>
    </w:p>
    <w:p w14:paraId="6A9EB95A"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Площадки ремонтной мастерской;</w:t>
      </w:r>
    </w:p>
    <w:p w14:paraId="66399C3E"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Насоса перекачки топлива;</w:t>
      </w:r>
    </w:p>
    <w:p w14:paraId="4B2BDB9A"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Насосной установки буровой;</w:t>
      </w:r>
    </w:p>
    <w:p w14:paraId="6C947E0E"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Вагон-домики для работников.</w:t>
      </w:r>
    </w:p>
    <w:p w14:paraId="17B4DA7F" w14:textId="77777777" w:rsidR="00FB7DE3" w:rsidRPr="00597D09" w:rsidRDefault="00FB7DE3" w:rsidP="00FB7DE3">
      <w:pPr>
        <w:tabs>
          <w:tab w:val="left" w:pos="993"/>
        </w:tabs>
        <w:ind w:firstLine="567"/>
        <w:rPr>
          <w:rFonts w:ascii="Times New Roman" w:hAnsi="Times New Roman"/>
          <w:sz w:val="24"/>
          <w:szCs w:val="24"/>
        </w:rPr>
      </w:pPr>
      <w:r w:rsidRPr="00597D09">
        <w:rPr>
          <w:rFonts w:ascii="Times New Roman" w:hAnsi="Times New Roman"/>
          <w:sz w:val="24"/>
          <w:szCs w:val="24"/>
        </w:rPr>
        <w:t>Для санитарно-бытового обеспечения производственной деятельности и отдыха персонала бригады, других работников, участвующих в процессе ликвидации скважины по действующим СНИП, техническим проектом должно предусматриваться:</w:t>
      </w:r>
    </w:p>
    <w:p w14:paraId="102EF3E9"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lastRenderedPageBreak/>
        <w:t>Устройство вахтового поселка по расчетной численности мест жилья, отдыха, душевой, шкафами для хранения спецодежды, умывальниками, туалетами, закрытой системой канализации;</w:t>
      </w:r>
    </w:p>
    <w:p w14:paraId="744FE6D7"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Устройство емкости для хранения пресной воды с герметичным люком и устройством для отбора проб воды, а также кипятильников (типа “Титан”) для круглосуточного обеспечения кипяченой водой;</w:t>
      </w:r>
    </w:p>
    <w:p w14:paraId="3857C4F6"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Устройство склада для продуктов с холодильниками;</w:t>
      </w:r>
    </w:p>
    <w:p w14:paraId="1A2BD8C7" w14:textId="77777777" w:rsidR="00FB7DE3" w:rsidRPr="00597D09" w:rsidRDefault="00FB7DE3" w:rsidP="003E35EF">
      <w:pPr>
        <w:tabs>
          <w:tab w:val="left" w:pos="567"/>
          <w:tab w:val="left" w:pos="993"/>
        </w:tabs>
        <w:ind w:firstLine="284"/>
        <w:rPr>
          <w:rFonts w:ascii="Times New Roman" w:hAnsi="Times New Roman"/>
          <w:sz w:val="24"/>
          <w:szCs w:val="24"/>
        </w:rPr>
      </w:pPr>
      <w:r w:rsidRPr="00597D09">
        <w:rPr>
          <w:rFonts w:ascii="Times New Roman" w:hAnsi="Times New Roman"/>
          <w:sz w:val="24"/>
          <w:szCs w:val="24"/>
        </w:rPr>
        <w:sym w:font="Symbol" w:char="00B7"/>
      </w:r>
      <w:r w:rsidRPr="00597D09">
        <w:rPr>
          <w:rFonts w:ascii="Times New Roman" w:hAnsi="Times New Roman"/>
          <w:sz w:val="24"/>
          <w:szCs w:val="24"/>
        </w:rPr>
        <w:t xml:space="preserve"> Устройство мест для сбора, утилизации отходов, мусора на удалении не менее 30 м от мест проживания;</w:t>
      </w:r>
    </w:p>
    <w:p w14:paraId="1F2801BE"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Обеспечение сменными спальными принадлежностями;</w:t>
      </w:r>
    </w:p>
    <w:p w14:paraId="5CD79962"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Обеспечение инвентарем для отдыха (телевизор, настольные игры, спортивный инвентарь);</w:t>
      </w:r>
    </w:p>
    <w:p w14:paraId="562429C1"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Обеспечение системами кондиционирования (вентиляции) и обогрева жилых и производственных помещений.</w:t>
      </w:r>
    </w:p>
    <w:p w14:paraId="4462B332" w14:textId="77777777" w:rsidR="00FB7DE3" w:rsidRPr="00597D09" w:rsidRDefault="00FB7DE3" w:rsidP="00FB7DE3">
      <w:pPr>
        <w:tabs>
          <w:tab w:val="left" w:pos="709"/>
        </w:tabs>
        <w:autoSpaceDE w:val="0"/>
        <w:autoSpaceDN w:val="0"/>
        <w:adjustRightInd w:val="0"/>
        <w:ind w:firstLine="567"/>
        <w:rPr>
          <w:rFonts w:ascii="Times New Roman" w:hAnsi="Times New Roman"/>
          <w:sz w:val="24"/>
          <w:szCs w:val="24"/>
        </w:rPr>
      </w:pPr>
      <w:r w:rsidRPr="00FB7DE3">
        <w:rPr>
          <w:rStyle w:val="s0"/>
          <w:sz w:val="24"/>
          <w:szCs w:val="24"/>
        </w:rPr>
        <w:t>Основные рабочие места в производственных помещениях и на объектах, где в воздух рабочей зоны поступает сероводород, должны оборудоваться автоматическими газоанализаторами с сигнализацией.</w:t>
      </w:r>
    </w:p>
    <w:p w14:paraId="1981561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 xml:space="preserve">Для защиты персонала от воздействия ОВПФ и травмоопасных ситуаций проектом предусматривается обеспечение членов бригады </w:t>
      </w:r>
      <w:r w:rsidRPr="00677769">
        <w:rPr>
          <w:rFonts w:ascii="Times New Roman" w:hAnsi="Times New Roman"/>
          <w:sz w:val="24"/>
          <w:szCs w:val="24"/>
        </w:rPr>
        <w:t>по «Отраслевые нормы бесплатной выдачи специальной одежды, специальной обуви и др. средств индивидуальной защиты работникам предприятия нефтяной, газовой, нефтеперерабатывающей и нефтехимической промышленности» утвержденной Министерством труда и социальной защиты населения РК 14.10.03г.</w:t>
      </w:r>
    </w:p>
    <w:p w14:paraId="11D06A6E"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Персонал обязан носить средства индивидуальной защиты в местах обязательного использования СИЗ, а также в условиях появления опасных факторов, которые могут нанести ущерб здоровью человека в результате прямого физического контакта, либо через органы дыхания или контакт с кожей.</w:t>
      </w:r>
    </w:p>
    <w:p w14:paraId="038FA8AD"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Для объектов, расположенных на территории участка, таких как: объекты, строительные участки, складских помещений и баз, обязательно ношение следующих видов СИЗ:</w:t>
      </w:r>
    </w:p>
    <w:p w14:paraId="3946967E" w14:textId="77777777" w:rsidR="00FB7DE3" w:rsidRPr="00597D09" w:rsidRDefault="00FB7DE3" w:rsidP="002202EB">
      <w:pPr>
        <w:numPr>
          <w:ilvl w:val="0"/>
          <w:numId w:val="18"/>
        </w:numPr>
        <w:ind w:left="284" w:hanging="284"/>
        <w:jc w:val="left"/>
        <w:rPr>
          <w:rFonts w:ascii="Times New Roman" w:hAnsi="Times New Roman"/>
          <w:sz w:val="24"/>
          <w:szCs w:val="24"/>
        </w:rPr>
      </w:pPr>
      <w:r w:rsidRPr="00597D09">
        <w:rPr>
          <w:rFonts w:ascii="Times New Roman" w:hAnsi="Times New Roman"/>
          <w:sz w:val="24"/>
          <w:szCs w:val="24"/>
        </w:rPr>
        <w:t>каска;</w:t>
      </w:r>
    </w:p>
    <w:p w14:paraId="6408289A" w14:textId="77777777" w:rsidR="00FB7DE3" w:rsidRPr="00597D09" w:rsidRDefault="00FB7DE3" w:rsidP="002202EB">
      <w:pPr>
        <w:numPr>
          <w:ilvl w:val="0"/>
          <w:numId w:val="18"/>
        </w:numPr>
        <w:ind w:left="284" w:hanging="284"/>
        <w:rPr>
          <w:rFonts w:ascii="Times New Roman" w:hAnsi="Times New Roman"/>
          <w:sz w:val="24"/>
          <w:szCs w:val="24"/>
        </w:rPr>
      </w:pPr>
      <w:r w:rsidRPr="00597D09">
        <w:rPr>
          <w:rFonts w:ascii="Times New Roman" w:hAnsi="Times New Roman"/>
          <w:sz w:val="24"/>
          <w:szCs w:val="24"/>
        </w:rPr>
        <w:t>защитные очки;</w:t>
      </w:r>
    </w:p>
    <w:p w14:paraId="280A8B11" w14:textId="77777777" w:rsidR="00FB7DE3" w:rsidRPr="00597D09" w:rsidRDefault="00FB7DE3" w:rsidP="002202EB">
      <w:pPr>
        <w:numPr>
          <w:ilvl w:val="0"/>
          <w:numId w:val="18"/>
        </w:numPr>
        <w:ind w:left="284" w:hanging="284"/>
        <w:rPr>
          <w:rFonts w:ascii="Times New Roman" w:hAnsi="Times New Roman"/>
          <w:sz w:val="24"/>
          <w:szCs w:val="24"/>
        </w:rPr>
      </w:pPr>
      <w:r w:rsidRPr="00597D09">
        <w:rPr>
          <w:rFonts w:ascii="Times New Roman" w:hAnsi="Times New Roman"/>
          <w:sz w:val="24"/>
          <w:szCs w:val="24"/>
        </w:rPr>
        <w:t>защитная обувь.</w:t>
      </w:r>
    </w:p>
    <w:p w14:paraId="3785CCF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Для отдельных видов работ или на определенных производственных участках сверх предписанного минимума могут потребоваться дополнительные СИЗ. В таком случае использование дополнительных СИЗ должно оговариваться в наряде-допуске на проведение работ или же предписываться специальным знаком.</w:t>
      </w:r>
    </w:p>
    <w:p w14:paraId="2314E5A4" w14:textId="77777777" w:rsidR="00FB7DE3" w:rsidRPr="00597D09" w:rsidRDefault="00FB7DE3" w:rsidP="00FB7DE3">
      <w:pPr>
        <w:ind w:firstLine="567"/>
        <w:rPr>
          <w:rFonts w:ascii="Times New Roman" w:hAnsi="Times New Roman"/>
          <w:b/>
          <w:bCs/>
          <w:i/>
          <w:sz w:val="24"/>
          <w:szCs w:val="24"/>
        </w:rPr>
      </w:pPr>
    </w:p>
    <w:p w14:paraId="73BA8A1C" w14:textId="77777777" w:rsidR="00FB7DE3" w:rsidRPr="00597D09" w:rsidRDefault="00FB7DE3" w:rsidP="00FB7DE3">
      <w:pPr>
        <w:ind w:firstLine="567"/>
        <w:rPr>
          <w:rFonts w:ascii="Times New Roman" w:hAnsi="Times New Roman"/>
          <w:b/>
          <w:bCs/>
          <w:i/>
          <w:sz w:val="24"/>
          <w:szCs w:val="24"/>
        </w:rPr>
      </w:pPr>
      <w:r w:rsidRPr="00597D09">
        <w:rPr>
          <w:rFonts w:ascii="Times New Roman" w:hAnsi="Times New Roman"/>
          <w:b/>
          <w:bCs/>
          <w:i/>
          <w:sz w:val="24"/>
          <w:szCs w:val="24"/>
        </w:rPr>
        <w:t>Мероприятия по промышленной санитарии</w:t>
      </w:r>
    </w:p>
    <w:p w14:paraId="5651439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Производственные помещения должны выполняться в соответствии с санитарными нормами проектирования промышленных предприятий.</w:t>
      </w:r>
    </w:p>
    <w:p w14:paraId="069AD598"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Производственные помещения должны иметь:</w:t>
      </w:r>
    </w:p>
    <w:p w14:paraId="7D00E49C" w14:textId="77777777" w:rsidR="00FB7DE3" w:rsidRPr="00597D09" w:rsidRDefault="00FB7DE3" w:rsidP="002202EB">
      <w:pPr>
        <w:widowControl w:val="0"/>
        <w:numPr>
          <w:ilvl w:val="0"/>
          <w:numId w:val="19"/>
        </w:numPr>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удобные и безопасные входы и выходы;</w:t>
      </w:r>
    </w:p>
    <w:p w14:paraId="264F1DF3" w14:textId="77777777" w:rsidR="00FB7DE3" w:rsidRPr="00597D09" w:rsidRDefault="00FB7DE3" w:rsidP="002202EB">
      <w:pPr>
        <w:widowControl w:val="0"/>
        <w:numPr>
          <w:ilvl w:val="0"/>
          <w:numId w:val="19"/>
        </w:numPr>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твердый, ровный пол, удобный для очистки и ремонта;</w:t>
      </w:r>
    </w:p>
    <w:p w14:paraId="443CAEB2" w14:textId="77777777" w:rsidR="00FB7DE3" w:rsidRPr="00597D09" w:rsidRDefault="00FB7DE3" w:rsidP="002202EB">
      <w:pPr>
        <w:widowControl w:val="0"/>
        <w:numPr>
          <w:ilvl w:val="0"/>
          <w:numId w:val="19"/>
        </w:numPr>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размещение оборудования, позволяющее производить беспрепятственный и безопасный осмотр, обслуживание, ремонт, монтаж и демонтаж;</w:t>
      </w:r>
    </w:p>
    <w:p w14:paraId="6706BE13" w14:textId="77777777" w:rsidR="00FB7DE3" w:rsidRPr="00597D09" w:rsidRDefault="00FB7DE3" w:rsidP="002202EB">
      <w:pPr>
        <w:widowControl w:val="0"/>
        <w:numPr>
          <w:ilvl w:val="0"/>
          <w:numId w:val="19"/>
        </w:numPr>
        <w:tabs>
          <w:tab w:val="left" w:pos="426"/>
        </w:tabs>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устройства для естественного освещения и проветривания;</w:t>
      </w:r>
    </w:p>
    <w:p w14:paraId="08B6CFD3" w14:textId="77777777" w:rsidR="00FB7DE3" w:rsidRPr="00597D09" w:rsidRDefault="003E35EF" w:rsidP="002202EB">
      <w:pPr>
        <w:widowControl w:val="0"/>
        <w:numPr>
          <w:ilvl w:val="0"/>
          <w:numId w:val="19"/>
        </w:numPr>
        <w:tabs>
          <w:tab w:val="left" w:pos="567"/>
        </w:tabs>
        <w:autoSpaceDE w:val="0"/>
        <w:autoSpaceDN w:val="0"/>
        <w:adjustRightInd w:val="0"/>
        <w:ind w:left="0" w:firstLine="426"/>
        <w:rPr>
          <w:rFonts w:ascii="Times New Roman" w:hAnsi="Times New Roman"/>
          <w:sz w:val="24"/>
          <w:szCs w:val="24"/>
        </w:rPr>
      </w:pPr>
      <w:r>
        <w:rPr>
          <w:rFonts w:ascii="Times New Roman" w:hAnsi="Times New Roman"/>
          <w:sz w:val="24"/>
          <w:szCs w:val="24"/>
        </w:rPr>
        <w:t xml:space="preserve">  </w:t>
      </w:r>
      <w:r w:rsidR="00FB7DE3" w:rsidRPr="00597D09">
        <w:rPr>
          <w:rFonts w:ascii="Times New Roman" w:hAnsi="Times New Roman"/>
          <w:sz w:val="24"/>
          <w:szCs w:val="24"/>
        </w:rPr>
        <w:t>искусственное освещение по нормам «Требования промышленной безопасности в нефтегазодобывающей отрасли».</w:t>
      </w:r>
    </w:p>
    <w:p w14:paraId="684F7ADC" w14:textId="77777777" w:rsidR="00FB7DE3" w:rsidRPr="00597D09" w:rsidRDefault="00FB7DE3" w:rsidP="00FB7DE3">
      <w:pPr>
        <w:pStyle w:val="aff"/>
        <w:ind w:firstLine="510"/>
        <w:rPr>
          <w:rFonts w:ascii="Times New Roman" w:hAnsi="Times New Roman"/>
        </w:rPr>
      </w:pPr>
      <w:r w:rsidRPr="00597D09">
        <w:rPr>
          <w:rFonts w:ascii="Times New Roman" w:hAnsi="Times New Roman"/>
        </w:rPr>
        <w:t>В период ликвидации скважин предусмотрена круглосуточная работа. Максимальное количество технического персонала составляет – 26 человек (в одну смену - 13 человек).</w:t>
      </w:r>
    </w:p>
    <w:p w14:paraId="4C294661" w14:textId="77777777" w:rsidR="00FB7DE3" w:rsidRPr="00597D09" w:rsidRDefault="00FB7DE3" w:rsidP="00FB7DE3">
      <w:pPr>
        <w:autoSpaceDE w:val="0"/>
        <w:autoSpaceDN w:val="0"/>
        <w:adjustRightInd w:val="0"/>
        <w:ind w:firstLine="567"/>
        <w:rPr>
          <w:rFonts w:ascii="Times New Roman" w:hAnsi="Times New Roman"/>
          <w:sz w:val="24"/>
          <w:szCs w:val="24"/>
        </w:rPr>
      </w:pPr>
      <w:r w:rsidRPr="00597D09">
        <w:rPr>
          <w:rFonts w:ascii="Times New Roman" w:hAnsi="Times New Roman"/>
          <w:sz w:val="24"/>
          <w:szCs w:val="24"/>
        </w:rPr>
        <w:lastRenderedPageBreak/>
        <w:t>Основные строительные требования к помещениям для обслуживания работающих принимаются в проектах в соответствии с СНиП, а санитарно-гигиенические требования и отдельные строительные требования специального характера - по санитарным нормам проектирования производственных объектов.</w:t>
      </w:r>
    </w:p>
    <w:p w14:paraId="667DC5C3"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 xml:space="preserve">Состав санитарно-бытовых помещений определяется в соответствии с группой производственных процессов по классификации, в составе которой заложены признаки загрязнения тела и спецодежды («Санитарные правила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Приказ </w:t>
      </w:r>
      <w:r w:rsidR="00946963">
        <w:rPr>
          <w:rStyle w:val="s0"/>
          <w:sz w:val="24"/>
          <w:szCs w:val="24"/>
        </w:rPr>
        <w:t xml:space="preserve">Министра </w:t>
      </w:r>
      <w:r w:rsidR="00946963">
        <w:rPr>
          <w:rStyle w:val="s0"/>
          <w:sz w:val="24"/>
          <w:szCs w:val="24"/>
          <w:lang w:val="kk-KZ"/>
        </w:rPr>
        <w:t>здравоохранения</w:t>
      </w:r>
      <w:r w:rsidRPr="00FB7DE3">
        <w:rPr>
          <w:rStyle w:val="s0"/>
          <w:sz w:val="24"/>
          <w:szCs w:val="24"/>
        </w:rPr>
        <w:t xml:space="preserve"> РК </w:t>
      </w:r>
      <w:r w:rsidR="00475D15">
        <w:rPr>
          <w:rFonts w:ascii="Times New Roman" w:eastAsia="TimesNewRomanPSMT" w:hAnsi="Times New Roman"/>
          <w:sz w:val="24"/>
          <w:szCs w:val="24"/>
        </w:rPr>
        <w:t>от 11.02.2022г.</w:t>
      </w:r>
      <w:r w:rsidR="00475D15">
        <w:rPr>
          <w:rFonts w:ascii="Times New Roman" w:eastAsia="TimesNewRomanPSMT" w:hAnsi="Times New Roman"/>
          <w:sz w:val="24"/>
          <w:szCs w:val="24"/>
          <w:lang w:val="kk-KZ"/>
        </w:rPr>
        <w:t xml:space="preserve"> </w:t>
      </w:r>
      <w:r w:rsidR="00475D15">
        <w:rPr>
          <w:rFonts w:ascii="Times New Roman" w:eastAsia="TimesNewRomanPSMT" w:hAnsi="Times New Roman"/>
          <w:sz w:val="24"/>
          <w:szCs w:val="24"/>
        </w:rPr>
        <w:t>№</w:t>
      </w:r>
      <w:r w:rsidR="00475D15">
        <w:rPr>
          <w:rFonts w:ascii="Times New Roman" w:eastAsia="TimesNewRomanPSMT" w:hAnsi="Times New Roman"/>
          <w:sz w:val="24"/>
          <w:szCs w:val="24"/>
          <w:lang w:val="kk-KZ"/>
        </w:rPr>
        <w:t xml:space="preserve"> ҚР ДСМ-13</w:t>
      </w:r>
      <w:r w:rsidRPr="00597D09">
        <w:rPr>
          <w:rFonts w:ascii="Times New Roman" w:hAnsi="Times New Roman"/>
          <w:sz w:val="24"/>
          <w:szCs w:val="24"/>
        </w:rPr>
        <w:t>).</w:t>
      </w:r>
    </w:p>
    <w:p w14:paraId="0218B178" w14:textId="77777777" w:rsidR="00FB7DE3" w:rsidRPr="00597D09" w:rsidRDefault="00FB7DE3" w:rsidP="00FB7DE3">
      <w:pPr>
        <w:autoSpaceDE w:val="0"/>
        <w:autoSpaceDN w:val="0"/>
        <w:adjustRightInd w:val="0"/>
        <w:ind w:firstLine="567"/>
        <w:rPr>
          <w:rFonts w:ascii="Times New Roman" w:hAnsi="Times New Roman"/>
          <w:sz w:val="24"/>
          <w:szCs w:val="24"/>
        </w:rPr>
      </w:pPr>
      <w:r w:rsidRPr="00597D09">
        <w:rPr>
          <w:rFonts w:ascii="Times New Roman" w:hAnsi="Times New Roman"/>
          <w:sz w:val="24"/>
          <w:szCs w:val="24"/>
        </w:rPr>
        <w:t xml:space="preserve">При отсутствии на буровой вахтового комплекса, вне буровой на безопасном расстоянии (высота вышки + 10 м) размещается вагон бурового мастера, культ будка - помещение для обогрева и отдыха персонала, устройство кипячения воды, аптечка с набором медикаментов и материалов для оказания первой доврачебной помощи, комната для приема пищи, туалетная комната, комната для переодевания, хранения и сушки спецодежды. Сам вахтовый комплекс находится на расстоянии не менее 1000 м от буровой установки. В его состав входит: </w:t>
      </w:r>
      <w:r w:rsidRPr="00597D09">
        <w:rPr>
          <w:rFonts w:ascii="Times New Roman" w:hAnsi="Times New Roman"/>
          <w:sz w:val="24"/>
          <w:szCs w:val="24"/>
          <w:lang w:val="kk-KZ"/>
        </w:rPr>
        <w:t>3</w:t>
      </w:r>
      <w:r w:rsidRPr="00597D09">
        <w:rPr>
          <w:rFonts w:ascii="Times New Roman" w:hAnsi="Times New Roman"/>
          <w:sz w:val="24"/>
          <w:szCs w:val="24"/>
        </w:rPr>
        <w:t xml:space="preserve"> жилых вагона для персонала, вагон-душевая, вагон-столовая («Санитарные правила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Приказ </w:t>
      </w:r>
      <w:r w:rsidRPr="00FB7DE3">
        <w:rPr>
          <w:rStyle w:val="s0"/>
          <w:sz w:val="24"/>
          <w:szCs w:val="24"/>
        </w:rPr>
        <w:t xml:space="preserve">Министра </w:t>
      </w:r>
      <w:r w:rsidR="00946963">
        <w:rPr>
          <w:rStyle w:val="s0"/>
          <w:sz w:val="24"/>
          <w:szCs w:val="24"/>
          <w:lang w:val="kk-KZ"/>
        </w:rPr>
        <w:t>здравоохранения</w:t>
      </w:r>
      <w:r w:rsidRPr="00FB7DE3">
        <w:rPr>
          <w:rStyle w:val="s0"/>
          <w:sz w:val="24"/>
          <w:szCs w:val="24"/>
        </w:rPr>
        <w:t xml:space="preserve"> РК </w:t>
      </w:r>
      <w:r w:rsidRPr="00597D09">
        <w:rPr>
          <w:rFonts w:ascii="Times New Roman" w:eastAsia="TimesNewRomanPSMT" w:hAnsi="Times New Roman"/>
          <w:sz w:val="24"/>
          <w:szCs w:val="24"/>
        </w:rPr>
        <w:t xml:space="preserve">от </w:t>
      </w:r>
      <w:r w:rsidR="00946963">
        <w:rPr>
          <w:rFonts w:ascii="Times New Roman" w:eastAsia="TimesNewRomanPSMT" w:hAnsi="Times New Roman"/>
          <w:sz w:val="24"/>
          <w:szCs w:val="24"/>
        </w:rPr>
        <w:t>11.02.2022г.</w:t>
      </w:r>
      <w:r w:rsidR="00946963">
        <w:rPr>
          <w:rFonts w:ascii="Times New Roman" w:eastAsia="TimesNewRomanPSMT" w:hAnsi="Times New Roman"/>
          <w:sz w:val="24"/>
          <w:szCs w:val="24"/>
          <w:lang w:val="kk-KZ"/>
        </w:rPr>
        <w:t xml:space="preserve"> </w:t>
      </w:r>
      <w:r w:rsidR="00946963">
        <w:rPr>
          <w:rFonts w:ascii="Times New Roman" w:eastAsia="TimesNewRomanPSMT" w:hAnsi="Times New Roman"/>
          <w:sz w:val="24"/>
          <w:szCs w:val="24"/>
        </w:rPr>
        <w:t>№</w:t>
      </w:r>
      <w:r w:rsidR="00946963">
        <w:rPr>
          <w:rFonts w:ascii="Times New Roman" w:eastAsia="TimesNewRomanPSMT" w:hAnsi="Times New Roman"/>
          <w:sz w:val="24"/>
          <w:szCs w:val="24"/>
          <w:lang w:val="kk-KZ"/>
        </w:rPr>
        <w:t xml:space="preserve"> ҚР ДСМ-13</w:t>
      </w:r>
      <w:r w:rsidRPr="00597D09">
        <w:rPr>
          <w:rFonts w:ascii="Times New Roman" w:hAnsi="Times New Roman"/>
          <w:sz w:val="24"/>
          <w:szCs w:val="24"/>
        </w:rPr>
        <w:t>). Уборные и места утилизации отходов размещаются на расстоянии не менее 30 м от помещений.</w:t>
      </w:r>
    </w:p>
    <w:p w14:paraId="085D0417" w14:textId="77777777" w:rsidR="00FB7DE3" w:rsidRPr="00597D09" w:rsidRDefault="00FB7DE3" w:rsidP="00FB7DE3">
      <w:pPr>
        <w:ind w:firstLine="567"/>
        <w:rPr>
          <w:rFonts w:ascii="Times New Roman" w:hAnsi="Times New Roman"/>
          <w:sz w:val="24"/>
          <w:szCs w:val="24"/>
        </w:rPr>
      </w:pPr>
      <w:r w:rsidRPr="00FB7DE3">
        <w:rPr>
          <w:rStyle w:val="s0"/>
          <w:sz w:val="24"/>
          <w:szCs w:val="24"/>
        </w:rPr>
        <w:t xml:space="preserve">Работающие всех производственных объектов должны обеспечиваться горячим питанием. Расстояние до столовых не должно превышать 300 метров, а на производствах с непрерывным технологическим процессом и, соответственно, с не регламентированным обеденным перерывом - 75 м. </w:t>
      </w:r>
    </w:p>
    <w:p w14:paraId="7372A25F" w14:textId="77777777" w:rsidR="00FB7DE3" w:rsidRPr="00597D09" w:rsidRDefault="00FB7DE3" w:rsidP="00FB7DE3">
      <w:pPr>
        <w:autoSpaceDE w:val="0"/>
        <w:autoSpaceDN w:val="0"/>
        <w:adjustRightInd w:val="0"/>
        <w:ind w:firstLine="567"/>
        <w:rPr>
          <w:rFonts w:ascii="Times New Roman" w:hAnsi="Times New Roman"/>
          <w:b/>
          <w:sz w:val="24"/>
          <w:szCs w:val="24"/>
        </w:rPr>
      </w:pPr>
      <w:r w:rsidRPr="00597D09">
        <w:rPr>
          <w:rFonts w:ascii="Times New Roman" w:hAnsi="Times New Roman"/>
          <w:sz w:val="24"/>
          <w:szCs w:val="24"/>
        </w:rPr>
        <w:t>Все санитарно-бытовые помещения должны иметь отопление и освещение, содержаться в чистоте, проветриваться, периодически дезинфицироваться.</w:t>
      </w:r>
    </w:p>
    <w:p w14:paraId="0FCC1A4E" w14:textId="77777777" w:rsidR="00FB7DE3" w:rsidRPr="00597D09" w:rsidRDefault="00FB7DE3" w:rsidP="00FB7DE3">
      <w:pPr>
        <w:autoSpaceDE w:val="0"/>
        <w:autoSpaceDN w:val="0"/>
        <w:adjustRightInd w:val="0"/>
        <w:ind w:firstLine="567"/>
        <w:rPr>
          <w:rFonts w:ascii="Times New Roman" w:eastAsia="TimesNewRomanPS-BoldMT" w:hAnsi="Times New Roman"/>
          <w:b/>
          <w:bCs/>
          <w:i/>
          <w:sz w:val="24"/>
          <w:szCs w:val="24"/>
        </w:rPr>
      </w:pPr>
      <w:r w:rsidRPr="00597D09">
        <w:rPr>
          <w:rFonts w:ascii="Times New Roman" w:eastAsia="TimesNewRomanPS-BoldMT" w:hAnsi="Times New Roman"/>
          <w:b/>
          <w:bCs/>
          <w:i/>
          <w:sz w:val="24"/>
          <w:szCs w:val="24"/>
        </w:rPr>
        <w:t>Вентиляция.</w:t>
      </w:r>
    </w:p>
    <w:p w14:paraId="2419DA02" w14:textId="77777777" w:rsidR="00FB7DE3" w:rsidRPr="00597D09" w:rsidRDefault="00FB7DE3" w:rsidP="00FB7DE3">
      <w:pPr>
        <w:tabs>
          <w:tab w:val="left" w:pos="993"/>
        </w:tabs>
        <w:autoSpaceDE w:val="0"/>
        <w:autoSpaceDN w:val="0"/>
        <w:adjustRightInd w:val="0"/>
        <w:ind w:firstLine="567"/>
        <w:rPr>
          <w:rFonts w:ascii="Times New Roman" w:eastAsia="TimesNewRomanPS-BoldMT" w:hAnsi="Times New Roman"/>
          <w:sz w:val="24"/>
          <w:szCs w:val="24"/>
        </w:rPr>
      </w:pPr>
      <w:r w:rsidRPr="00597D09">
        <w:rPr>
          <w:rFonts w:ascii="Times New Roman" w:eastAsia="TimesNewRomanPS-BoldMT" w:hAnsi="Times New Roman"/>
          <w:sz w:val="24"/>
          <w:szCs w:val="24"/>
        </w:rPr>
        <w:t>а) Вагончики оборудуются системой кондиционирования воздуха – кондиционерами марки SAMSUNG-0,9, площадь вагончика 16м</w:t>
      </w:r>
      <w:r w:rsidRPr="00597D09">
        <w:rPr>
          <w:rFonts w:ascii="Times New Roman" w:eastAsia="TimesNewRomanPS-BoldMT" w:hAnsi="Times New Roman"/>
          <w:sz w:val="24"/>
          <w:szCs w:val="24"/>
          <w:vertAlign w:val="superscript"/>
        </w:rPr>
        <w:t>3</w:t>
      </w:r>
      <w:r w:rsidRPr="00597D09">
        <w:rPr>
          <w:rFonts w:ascii="Times New Roman" w:eastAsia="TimesNewRomanPS-BoldMT" w:hAnsi="Times New Roman"/>
          <w:sz w:val="24"/>
          <w:szCs w:val="24"/>
        </w:rPr>
        <w:t>. Вагон мастера приспособлен для жилья, укомплектован компьютером.</w:t>
      </w:r>
    </w:p>
    <w:p w14:paraId="0ECD56FF" w14:textId="77777777" w:rsidR="00FB7DE3" w:rsidRPr="00597D09" w:rsidRDefault="00FB7DE3" w:rsidP="00FB7DE3">
      <w:pPr>
        <w:tabs>
          <w:tab w:val="left" w:pos="993"/>
        </w:tabs>
        <w:autoSpaceDE w:val="0"/>
        <w:autoSpaceDN w:val="0"/>
        <w:adjustRightInd w:val="0"/>
        <w:ind w:firstLine="567"/>
        <w:rPr>
          <w:rFonts w:ascii="Times New Roman" w:eastAsia="TimesNewRomanPS-BoldMT" w:hAnsi="Times New Roman"/>
          <w:b/>
          <w:bCs/>
          <w:i/>
          <w:sz w:val="24"/>
          <w:szCs w:val="24"/>
        </w:rPr>
      </w:pPr>
      <w:r w:rsidRPr="00597D09">
        <w:rPr>
          <w:rFonts w:ascii="Times New Roman" w:eastAsia="TimesNewRomanPS-BoldMT" w:hAnsi="Times New Roman"/>
          <w:b/>
          <w:bCs/>
          <w:i/>
          <w:sz w:val="24"/>
          <w:szCs w:val="24"/>
        </w:rPr>
        <w:t>Отопление.</w:t>
      </w:r>
    </w:p>
    <w:p w14:paraId="768F270F" w14:textId="77777777" w:rsidR="00FB7DE3" w:rsidRPr="00597D09" w:rsidRDefault="00FB7DE3" w:rsidP="00FB7DE3">
      <w:pPr>
        <w:widowControl w:val="0"/>
        <w:tabs>
          <w:tab w:val="left" w:pos="993"/>
        </w:tabs>
        <w:autoSpaceDE w:val="0"/>
        <w:autoSpaceDN w:val="0"/>
        <w:adjustRightInd w:val="0"/>
        <w:ind w:firstLine="567"/>
        <w:rPr>
          <w:rFonts w:ascii="Times New Roman" w:eastAsia="TimesNewRomanPS-BoldMT" w:hAnsi="Times New Roman"/>
          <w:sz w:val="24"/>
          <w:szCs w:val="24"/>
        </w:rPr>
      </w:pPr>
      <w:r w:rsidRPr="00597D09">
        <w:rPr>
          <w:rFonts w:ascii="Times New Roman" w:eastAsia="TimesNewRomanPS-BoldMT" w:hAnsi="Times New Roman"/>
          <w:sz w:val="24"/>
          <w:szCs w:val="24"/>
        </w:rPr>
        <w:t>а</w:t>
      </w:r>
      <w:proofErr w:type="gramStart"/>
      <w:r w:rsidRPr="00597D09">
        <w:rPr>
          <w:rFonts w:ascii="Times New Roman" w:eastAsia="TimesNewRomanPS-BoldMT" w:hAnsi="Times New Roman"/>
          <w:sz w:val="24"/>
          <w:szCs w:val="24"/>
        </w:rPr>
        <w:t>) В</w:t>
      </w:r>
      <w:proofErr w:type="gramEnd"/>
      <w:r w:rsidRPr="00597D09">
        <w:rPr>
          <w:rFonts w:ascii="Times New Roman" w:eastAsia="TimesNewRomanPS-BoldMT" w:hAnsi="Times New Roman"/>
          <w:sz w:val="24"/>
          <w:szCs w:val="24"/>
        </w:rPr>
        <w:t xml:space="preserve"> жилых вагончиках отопление осуществляется от электросети. Санитарно-бытовые помещении должны соответствовать всем требуемым условиям, в том числе входными тамбурами, раздевалками и другими помещениями, отвечающими Санитарно-эпидемиологические правилами и нормами </w:t>
      </w:r>
      <w:r w:rsidRPr="00597D09">
        <w:rPr>
          <w:rFonts w:ascii="Times New Roman" w:hAnsi="Times New Roman"/>
          <w:sz w:val="24"/>
          <w:szCs w:val="24"/>
        </w:rPr>
        <w:t xml:space="preserve">(«СП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w:t>
      </w:r>
      <w:r w:rsidR="005D3D54" w:rsidRPr="00597D09">
        <w:rPr>
          <w:rFonts w:ascii="Times New Roman" w:eastAsia="TimesNewRomanPSMT" w:hAnsi="Times New Roman"/>
          <w:sz w:val="24"/>
          <w:szCs w:val="24"/>
        </w:rPr>
        <w:t xml:space="preserve">Приказ </w:t>
      </w:r>
      <w:r w:rsidR="005D3D54" w:rsidRPr="00FB7DE3">
        <w:rPr>
          <w:rStyle w:val="s0"/>
          <w:sz w:val="24"/>
          <w:szCs w:val="24"/>
        </w:rPr>
        <w:t xml:space="preserve">Министра </w:t>
      </w:r>
      <w:r w:rsidR="005D3D54">
        <w:rPr>
          <w:rStyle w:val="s0"/>
          <w:sz w:val="24"/>
          <w:szCs w:val="24"/>
          <w:lang w:val="kk-KZ"/>
        </w:rPr>
        <w:t>здравоохранения</w:t>
      </w:r>
      <w:r w:rsidR="005D3D54" w:rsidRPr="00FB7DE3">
        <w:rPr>
          <w:rStyle w:val="s0"/>
          <w:sz w:val="24"/>
          <w:szCs w:val="24"/>
        </w:rPr>
        <w:t xml:space="preserve"> РК </w:t>
      </w:r>
      <w:r w:rsidR="005D3D54" w:rsidRPr="00597D09">
        <w:rPr>
          <w:rFonts w:ascii="Times New Roman" w:eastAsia="TimesNewRomanPSMT" w:hAnsi="Times New Roman"/>
          <w:sz w:val="24"/>
          <w:szCs w:val="24"/>
        </w:rPr>
        <w:t xml:space="preserve">от </w:t>
      </w:r>
      <w:r w:rsidR="005D3D54">
        <w:rPr>
          <w:rFonts w:ascii="Times New Roman" w:eastAsia="TimesNewRomanPSMT" w:hAnsi="Times New Roman"/>
          <w:sz w:val="24"/>
          <w:szCs w:val="24"/>
        </w:rPr>
        <w:t>11.02.2022г.</w:t>
      </w:r>
      <w:r w:rsidR="005D3D54">
        <w:rPr>
          <w:rFonts w:ascii="Times New Roman" w:eastAsia="TimesNewRomanPSMT" w:hAnsi="Times New Roman"/>
          <w:sz w:val="24"/>
          <w:szCs w:val="24"/>
          <w:lang w:val="kk-KZ"/>
        </w:rPr>
        <w:t xml:space="preserve"> </w:t>
      </w:r>
      <w:r w:rsidR="005D3D54">
        <w:rPr>
          <w:rFonts w:ascii="Times New Roman" w:eastAsia="TimesNewRomanPSMT" w:hAnsi="Times New Roman"/>
          <w:sz w:val="24"/>
          <w:szCs w:val="24"/>
        </w:rPr>
        <w:t>№</w:t>
      </w:r>
      <w:r w:rsidR="005D3D54">
        <w:rPr>
          <w:rFonts w:ascii="Times New Roman" w:eastAsia="TimesNewRomanPSMT" w:hAnsi="Times New Roman"/>
          <w:sz w:val="24"/>
          <w:szCs w:val="24"/>
          <w:lang w:val="kk-KZ"/>
        </w:rPr>
        <w:t xml:space="preserve"> ҚР ДСМ-13</w:t>
      </w:r>
      <w:r w:rsidRPr="00597D09">
        <w:rPr>
          <w:rFonts w:ascii="Times New Roman" w:hAnsi="Times New Roman"/>
          <w:sz w:val="24"/>
          <w:szCs w:val="24"/>
        </w:rPr>
        <w:t>)</w:t>
      </w:r>
      <w:r w:rsidRPr="00597D09">
        <w:rPr>
          <w:rFonts w:ascii="Times New Roman" w:eastAsia="TimesNewRomanPS-BoldMT" w:hAnsi="Times New Roman"/>
          <w:sz w:val="24"/>
          <w:szCs w:val="24"/>
        </w:rPr>
        <w:t xml:space="preserve">. На объектах общественного питания должны быт предусмотрены бытовые помещения в соответствии с требованиями «Санитарно-эпидемиологические требования к объектам общественного питания», </w:t>
      </w:r>
      <w:r w:rsidRPr="00597D09">
        <w:rPr>
          <w:rFonts w:ascii="Times New Roman" w:eastAsia="TimesNewRomanPSMT" w:hAnsi="Times New Roman"/>
          <w:sz w:val="24"/>
          <w:szCs w:val="24"/>
        </w:rPr>
        <w:t xml:space="preserve">Приказ </w:t>
      </w:r>
      <w:r w:rsidRPr="00FB7DE3">
        <w:rPr>
          <w:rStyle w:val="s0"/>
          <w:sz w:val="24"/>
          <w:szCs w:val="24"/>
        </w:rPr>
        <w:t>МЗ РК</w:t>
      </w:r>
      <w:r w:rsidR="007A0133">
        <w:rPr>
          <w:rFonts w:ascii="Times New Roman" w:eastAsia="TimesNewRomanPS-BoldMT" w:hAnsi="Times New Roman"/>
          <w:sz w:val="24"/>
          <w:szCs w:val="24"/>
        </w:rPr>
        <w:t xml:space="preserve"> от </w:t>
      </w:r>
      <w:r w:rsidR="007A0133">
        <w:rPr>
          <w:rFonts w:ascii="Times New Roman" w:eastAsia="TimesNewRomanPS-BoldMT" w:hAnsi="Times New Roman"/>
          <w:sz w:val="24"/>
          <w:szCs w:val="24"/>
          <w:lang w:val="kk-KZ"/>
        </w:rPr>
        <w:t>17</w:t>
      </w:r>
      <w:r w:rsidR="007A0133">
        <w:rPr>
          <w:rFonts w:ascii="Times New Roman" w:eastAsia="TimesNewRomanPS-BoldMT" w:hAnsi="Times New Roman"/>
          <w:sz w:val="24"/>
          <w:szCs w:val="24"/>
        </w:rPr>
        <w:t>.0</w:t>
      </w:r>
      <w:r w:rsidR="007A0133">
        <w:rPr>
          <w:rFonts w:ascii="Times New Roman" w:eastAsia="TimesNewRomanPS-BoldMT" w:hAnsi="Times New Roman"/>
          <w:sz w:val="24"/>
          <w:szCs w:val="24"/>
          <w:lang w:val="kk-KZ"/>
        </w:rPr>
        <w:t>2</w:t>
      </w:r>
      <w:r w:rsidR="007A0133">
        <w:rPr>
          <w:rFonts w:ascii="Times New Roman" w:eastAsia="TimesNewRomanPS-BoldMT" w:hAnsi="Times New Roman"/>
          <w:sz w:val="24"/>
          <w:szCs w:val="24"/>
        </w:rPr>
        <w:t>.</w:t>
      </w:r>
      <w:r w:rsidR="007A0133">
        <w:rPr>
          <w:rFonts w:ascii="Times New Roman" w:eastAsia="TimesNewRomanPS-BoldMT" w:hAnsi="Times New Roman"/>
          <w:sz w:val="24"/>
          <w:szCs w:val="24"/>
          <w:lang w:val="kk-KZ"/>
        </w:rPr>
        <w:t>2022</w:t>
      </w:r>
      <w:r w:rsidRPr="00597D09">
        <w:rPr>
          <w:rFonts w:ascii="Times New Roman" w:eastAsia="TimesNewRomanPS-BoldMT" w:hAnsi="Times New Roman"/>
          <w:sz w:val="24"/>
          <w:szCs w:val="24"/>
        </w:rPr>
        <w:t xml:space="preserve">г. </w:t>
      </w:r>
      <w:r w:rsidR="00A90535">
        <w:rPr>
          <w:rFonts w:ascii="Times New Roman" w:eastAsia="TimesNewRomanPSMT" w:hAnsi="Times New Roman"/>
          <w:sz w:val="24"/>
          <w:szCs w:val="24"/>
        </w:rPr>
        <w:t>№</w:t>
      </w:r>
      <w:r w:rsidR="00A90535">
        <w:rPr>
          <w:rFonts w:ascii="Times New Roman" w:eastAsia="TimesNewRomanPSMT" w:hAnsi="Times New Roman"/>
          <w:sz w:val="24"/>
          <w:szCs w:val="24"/>
          <w:lang w:val="kk-KZ"/>
        </w:rPr>
        <w:t xml:space="preserve"> ҚР ДСМ-16</w:t>
      </w:r>
      <w:r w:rsidRPr="00597D09">
        <w:rPr>
          <w:rFonts w:ascii="Times New Roman" w:eastAsia="TimesNewRomanPS-BoldMT" w:hAnsi="Times New Roman"/>
          <w:sz w:val="24"/>
          <w:szCs w:val="24"/>
        </w:rPr>
        <w:t>.</w:t>
      </w:r>
    </w:p>
    <w:p w14:paraId="6CDA7404" w14:textId="77777777" w:rsidR="00FB7DE3" w:rsidRPr="00597D09" w:rsidRDefault="00FB7DE3" w:rsidP="00FB7DE3">
      <w:pPr>
        <w:rPr>
          <w:rFonts w:ascii="Times New Roman" w:hAnsi="Times New Roman"/>
          <w:sz w:val="24"/>
          <w:szCs w:val="24"/>
        </w:rPr>
      </w:pPr>
      <w:bookmarkStart w:id="97" w:name="_Toc520972718"/>
    </w:p>
    <w:p w14:paraId="13A1AA2D" w14:textId="77777777" w:rsidR="00FB7DE3" w:rsidRPr="00597D09" w:rsidRDefault="00FB7DE3" w:rsidP="00FB7DE3">
      <w:pPr>
        <w:pStyle w:val="ae"/>
        <w:widowControl w:val="0"/>
        <w:ind w:firstLine="709"/>
        <w:jc w:val="center"/>
        <w:rPr>
          <w:rFonts w:ascii="Times New Roman" w:hAnsi="Times New Roman"/>
          <w:b/>
          <w:sz w:val="24"/>
          <w:szCs w:val="24"/>
        </w:rPr>
      </w:pPr>
      <w:r w:rsidRPr="00597D09">
        <w:rPr>
          <w:rFonts w:ascii="Times New Roman" w:hAnsi="Times New Roman"/>
          <w:sz w:val="24"/>
          <w:szCs w:val="24"/>
        </w:rPr>
        <w:t>САНИТАРНО-БЫТОВЫЕ ПОМЕЩЕНИЯ</w:t>
      </w:r>
      <w:bookmarkEnd w:id="97"/>
    </w:p>
    <w:p w14:paraId="3C0A4967" w14:textId="0D8738EE" w:rsidR="00FB7DE3" w:rsidRPr="00597D09" w:rsidRDefault="00FB7DE3" w:rsidP="00FB7DE3">
      <w:pPr>
        <w:pStyle w:val="ae"/>
        <w:widowControl w:val="0"/>
        <w:ind w:firstLine="709"/>
        <w:jc w:val="right"/>
        <w:rPr>
          <w:rFonts w:ascii="Times New Roman" w:hAnsi="Times New Roman"/>
          <w:b/>
          <w:sz w:val="24"/>
          <w:szCs w:val="24"/>
        </w:rPr>
      </w:pPr>
      <w:r w:rsidRPr="00597D09">
        <w:rPr>
          <w:rFonts w:ascii="Times New Roman" w:hAnsi="Times New Roman"/>
          <w:sz w:val="24"/>
          <w:szCs w:val="24"/>
        </w:rPr>
        <w:t xml:space="preserve">Таблица </w:t>
      </w:r>
      <w:r w:rsidR="00736B4A">
        <w:rPr>
          <w:rFonts w:ascii="Times New Roman" w:hAnsi="Times New Roman"/>
          <w:sz w:val="24"/>
          <w:szCs w:val="24"/>
        </w:rPr>
        <w:t>2.</w:t>
      </w:r>
      <w:r w:rsidR="00903BC9">
        <w:rPr>
          <w:rFonts w:ascii="Times New Roman" w:hAnsi="Times New Roman"/>
          <w:sz w:val="24"/>
          <w:szCs w:val="24"/>
          <w:lang w:val="kk-KZ"/>
        </w:rPr>
        <w:t>8</w:t>
      </w:r>
      <w:r w:rsidR="00736B4A">
        <w:rPr>
          <w:rFonts w:ascii="Times New Roman" w:hAnsi="Times New Roman"/>
          <w:sz w:val="24"/>
          <w:szCs w:val="24"/>
        </w:rPr>
        <w:t>.</w:t>
      </w:r>
    </w:p>
    <w:tbl>
      <w:tblPr>
        <w:tblW w:w="87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9"/>
        <w:gridCol w:w="6237"/>
        <w:gridCol w:w="1559"/>
      </w:tblGrid>
      <w:tr w:rsidR="00FB7DE3" w:rsidRPr="00FB7DE3" w14:paraId="6057AD19" w14:textId="77777777" w:rsidTr="00512377">
        <w:trPr>
          <w:trHeight w:val="567"/>
          <w:tblHeader/>
        </w:trPr>
        <w:tc>
          <w:tcPr>
            <w:tcW w:w="959" w:type="dxa"/>
            <w:shd w:val="clear" w:color="auto" w:fill="auto"/>
            <w:vAlign w:val="center"/>
          </w:tcPr>
          <w:p w14:paraId="71AED213" w14:textId="77777777" w:rsidR="00FB7DE3" w:rsidRPr="00597D09" w:rsidRDefault="00FB7DE3" w:rsidP="00FB7DE3">
            <w:pPr>
              <w:widowControl w:val="0"/>
              <w:jc w:val="center"/>
              <w:rPr>
                <w:rFonts w:ascii="Times New Roman" w:hAnsi="Times New Roman"/>
                <w:b/>
                <w:sz w:val="24"/>
                <w:szCs w:val="24"/>
              </w:rPr>
            </w:pPr>
            <w:r w:rsidRPr="00597D09">
              <w:rPr>
                <w:rFonts w:ascii="Times New Roman" w:hAnsi="Times New Roman"/>
                <w:b/>
                <w:sz w:val="24"/>
                <w:szCs w:val="24"/>
              </w:rPr>
              <w:t>№ п/п</w:t>
            </w:r>
          </w:p>
        </w:tc>
        <w:tc>
          <w:tcPr>
            <w:tcW w:w="6237" w:type="dxa"/>
            <w:shd w:val="clear" w:color="auto" w:fill="auto"/>
            <w:vAlign w:val="center"/>
          </w:tcPr>
          <w:p w14:paraId="5ABE250D" w14:textId="77777777" w:rsidR="00FB7DE3" w:rsidRPr="00597D09" w:rsidRDefault="00FB7DE3" w:rsidP="00FB7DE3">
            <w:pPr>
              <w:widowControl w:val="0"/>
              <w:jc w:val="center"/>
              <w:rPr>
                <w:rFonts w:ascii="Times New Roman" w:hAnsi="Times New Roman"/>
                <w:b/>
                <w:sz w:val="24"/>
                <w:szCs w:val="24"/>
              </w:rPr>
            </w:pPr>
            <w:r w:rsidRPr="00597D09">
              <w:rPr>
                <w:rFonts w:ascii="Times New Roman" w:hAnsi="Times New Roman"/>
                <w:b/>
                <w:sz w:val="24"/>
                <w:szCs w:val="24"/>
              </w:rPr>
              <w:t>Наименование, а также тип, вид, шифр и т.д.</w:t>
            </w:r>
          </w:p>
        </w:tc>
        <w:tc>
          <w:tcPr>
            <w:tcW w:w="1559" w:type="dxa"/>
            <w:shd w:val="clear" w:color="auto" w:fill="auto"/>
            <w:vAlign w:val="center"/>
          </w:tcPr>
          <w:p w14:paraId="4BA05131" w14:textId="77777777" w:rsidR="00FB7DE3" w:rsidRPr="00597D09" w:rsidRDefault="00FB7DE3" w:rsidP="00FB7DE3">
            <w:pPr>
              <w:widowControl w:val="0"/>
              <w:jc w:val="center"/>
              <w:rPr>
                <w:rFonts w:ascii="Times New Roman" w:hAnsi="Times New Roman"/>
                <w:b/>
                <w:sz w:val="24"/>
                <w:szCs w:val="24"/>
              </w:rPr>
            </w:pPr>
            <w:r w:rsidRPr="00597D09">
              <w:rPr>
                <w:rFonts w:ascii="Times New Roman" w:hAnsi="Times New Roman"/>
                <w:b/>
                <w:sz w:val="24"/>
                <w:szCs w:val="24"/>
              </w:rPr>
              <w:t>Количество, шт.</w:t>
            </w:r>
          </w:p>
        </w:tc>
      </w:tr>
      <w:tr w:rsidR="00FB7DE3" w:rsidRPr="00FB7DE3" w14:paraId="738AB3C6" w14:textId="77777777" w:rsidTr="00597D09">
        <w:tc>
          <w:tcPr>
            <w:tcW w:w="959" w:type="dxa"/>
            <w:shd w:val="clear" w:color="auto" w:fill="auto"/>
          </w:tcPr>
          <w:p w14:paraId="1E98924B"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w:t>
            </w:r>
          </w:p>
        </w:tc>
        <w:tc>
          <w:tcPr>
            <w:tcW w:w="6237" w:type="dxa"/>
            <w:shd w:val="clear" w:color="auto" w:fill="auto"/>
          </w:tcPr>
          <w:p w14:paraId="5E310489" w14:textId="77777777" w:rsidR="00FB7DE3" w:rsidRPr="00597D09" w:rsidRDefault="00FB7DE3" w:rsidP="00FB7DE3">
            <w:pPr>
              <w:widowControl w:val="0"/>
              <w:ind w:firstLine="34"/>
              <w:rPr>
                <w:rFonts w:ascii="Times New Roman" w:hAnsi="Times New Roman"/>
                <w:sz w:val="24"/>
                <w:szCs w:val="24"/>
              </w:rPr>
            </w:pPr>
            <w:r w:rsidRPr="00597D09">
              <w:rPr>
                <w:rFonts w:ascii="Times New Roman" w:hAnsi="Times New Roman"/>
                <w:sz w:val="24"/>
                <w:szCs w:val="24"/>
              </w:rPr>
              <w:t>Для буровой бригады:</w:t>
            </w:r>
          </w:p>
          <w:p w14:paraId="1987EBF1" w14:textId="77777777" w:rsidR="00FB7DE3" w:rsidRPr="00597D09" w:rsidRDefault="00FB7DE3" w:rsidP="00FB7DE3">
            <w:pPr>
              <w:widowControl w:val="0"/>
              <w:ind w:firstLine="34"/>
              <w:rPr>
                <w:rFonts w:ascii="Times New Roman" w:hAnsi="Times New Roman"/>
                <w:sz w:val="24"/>
                <w:szCs w:val="24"/>
              </w:rPr>
            </w:pPr>
            <w:r w:rsidRPr="00597D09">
              <w:rPr>
                <w:rFonts w:ascii="Times New Roman" w:hAnsi="Times New Roman"/>
                <w:sz w:val="24"/>
                <w:szCs w:val="24"/>
              </w:rPr>
              <w:t>Вахтовый поселок в том числе:</w:t>
            </w:r>
          </w:p>
        </w:tc>
        <w:tc>
          <w:tcPr>
            <w:tcW w:w="1559" w:type="dxa"/>
            <w:shd w:val="clear" w:color="auto" w:fill="auto"/>
          </w:tcPr>
          <w:p w14:paraId="0E732CCF" w14:textId="77777777" w:rsidR="00FB7DE3" w:rsidRPr="00597D09" w:rsidRDefault="00FB7DE3" w:rsidP="00FB7DE3">
            <w:pPr>
              <w:widowControl w:val="0"/>
              <w:jc w:val="center"/>
              <w:rPr>
                <w:rFonts w:ascii="Times New Roman" w:hAnsi="Times New Roman"/>
                <w:sz w:val="24"/>
                <w:szCs w:val="24"/>
              </w:rPr>
            </w:pPr>
          </w:p>
        </w:tc>
      </w:tr>
      <w:tr w:rsidR="00FB7DE3" w:rsidRPr="00FB7DE3" w14:paraId="74662670" w14:textId="77777777" w:rsidTr="00597D09">
        <w:tc>
          <w:tcPr>
            <w:tcW w:w="959" w:type="dxa"/>
            <w:shd w:val="clear" w:color="auto" w:fill="auto"/>
          </w:tcPr>
          <w:p w14:paraId="2B1FA413"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1.1.</w:t>
            </w:r>
          </w:p>
        </w:tc>
        <w:tc>
          <w:tcPr>
            <w:tcW w:w="6237" w:type="dxa"/>
            <w:shd w:val="clear" w:color="auto" w:fill="auto"/>
            <w:vAlign w:val="bottom"/>
          </w:tcPr>
          <w:p w14:paraId="77E62B2A" w14:textId="77777777" w:rsidR="00FB7DE3" w:rsidRPr="00597D09" w:rsidRDefault="00FB7DE3" w:rsidP="00FB7DE3">
            <w:pPr>
              <w:widowControl w:val="0"/>
              <w:rPr>
                <w:rFonts w:ascii="Times New Roman" w:hAnsi="Times New Roman"/>
                <w:sz w:val="24"/>
                <w:szCs w:val="24"/>
              </w:rPr>
            </w:pPr>
            <w:r w:rsidRPr="00597D09">
              <w:rPr>
                <w:rFonts w:ascii="Times New Roman" w:hAnsi="Times New Roman"/>
                <w:sz w:val="24"/>
                <w:szCs w:val="24"/>
              </w:rPr>
              <w:t>вагон-столовая</w:t>
            </w:r>
          </w:p>
        </w:tc>
        <w:tc>
          <w:tcPr>
            <w:tcW w:w="1559" w:type="dxa"/>
            <w:shd w:val="clear" w:color="auto" w:fill="auto"/>
            <w:vAlign w:val="bottom"/>
          </w:tcPr>
          <w:p w14:paraId="5412E849" w14:textId="77777777" w:rsidR="00FB7DE3" w:rsidRPr="00597D09" w:rsidRDefault="00FB7DE3" w:rsidP="00FB7DE3">
            <w:pPr>
              <w:widowControl w:val="0"/>
              <w:ind w:hanging="108"/>
              <w:jc w:val="center"/>
              <w:rPr>
                <w:rFonts w:ascii="Times New Roman" w:hAnsi="Times New Roman"/>
                <w:sz w:val="24"/>
                <w:szCs w:val="24"/>
              </w:rPr>
            </w:pPr>
            <w:r w:rsidRPr="00597D09">
              <w:rPr>
                <w:rFonts w:ascii="Times New Roman" w:hAnsi="Times New Roman"/>
                <w:sz w:val="24"/>
                <w:szCs w:val="24"/>
              </w:rPr>
              <w:t>1</w:t>
            </w:r>
          </w:p>
        </w:tc>
      </w:tr>
      <w:tr w:rsidR="00FB7DE3" w:rsidRPr="00FB7DE3" w14:paraId="1F7A9A7B" w14:textId="77777777" w:rsidTr="00597D09">
        <w:tc>
          <w:tcPr>
            <w:tcW w:w="959" w:type="dxa"/>
            <w:shd w:val="clear" w:color="auto" w:fill="auto"/>
          </w:tcPr>
          <w:p w14:paraId="0DDD8270"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1.2.</w:t>
            </w:r>
          </w:p>
        </w:tc>
        <w:tc>
          <w:tcPr>
            <w:tcW w:w="6237" w:type="dxa"/>
            <w:shd w:val="clear" w:color="auto" w:fill="auto"/>
            <w:vAlign w:val="bottom"/>
          </w:tcPr>
          <w:p w14:paraId="05E1BDF6" w14:textId="77777777" w:rsidR="00FB7DE3" w:rsidRPr="00597D09" w:rsidRDefault="00FB7DE3" w:rsidP="00FB7DE3">
            <w:pPr>
              <w:widowControl w:val="0"/>
              <w:rPr>
                <w:rFonts w:ascii="Times New Roman" w:hAnsi="Times New Roman"/>
                <w:sz w:val="24"/>
                <w:szCs w:val="24"/>
                <w:lang w:val="en-US"/>
              </w:rPr>
            </w:pPr>
            <w:r w:rsidRPr="00597D09">
              <w:rPr>
                <w:rFonts w:ascii="Times New Roman" w:hAnsi="Times New Roman"/>
                <w:sz w:val="24"/>
                <w:szCs w:val="24"/>
              </w:rPr>
              <w:t>вагон-душевая</w:t>
            </w:r>
          </w:p>
        </w:tc>
        <w:tc>
          <w:tcPr>
            <w:tcW w:w="1559" w:type="dxa"/>
            <w:shd w:val="clear" w:color="auto" w:fill="auto"/>
            <w:vAlign w:val="bottom"/>
          </w:tcPr>
          <w:p w14:paraId="40412D7B" w14:textId="77777777" w:rsidR="00FB7DE3" w:rsidRPr="00597D09" w:rsidRDefault="00FB7DE3" w:rsidP="00FB7DE3">
            <w:pPr>
              <w:widowControl w:val="0"/>
              <w:ind w:hanging="108"/>
              <w:jc w:val="center"/>
              <w:rPr>
                <w:rFonts w:ascii="Times New Roman" w:hAnsi="Times New Roman"/>
                <w:sz w:val="24"/>
                <w:szCs w:val="24"/>
              </w:rPr>
            </w:pPr>
            <w:r w:rsidRPr="00597D09">
              <w:rPr>
                <w:rFonts w:ascii="Times New Roman" w:hAnsi="Times New Roman"/>
                <w:sz w:val="24"/>
                <w:szCs w:val="24"/>
              </w:rPr>
              <w:t>2</w:t>
            </w:r>
          </w:p>
        </w:tc>
      </w:tr>
      <w:tr w:rsidR="00FB7DE3" w:rsidRPr="00FB7DE3" w14:paraId="3F200269" w14:textId="77777777" w:rsidTr="00597D09">
        <w:tc>
          <w:tcPr>
            <w:tcW w:w="959" w:type="dxa"/>
            <w:shd w:val="clear" w:color="auto" w:fill="auto"/>
          </w:tcPr>
          <w:p w14:paraId="3D852F82"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lastRenderedPageBreak/>
              <w:t>1.3.</w:t>
            </w:r>
          </w:p>
        </w:tc>
        <w:tc>
          <w:tcPr>
            <w:tcW w:w="6237" w:type="dxa"/>
            <w:shd w:val="clear" w:color="auto" w:fill="auto"/>
            <w:vAlign w:val="bottom"/>
          </w:tcPr>
          <w:p w14:paraId="397C6B5D" w14:textId="77777777" w:rsidR="00FB7DE3" w:rsidRPr="00597D09" w:rsidRDefault="00FB7DE3" w:rsidP="00FB7DE3">
            <w:pPr>
              <w:widowControl w:val="0"/>
              <w:rPr>
                <w:rFonts w:ascii="Times New Roman" w:hAnsi="Times New Roman"/>
                <w:sz w:val="24"/>
                <w:szCs w:val="24"/>
              </w:rPr>
            </w:pPr>
            <w:r w:rsidRPr="00597D09">
              <w:rPr>
                <w:rFonts w:ascii="Times New Roman" w:hAnsi="Times New Roman"/>
                <w:sz w:val="24"/>
                <w:szCs w:val="24"/>
              </w:rPr>
              <w:t>вагон-дом (жилье)</w:t>
            </w:r>
          </w:p>
        </w:tc>
        <w:tc>
          <w:tcPr>
            <w:tcW w:w="1559" w:type="dxa"/>
            <w:shd w:val="clear" w:color="auto" w:fill="auto"/>
            <w:vAlign w:val="bottom"/>
          </w:tcPr>
          <w:p w14:paraId="752FA028" w14:textId="77777777" w:rsidR="00FB7DE3" w:rsidRPr="00597D09" w:rsidRDefault="00FB7DE3" w:rsidP="00FB7DE3">
            <w:pPr>
              <w:widowControl w:val="0"/>
              <w:ind w:hanging="108"/>
              <w:jc w:val="center"/>
              <w:rPr>
                <w:rFonts w:ascii="Times New Roman" w:hAnsi="Times New Roman"/>
                <w:sz w:val="24"/>
                <w:szCs w:val="24"/>
                <w:lang w:val="en-US"/>
              </w:rPr>
            </w:pPr>
            <w:r w:rsidRPr="00597D09">
              <w:rPr>
                <w:rFonts w:ascii="Times New Roman" w:hAnsi="Times New Roman"/>
                <w:sz w:val="24"/>
                <w:szCs w:val="24"/>
                <w:lang w:val="en-US"/>
              </w:rPr>
              <w:t>3</w:t>
            </w:r>
          </w:p>
        </w:tc>
      </w:tr>
    </w:tbl>
    <w:p w14:paraId="4A0954EE" w14:textId="77777777" w:rsidR="00FB7DE3" w:rsidRPr="00597D09" w:rsidRDefault="00FB7DE3" w:rsidP="00FB7DE3">
      <w:pPr>
        <w:widowControl w:val="0"/>
        <w:autoSpaceDE w:val="0"/>
        <w:autoSpaceDN w:val="0"/>
        <w:adjustRightInd w:val="0"/>
        <w:ind w:firstLine="709"/>
        <w:rPr>
          <w:rFonts w:ascii="Times New Roman" w:eastAsia="TimesNewRomanPS-BoldMT" w:hAnsi="Times New Roman"/>
          <w:b/>
          <w:bCs/>
          <w:i/>
          <w:sz w:val="24"/>
          <w:szCs w:val="24"/>
        </w:rPr>
      </w:pPr>
    </w:p>
    <w:p w14:paraId="630BFFAE" w14:textId="77777777" w:rsidR="00FB7DE3" w:rsidRPr="00597D09" w:rsidRDefault="00FB7DE3" w:rsidP="00FB7DE3">
      <w:pPr>
        <w:widowControl w:val="0"/>
        <w:autoSpaceDE w:val="0"/>
        <w:autoSpaceDN w:val="0"/>
        <w:adjustRightInd w:val="0"/>
        <w:ind w:firstLine="567"/>
        <w:rPr>
          <w:rFonts w:ascii="Times New Roman" w:eastAsia="TimesNewRomanPS-BoldMT" w:hAnsi="Times New Roman"/>
          <w:b/>
          <w:bCs/>
          <w:i/>
          <w:sz w:val="24"/>
          <w:szCs w:val="24"/>
        </w:rPr>
      </w:pPr>
      <w:r w:rsidRPr="00597D09">
        <w:rPr>
          <w:rFonts w:ascii="Times New Roman" w:eastAsia="TimesNewRomanPS-BoldMT" w:hAnsi="Times New Roman"/>
          <w:b/>
          <w:bCs/>
          <w:i/>
          <w:sz w:val="24"/>
          <w:szCs w:val="24"/>
        </w:rPr>
        <w:t>Отопление, вентиляция и кондиционирование воздуха</w:t>
      </w:r>
    </w:p>
    <w:p w14:paraId="5E5CB284" w14:textId="77777777" w:rsidR="00FB7DE3" w:rsidRPr="00597D09" w:rsidRDefault="00FB7DE3" w:rsidP="00FB7DE3">
      <w:pPr>
        <w:widowControl w:val="0"/>
        <w:autoSpaceDE w:val="0"/>
        <w:autoSpaceDN w:val="0"/>
        <w:adjustRightInd w:val="0"/>
        <w:ind w:firstLine="567"/>
        <w:rPr>
          <w:rFonts w:ascii="Times New Roman" w:hAnsi="Times New Roman"/>
          <w:sz w:val="24"/>
          <w:szCs w:val="24"/>
        </w:rPr>
      </w:pPr>
      <w:r w:rsidRPr="00597D09">
        <w:rPr>
          <w:rFonts w:ascii="Times New Roman" w:eastAsia="TimesNewRomanPS-BoldMT" w:hAnsi="Times New Roman"/>
          <w:sz w:val="24"/>
          <w:szCs w:val="24"/>
        </w:rPr>
        <w:t xml:space="preserve">Вентиляция, отопление и кондиционирование воздуха производственных зданий и сооружений (включая помещения пультов управления, кабины крановщиков и др. изолированные помещения) проектируется из расчета обеспечения в рабочей зоне (на постоянных и непостоянных рабочих местах) во время проведения основных и ремонтно - вспомогательных работ метеорологических условий и содержания вредных веществ в </w:t>
      </w:r>
      <w:r w:rsidRPr="00597D09">
        <w:rPr>
          <w:rFonts w:ascii="Times New Roman" w:hAnsi="Times New Roman"/>
          <w:sz w:val="24"/>
          <w:szCs w:val="24"/>
        </w:rPr>
        <w:t xml:space="preserve">воздухе, регламентируемых настоящими нормами («Санитарные правила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w:t>
      </w:r>
      <w:r w:rsidR="00AA12DA" w:rsidRPr="00597D09">
        <w:rPr>
          <w:rFonts w:ascii="Times New Roman" w:eastAsia="TimesNewRomanPSMT" w:hAnsi="Times New Roman"/>
          <w:sz w:val="24"/>
          <w:szCs w:val="24"/>
        </w:rPr>
        <w:t xml:space="preserve">Приказ </w:t>
      </w:r>
      <w:r w:rsidR="00AA12DA" w:rsidRPr="00FB7DE3">
        <w:rPr>
          <w:rStyle w:val="s0"/>
          <w:sz w:val="24"/>
          <w:szCs w:val="24"/>
        </w:rPr>
        <w:t xml:space="preserve">Министра </w:t>
      </w:r>
      <w:r w:rsidR="00AA12DA">
        <w:rPr>
          <w:rStyle w:val="s0"/>
          <w:sz w:val="24"/>
          <w:szCs w:val="24"/>
          <w:lang w:val="kk-KZ"/>
        </w:rPr>
        <w:t>здравоохранения</w:t>
      </w:r>
      <w:r w:rsidR="00AA12DA" w:rsidRPr="00FB7DE3">
        <w:rPr>
          <w:rStyle w:val="s0"/>
          <w:sz w:val="24"/>
          <w:szCs w:val="24"/>
        </w:rPr>
        <w:t xml:space="preserve"> РК </w:t>
      </w:r>
      <w:r w:rsidR="00AA12DA" w:rsidRPr="00597D09">
        <w:rPr>
          <w:rFonts w:ascii="Times New Roman" w:eastAsia="TimesNewRomanPSMT" w:hAnsi="Times New Roman"/>
          <w:sz w:val="24"/>
          <w:szCs w:val="24"/>
        </w:rPr>
        <w:t xml:space="preserve">от </w:t>
      </w:r>
      <w:r w:rsidR="00AA12DA">
        <w:rPr>
          <w:rFonts w:ascii="Times New Roman" w:eastAsia="TimesNewRomanPSMT" w:hAnsi="Times New Roman"/>
          <w:sz w:val="24"/>
          <w:szCs w:val="24"/>
        </w:rPr>
        <w:t>11.02.2022г.</w:t>
      </w:r>
      <w:r w:rsidR="00AA12DA">
        <w:rPr>
          <w:rFonts w:ascii="Times New Roman" w:eastAsia="TimesNewRomanPSMT" w:hAnsi="Times New Roman"/>
          <w:sz w:val="24"/>
          <w:szCs w:val="24"/>
          <w:lang w:val="kk-KZ"/>
        </w:rPr>
        <w:t xml:space="preserve"> </w:t>
      </w:r>
      <w:r w:rsidR="00AA12DA">
        <w:rPr>
          <w:rFonts w:ascii="Times New Roman" w:eastAsia="TimesNewRomanPSMT" w:hAnsi="Times New Roman"/>
          <w:sz w:val="24"/>
          <w:szCs w:val="24"/>
        </w:rPr>
        <w:t>№</w:t>
      </w:r>
      <w:r w:rsidR="00AA12DA">
        <w:rPr>
          <w:rFonts w:ascii="Times New Roman" w:eastAsia="TimesNewRomanPSMT" w:hAnsi="Times New Roman"/>
          <w:sz w:val="24"/>
          <w:szCs w:val="24"/>
          <w:lang w:val="kk-KZ"/>
        </w:rPr>
        <w:t xml:space="preserve"> ҚР ДСМ-13</w:t>
      </w:r>
      <w:r w:rsidRPr="00597D09">
        <w:rPr>
          <w:rFonts w:ascii="Times New Roman" w:hAnsi="Times New Roman"/>
          <w:sz w:val="24"/>
          <w:szCs w:val="24"/>
        </w:rPr>
        <w:t>).</w:t>
      </w:r>
    </w:p>
    <w:p w14:paraId="253958E8" w14:textId="646FB13B" w:rsidR="00677769" w:rsidRDefault="00FB7DE3" w:rsidP="00E05B96">
      <w:pPr>
        <w:widowControl w:val="0"/>
        <w:autoSpaceDE w:val="0"/>
        <w:autoSpaceDN w:val="0"/>
        <w:adjustRightInd w:val="0"/>
        <w:ind w:firstLine="567"/>
        <w:rPr>
          <w:rFonts w:ascii="Times New Roman" w:eastAsia="TimesNewRomanPS-BoldMT" w:hAnsi="Times New Roman"/>
          <w:sz w:val="24"/>
          <w:szCs w:val="24"/>
        </w:rPr>
      </w:pPr>
      <w:r w:rsidRPr="00597D09">
        <w:rPr>
          <w:rFonts w:ascii="Times New Roman" w:hAnsi="Times New Roman"/>
          <w:sz w:val="24"/>
          <w:szCs w:val="24"/>
        </w:rPr>
        <w:t>При естественной или механической вентиляции в производственных помещениях обеспечивается подача наружного воздуха на одного работ</w:t>
      </w:r>
      <w:r w:rsidR="00AD796B">
        <w:rPr>
          <w:rFonts w:ascii="Times New Roman" w:hAnsi="Times New Roman"/>
          <w:sz w:val="24"/>
          <w:szCs w:val="24"/>
        </w:rPr>
        <w:t>ающего в соответствии с табл. 2.</w:t>
      </w:r>
      <w:r w:rsidR="00903BC9">
        <w:rPr>
          <w:rFonts w:ascii="Times New Roman" w:hAnsi="Times New Roman"/>
          <w:sz w:val="24"/>
          <w:szCs w:val="24"/>
          <w:lang w:val="kk-KZ"/>
        </w:rPr>
        <w:t>9</w:t>
      </w:r>
      <w:r w:rsidR="00AD796B">
        <w:rPr>
          <w:rFonts w:ascii="Times New Roman" w:hAnsi="Times New Roman"/>
          <w:sz w:val="24"/>
          <w:szCs w:val="24"/>
        </w:rPr>
        <w:t>.</w:t>
      </w:r>
      <w:bookmarkStart w:id="98" w:name="_Toc520972719"/>
    </w:p>
    <w:p w14:paraId="241485CA" w14:textId="77777777" w:rsidR="00FB7DE3" w:rsidRPr="00597D09" w:rsidRDefault="00FB7DE3" w:rsidP="00FB7DE3">
      <w:pPr>
        <w:pStyle w:val="ae"/>
        <w:widowControl w:val="0"/>
        <w:tabs>
          <w:tab w:val="left" w:pos="709"/>
        </w:tabs>
        <w:ind w:firstLine="709"/>
        <w:jc w:val="center"/>
        <w:rPr>
          <w:rFonts w:ascii="Times New Roman" w:hAnsi="Times New Roman"/>
          <w:b/>
          <w:sz w:val="24"/>
          <w:szCs w:val="24"/>
        </w:rPr>
      </w:pPr>
      <w:r w:rsidRPr="00597D09">
        <w:rPr>
          <w:rFonts w:ascii="Times New Roman" w:eastAsia="TimesNewRomanPS-BoldMT" w:hAnsi="Times New Roman"/>
          <w:bCs w:val="0"/>
          <w:sz w:val="24"/>
          <w:szCs w:val="24"/>
        </w:rPr>
        <w:t>МИНИМАЛЬНЫЙ РАСХОД НАРУЖНОГО ВОЗДУХА</w:t>
      </w:r>
      <w:bookmarkEnd w:id="98"/>
    </w:p>
    <w:p w14:paraId="425D5120" w14:textId="0B416DBC" w:rsidR="00FB7DE3" w:rsidRPr="00903BC9" w:rsidRDefault="00FB7DE3" w:rsidP="00FB7DE3">
      <w:pPr>
        <w:pStyle w:val="ae"/>
        <w:widowControl w:val="0"/>
        <w:tabs>
          <w:tab w:val="left" w:pos="709"/>
        </w:tabs>
        <w:ind w:firstLine="709"/>
        <w:jc w:val="right"/>
        <w:rPr>
          <w:rFonts w:ascii="Times New Roman" w:hAnsi="Times New Roman"/>
          <w:b/>
          <w:sz w:val="24"/>
          <w:szCs w:val="24"/>
          <w:lang w:val="kk-KZ"/>
        </w:rPr>
      </w:pPr>
      <w:r w:rsidRPr="00597D09">
        <w:rPr>
          <w:rFonts w:ascii="Times New Roman" w:hAnsi="Times New Roman"/>
          <w:sz w:val="24"/>
          <w:szCs w:val="24"/>
        </w:rPr>
        <w:t xml:space="preserve">Таблица </w:t>
      </w:r>
      <w:r w:rsidR="00736B4A">
        <w:rPr>
          <w:rFonts w:ascii="Times New Roman" w:hAnsi="Times New Roman"/>
          <w:sz w:val="24"/>
          <w:szCs w:val="24"/>
        </w:rPr>
        <w:t>2.</w:t>
      </w:r>
      <w:r w:rsidR="00903BC9">
        <w:rPr>
          <w:rFonts w:ascii="Times New Roman" w:hAnsi="Times New Roman"/>
          <w:sz w:val="24"/>
          <w:szCs w:val="24"/>
          <w:lang w:val="kk-KZ"/>
        </w:rPr>
        <w:t>9</w:t>
      </w: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1198"/>
        <w:gridCol w:w="928"/>
        <w:gridCol w:w="2127"/>
        <w:gridCol w:w="3118"/>
      </w:tblGrid>
      <w:tr w:rsidR="00FB7DE3" w:rsidRPr="00FB7DE3" w14:paraId="46D579CC" w14:textId="77777777" w:rsidTr="00FB7DE3">
        <w:tc>
          <w:tcPr>
            <w:tcW w:w="2376" w:type="dxa"/>
            <w:shd w:val="clear" w:color="auto" w:fill="auto"/>
            <w:vAlign w:val="center"/>
          </w:tcPr>
          <w:p w14:paraId="10FE220D" w14:textId="77777777" w:rsidR="00FB7DE3" w:rsidRPr="00597D09" w:rsidRDefault="00FB7DE3" w:rsidP="00FB7DE3">
            <w:pPr>
              <w:widowControl w:val="0"/>
              <w:autoSpaceDE w:val="0"/>
              <w:autoSpaceDN w:val="0"/>
              <w:adjustRightInd w:val="0"/>
              <w:jc w:val="center"/>
              <w:rPr>
                <w:rFonts w:ascii="Times New Roman" w:eastAsia="TimesNewRomanPS-BoldMT" w:hAnsi="Times New Roman"/>
                <w:b/>
                <w:bCs/>
                <w:sz w:val="24"/>
                <w:szCs w:val="24"/>
              </w:rPr>
            </w:pPr>
            <w:r w:rsidRPr="00597D09">
              <w:rPr>
                <w:rFonts w:ascii="Times New Roman" w:eastAsia="TimesNewRomanPS-BoldMT" w:hAnsi="Times New Roman"/>
                <w:b/>
                <w:bCs/>
                <w:sz w:val="24"/>
                <w:szCs w:val="24"/>
              </w:rPr>
              <w:t>Помещение с</w:t>
            </w:r>
          </w:p>
          <w:p w14:paraId="006D1602" w14:textId="77777777" w:rsidR="00FB7DE3" w:rsidRPr="00597D09" w:rsidRDefault="00FB7DE3" w:rsidP="00FB7DE3">
            <w:pPr>
              <w:widowControl w:val="0"/>
              <w:autoSpaceDE w:val="0"/>
              <w:autoSpaceDN w:val="0"/>
              <w:adjustRightInd w:val="0"/>
              <w:jc w:val="center"/>
              <w:rPr>
                <w:rFonts w:ascii="Times New Roman" w:eastAsia="TimesNewRomanPS-BoldMT" w:hAnsi="Times New Roman"/>
                <w:b/>
                <w:bCs/>
                <w:sz w:val="24"/>
                <w:szCs w:val="24"/>
              </w:rPr>
            </w:pPr>
            <w:r w:rsidRPr="00597D09">
              <w:rPr>
                <w:rFonts w:ascii="Times New Roman" w:eastAsia="TimesNewRomanPS-BoldMT" w:hAnsi="Times New Roman"/>
                <w:b/>
                <w:bCs/>
                <w:sz w:val="24"/>
                <w:szCs w:val="24"/>
              </w:rPr>
              <w:t>естественным</w:t>
            </w:r>
          </w:p>
          <w:p w14:paraId="73F1F090"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eastAsia="TimesNewRomanPS-BoldMT" w:hAnsi="Times New Roman"/>
                <w:b/>
                <w:bCs/>
                <w:sz w:val="24"/>
                <w:szCs w:val="24"/>
              </w:rPr>
              <w:t>проветриванием</w:t>
            </w:r>
          </w:p>
        </w:tc>
        <w:tc>
          <w:tcPr>
            <w:tcW w:w="4253" w:type="dxa"/>
            <w:gridSpan w:val="3"/>
            <w:shd w:val="clear" w:color="auto" w:fill="auto"/>
            <w:vAlign w:val="center"/>
          </w:tcPr>
          <w:p w14:paraId="23A6BA1A"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eastAsia="TimesNewRomanPS-BoldMT" w:hAnsi="Times New Roman"/>
                <w:b/>
                <w:bCs/>
                <w:sz w:val="24"/>
                <w:szCs w:val="24"/>
              </w:rPr>
              <w:t>Без естественного проветривания</w:t>
            </w:r>
          </w:p>
        </w:tc>
        <w:tc>
          <w:tcPr>
            <w:tcW w:w="3118" w:type="dxa"/>
            <w:vMerge w:val="restart"/>
            <w:shd w:val="clear" w:color="auto" w:fill="auto"/>
            <w:vAlign w:val="center"/>
          </w:tcPr>
          <w:p w14:paraId="4E3E4B24"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eastAsia="TimesNewRomanPS-BoldMT" w:hAnsi="Times New Roman"/>
                <w:b/>
                <w:bCs/>
                <w:sz w:val="24"/>
                <w:szCs w:val="24"/>
              </w:rPr>
              <w:t>Приточные системы</w:t>
            </w:r>
          </w:p>
        </w:tc>
      </w:tr>
      <w:tr w:rsidR="00FB7DE3" w:rsidRPr="00FB7DE3" w14:paraId="6C3BBBB5" w14:textId="77777777" w:rsidTr="00FB7DE3">
        <w:tc>
          <w:tcPr>
            <w:tcW w:w="2376" w:type="dxa"/>
            <w:vMerge w:val="restart"/>
            <w:shd w:val="clear" w:color="auto" w:fill="auto"/>
            <w:vAlign w:val="center"/>
          </w:tcPr>
          <w:p w14:paraId="06AE5929"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расход в м</w:t>
            </w:r>
            <w:r w:rsidRPr="00597D09">
              <w:rPr>
                <w:rFonts w:ascii="Times New Roman" w:hAnsi="Times New Roman"/>
                <w:sz w:val="24"/>
                <w:szCs w:val="24"/>
                <w:vertAlign w:val="superscript"/>
              </w:rPr>
              <w:t>3</w:t>
            </w:r>
            <w:r w:rsidRPr="00597D09">
              <w:rPr>
                <w:rFonts w:ascii="Times New Roman" w:hAnsi="Times New Roman"/>
                <w:sz w:val="24"/>
                <w:szCs w:val="24"/>
              </w:rPr>
              <w:t>/ч на</w:t>
            </w:r>
          </w:p>
          <w:p w14:paraId="699F2966" w14:textId="77777777" w:rsidR="00FB7DE3" w:rsidRPr="00597D09" w:rsidRDefault="00FB7DE3" w:rsidP="00FB7DE3">
            <w:pPr>
              <w:widowControl w:val="0"/>
              <w:autoSpaceDE w:val="0"/>
              <w:autoSpaceDN w:val="0"/>
              <w:adjustRightInd w:val="0"/>
              <w:rPr>
                <w:rFonts w:ascii="Times New Roman" w:hAnsi="Times New Roman"/>
                <w:b/>
                <w:sz w:val="24"/>
                <w:szCs w:val="24"/>
              </w:rPr>
            </w:pPr>
            <w:r w:rsidRPr="00597D09">
              <w:rPr>
                <w:rFonts w:ascii="Times New Roman" w:hAnsi="Times New Roman"/>
                <w:sz w:val="24"/>
                <w:szCs w:val="24"/>
              </w:rPr>
              <w:t>человек</w:t>
            </w:r>
          </w:p>
        </w:tc>
        <w:tc>
          <w:tcPr>
            <w:tcW w:w="4253" w:type="dxa"/>
            <w:gridSpan w:val="3"/>
            <w:shd w:val="clear" w:color="auto" w:fill="auto"/>
          </w:tcPr>
          <w:p w14:paraId="1A040E0A"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hAnsi="Times New Roman"/>
                <w:b/>
                <w:sz w:val="24"/>
                <w:szCs w:val="24"/>
              </w:rPr>
              <w:t>Расход</w:t>
            </w:r>
          </w:p>
        </w:tc>
        <w:tc>
          <w:tcPr>
            <w:tcW w:w="3118" w:type="dxa"/>
            <w:vMerge/>
            <w:shd w:val="clear" w:color="auto" w:fill="auto"/>
          </w:tcPr>
          <w:p w14:paraId="289B6343" w14:textId="77777777" w:rsidR="00FB7DE3" w:rsidRPr="00597D09" w:rsidRDefault="00FB7DE3" w:rsidP="00FB7DE3">
            <w:pPr>
              <w:widowControl w:val="0"/>
              <w:autoSpaceDE w:val="0"/>
              <w:autoSpaceDN w:val="0"/>
              <w:adjustRightInd w:val="0"/>
              <w:rPr>
                <w:rFonts w:ascii="Times New Roman" w:hAnsi="Times New Roman"/>
                <w:b/>
                <w:sz w:val="24"/>
                <w:szCs w:val="24"/>
              </w:rPr>
            </w:pPr>
          </w:p>
        </w:tc>
      </w:tr>
      <w:tr w:rsidR="00FB7DE3" w:rsidRPr="00FB7DE3" w14:paraId="435FC972" w14:textId="77777777" w:rsidTr="00FB7DE3">
        <w:tc>
          <w:tcPr>
            <w:tcW w:w="2376" w:type="dxa"/>
            <w:vMerge/>
            <w:shd w:val="clear" w:color="auto" w:fill="auto"/>
            <w:vAlign w:val="center"/>
          </w:tcPr>
          <w:p w14:paraId="4A9CFBB3" w14:textId="77777777" w:rsidR="00FB7DE3" w:rsidRPr="00597D09" w:rsidRDefault="00FB7DE3" w:rsidP="00FB7DE3">
            <w:pPr>
              <w:widowControl w:val="0"/>
              <w:autoSpaceDE w:val="0"/>
              <w:autoSpaceDN w:val="0"/>
              <w:adjustRightInd w:val="0"/>
              <w:rPr>
                <w:rFonts w:ascii="Times New Roman" w:hAnsi="Times New Roman"/>
                <w:b/>
                <w:sz w:val="24"/>
                <w:szCs w:val="24"/>
              </w:rPr>
            </w:pPr>
          </w:p>
        </w:tc>
        <w:tc>
          <w:tcPr>
            <w:tcW w:w="1198" w:type="dxa"/>
            <w:shd w:val="clear" w:color="auto" w:fill="auto"/>
            <w:vAlign w:val="center"/>
          </w:tcPr>
          <w:p w14:paraId="0370E011"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м</w:t>
            </w:r>
            <w:r w:rsidRPr="00597D09">
              <w:rPr>
                <w:rFonts w:ascii="Times New Roman" w:hAnsi="Times New Roman"/>
                <w:sz w:val="24"/>
                <w:szCs w:val="24"/>
                <w:vertAlign w:val="superscript"/>
              </w:rPr>
              <w:t>3</w:t>
            </w:r>
            <w:r w:rsidRPr="00597D09">
              <w:rPr>
                <w:rFonts w:ascii="Times New Roman" w:hAnsi="Times New Roman"/>
                <w:sz w:val="24"/>
                <w:szCs w:val="24"/>
              </w:rPr>
              <w:t>/ч</w:t>
            </w:r>
          </w:p>
          <w:p w14:paraId="1C509E15"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tc>
        <w:tc>
          <w:tcPr>
            <w:tcW w:w="928" w:type="dxa"/>
            <w:shd w:val="clear" w:color="auto" w:fill="auto"/>
            <w:vAlign w:val="center"/>
          </w:tcPr>
          <w:p w14:paraId="5BCD3E0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об/ч</w:t>
            </w:r>
          </w:p>
        </w:tc>
        <w:tc>
          <w:tcPr>
            <w:tcW w:w="2127" w:type="dxa"/>
            <w:shd w:val="clear" w:color="auto" w:fill="auto"/>
            <w:vAlign w:val="center"/>
          </w:tcPr>
          <w:p w14:paraId="6BD2824A"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 общего воздухо-</w:t>
            </w:r>
          </w:p>
          <w:p w14:paraId="05DD3D9C"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обмена, не более</w:t>
            </w:r>
          </w:p>
        </w:tc>
        <w:tc>
          <w:tcPr>
            <w:tcW w:w="3118" w:type="dxa"/>
            <w:vMerge/>
            <w:shd w:val="clear" w:color="auto" w:fill="auto"/>
          </w:tcPr>
          <w:p w14:paraId="13912C5E" w14:textId="77777777" w:rsidR="00FB7DE3" w:rsidRPr="00597D09" w:rsidRDefault="00FB7DE3" w:rsidP="00FB7DE3">
            <w:pPr>
              <w:widowControl w:val="0"/>
              <w:autoSpaceDE w:val="0"/>
              <w:autoSpaceDN w:val="0"/>
              <w:adjustRightInd w:val="0"/>
              <w:rPr>
                <w:rFonts w:ascii="Times New Roman" w:hAnsi="Times New Roman"/>
                <w:b/>
                <w:sz w:val="24"/>
                <w:szCs w:val="24"/>
              </w:rPr>
            </w:pPr>
          </w:p>
        </w:tc>
      </w:tr>
      <w:tr w:rsidR="00FB7DE3" w:rsidRPr="00FB7DE3" w14:paraId="2A9F2833" w14:textId="77777777" w:rsidTr="00FB7DE3">
        <w:trPr>
          <w:trHeight w:val="1722"/>
        </w:trPr>
        <w:tc>
          <w:tcPr>
            <w:tcW w:w="2376" w:type="dxa"/>
            <w:shd w:val="clear" w:color="auto" w:fill="auto"/>
            <w:vAlign w:val="center"/>
          </w:tcPr>
          <w:p w14:paraId="4CBFF633"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30*</w:t>
            </w:r>
          </w:p>
          <w:p w14:paraId="7B54EFEB"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20*</w:t>
            </w:r>
          </w:p>
        </w:tc>
        <w:tc>
          <w:tcPr>
            <w:tcW w:w="1198" w:type="dxa"/>
            <w:shd w:val="clear" w:color="auto" w:fill="auto"/>
          </w:tcPr>
          <w:p w14:paraId="04851212"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60</w:t>
            </w:r>
          </w:p>
          <w:p w14:paraId="0012EE39"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71499E3A"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304806A4"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56339486"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60</w:t>
            </w:r>
          </w:p>
          <w:p w14:paraId="13D5B572"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90</w:t>
            </w:r>
          </w:p>
          <w:p w14:paraId="089E84F3"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120</w:t>
            </w:r>
          </w:p>
        </w:tc>
        <w:tc>
          <w:tcPr>
            <w:tcW w:w="928" w:type="dxa"/>
            <w:shd w:val="clear" w:color="auto" w:fill="auto"/>
          </w:tcPr>
          <w:p w14:paraId="445F0A09"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w:t>
            </w:r>
          </w:p>
          <w:p w14:paraId="0D10D81C"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5A3F5FAB"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4C46177C"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37FFCD42"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p w14:paraId="6B723551"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p w14:paraId="17744430"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tc>
        <w:tc>
          <w:tcPr>
            <w:tcW w:w="2127" w:type="dxa"/>
            <w:shd w:val="clear" w:color="auto" w:fill="auto"/>
          </w:tcPr>
          <w:p w14:paraId="62689E4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p w14:paraId="628E115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7F3D26B9"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680396C4"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6CBBDE4D"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20</w:t>
            </w:r>
          </w:p>
          <w:p w14:paraId="7E4C2EE6"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15</w:t>
            </w:r>
          </w:p>
          <w:p w14:paraId="4BB0225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10</w:t>
            </w:r>
          </w:p>
        </w:tc>
        <w:tc>
          <w:tcPr>
            <w:tcW w:w="3118" w:type="dxa"/>
            <w:shd w:val="clear" w:color="auto" w:fill="auto"/>
          </w:tcPr>
          <w:p w14:paraId="3F2350E2" w14:textId="77777777" w:rsidR="00FB7DE3" w:rsidRPr="00597D09" w:rsidRDefault="00FB7DE3" w:rsidP="00677769">
            <w:pPr>
              <w:widowControl w:val="0"/>
              <w:autoSpaceDE w:val="0"/>
              <w:autoSpaceDN w:val="0"/>
              <w:adjustRightInd w:val="0"/>
              <w:jc w:val="left"/>
              <w:rPr>
                <w:rFonts w:ascii="Times New Roman" w:hAnsi="Times New Roman"/>
                <w:sz w:val="24"/>
                <w:szCs w:val="24"/>
              </w:rPr>
            </w:pPr>
            <w:r w:rsidRPr="00597D09">
              <w:rPr>
                <w:rFonts w:ascii="Times New Roman" w:hAnsi="Times New Roman"/>
                <w:sz w:val="24"/>
                <w:szCs w:val="24"/>
              </w:rPr>
              <w:t xml:space="preserve">Без рециркуляции или </w:t>
            </w:r>
            <w:proofErr w:type="gramStart"/>
            <w:r w:rsidRPr="00597D09">
              <w:rPr>
                <w:rFonts w:ascii="Times New Roman" w:hAnsi="Times New Roman"/>
                <w:sz w:val="24"/>
                <w:szCs w:val="24"/>
              </w:rPr>
              <w:t>с  рециркуляцией</w:t>
            </w:r>
            <w:proofErr w:type="gramEnd"/>
            <w:r w:rsidRPr="00597D09">
              <w:rPr>
                <w:rFonts w:ascii="Times New Roman" w:hAnsi="Times New Roman"/>
                <w:sz w:val="24"/>
                <w:szCs w:val="24"/>
              </w:rPr>
              <w:t xml:space="preserve"> при кратности</w:t>
            </w:r>
          </w:p>
          <w:p w14:paraId="48E2B4AF" w14:textId="77777777" w:rsidR="00FB7DE3" w:rsidRPr="00597D09" w:rsidRDefault="00677769" w:rsidP="00677769">
            <w:pPr>
              <w:widowControl w:val="0"/>
              <w:autoSpaceDE w:val="0"/>
              <w:autoSpaceDN w:val="0"/>
              <w:adjustRightInd w:val="0"/>
              <w:jc w:val="left"/>
              <w:rPr>
                <w:rFonts w:ascii="Times New Roman" w:hAnsi="Times New Roman"/>
                <w:sz w:val="24"/>
                <w:szCs w:val="24"/>
              </w:rPr>
            </w:pPr>
            <w:r>
              <w:rPr>
                <w:rFonts w:ascii="Times New Roman" w:hAnsi="Times New Roman"/>
                <w:sz w:val="24"/>
                <w:szCs w:val="24"/>
              </w:rPr>
              <w:t>в</w:t>
            </w:r>
            <w:r w:rsidR="00FB7DE3" w:rsidRPr="00597D09">
              <w:rPr>
                <w:rFonts w:ascii="Times New Roman" w:hAnsi="Times New Roman"/>
                <w:sz w:val="24"/>
                <w:szCs w:val="24"/>
              </w:rPr>
              <w:t xml:space="preserve">оздухообмена10 обменов в час и менее с рециркуляцией при кратности общего </w:t>
            </w:r>
            <w:proofErr w:type="gramStart"/>
            <w:r w:rsidR="00FB7DE3" w:rsidRPr="00597D09">
              <w:rPr>
                <w:rFonts w:ascii="Times New Roman" w:hAnsi="Times New Roman"/>
                <w:sz w:val="24"/>
                <w:szCs w:val="24"/>
              </w:rPr>
              <w:t>воздухо-обмена</w:t>
            </w:r>
            <w:proofErr w:type="gramEnd"/>
            <w:r w:rsidR="00FB7DE3" w:rsidRPr="00597D09">
              <w:rPr>
                <w:rFonts w:ascii="Times New Roman" w:hAnsi="Times New Roman"/>
                <w:sz w:val="24"/>
                <w:szCs w:val="24"/>
              </w:rPr>
              <w:t xml:space="preserve"> менее 10 обменов в час</w:t>
            </w:r>
          </w:p>
          <w:p w14:paraId="3C3A7B76" w14:textId="77777777" w:rsidR="00FB7DE3" w:rsidRPr="00597D09" w:rsidRDefault="00FB7DE3" w:rsidP="00FB7DE3">
            <w:pPr>
              <w:widowControl w:val="0"/>
              <w:autoSpaceDE w:val="0"/>
              <w:autoSpaceDN w:val="0"/>
              <w:adjustRightInd w:val="0"/>
              <w:rPr>
                <w:rFonts w:ascii="Times New Roman" w:hAnsi="Times New Roman"/>
                <w:b/>
                <w:sz w:val="24"/>
                <w:szCs w:val="24"/>
              </w:rPr>
            </w:pPr>
          </w:p>
        </w:tc>
      </w:tr>
    </w:tbl>
    <w:p w14:paraId="36D5E732"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 При объеме помещения (участка, зоны) на 1 чел. менее 20 м</w:t>
      </w:r>
      <w:r w:rsidRPr="00597D09">
        <w:rPr>
          <w:rFonts w:ascii="Times New Roman" w:hAnsi="Times New Roman"/>
          <w:sz w:val="24"/>
          <w:szCs w:val="24"/>
          <w:vertAlign w:val="superscript"/>
        </w:rPr>
        <w:t>3</w:t>
      </w:r>
    </w:p>
    <w:p w14:paraId="47134B9F" w14:textId="77777777" w:rsidR="00FB7DE3" w:rsidRPr="00597D09" w:rsidRDefault="00FB7DE3" w:rsidP="00FB7DE3">
      <w:pPr>
        <w:widowControl w:val="0"/>
        <w:autoSpaceDE w:val="0"/>
        <w:autoSpaceDN w:val="0"/>
        <w:adjustRightInd w:val="0"/>
        <w:rPr>
          <w:rFonts w:ascii="Times New Roman" w:hAnsi="Times New Roman"/>
          <w:b/>
          <w:sz w:val="24"/>
          <w:szCs w:val="24"/>
          <w:lang w:eastAsia="en-US"/>
        </w:rPr>
      </w:pPr>
      <w:r w:rsidRPr="00597D09">
        <w:rPr>
          <w:rFonts w:ascii="Times New Roman" w:hAnsi="Times New Roman"/>
          <w:sz w:val="24"/>
          <w:szCs w:val="24"/>
        </w:rPr>
        <w:t>** При объеме помещения (учстка, зоны) на 1 чел. 20 м</w:t>
      </w:r>
      <w:r w:rsidRPr="00597D09">
        <w:rPr>
          <w:rFonts w:ascii="Times New Roman" w:hAnsi="Times New Roman"/>
          <w:sz w:val="24"/>
          <w:szCs w:val="24"/>
          <w:vertAlign w:val="superscript"/>
        </w:rPr>
        <w:t>3</w:t>
      </w:r>
      <w:r w:rsidRPr="00597D09">
        <w:rPr>
          <w:rFonts w:ascii="Times New Roman" w:hAnsi="Times New Roman"/>
          <w:sz w:val="24"/>
          <w:szCs w:val="24"/>
        </w:rPr>
        <w:t xml:space="preserve"> и более.</w:t>
      </w:r>
    </w:p>
    <w:p w14:paraId="4A48E02A" w14:textId="77777777" w:rsidR="001B222C" w:rsidRPr="00503B3E" w:rsidRDefault="001B222C" w:rsidP="00597D09">
      <w:pPr>
        <w:jc w:val="left"/>
        <w:rPr>
          <w:rFonts w:ascii="Times New Roman" w:hAnsi="Times New Roman"/>
          <w:sz w:val="24"/>
          <w:szCs w:val="24"/>
        </w:rPr>
      </w:pPr>
    </w:p>
    <w:p w14:paraId="68CC7715" w14:textId="77777777" w:rsidR="001B222C" w:rsidRDefault="00736B4A" w:rsidP="00736B4A">
      <w:pPr>
        <w:pStyle w:val="2"/>
        <w:numPr>
          <w:ilvl w:val="0"/>
          <w:numId w:val="0"/>
        </w:numPr>
        <w:ind w:left="567" w:hanging="567"/>
      </w:pPr>
      <w:bookmarkStart w:id="99" w:name="_Toc132612762"/>
      <w:r>
        <w:t>2.11.</w:t>
      </w:r>
      <w:r w:rsidR="001B222C">
        <w:t xml:space="preserve"> </w:t>
      </w:r>
      <w:r w:rsidR="00FB7DE3">
        <w:t>ДВС задействованные при ликвидации скважин</w:t>
      </w:r>
      <w:bookmarkEnd w:id="99"/>
    </w:p>
    <w:p w14:paraId="070159F1" w14:textId="1C5003E2" w:rsidR="004158A0" w:rsidRDefault="004158A0" w:rsidP="004158A0">
      <w:pPr>
        <w:ind w:firstLine="567"/>
        <w:rPr>
          <w:rFonts w:ascii="Times New Roman" w:hAnsi="Times New Roman"/>
          <w:sz w:val="24"/>
          <w:szCs w:val="24"/>
        </w:rPr>
      </w:pPr>
      <w:bookmarkStart w:id="100" w:name="_Toc249080606"/>
      <w:r w:rsidRPr="00597D09">
        <w:rPr>
          <w:rFonts w:ascii="Times New Roman" w:hAnsi="Times New Roman"/>
          <w:sz w:val="24"/>
          <w:szCs w:val="24"/>
        </w:rPr>
        <w:t>Энергоснабжение предусматривается от ДВС</w:t>
      </w:r>
      <w:bookmarkEnd w:id="100"/>
      <w:r w:rsidRPr="00597D09">
        <w:rPr>
          <w:rFonts w:ascii="Times New Roman" w:hAnsi="Times New Roman"/>
          <w:sz w:val="24"/>
          <w:szCs w:val="24"/>
        </w:rPr>
        <w:t xml:space="preserve"> БУ и от дизель-генератора. Характеристики ДВС, </w:t>
      </w:r>
      <w:proofErr w:type="gramStart"/>
      <w:r w:rsidRPr="00597D09">
        <w:rPr>
          <w:rFonts w:ascii="Times New Roman" w:hAnsi="Times New Roman"/>
          <w:sz w:val="24"/>
          <w:szCs w:val="24"/>
        </w:rPr>
        <w:t>расход ГСМ</w:t>
      </w:r>
      <w:proofErr w:type="gramEnd"/>
      <w:r w:rsidRPr="00597D09">
        <w:rPr>
          <w:rFonts w:ascii="Times New Roman" w:hAnsi="Times New Roman"/>
          <w:sz w:val="24"/>
          <w:szCs w:val="24"/>
        </w:rPr>
        <w:t xml:space="preserve"> рассчитанный на время работы кажд</w:t>
      </w:r>
      <w:r w:rsidR="00A575A2">
        <w:rPr>
          <w:rFonts w:ascii="Times New Roman" w:hAnsi="Times New Roman"/>
          <w:sz w:val="24"/>
          <w:szCs w:val="24"/>
        </w:rPr>
        <w:t>ого, представлены в таблице 2.</w:t>
      </w:r>
      <w:r w:rsidR="00903BC9">
        <w:rPr>
          <w:rFonts w:ascii="Times New Roman" w:hAnsi="Times New Roman"/>
          <w:sz w:val="24"/>
          <w:szCs w:val="24"/>
          <w:lang w:val="kk-KZ"/>
        </w:rPr>
        <w:t>10</w:t>
      </w:r>
      <w:r w:rsidRPr="00597D09">
        <w:rPr>
          <w:rFonts w:ascii="Times New Roman" w:hAnsi="Times New Roman"/>
          <w:sz w:val="24"/>
          <w:szCs w:val="24"/>
        </w:rPr>
        <w:t>. Связь – спутниковая, радиостанции.</w:t>
      </w:r>
    </w:p>
    <w:p w14:paraId="59E428F3" w14:textId="77777777" w:rsidR="00E05B96" w:rsidRDefault="00E05B96" w:rsidP="004158A0">
      <w:pPr>
        <w:ind w:firstLine="567"/>
        <w:rPr>
          <w:rFonts w:ascii="Times New Roman" w:hAnsi="Times New Roman"/>
          <w:sz w:val="24"/>
          <w:szCs w:val="24"/>
        </w:rPr>
      </w:pPr>
    </w:p>
    <w:p w14:paraId="2103C72C" w14:textId="77777777" w:rsidR="00E05B96" w:rsidRDefault="00E05B96" w:rsidP="004158A0">
      <w:pPr>
        <w:ind w:firstLine="567"/>
        <w:rPr>
          <w:rFonts w:ascii="Times New Roman" w:hAnsi="Times New Roman"/>
          <w:sz w:val="24"/>
          <w:szCs w:val="24"/>
        </w:rPr>
      </w:pPr>
    </w:p>
    <w:p w14:paraId="28FCB51C" w14:textId="77777777" w:rsidR="00E05B96" w:rsidRDefault="00E05B96" w:rsidP="004158A0">
      <w:pPr>
        <w:ind w:firstLine="567"/>
        <w:rPr>
          <w:rFonts w:ascii="Times New Roman" w:hAnsi="Times New Roman"/>
          <w:sz w:val="24"/>
          <w:szCs w:val="24"/>
        </w:rPr>
      </w:pPr>
    </w:p>
    <w:p w14:paraId="01BCA9A6" w14:textId="3B5AEE72" w:rsidR="00E05B96" w:rsidRDefault="00E05B96" w:rsidP="004158A0">
      <w:pPr>
        <w:ind w:firstLine="567"/>
        <w:rPr>
          <w:rFonts w:ascii="Times New Roman" w:hAnsi="Times New Roman"/>
          <w:sz w:val="24"/>
          <w:szCs w:val="24"/>
        </w:rPr>
      </w:pPr>
    </w:p>
    <w:p w14:paraId="2A7A4C3B" w14:textId="30CB2B7B" w:rsidR="00A0465E" w:rsidRDefault="00A0465E" w:rsidP="004158A0">
      <w:pPr>
        <w:ind w:firstLine="567"/>
        <w:rPr>
          <w:rFonts w:ascii="Times New Roman" w:hAnsi="Times New Roman"/>
          <w:sz w:val="24"/>
          <w:szCs w:val="24"/>
        </w:rPr>
      </w:pPr>
    </w:p>
    <w:p w14:paraId="7D4FE26D" w14:textId="7CAE5A24" w:rsidR="00A0465E" w:rsidRDefault="00A0465E" w:rsidP="004158A0">
      <w:pPr>
        <w:ind w:firstLine="567"/>
        <w:rPr>
          <w:rFonts w:ascii="Times New Roman" w:hAnsi="Times New Roman"/>
          <w:sz w:val="24"/>
          <w:szCs w:val="24"/>
        </w:rPr>
      </w:pPr>
    </w:p>
    <w:p w14:paraId="47C522AB" w14:textId="70CFE33E" w:rsidR="00A0465E" w:rsidRDefault="00A0465E" w:rsidP="004158A0">
      <w:pPr>
        <w:ind w:firstLine="567"/>
        <w:rPr>
          <w:rFonts w:ascii="Times New Roman" w:hAnsi="Times New Roman"/>
          <w:sz w:val="24"/>
          <w:szCs w:val="24"/>
        </w:rPr>
      </w:pPr>
    </w:p>
    <w:p w14:paraId="724DBBA7" w14:textId="77777777" w:rsidR="00A0465E" w:rsidRDefault="00A0465E" w:rsidP="004158A0">
      <w:pPr>
        <w:ind w:firstLine="567"/>
        <w:rPr>
          <w:rFonts w:ascii="Times New Roman" w:hAnsi="Times New Roman"/>
          <w:sz w:val="24"/>
          <w:szCs w:val="24"/>
        </w:rPr>
      </w:pPr>
    </w:p>
    <w:p w14:paraId="3DC4FACE" w14:textId="79744A99" w:rsidR="00E05B96" w:rsidRDefault="00E05B96" w:rsidP="004158A0">
      <w:pPr>
        <w:ind w:firstLine="567"/>
        <w:rPr>
          <w:rFonts w:ascii="Times New Roman" w:hAnsi="Times New Roman"/>
          <w:sz w:val="24"/>
          <w:szCs w:val="24"/>
        </w:rPr>
      </w:pPr>
    </w:p>
    <w:p w14:paraId="7D5EC6CA" w14:textId="77777777" w:rsidR="00E776EB" w:rsidRPr="00597D09" w:rsidRDefault="00E776EB" w:rsidP="004158A0">
      <w:pPr>
        <w:ind w:firstLine="567"/>
        <w:rPr>
          <w:rFonts w:ascii="Times New Roman" w:hAnsi="Times New Roman"/>
          <w:sz w:val="24"/>
          <w:szCs w:val="24"/>
        </w:rPr>
      </w:pPr>
    </w:p>
    <w:p w14:paraId="48D67ED7" w14:textId="77777777" w:rsidR="004158A0" w:rsidRPr="00597D09" w:rsidRDefault="004158A0" w:rsidP="004158A0">
      <w:pPr>
        <w:ind w:firstLine="567"/>
        <w:rPr>
          <w:rFonts w:ascii="Times New Roman" w:hAnsi="Times New Roman"/>
          <w:sz w:val="24"/>
          <w:szCs w:val="24"/>
        </w:rPr>
      </w:pPr>
    </w:p>
    <w:p w14:paraId="67CCCBF4"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ХАРАКТЕРИСТИКИ СТАЦИОНАРНЫХ ДИЗЕЛЬНЫХ УСТАНОВОК И РАСЧЕТ ГСМ</w:t>
      </w:r>
    </w:p>
    <w:p w14:paraId="36B94547" w14:textId="46A80AEF" w:rsidR="004158A0" w:rsidRPr="00597D09" w:rsidRDefault="004158A0" w:rsidP="004158A0">
      <w:pPr>
        <w:jc w:val="right"/>
        <w:rPr>
          <w:rFonts w:ascii="Times New Roman" w:hAnsi="Times New Roman"/>
          <w:sz w:val="24"/>
          <w:szCs w:val="24"/>
        </w:rPr>
      </w:pPr>
      <w:r w:rsidRPr="00597D09">
        <w:rPr>
          <w:rFonts w:ascii="Times New Roman" w:hAnsi="Times New Roman"/>
          <w:sz w:val="24"/>
          <w:szCs w:val="24"/>
        </w:rPr>
        <w:t xml:space="preserve">Таблица </w:t>
      </w:r>
      <w:r w:rsidR="00F03B0E">
        <w:rPr>
          <w:rFonts w:ascii="Times New Roman" w:hAnsi="Times New Roman"/>
          <w:sz w:val="24"/>
          <w:szCs w:val="24"/>
        </w:rPr>
        <w:t>2.</w:t>
      </w:r>
      <w:r w:rsidR="00903BC9">
        <w:rPr>
          <w:rFonts w:ascii="Times New Roman" w:hAnsi="Times New Roman"/>
          <w:sz w:val="24"/>
          <w:szCs w:val="24"/>
          <w:lang w:val="kk-KZ"/>
        </w:rPr>
        <w:t>10</w:t>
      </w:r>
      <w:r w:rsidRPr="00597D09">
        <w:rPr>
          <w:rFonts w:ascii="Times New Roman" w:hAnsi="Times New Roman"/>
          <w:sz w:val="24"/>
          <w:szCs w:val="24"/>
        </w:rPr>
        <w:t>.</w:t>
      </w:r>
    </w:p>
    <w:tbl>
      <w:tblPr>
        <w:tblW w:w="5000" w:type="pct"/>
        <w:tblCellMar>
          <w:left w:w="28" w:type="dxa"/>
          <w:right w:w="28" w:type="dxa"/>
        </w:tblCellMar>
        <w:tblLook w:val="04A0" w:firstRow="1" w:lastRow="0" w:firstColumn="1" w:lastColumn="0" w:noHBand="0" w:noVBand="1"/>
      </w:tblPr>
      <w:tblGrid>
        <w:gridCol w:w="1029"/>
        <w:gridCol w:w="1959"/>
        <w:gridCol w:w="1053"/>
        <w:gridCol w:w="1066"/>
        <w:gridCol w:w="809"/>
        <w:gridCol w:w="881"/>
        <w:gridCol w:w="809"/>
        <w:gridCol w:w="577"/>
        <w:gridCol w:w="576"/>
        <w:gridCol w:w="585"/>
      </w:tblGrid>
      <w:tr w:rsidR="00C0135F" w:rsidRPr="00C0135F" w14:paraId="218081B1" w14:textId="77777777" w:rsidTr="00C0135F">
        <w:trPr>
          <w:trHeight w:val="20"/>
        </w:trPr>
        <w:tc>
          <w:tcPr>
            <w:tcW w:w="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6161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источника</w:t>
            </w:r>
          </w:p>
        </w:tc>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F9F21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Наименование источника выделения</w:t>
            </w:r>
          </w:p>
        </w:tc>
        <w:tc>
          <w:tcPr>
            <w:tcW w:w="577" w:type="pct"/>
            <w:tcBorders>
              <w:top w:val="single" w:sz="4" w:space="0" w:color="auto"/>
              <w:left w:val="nil"/>
              <w:bottom w:val="single" w:sz="4" w:space="0" w:color="auto"/>
              <w:right w:val="nil"/>
            </w:tcBorders>
            <w:shd w:val="clear" w:color="auto" w:fill="auto"/>
            <w:vAlign w:val="center"/>
            <w:hideMark/>
          </w:tcPr>
          <w:p w14:paraId="74C8C9EC"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Мощность двигателя</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748B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Коэф-т использов. Двигат.</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0AAD5034"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Удельн. Расход топлива</w:t>
            </w:r>
          </w:p>
        </w:tc>
        <w:tc>
          <w:tcPr>
            <w:tcW w:w="786" w:type="pct"/>
            <w:gridSpan w:val="2"/>
            <w:tcBorders>
              <w:top w:val="single" w:sz="4" w:space="0" w:color="auto"/>
              <w:left w:val="nil"/>
              <w:bottom w:val="single" w:sz="4" w:space="0" w:color="auto"/>
              <w:right w:val="single" w:sz="4" w:space="0" w:color="000000"/>
            </w:tcBorders>
            <w:shd w:val="clear" w:color="auto" w:fill="auto"/>
            <w:vAlign w:val="center"/>
            <w:hideMark/>
          </w:tcPr>
          <w:p w14:paraId="35EA857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Расход топлива</w:t>
            </w:r>
          </w:p>
        </w:tc>
        <w:tc>
          <w:tcPr>
            <w:tcW w:w="1060" w:type="pct"/>
            <w:gridSpan w:val="3"/>
            <w:tcBorders>
              <w:top w:val="single" w:sz="4" w:space="0" w:color="auto"/>
              <w:left w:val="nil"/>
              <w:bottom w:val="single" w:sz="4" w:space="0" w:color="auto"/>
              <w:right w:val="single" w:sz="4" w:space="0" w:color="000000"/>
            </w:tcBorders>
            <w:shd w:val="clear" w:color="auto" w:fill="auto"/>
            <w:vAlign w:val="center"/>
            <w:hideMark/>
          </w:tcPr>
          <w:p w14:paraId="010E6D3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Время работы, Т</w:t>
            </w:r>
          </w:p>
        </w:tc>
      </w:tr>
      <w:tr w:rsidR="00C0135F" w:rsidRPr="00C0135F" w14:paraId="7EE17337" w14:textId="77777777" w:rsidTr="00C0135F">
        <w:trPr>
          <w:trHeight w:val="20"/>
        </w:trPr>
        <w:tc>
          <w:tcPr>
            <w:tcW w:w="443" w:type="pct"/>
            <w:vMerge/>
            <w:tcBorders>
              <w:top w:val="single" w:sz="4" w:space="0" w:color="auto"/>
              <w:left w:val="single" w:sz="4" w:space="0" w:color="auto"/>
              <w:bottom w:val="single" w:sz="4" w:space="0" w:color="auto"/>
              <w:right w:val="single" w:sz="4" w:space="0" w:color="auto"/>
            </w:tcBorders>
            <w:vAlign w:val="center"/>
            <w:hideMark/>
          </w:tcPr>
          <w:p w14:paraId="59FC2B4F" w14:textId="77777777" w:rsidR="00C0135F" w:rsidRPr="00C0135F" w:rsidRDefault="00C0135F" w:rsidP="00C0135F">
            <w:pPr>
              <w:jc w:val="left"/>
              <w:rPr>
                <w:rFonts w:ascii="Times New Roman" w:eastAsia="Times New Roman" w:hAnsi="Times New Roman"/>
                <w:sz w:val="22"/>
                <w:szCs w:val="22"/>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14:paraId="3A164A08" w14:textId="77777777" w:rsidR="00C0135F" w:rsidRPr="00C0135F" w:rsidRDefault="00C0135F" w:rsidP="00C0135F">
            <w:pPr>
              <w:jc w:val="left"/>
              <w:rPr>
                <w:rFonts w:ascii="Times New Roman" w:eastAsia="Times New Roman" w:hAnsi="Times New Roman"/>
                <w:sz w:val="22"/>
                <w:szCs w:val="22"/>
              </w:rPr>
            </w:pPr>
          </w:p>
        </w:tc>
        <w:tc>
          <w:tcPr>
            <w:tcW w:w="577" w:type="pct"/>
            <w:tcBorders>
              <w:top w:val="nil"/>
              <w:left w:val="nil"/>
              <w:bottom w:val="single" w:sz="4" w:space="0" w:color="auto"/>
              <w:right w:val="single" w:sz="4" w:space="0" w:color="auto"/>
            </w:tcBorders>
            <w:shd w:val="clear" w:color="auto" w:fill="auto"/>
            <w:vAlign w:val="center"/>
            <w:hideMark/>
          </w:tcPr>
          <w:p w14:paraId="0422EC4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N, кВт</w:t>
            </w:r>
          </w:p>
        </w:tc>
        <w:tc>
          <w:tcPr>
            <w:tcW w:w="486" w:type="pct"/>
            <w:tcBorders>
              <w:top w:val="nil"/>
              <w:left w:val="nil"/>
              <w:bottom w:val="single" w:sz="4" w:space="0" w:color="auto"/>
              <w:right w:val="single" w:sz="4" w:space="0" w:color="auto"/>
            </w:tcBorders>
            <w:shd w:val="clear" w:color="auto" w:fill="auto"/>
            <w:vAlign w:val="center"/>
            <w:hideMark/>
          </w:tcPr>
          <w:p w14:paraId="4ACF0B5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K</w:t>
            </w:r>
          </w:p>
        </w:tc>
        <w:tc>
          <w:tcPr>
            <w:tcW w:w="415" w:type="pct"/>
            <w:tcBorders>
              <w:top w:val="nil"/>
              <w:left w:val="nil"/>
              <w:bottom w:val="single" w:sz="4" w:space="0" w:color="auto"/>
              <w:right w:val="single" w:sz="4" w:space="0" w:color="auto"/>
            </w:tcBorders>
            <w:shd w:val="clear" w:color="auto" w:fill="auto"/>
            <w:vAlign w:val="center"/>
            <w:hideMark/>
          </w:tcPr>
          <w:p w14:paraId="03F25D7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g, г/кВт.ч</w:t>
            </w:r>
          </w:p>
        </w:tc>
        <w:tc>
          <w:tcPr>
            <w:tcW w:w="391" w:type="pct"/>
            <w:tcBorders>
              <w:top w:val="nil"/>
              <w:left w:val="nil"/>
              <w:bottom w:val="single" w:sz="4" w:space="0" w:color="auto"/>
              <w:right w:val="single" w:sz="4" w:space="0" w:color="auto"/>
            </w:tcBorders>
            <w:shd w:val="clear" w:color="auto" w:fill="auto"/>
            <w:vAlign w:val="center"/>
            <w:hideMark/>
          </w:tcPr>
          <w:p w14:paraId="03F7C6A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B=N x k x g, г/час</w:t>
            </w:r>
          </w:p>
        </w:tc>
        <w:tc>
          <w:tcPr>
            <w:tcW w:w="395" w:type="pct"/>
            <w:tcBorders>
              <w:top w:val="nil"/>
              <w:left w:val="nil"/>
              <w:bottom w:val="single" w:sz="4" w:space="0" w:color="auto"/>
              <w:right w:val="single" w:sz="4" w:space="0" w:color="auto"/>
            </w:tcBorders>
            <w:shd w:val="clear" w:color="auto" w:fill="auto"/>
            <w:vAlign w:val="center"/>
            <w:hideMark/>
          </w:tcPr>
          <w:p w14:paraId="538C4E74"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Bг=BxT x24 /10</w:t>
            </w:r>
            <w:r w:rsidRPr="00C0135F">
              <w:rPr>
                <w:rFonts w:ascii="Times New Roman" w:eastAsia="Times New Roman" w:hAnsi="Times New Roman"/>
                <w:sz w:val="22"/>
                <w:szCs w:val="22"/>
                <w:vertAlign w:val="superscript"/>
              </w:rPr>
              <w:t>6</w:t>
            </w:r>
            <w:r w:rsidRPr="00C0135F">
              <w:rPr>
                <w:rFonts w:ascii="Times New Roman" w:eastAsia="Times New Roman" w:hAnsi="Times New Roman"/>
                <w:sz w:val="22"/>
                <w:szCs w:val="22"/>
              </w:rPr>
              <w:t>, т/год</w:t>
            </w:r>
          </w:p>
        </w:tc>
        <w:tc>
          <w:tcPr>
            <w:tcW w:w="384" w:type="pct"/>
            <w:tcBorders>
              <w:top w:val="nil"/>
              <w:left w:val="nil"/>
              <w:bottom w:val="single" w:sz="4" w:space="0" w:color="auto"/>
              <w:right w:val="single" w:sz="4" w:space="0" w:color="auto"/>
            </w:tcBorders>
            <w:shd w:val="clear" w:color="auto" w:fill="auto"/>
            <w:noWrap/>
            <w:vAlign w:val="center"/>
            <w:hideMark/>
          </w:tcPr>
          <w:p w14:paraId="48AA9FE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суток</w:t>
            </w:r>
          </w:p>
        </w:tc>
        <w:tc>
          <w:tcPr>
            <w:tcW w:w="279" w:type="pct"/>
            <w:tcBorders>
              <w:top w:val="nil"/>
              <w:left w:val="nil"/>
              <w:bottom w:val="single" w:sz="4" w:space="0" w:color="auto"/>
              <w:right w:val="single" w:sz="4" w:space="0" w:color="auto"/>
            </w:tcBorders>
            <w:shd w:val="clear" w:color="auto" w:fill="auto"/>
            <w:vAlign w:val="center"/>
            <w:hideMark/>
          </w:tcPr>
          <w:p w14:paraId="54C5C3CD"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xml:space="preserve">часов </w:t>
            </w:r>
          </w:p>
        </w:tc>
        <w:tc>
          <w:tcPr>
            <w:tcW w:w="397" w:type="pct"/>
            <w:tcBorders>
              <w:top w:val="nil"/>
              <w:left w:val="nil"/>
              <w:bottom w:val="single" w:sz="4" w:space="0" w:color="auto"/>
              <w:right w:val="single" w:sz="4" w:space="0" w:color="auto"/>
            </w:tcBorders>
            <w:shd w:val="clear" w:color="auto" w:fill="auto"/>
            <w:vAlign w:val="center"/>
            <w:hideMark/>
          </w:tcPr>
          <w:p w14:paraId="41F5699D"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часов в сутки</w:t>
            </w:r>
          </w:p>
        </w:tc>
      </w:tr>
      <w:tr w:rsidR="00C0135F" w:rsidRPr="00C0135F" w14:paraId="74600B0C" w14:textId="77777777" w:rsidTr="00C0135F">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DF440"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 xml:space="preserve">ИЛР </w:t>
            </w:r>
            <w:proofErr w:type="gramStart"/>
            <w:r w:rsidRPr="00C0135F">
              <w:rPr>
                <w:rFonts w:ascii="Times New Roman" w:eastAsia="Times New Roman" w:hAnsi="Times New Roman"/>
                <w:b/>
                <w:bCs/>
                <w:sz w:val="22"/>
                <w:szCs w:val="22"/>
              </w:rPr>
              <w:t>на  скважине</w:t>
            </w:r>
            <w:proofErr w:type="gramEnd"/>
            <w:r w:rsidRPr="00C0135F">
              <w:rPr>
                <w:rFonts w:ascii="Times New Roman" w:eastAsia="Times New Roman" w:hAnsi="Times New Roman"/>
                <w:b/>
                <w:bCs/>
                <w:sz w:val="22"/>
                <w:szCs w:val="22"/>
              </w:rPr>
              <w:t xml:space="preserve"> И-26-И </w:t>
            </w:r>
          </w:p>
        </w:tc>
      </w:tr>
      <w:tr w:rsidR="00C0135F" w:rsidRPr="00C0135F" w14:paraId="21D4A5A0"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2394B65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0001</w:t>
            </w:r>
          </w:p>
        </w:tc>
        <w:tc>
          <w:tcPr>
            <w:tcW w:w="1233" w:type="pct"/>
            <w:tcBorders>
              <w:top w:val="nil"/>
              <w:left w:val="nil"/>
              <w:bottom w:val="single" w:sz="4" w:space="0" w:color="auto"/>
              <w:right w:val="single" w:sz="4" w:space="0" w:color="auto"/>
            </w:tcBorders>
            <w:shd w:val="clear" w:color="auto" w:fill="auto"/>
            <w:vAlign w:val="center"/>
            <w:hideMark/>
          </w:tcPr>
          <w:p w14:paraId="1B24A996"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Дизель-генератор</w:t>
            </w:r>
          </w:p>
        </w:tc>
        <w:tc>
          <w:tcPr>
            <w:tcW w:w="577" w:type="pct"/>
            <w:tcBorders>
              <w:top w:val="nil"/>
              <w:left w:val="nil"/>
              <w:bottom w:val="single" w:sz="4" w:space="0" w:color="auto"/>
              <w:right w:val="single" w:sz="4" w:space="0" w:color="auto"/>
            </w:tcBorders>
            <w:shd w:val="clear" w:color="auto" w:fill="auto"/>
            <w:vAlign w:val="center"/>
            <w:hideMark/>
          </w:tcPr>
          <w:p w14:paraId="688AA1E0"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220</w:t>
            </w:r>
          </w:p>
        </w:tc>
        <w:tc>
          <w:tcPr>
            <w:tcW w:w="486" w:type="pct"/>
            <w:tcBorders>
              <w:top w:val="nil"/>
              <w:left w:val="nil"/>
              <w:bottom w:val="single" w:sz="4" w:space="0" w:color="auto"/>
              <w:right w:val="single" w:sz="4" w:space="0" w:color="auto"/>
            </w:tcBorders>
            <w:shd w:val="clear" w:color="auto" w:fill="auto"/>
            <w:vAlign w:val="center"/>
            <w:hideMark/>
          </w:tcPr>
          <w:p w14:paraId="29710C08"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70E759D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187</w:t>
            </w:r>
          </w:p>
        </w:tc>
        <w:tc>
          <w:tcPr>
            <w:tcW w:w="391" w:type="pct"/>
            <w:tcBorders>
              <w:top w:val="nil"/>
              <w:left w:val="nil"/>
              <w:bottom w:val="single" w:sz="4" w:space="0" w:color="auto"/>
              <w:right w:val="single" w:sz="4" w:space="0" w:color="auto"/>
            </w:tcBorders>
            <w:shd w:val="clear" w:color="auto" w:fill="auto"/>
            <w:vAlign w:val="center"/>
            <w:hideMark/>
          </w:tcPr>
          <w:p w14:paraId="766E32C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41140</w:t>
            </w:r>
          </w:p>
        </w:tc>
        <w:tc>
          <w:tcPr>
            <w:tcW w:w="395" w:type="pct"/>
            <w:tcBorders>
              <w:top w:val="nil"/>
              <w:left w:val="nil"/>
              <w:bottom w:val="single" w:sz="4" w:space="0" w:color="auto"/>
              <w:right w:val="single" w:sz="4" w:space="0" w:color="auto"/>
            </w:tcBorders>
            <w:shd w:val="clear" w:color="auto" w:fill="auto"/>
            <w:vAlign w:val="center"/>
            <w:hideMark/>
          </w:tcPr>
          <w:p w14:paraId="7C9F7DA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19,75</w:t>
            </w:r>
          </w:p>
        </w:tc>
        <w:tc>
          <w:tcPr>
            <w:tcW w:w="384" w:type="pct"/>
            <w:tcBorders>
              <w:top w:val="nil"/>
              <w:left w:val="nil"/>
              <w:bottom w:val="single" w:sz="4" w:space="0" w:color="auto"/>
              <w:right w:val="single" w:sz="4" w:space="0" w:color="auto"/>
            </w:tcBorders>
            <w:shd w:val="clear" w:color="auto" w:fill="auto"/>
            <w:vAlign w:val="center"/>
            <w:hideMark/>
          </w:tcPr>
          <w:p w14:paraId="0DA506EE"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20</w:t>
            </w:r>
          </w:p>
        </w:tc>
        <w:tc>
          <w:tcPr>
            <w:tcW w:w="279" w:type="pct"/>
            <w:tcBorders>
              <w:top w:val="nil"/>
              <w:left w:val="nil"/>
              <w:bottom w:val="single" w:sz="4" w:space="0" w:color="auto"/>
              <w:right w:val="single" w:sz="4" w:space="0" w:color="auto"/>
            </w:tcBorders>
            <w:shd w:val="clear" w:color="auto" w:fill="auto"/>
            <w:noWrap/>
            <w:vAlign w:val="center"/>
            <w:hideMark/>
          </w:tcPr>
          <w:p w14:paraId="0F078B0A"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480</w:t>
            </w:r>
          </w:p>
        </w:tc>
        <w:tc>
          <w:tcPr>
            <w:tcW w:w="397" w:type="pct"/>
            <w:tcBorders>
              <w:top w:val="nil"/>
              <w:left w:val="nil"/>
              <w:bottom w:val="single" w:sz="4" w:space="0" w:color="auto"/>
              <w:right w:val="single" w:sz="4" w:space="0" w:color="auto"/>
            </w:tcBorders>
            <w:shd w:val="clear" w:color="auto" w:fill="auto"/>
            <w:noWrap/>
            <w:vAlign w:val="center"/>
            <w:hideMark/>
          </w:tcPr>
          <w:p w14:paraId="2F6DC96A"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w:t>
            </w:r>
          </w:p>
        </w:tc>
      </w:tr>
      <w:tr w:rsidR="00C0135F" w:rsidRPr="00C0135F" w14:paraId="661171D6"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75E2B4DA"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0002</w:t>
            </w:r>
          </w:p>
        </w:tc>
        <w:tc>
          <w:tcPr>
            <w:tcW w:w="1233" w:type="pct"/>
            <w:tcBorders>
              <w:top w:val="nil"/>
              <w:left w:val="nil"/>
              <w:bottom w:val="nil"/>
              <w:right w:val="nil"/>
            </w:tcBorders>
            <w:shd w:val="clear" w:color="auto" w:fill="auto"/>
            <w:noWrap/>
            <w:vAlign w:val="center"/>
            <w:hideMark/>
          </w:tcPr>
          <w:p w14:paraId="15410536" w14:textId="77777777" w:rsidR="00C0135F" w:rsidRPr="00C0135F" w:rsidRDefault="00C0135F" w:rsidP="00C0135F">
            <w:pPr>
              <w:jc w:val="left"/>
              <w:rPr>
                <w:rFonts w:ascii="Times New Roman" w:eastAsia="Times New Roman" w:hAnsi="Times New Roman"/>
                <w:color w:val="333333"/>
                <w:sz w:val="22"/>
                <w:szCs w:val="22"/>
              </w:rPr>
            </w:pPr>
            <w:r w:rsidRPr="00C0135F">
              <w:rPr>
                <w:rFonts w:ascii="Times New Roman" w:eastAsia="Times New Roman" w:hAnsi="Times New Roman"/>
                <w:color w:val="333333"/>
                <w:sz w:val="22"/>
                <w:szCs w:val="22"/>
              </w:rPr>
              <w:t xml:space="preserve">ДВС БУ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7A719F6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346</w:t>
            </w:r>
          </w:p>
        </w:tc>
        <w:tc>
          <w:tcPr>
            <w:tcW w:w="486" w:type="pct"/>
            <w:tcBorders>
              <w:top w:val="nil"/>
              <w:left w:val="nil"/>
              <w:bottom w:val="single" w:sz="4" w:space="0" w:color="auto"/>
              <w:right w:val="single" w:sz="4" w:space="0" w:color="auto"/>
            </w:tcBorders>
            <w:shd w:val="clear" w:color="auto" w:fill="auto"/>
            <w:vAlign w:val="center"/>
            <w:hideMark/>
          </w:tcPr>
          <w:p w14:paraId="73FC90B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3B48070F"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206</w:t>
            </w:r>
          </w:p>
        </w:tc>
        <w:tc>
          <w:tcPr>
            <w:tcW w:w="391" w:type="pct"/>
            <w:tcBorders>
              <w:top w:val="nil"/>
              <w:left w:val="nil"/>
              <w:bottom w:val="single" w:sz="4" w:space="0" w:color="auto"/>
              <w:right w:val="single" w:sz="4" w:space="0" w:color="auto"/>
            </w:tcBorders>
            <w:shd w:val="clear" w:color="auto" w:fill="auto"/>
            <w:vAlign w:val="center"/>
            <w:hideMark/>
          </w:tcPr>
          <w:p w14:paraId="554390CE"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71276</w:t>
            </w:r>
          </w:p>
        </w:tc>
        <w:tc>
          <w:tcPr>
            <w:tcW w:w="395" w:type="pct"/>
            <w:tcBorders>
              <w:top w:val="nil"/>
              <w:left w:val="nil"/>
              <w:bottom w:val="single" w:sz="4" w:space="0" w:color="auto"/>
              <w:right w:val="single" w:sz="4" w:space="0" w:color="auto"/>
            </w:tcBorders>
            <w:shd w:val="clear" w:color="auto" w:fill="auto"/>
            <w:vAlign w:val="center"/>
            <w:hideMark/>
          </w:tcPr>
          <w:p w14:paraId="1C171E2F"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34,21</w:t>
            </w:r>
          </w:p>
        </w:tc>
        <w:tc>
          <w:tcPr>
            <w:tcW w:w="384" w:type="pct"/>
            <w:tcBorders>
              <w:top w:val="nil"/>
              <w:left w:val="nil"/>
              <w:bottom w:val="single" w:sz="4" w:space="0" w:color="auto"/>
              <w:right w:val="single" w:sz="4" w:space="0" w:color="auto"/>
            </w:tcBorders>
            <w:shd w:val="clear" w:color="auto" w:fill="auto"/>
            <w:vAlign w:val="center"/>
            <w:hideMark/>
          </w:tcPr>
          <w:p w14:paraId="3DEDA16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20</w:t>
            </w:r>
          </w:p>
        </w:tc>
        <w:tc>
          <w:tcPr>
            <w:tcW w:w="279" w:type="pct"/>
            <w:tcBorders>
              <w:top w:val="nil"/>
              <w:left w:val="nil"/>
              <w:bottom w:val="single" w:sz="4" w:space="0" w:color="auto"/>
              <w:right w:val="single" w:sz="4" w:space="0" w:color="auto"/>
            </w:tcBorders>
            <w:shd w:val="clear" w:color="auto" w:fill="auto"/>
            <w:noWrap/>
            <w:vAlign w:val="center"/>
            <w:hideMark/>
          </w:tcPr>
          <w:p w14:paraId="6055CC5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480</w:t>
            </w:r>
          </w:p>
        </w:tc>
        <w:tc>
          <w:tcPr>
            <w:tcW w:w="397" w:type="pct"/>
            <w:tcBorders>
              <w:top w:val="nil"/>
              <w:left w:val="nil"/>
              <w:bottom w:val="single" w:sz="4" w:space="0" w:color="auto"/>
              <w:right w:val="single" w:sz="4" w:space="0" w:color="auto"/>
            </w:tcBorders>
            <w:shd w:val="clear" w:color="auto" w:fill="auto"/>
            <w:noWrap/>
            <w:vAlign w:val="center"/>
            <w:hideMark/>
          </w:tcPr>
          <w:p w14:paraId="568C792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w:t>
            </w:r>
          </w:p>
        </w:tc>
      </w:tr>
      <w:tr w:rsidR="00C0135F" w:rsidRPr="00C0135F" w14:paraId="219457C5"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46490B50"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0003</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7B43DD77"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 xml:space="preserve">Силовой привод </w:t>
            </w:r>
          </w:p>
        </w:tc>
        <w:tc>
          <w:tcPr>
            <w:tcW w:w="577" w:type="pct"/>
            <w:tcBorders>
              <w:top w:val="nil"/>
              <w:left w:val="nil"/>
              <w:bottom w:val="single" w:sz="4" w:space="0" w:color="auto"/>
              <w:right w:val="single" w:sz="4" w:space="0" w:color="auto"/>
            </w:tcBorders>
            <w:shd w:val="clear" w:color="auto" w:fill="auto"/>
            <w:vAlign w:val="center"/>
            <w:hideMark/>
          </w:tcPr>
          <w:p w14:paraId="7594238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243</w:t>
            </w:r>
          </w:p>
        </w:tc>
        <w:tc>
          <w:tcPr>
            <w:tcW w:w="486" w:type="pct"/>
            <w:tcBorders>
              <w:top w:val="nil"/>
              <w:left w:val="nil"/>
              <w:bottom w:val="single" w:sz="4" w:space="0" w:color="auto"/>
              <w:right w:val="single" w:sz="4" w:space="0" w:color="auto"/>
            </w:tcBorders>
            <w:shd w:val="clear" w:color="auto" w:fill="auto"/>
            <w:vAlign w:val="center"/>
            <w:hideMark/>
          </w:tcPr>
          <w:p w14:paraId="4F23D14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2C20658A"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206</w:t>
            </w:r>
          </w:p>
        </w:tc>
        <w:tc>
          <w:tcPr>
            <w:tcW w:w="391" w:type="pct"/>
            <w:tcBorders>
              <w:top w:val="nil"/>
              <w:left w:val="nil"/>
              <w:bottom w:val="single" w:sz="4" w:space="0" w:color="auto"/>
              <w:right w:val="single" w:sz="4" w:space="0" w:color="auto"/>
            </w:tcBorders>
            <w:shd w:val="clear" w:color="auto" w:fill="auto"/>
            <w:vAlign w:val="center"/>
            <w:hideMark/>
          </w:tcPr>
          <w:p w14:paraId="71E4235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50058</w:t>
            </w:r>
          </w:p>
        </w:tc>
        <w:tc>
          <w:tcPr>
            <w:tcW w:w="395" w:type="pct"/>
            <w:tcBorders>
              <w:top w:val="nil"/>
              <w:left w:val="nil"/>
              <w:bottom w:val="single" w:sz="4" w:space="0" w:color="auto"/>
              <w:right w:val="single" w:sz="4" w:space="0" w:color="auto"/>
            </w:tcBorders>
            <w:shd w:val="clear" w:color="auto" w:fill="auto"/>
            <w:vAlign w:val="center"/>
            <w:hideMark/>
          </w:tcPr>
          <w:p w14:paraId="582BBF8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14,42</w:t>
            </w:r>
          </w:p>
        </w:tc>
        <w:tc>
          <w:tcPr>
            <w:tcW w:w="384" w:type="pct"/>
            <w:tcBorders>
              <w:top w:val="nil"/>
              <w:left w:val="nil"/>
              <w:bottom w:val="single" w:sz="4" w:space="0" w:color="auto"/>
              <w:right w:val="single" w:sz="4" w:space="0" w:color="auto"/>
            </w:tcBorders>
            <w:shd w:val="clear" w:color="auto" w:fill="auto"/>
            <w:vAlign w:val="center"/>
            <w:hideMark/>
          </w:tcPr>
          <w:p w14:paraId="215E930E"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12</w:t>
            </w:r>
          </w:p>
        </w:tc>
        <w:tc>
          <w:tcPr>
            <w:tcW w:w="279" w:type="pct"/>
            <w:tcBorders>
              <w:top w:val="nil"/>
              <w:left w:val="nil"/>
              <w:bottom w:val="single" w:sz="4" w:space="0" w:color="auto"/>
              <w:right w:val="single" w:sz="4" w:space="0" w:color="auto"/>
            </w:tcBorders>
            <w:shd w:val="clear" w:color="auto" w:fill="auto"/>
            <w:noWrap/>
            <w:vAlign w:val="center"/>
            <w:hideMark/>
          </w:tcPr>
          <w:p w14:paraId="443C35B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288</w:t>
            </w:r>
          </w:p>
        </w:tc>
        <w:tc>
          <w:tcPr>
            <w:tcW w:w="397" w:type="pct"/>
            <w:tcBorders>
              <w:top w:val="nil"/>
              <w:left w:val="nil"/>
              <w:bottom w:val="single" w:sz="4" w:space="0" w:color="auto"/>
              <w:right w:val="single" w:sz="4" w:space="0" w:color="auto"/>
            </w:tcBorders>
            <w:shd w:val="clear" w:color="auto" w:fill="auto"/>
            <w:noWrap/>
            <w:vAlign w:val="center"/>
            <w:hideMark/>
          </w:tcPr>
          <w:p w14:paraId="54E6493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w:t>
            </w:r>
          </w:p>
        </w:tc>
      </w:tr>
      <w:tr w:rsidR="00C0135F" w:rsidRPr="00C0135F" w14:paraId="5E191A28"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52F7D34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0004</w:t>
            </w:r>
          </w:p>
        </w:tc>
        <w:tc>
          <w:tcPr>
            <w:tcW w:w="1233" w:type="pct"/>
            <w:tcBorders>
              <w:top w:val="nil"/>
              <w:left w:val="nil"/>
              <w:bottom w:val="single" w:sz="4" w:space="0" w:color="auto"/>
              <w:right w:val="single" w:sz="4" w:space="0" w:color="auto"/>
            </w:tcBorders>
            <w:shd w:val="clear" w:color="auto" w:fill="auto"/>
            <w:vAlign w:val="center"/>
            <w:hideMark/>
          </w:tcPr>
          <w:p w14:paraId="0871BCF7"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ДВС цементировочного агрегата «ЦА-320»</w:t>
            </w:r>
          </w:p>
        </w:tc>
        <w:tc>
          <w:tcPr>
            <w:tcW w:w="577" w:type="pct"/>
            <w:tcBorders>
              <w:top w:val="nil"/>
              <w:left w:val="nil"/>
              <w:bottom w:val="single" w:sz="4" w:space="0" w:color="auto"/>
              <w:right w:val="single" w:sz="4" w:space="0" w:color="auto"/>
            </w:tcBorders>
            <w:shd w:val="clear" w:color="auto" w:fill="auto"/>
            <w:vAlign w:val="center"/>
            <w:hideMark/>
          </w:tcPr>
          <w:p w14:paraId="0E6B059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178</w:t>
            </w:r>
          </w:p>
        </w:tc>
        <w:tc>
          <w:tcPr>
            <w:tcW w:w="486" w:type="pct"/>
            <w:tcBorders>
              <w:top w:val="nil"/>
              <w:left w:val="nil"/>
              <w:bottom w:val="single" w:sz="4" w:space="0" w:color="auto"/>
              <w:right w:val="single" w:sz="4" w:space="0" w:color="auto"/>
            </w:tcBorders>
            <w:shd w:val="clear" w:color="auto" w:fill="auto"/>
            <w:vAlign w:val="center"/>
            <w:hideMark/>
          </w:tcPr>
          <w:p w14:paraId="3AC2D5CA"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5F906EFD"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196,63</w:t>
            </w:r>
          </w:p>
        </w:tc>
        <w:tc>
          <w:tcPr>
            <w:tcW w:w="391" w:type="pct"/>
            <w:tcBorders>
              <w:top w:val="nil"/>
              <w:left w:val="nil"/>
              <w:bottom w:val="single" w:sz="4" w:space="0" w:color="auto"/>
              <w:right w:val="single" w:sz="4" w:space="0" w:color="auto"/>
            </w:tcBorders>
            <w:shd w:val="clear" w:color="auto" w:fill="auto"/>
            <w:vAlign w:val="center"/>
            <w:hideMark/>
          </w:tcPr>
          <w:p w14:paraId="42FEBA20"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35000,14</w:t>
            </w:r>
          </w:p>
        </w:tc>
        <w:tc>
          <w:tcPr>
            <w:tcW w:w="395" w:type="pct"/>
            <w:tcBorders>
              <w:top w:val="nil"/>
              <w:left w:val="nil"/>
              <w:bottom w:val="single" w:sz="4" w:space="0" w:color="auto"/>
              <w:right w:val="single" w:sz="4" w:space="0" w:color="auto"/>
            </w:tcBorders>
            <w:shd w:val="clear" w:color="auto" w:fill="auto"/>
            <w:vAlign w:val="center"/>
            <w:hideMark/>
          </w:tcPr>
          <w:p w14:paraId="41372BC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3,36</w:t>
            </w:r>
          </w:p>
        </w:tc>
        <w:tc>
          <w:tcPr>
            <w:tcW w:w="384" w:type="pct"/>
            <w:tcBorders>
              <w:top w:val="nil"/>
              <w:left w:val="nil"/>
              <w:bottom w:val="single" w:sz="4" w:space="0" w:color="auto"/>
              <w:right w:val="single" w:sz="4" w:space="0" w:color="auto"/>
            </w:tcBorders>
            <w:shd w:val="clear" w:color="auto" w:fill="auto"/>
            <w:vAlign w:val="center"/>
            <w:hideMark/>
          </w:tcPr>
          <w:p w14:paraId="7C97361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4,0</w:t>
            </w:r>
          </w:p>
        </w:tc>
        <w:tc>
          <w:tcPr>
            <w:tcW w:w="279" w:type="pct"/>
            <w:tcBorders>
              <w:top w:val="nil"/>
              <w:left w:val="nil"/>
              <w:bottom w:val="single" w:sz="4" w:space="0" w:color="auto"/>
              <w:right w:val="single" w:sz="4" w:space="0" w:color="auto"/>
            </w:tcBorders>
            <w:shd w:val="clear" w:color="auto" w:fill="auto"/>
            <w:noWrap/>
            <w:vAlign w:val="center"/>
            <w:hideMark/>
          </w:tcPr>
          <w:p w14:paraId="50026D5D"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96</w:t>
            </w:r>
          </w:p>
        </w:tc>
        <w:tc>
          <w:tcPr>
            <w:tcW w:w="397" w:type="pct"/>
            <w:tcBorders>
              <w:top w:val="nil"/>
              <w:left w:val="nil"/>
              <w:bottom w:val="single" w:sz="4" w:space="0" w:color="auto"/>
              <w:right w:val="single" w:sz="4" w:space="0" w:color="auto"/>
            </w:tcBorders>
            <w:shd w:val="clear" w:color="auto" w:fill="auto"/>
            <w:noWrap/>
            <w:vAlign w:val="center"/>
            <w:hideMark/>
          </w:tcPr>
          <w:p w14:paraId="082A695F"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8</w:t>
            </w:r>
          </w:p>
        </w:tc>
      </w:tr>
      <w:tr w:rsidR="00C0135F" w:rsidRPr="00C0135F" w14:paraId="55484E03"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14:paraId="040D56AA"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1233" w:type="pct"/>
            <w:tcBorders>
              <w:top w:val="nil"/>
              <w:left w:val="nil"/>
              <w:bottom w:val="single" w:sz="4" w:space="0" w:color="auto"/>
              <w:right w:val="single" w:sz="4" w:space="0" w:color="auto"/>
            </w:tcBorders>
            <w:shd w:val="clear" w:color="auto" w:fill="auto"/>
            <w:noWrap/>
            <w:vAlign w:val="bottom"/>
            <w:hideMark/>
          </w:tcPr>
          <w:p w14:paraId="0EC25AFA"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Итого:</w:t>
            </w:r>
          </w:p>
        </w:tc>
        <w:tc>
          <w:tcPr>
            <w:tcW w:w="577" w:type="pct"/>
            <w:tcBorders>
              <w:top w:val="nil"/>
              <w:left w:val="nil"/>
              <w:bottom w:val="single" w:sz="4" w:space="0" w:color="auto"/>
              <w:right w:val="single" w:sz="4" w:space="0" w:color="auto"/>
            </w:tcBorders>
            <w:shd w:val="clear" w:color="auto" w:fill="auto"/>
            <w:noWrap/>
            <w:vAlign w:val="bottom"/>
            <w:hideMark/>
          </w:tcPr>
          <w:p w14:paraId="5128EA88"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486" w:type="pct"/>
            <w:tcBorders>
              <w:top w:val="nil"/>
              <w:left w:val="nil"/>
              <w:bottom w:val="single" w:sz="4" w:space="0" w:color="auto"/>
              <w:right w:val="single" w:sz="4" w:space="0" w:color="auto"/>
            </w:tcBorders>
            <w:shd w:val="clear" w:color="auto" w:fill="auto"/>
            <w:noWrap/>
            <w:vAlign w:val="bottom"/>
            <w:hideMark/>
          </w:tcPr>
          <w:p w14:paraId="29BA48B6"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415" w:type="pct"/>
            <w:tcBorders>
              <w:top w:val="nil"/>
              <w:left w:val="nil"/>
              <w:bottom w:val="single" w:sz="4" w:space="0" w:color="auto"/>
              <w:right w:val="single" w:sz="4" w:space="0" w:color="auto"/>
            </w:tcBorders>
            <w:shd w:val="clear" w:color="auto" w:fill="auto"/>
            <w:noWrap/>
            <w:vAlign w:val="bottom"/>
            <w:hideMark/>
          </w:tcPr>
          <w:p w14:paraId="6A8437C5"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391" w:type="pct"/>
            <w:tcBorders>
              <w:top w:val="nil"/>
              <w:left w:val="nil"/>
              <w:bottom w:val="single" w:sz="4" w:space="0" w:color="auto"/>
              <w:right w:val="single" w:sz="4" w:space="0" w:color="auto"/>
            </w:tcBorders>
            <w:shd w:val="clear" w:color="auto" w:fill="auto"/>
            <w:noWrap/>
            <w:vAlign w:val="bottom"/>
            <w:hideMark/>
          </w:tcPr>
          <w:p w14:paraId="6D5C6F9C"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395" w:type="pct"/>
            <w:tcBorders>
              <w:top w:val="nil"/>
              <w:left w:val="nil"/>
              <w:bottom w:val="single" w:sz="4" w:space="0" w:color="auto"/>
              <w:right w:val="single" w:sz="4" w:space="0" w:color="auto"/>
            </w:tcBorders>
            <w:shd w:val="clear" w:color="auto" w:fill="auto"/>
            <w:noWrap/>
            <w:vAlign w:val="bottom"/>
            <w:hideMark/>
          </w:tcPr>
          <w:p w14:paraId="0E3294DB"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71,74</w:t>
            </w:r>
          </w:p>
        </w:tc>
        <w:tc>
          <w:tcPr>
            <w:tcW w:w="384" w:type="pct"/>
            <w:tcBorders>
              <w:top w:val="nil"/>
              <w:left w:val="nil"/>
              <w:bottom w:val="single" w:sz="4" w:space="0" w:color="auto"/>
              <w:right w:val="single" w:sz="4" w:space="0" w:color="auto"/>
            </w:tcBorders>
            <w:shd w:val="clear" w:color="auto" w:fill="auto"/>
            <w:noWrap/>
            <w:vAlign w:val="bottom"/>
            <w:hideMark/>
          </w:tcPr>
          <w:p w14:paraId="45855FAA"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279" w:type="pct"/>
            <w:tcBorders>
              <w:top w:val="nil"/>
              <w:left w:val="nil"/>
              <w:bottom w:val="single" w:sz="4" w:space="0" w:color="auto"/>
              <w:right w:val="single" w:sz="4" w:space="0" w:color="auto"/>
            </w:tcBorders>
            <w:shd w:val="clear" w:color="auto" w:fill="auto"/>
            <w:noWrap/>
            <w:vAlign w:val="center"/>
            <w:hideMark/>
          </w:tcPr>
          <w:p w14:paraId="28B3C8E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w:t>
            </w:r>
          </w:p>
        </w:tc>
        <w:tc>
          <w:tcPr>
            <w:tcW w:w="397" w:type="pct"/>
            <w:tcBorders>
              <w:top w:val="nil"/>
              <w:left w:val="nil"/>
              <w:bottom w:val="single" w:sz="4" w:space="0" w:color="auto"/>
              <w:right w:val="single" w:sz="4" w:space="0" w:color="auto"/>
            </w:tcBorders>
            <w:shd w:val="clear" w:color="auto" w:fill="auto"/>
            <w:noWrap/>
            <w:vAlign w:val="center"/>
            <w:hideMark/>
          </w:tcPr>
          <w:p w14:paraId="142E74E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w:t>
            </w:r>
          </w:p>
        </w:tc>
      </w:tr>
      <w:tr w:rsidR="00C0135F" w:rsidRPr="00C0135F" w14:paraId="71241C14" w14:textId="77777777" w:rsidTr="00C0135F">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1E59F7B" w14:textId="42DECE12"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 xml:space="preserve">ИЛР </w:t>
            </w:r>
            <w:proofErr w:type="gramStart"/>
            <w:r w:rsidRPr="00C0135F">
              <w:rPr>
                <w:rFonts w:ascii="Times New Roman" w:eastAsia="Times New Roman" w:hAnsi="Times New Roman"/>
                <w:b/>
                <w:bCs/>
                <w:sz w:val="22"/>
                <w:szCs w:val="22"/>
              </w:rPr>
              <w:t>на  скважинах</w:t>
            </w:r>
            <w:proofErr w:type="gramEnd"/>
            <w:r w:rsidRPr="00C0135F">
              <w:rPr>
                <w:rFonts w:ascii="Times New Roman" w:eastAsia="Times New Roman" w:hAnsi="Times New Roman"/>
                <w:b/>
                <w:bCs/>
                <w:sz w:val="22"/>
                <w:szCs w:val="22"/>
              </w:rPr>
              <w:t xml:space="preserve"> Жагабулак 302, Жагабулак 303</w:t>
            </w:r>
            <w:r>
              <w:rPr>
                <w:rFonts w:ascii="Times New Roman" w:eastAsia="Times New Roman" w:hAnsi="Times New Roman"/>
                <w:b/>
                <w:bCs/>
                <w:sz w:val="22"/>
                <w:szCs w:val="22"/>
              </w:rPr>
              <w:t>,316</w:t>
            </w:r>
          </w:p>
        </w:tc>
      </w:tr>
      <w:tr w:rsidR="00C0135F" w:rsidRPr="00C0135F" w14:paraId="02C226AF"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115628C6" w14:textId="0716E92D"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w:t>
            </w:r>
            <w:r w:rsidR="005C3AD5">
              <w:rPr>
                <w:rFonts w:ascii="Times New Roman" w:eastAsia="Times New Roman" w:hAnsi="Times New Roman"/>
                <w:sz w:val="22"/>
                <w:szCs w:val="22"/>
              </w:rPr>
              <w:t>10</w:t>
            </w:r>
            <w:r w:rsidRPr="00C0135F">
              <w:rPr>
                <w:rFonts w:ascii="Times New Roman" w:eastAsia="Times New Roman" w:hAnsi="Times New Roman"/>
                <w:sz w:val="22"/>
                <w:szCs w:val="22"/>
              </w:rPr>
              <w:t>1</w:t>
            </w:r>
          </w:p>
        </w:tc>
        <w:tc>
          <w:tcPr>
            <w:tcW w:w="1233" w:type="pct"/>
            <w:tcBorders>
              <w:top w:val="nil"/>
              <w:left w:val="nil"/>
              <w:bottom w:val="single" w:sz="4" w:space="0" w:color="auto"/>
              <w:right w:val="single" w:sz="4" w:space="0" w:color="auto"/>
            </w:tcBorders>
            <w:shd w:val="clear" w:color="auto" w:fill="auto"/>
            <w:vAlign w:val="center"/>
            <w:hideMark/>
          </w:tcPr>
          <w:p w14:paraId="3166F0FF"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Дизель-генератор</w:t>
            </w:r>
          </w:p>
        </w:tc>
        <w:tc>
          <w:tcPr>
            <w:tcW w:w="577" w:type="pct"/>
            <w:tcBorders>
              <w:top w:val="nil"/>
              <w:left w:val="nil"/>
              <w:bottom w:val="single" w:sz="4" w:space="0" w:color="auto"/>
              <w:right w:val="single" w:sz="4" w:space="0" w:color="auto"/>
            </w:tcBorders>
            <w:shd w:val="clear" w:color="auto" w:fill="auto"/>
            <w:vAlign w:val="center"/>
            <w:hideMark/>
          </w:tcPr>
          <w:p w14:paraId="553841E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220</w:t>
            </w:r>
          </w:p>
        </w:tc>
        <w:tc>
          <w:tcPr>
            <w:tcW w:w="486" w:type="pct"/>
            <w:tcBorders>
              <w:top w:val="nil"/>
              <w:left w:val="nil"/>
              <w:bottom w:val="single" w:sz="4" w:space="0" w:color="auto"/>
              <w:right w:val="single" w:sz="4" w:space="0" w:color="auto"/>
            </w:tcBorders>
            <w:shd w:val="clear" w:color="auto" w:fill="auto"/>
            <w:vAlign w:val="center"/>
            <w:hideMark/>
          </w:tcPr>
          <w:p w14:paraId="6A44F788"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72D91A9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187</w:t>
            </w:r>
          </w:p>
        </w:tc>
        <w:tc>
          <w:tcPr>
            <w:tcW w:w="391" w:type="pct"/>
            <w:tcBorders>
              <w:top w:val="nil"/>
              <w:left w:val="nil"/>
              <w:bottom w:val="single" w:sz="4" w:space="0" w:color="auto"/>
              <w:right w:val="single" w:sz="4" w:space="0" w:color="auto"/>
            </w:tcBorders>
            <w:shd w:val="clear" w:color="auto" w:fill="auto"/>
            <w:vAlign w:val="center"/>
            <w:hideMark/>
          </w:tcPr>
          <w:p w14:paraId="0DDDC1D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41140</w:t>
            </w:r>
          </w:p>
        </w:tc>
        <w:tc>
          <w:tcPr>
            <w:tcW w:w="395" w:type="pct"/>
            <w:tcBorders>
              <w:top w:val="nil"/>
              <w:left w:val="nil"/>
              <w:bottom w:val="single" w:sz="4" w:space="0" w:color="auto"/>
              <w:right w:val="single" w:sz="4" w:space="0" w:color="auto"/>
            </w:tcBorders>
            <w:shd w:val="clear" w:color="auto" w:fill="auto"/>
            <w:vAlign w:val="center"/>
            <w:hideMark/>
          </w:tcPr>
          <w:p w14:paraId="0F62046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22,71</w:t>
            </w:r>
          </w:p>
        </w:tc>
        <w:tc>
          <w:tcPr>
            <w:tcW w:w="384" w:type="pct"/>
            <w:tcBorders>
              <w:top w:val="nil"/>
              <w:left w:val="nil"/>
              <w:bottom w:val="single" w:sz="4" w:space="0" w:color="auto"/>
              <w:right w:val="single" w:sz="4" w:space="0" w:color="auto"/>
            </w:tcBorders>
            <w:shd w:val="clear" w:color="auto" w:fill="auto"/>
            <w:vAlign w:val="center"/>
            <w:hideMark/>
          </w:tcPr>
          <w:p w14:paraId="3E4F150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23</w:t>
            </w:r>
          </w:p>
        </w:tc>
        <w:tc>
          <w:tcPr>
            <w:tcW w:w="279" w:type="pct"/>
            <w:tcBorders>
              <w:top w:val="nil"/>
              <w:left w:val="nil"/>
              <w:bottom w:val="single" w:sz="4" w:space="0" w:color="auto"/>
              <w:right w:val="single" w:sz="4" w:space="0" w:color="auto"/>
            </w:tcBorders>
            <w:shd w:val="clear" w:color="auto" w:fill="auto"/>
            <w:noWrap/>
            <w:vAlign w:val="center"/>
            <w:hideMark/>
          </w:tcPr>
          <w:p w14:paraId="7AE720F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552</w:t>
            </w:r>
          </w:p>
        </w:tc>
        <w:tc>
          <w:tcPr>
            <w:tcW w:w="397" w:type="pct"/>
            <w:tcBorders>
              <w:top w:val="nil"/>
              <w:left w:val="nil"/>
              <w:bottom w:val="single" w:sz="4" w:space="0" w:color="auto"/>
              <w:right w:val="single" w:sz="4" w:space="0" w:color="auto"/>
            </w:tcBorders>
            <w:shd w:val="clear" w:color="auto" w:fill="auto"/>
            <w:noWrap/>
            <w:vAlign w:val="center"/>
            <w:hideMark/>
          </w:tcPr>
          <w:p w14:paraId="0FE94329"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w:t>
            </w:r>
          </w:p>
        </w:tc>
      </w:tr>
      <w:tr w:rsidR="00C0135F" w:rsidRPr="00C0135F" w14:paraId="19298437"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D52B02F" w14:textId="1492CC4A"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w:t>
            </w:r>
            <w:r w:rsidR="005C3AD5">
              <w:rPr>
                <w:rFonts w:ascii="Times New Roman" w:eastAsia="Times New Roman" w:hAnsi="Times New Roman"/>
                <w:sz w:val="22"/>
                <w:szCs w:val="22"/>
              </w:rPr>
              <w:t>10</w:t>
            </w:r>
            <w:r w:rsidRPr="00C0135F">
              <w:rPr>
                <w:rFonts w:ascii="Times New Roman" w:eastAsia="Times New Roman" w:hAnsi="Times New Roman"/>
                <w:sz w:val="22"/>
                <w:szCs w:val="22"/>
              </w:rPr>
              <w:t>2</w:t>
            </w:r>
          </w:p>
        </w:tc>
        <w:tc>
          <w:tcPr>
            <w:tcW w:w="1233" w:type="pct"/>
            <w:tcBorders>
              <w:top w:val="nil"/>
              <w:left w:val="nil"/>
              <w:bottom w:val="nil"/>
              <w:right w:val="nil"/>
            </w:tcBorders>
            <w:shd w:val="clear" w:color="auto" w:fill="auto"/>
            <w:noWrap/>
            <w:vAlign w:val="center"/>
            <w:hideMark/>
          </w:tcPr>
          <w:p w14:paraId="183DE627" w14:textId="77777777" w:rsidR="00C0135F" w:rsidRPr="00C0135F" w:rsidRDefault="00C0135F" w:rsidP="00C0135F">
            <w:pPr>
              <w:jc w:val="left"/>
              <w:rPr>
                <w:rFonts w:ascii="Times New Roman" w:eastAsia="Times New Roman" w:hAnsi="Times New Roman"/>
                <w:color w:val="333333"/>
                <w:sz w:val="22"/>
                <w:szCs w:val="22"/>
              </w:rPr>
            </w:pPr>
            <w:r w:rsidRPr="00C0135F">
              <w:rPr>
                <w:rFonts w:ascii="Times New Roman" w:eastAsia="Times New Roman" w:hAnsi="Times New Roman"/>
                <w:color w:val="333333"/>
                <w:sz w:val="22"/>
                <w:szCs w:val="22"/>
              </w:rPr>
              <w:t xml:space="preserve">ДВС БУ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19B31FF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346</w:t>
            </w:r>
          </w:p>
        </w:tc>
        <w:tc>
          <w:tcPr>
            <w:tcW w:w="486" w:type="pct"/>
            <w:tcBorders>
              <w:top w:val="nil"/>
              <w:left w:val="nil"/>
              <w:bottom w:val="single" w:sz="4" w:space="0" w:color="auto"/>
              <w:right w:val="single" w:sz="4" w:space="0" w:color="auto"/>
            </w:tcBorders>
            <w:shd w:val="clear" w:color="auto" w:fill="auto"/>
            <w:vAlign w:val="center"/>
            <w:hideMark/>
          </w:tcPr>
          <w:p w14:paraId="07DD15C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47983F3D"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206</w:t>
            </w:r>
          </w:p>
        </w:tc>
        <w:tc>
          <w:tcPr>
            <w:tcW w:w="391" w:type="pct"/>
            <w:tcBorders>
              <w:top w:val="nil"/>
              <w:left w:val="nil"/>
              <w:bottom w:val="single" w:sz="4" w:space="0" w:color="auto"/>
              <w:right w:val="single" w:sz="4" w:space="0" w:color="auto"/>
            </w:tcBorders>
            <w:shd w:val="clear" w:color="auto" w:fill="auto"/>
            <w:vAlign w:val="center"/>
            <w:hideMark/>
          </w:tcPr>
          <w:p w14:paraId="36BEF4D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71276</w:t>
            </w:r>
          </w:p>
        </w:tc>
        <w:tc>
          <w:tcPr>
            <w:tcW w:w="395" w:type="pct"/>
            <w:tcBorders>
              <w:top w:val="nil"/>
              <w:left w:val="nil"/>
              <w:bottom w:val="single" w:sz="4" w:space="0" w:color="auto"/>
              <w:right w:val="single" w:sz="4" w:space="0" w:color="auto"/>
            </w:tcBorders>
            <w:shd w:val="clear" w:color="auto" w:fill="auto"/>
            <w:vAlign w:val="center"/>
            <w:hideMark/>
          </w:tcPr>
          <w:p w14:paraId="56C44C6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39,34</w:t>
            </w:r>
          </w:p>
        </w:tc>
        <w:tc>
          <w:tcPr>
            <w:tcW w:w="384" w:type="pct"/>
            <w:tcBorders>
              <w:top w:val="nil"/>
              <w:left w:val="nil"/>
              <w:bottom w:val="single" w:sz="4" w:space="0" w:color="auto"/>
              <w:right w:val="single" w:sz="4" w:space="0" w:color="auto"/>
            </w:tcBorders>
            <w:shd w:val="clear" w:color="auto" w:fill="auto"/>
            <w:vAlign w:val="center"/>
            <w:hideMark/>
          </w:tcPr>
          <w:p w14:paraId="43B3D2E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23</w:t>
            </w:r>
          </w:p>
        </w:tc>
        <w:tc>
          <w:tcPr>
            <w:tcW w:w="279" w:type="pct"/>
            <w:tcBorders>
              <w:top w:val="nil"/>
              <w:left w:val="nil"/>
              <w:bottom w:val="single" w:sz="4" w:space="0" w:color="auto"/>
              <w:right w:val="single" w:sz="4" w:space="0" w:color="auto"/>
            </w:tcBorders>
            <w:shd w:val="clear" w:color="auto" w:fill="auto"/>
            <w:noWrap/>
            <w:vAlign w:val="center"/>
            <w:hideMark/>
          </w:tcPr>
          <w:p w14:paraId="64AEA65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552</w:t>
            </w:r>
          </w:p>
        </w:tc>
        <w:tc>
          <w:tcPr>
            <w:tcW w:w="397" w:type="pct"/>
            <w:tcBorders>
              <w:top w:val="nil"/>
              <w:left w:val="nil"/>
              <w:bottom w:val="single" w:sz="4" w:space="0" w:color="auto"/>
              <w:right w:val="single" w:sz="4" w:space="0" w:color="auto"/>
            </w:tcBorders>
            <w:shd w:val="clear" w:color="auto" w:fill="auto"/>
            <w:noWrap/>
            <w:vAlign w:val="center"/>
            <w:hideMark/>
          </w:tcPr>
          <w:p w14:paraId="1B2FF07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w:t>
            </w:r>
          </w:p>
        </w:tc>
      </w:tr>
      <w:tr w:rsidR="00C0135F" w:rsidRPr="00C0135F" w14:paraId="67135E36"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8C1EA2D" w14:textId="563069BB"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w:t>
            </w:r>
            <w:r w:rsidR="005C3AD5">
              <w:rPr>
                <w:rFonts w:ascii="Times New Roman" w:eastAsia="Times New Roman" w:hAnsi="Times New Roman"/>
                <w:sz w:val="22"/>
                <w:szCs w:val="22"/>
              </w:rPr>
              <w:t>10</w:t>
            </w:r>
            <w:r w:rsidRPr="00C0135F">
              <w:rPr>
                <w:rFonts w:ascii="Times New Roman" w:eastAsia="Times New Roman" w:hAnsi="Times New Roman"/>
                <w:sz w:val="22"/>
                <w:szCs w:val="22"/>
              </w:rPr>
              <w:t>3</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7241A307"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 xml:space="preserve">Силовой привод </w:t>
            </w:r>
          </w:p>
        </w:tc>
        <w:tc>
          <w:tcPr>
            <w:tcW w:w="577" w:type="pct"/>
            <w:tcBorders>
              <w:top w:val="nil"/>
              <w:left w:val="nil"/>
              <w:bottom w:val="single" w:sz="4" w:space="0" w:color="auto"/>
              <w:right w:val="single" w:sz="4" w:space="0" w:color="auto"/>
            </w:tcBorders>
            <w:shd w:val="clear" w:color="auto" w:fill="auto"/>
            <w:vAlign w:val="center"/>
            <w:hideMark/>
          </w:tcPr>
          <w:p w14:paraId="5B1825D9"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243</w:t>
            </w:r>
          </w:p>
        </w:tc>
        <w:tc>
          <w:tcPr>
            <w:tcW w:w="486" w:type="pct"/>
            <w:tcBorders>
              <w:top w:val="nil"/>
              <w:left w:val="nil"/>
              <w:bottom w:val="single" w:sz="4" w:space="0" w:color="auto"/>
              <w:right w:val="single" w:sz="4" w:space="0" w:color="auto"/>
            </w:tcBorders>
            <w:shd w:val="clear" w:color="auto" w:fill="auto"/>
            <w:vAlign w:val="center"/>
            <w:hideMark/>
          </w:tcPr>
          <w:p w14:paraId="4870DBA9"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2CA7B67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206</w:t>
            </w:r>
          </w:p>
        </w:tc>
        <w:tc>
          <w:tcPr>
            <w:tcW w:w="391" w:type="pct"/>
            <w:tcBorders>
              <w:top w:val="nil"/>
              <w:left w:val="nil"/>
              <w:bottom w:val="single" w:sz="4" w:space="0" w:color="auto"/>
              <w:right w:val="single" w:sz="4" w:space="0" w:color="auto"/>
            </w:tcBorders>
            <w:shd w:val="clear" w:color="auto" w:fill="auto"/>
            <w:vAlign w:val="center"/>
            <w:hideMark/>
          </w:tcPr>
          <w:p w14:paraId="390FC56D"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50058</w:t>
            </w:r>
          </w:p>
        </w:tc>
        <w:tc>
          <w:tcPr>
            <w:tcW w:w="395" w:type="pct"/>
            <w:tcBorders>
              <w:top w:val="nil"/>
              <w:left w:val="nil"/>
              <w:bottom w:val="single" w:sz="4" w:space="0" w:color="auto"/>
              <w:right w:val="single" w:sz="4" w:space="0" w:color="auto"/>
            </w:tcBorders>
            <w:shd w:val="clear" w:color="auto" w:fill="auto"/>
            <w:vAlign w:val="center"/>
            <w:hideMark/>
          </w:tcPr>
          <w:p w14:paraId="2D15CA6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18,02</w:t>
            </w:r>
          </w:p>
        </w:tc>
        <w:tc>
          <w:tcPr>
            <w:tcW w:w="384" w:type="pct"/>
            <w:tcBorders>
              <w:top w:val="nil"/>
              <w:left w:val="nil"/>
              <w:bottom w:val="single" w:sz="4" w:space="0" w:color="auto"/>
              <w:right w:val="single" w:sz="4" w:space="0" w:color="auto"/>
            </w:tcBorders>
            <w:shd w:val="clear" w:color="auto" w:fill="auto"/>
            <w:vAlign w:val="center"/>
            <w:hideMark/>
          </w:tcPr>
          <w:p w14:paraId="3802A929"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15</w:t>
            </w:r>
          </w:p>
        </w:tc>
        <w:tc>
          <w:tcPr>
            <w:tcW w:w="279" w:type="pct"/>
            <w:tcBorders>
              <w:top w:val="nil"/>
              <w:left w:val="nil"/>
              <w:bottom w:val="single" w:sz="4" w:space="0" w:color="auto"/>
              <w:right w:val="single" w:sz="4" w:space="0" w:color="auto"/>
            </w:tcBorders>
            <w:shd w:val="clear" w:color="auto" w:fill="auto"/>
            <w:noWrap/>
            <w:vAlign w:val="center"/>
            <w:hideMark/>
          </w:tcPr>
          <w:p w14:paraId="5920584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360</w:t>
            </w:r>
          </w:p>
        </w:tc>
        <w:tc>
          <w:tcPr>
            <w:tcW w:w="397" w:type="pct"/>
            <w:tcBorders>
              <w:top w:val="nil"/>
              <w:left w:val="nil"/>
              <w:bottom w:val="single" w:sz="4" w:space="0" w:color="auto"/>
              <w:right w:val="single" w:sz="4" w:space="0" w:color="auto"/>
            </w:tcBorders>
            <w:shd w:val="clear" w:color="auto" w:fill="auto"/>
            <w:noWrap/>
            <w:vAlign w:val="center"/>
            <w:hideMark/>
          </w:tcPr>
          <w:p w14:paraId="48E728C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24</w:t>
            </w:r>
          </w:p>
        </w:tc>
      </w:tr>
      <w:tr w:rsidR="00C0135F" w:rsidRPr="00C0135F" w14:paraId="41E5F226"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14:paraId="6D121F3F" w14:textId="4C05826C"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w:t>
            </w:r>
            <w:r w:rsidR="005C3AD5">
              <w:rPr>
                <w:rFonts w:ascii="Times New Roman" w:eastAsia="Times New Roman" w:hAnsi="Times New Roman"/>
                <w:sz w:val="22"/>
                <w:szCs w:val="22"/>
              </w:rPr>
              <w:t>10</w:t>
            </w:r>
            <w:r w:rsidRPr="00C0135F">
              <w:rPr>
                <w:rFonts w:ascii="Times New Roman" w:eastAsia="Times New Roman" w:hAnsi="Times New Roman"/>
                <w:sz w:val="22"/>
                <w:szCs w:val="22"/>
              </w:rPr>
              <w:t>4</w:t>
            </w:r>
          </w:p>
        </w:tc>
        <w:tc>
          <w:tcPr>
            <w:tcW w:w="1233" w:type="pct"/>
            <w:tcBorders>
              <w:top w:val="nil"/>
              <w:left w:val="nil"/>
              <w:bottom w:val="single" w:sz="4" w:space="0" w:color="auto"/>
              <w:right w:val="single" w:sz="4" w:space="0" w:color="auto"/>
            </w:tcBorders>
            <w:shd w:val="clear" w:color="auto" w:fill="auto"/>
            <w:vAlign w:val="center"/>
            <w:hideMark/>
          </w:tcPr>
          <w:p w14:paraId="6B45A7B9" w14:textId="77777777" w:rsidR="00C0135F" w:rsidRPr="00C0135F" w:rsidRDefault="00C0135F" w:rsidP="00C0135F">
            <w:pPr>
              <w:jc w:val="left"/>
              <w:rPr>
                <w:rFonts w:ascii="Times New Roman" w:eastAsia="Times New Roman" w:hAnsi="Times New Roman"/>
                <w:sz w:val="22"/>
                <w:szCs w:val="22"/>
              </w:rPr>
            </w:pPr>
            <w:r w:rsidRPr="00C0135F">
              <w:rPr>
                <w:rFonts w:ascii="Times New Roman" w:eastAsia="Times New Roman" w:hAnsi="Times New Roman"/>
                <w:sz w:val="22"/>
                <w:szCs w:val="22"/>
              </w:rPr>
              <w:t>ДВС цементировочного агрегата «ЦА-320»</w:t>
            </w:r>
          </w:p>
        </w:tc>
        <w:tc>
          <w:tcPr>
            <w:tcW w:w="577" w:type="pct"/>
            <w:tcBorders>
              <w:top w:val="nil"/>
              <w:left w:val="nil"/>
              <w:bottom w:val="single" w:sz="4" w:space="0" w:color="auto"/>
              <w:right w:val="single" w:sz="4" w:space="0" w:color="auto"/>
            </w:tcBorders>
            <w:shd w:val="clear" w:color="auto" w:fill="auto"/>
            <w:vAlign w:val="center"/>
            <w:hideMark/>
          </w:tcPr>
          <w:p w14:paraId="6A405D84"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178</w:t>
            </w:r>
          </w:p>
        </w:tc>
        <w:tc>
          <w:tcPr>
            <w:tcW w:w="486" w:type="pct"/>
            <w:tcBorders>
              <w:top w:val="nil"/>
              <w:left w:val="nil"/>
              <w:bottom w:val="single" w:sz="4" w:space="0" w:color="auto"/>
              <w:right w:val="single" w:sz="4" w:space="0" w:color="auto"/>
            </w:tcBorders>
            <w:shd w:val="clear" w:color="auto" w:fill="auto"/>
            <w:vAlign w:val="center"/>
            <w:hideMark/>
          </w:tcPr>
          <w:p w14:paraId="42506DCA"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w:t>
            </w:r>
          </w:p>
        </w:tc>
        <w:tc>
          <w:tcPr>
            <w:tcW w:w="415" w:type="pct"/>
            <w:tcBorders>
              <w:top w:val="nil"/>
              <w:left w:val="nil"/>
              <w:bottom w:val="single" w:sz="4" w:space="0" w:color="auto"/>
              <w:right w:val="single" w:sz="4" w:space="0" w:color="auto"/>
            </w:tcBorders>
            <w:shd w:val="clear" w:color="auto" w:fill="auto"/>
            <w:vAlign w:val="center"/>
            <w:hideMark/>
          </w:tcPr>
          <w:p w14:paraId="2290BA3F"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196,63</w:t>
            </w:r>
          </w:p>
        </w:tc>
        <w:tc>
          <w:tcPr>
            <w:tcW w:w="391" w:type="pct"/>
            <w:tcBorders>
              <w:top w:val="nil"/>
              <w:left w:val="nil"/>
              <w:bottom w:val="single" w:sz="4" w:space="0" w:color="auto"/>
              <w:right w:val="single" w:sz="4" w:space="0" w:color="auto"/>
            </w:tcBorders>
            <w:shd w:val="clear" w:color="auto" w:fill="auto"/>
            <w:vAlign w:val="center"/>
            <w:hideMark/>
          </w:tcPr>
          <w:p w14:paraId="2545D0E4"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35000,14</w:t>
            </w:r>
          </w:p>
        </w:tc>
        <w:tc>
          <w:tcPr>
            <w:tcW w:w="395" w:type="pct"/>
            <w:tcBorders>
              <w:top w:val="nil"/>
              <w:left w:val="nil"/>
              <w:bottom w:val="single" w:sz="4" w:space="0" w:color="auto"/>
              <w:right w:val="single" w:sz="4" w:space="0" w:color="auto"/>
            </w:tcBorders>
            <w:shd w:val="clear" w:color="auto" w:fill="auto"/>
            <w:vAlign w:val="center"/>
            <w:hideMark/>
          </w:tcPr>
          <w:p w14:paraId="026B71AE"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3,15</w:t>
            </w:r>
          </w:p>
        </w:tc>
        <w:tc>
          <w:tcPr>
            <w:tcW w:w="384" w:type="pct"/>
            <w:tcBorders>
              <w:top w:val="nil"/>
              <w:left w:val="nil"/>
              <w:bottom w:val="single" w:sz="4" w:space="0" w:color="auto"/>
              <w:right w:val="single" w:sz="4" w:space="0" w:color="auto"/>
            </w:tcBorders>
            <w:shd w:val="clear" w:color="auto" w:fill="auto"/>
            <w:vAlign w:val="center"/>
            <w:hideMark/>
          </w:tcPr>
          <w:p w14:paraId="6EF4D230"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3,8</w:t>
            </w:r>
          </w:p>
        </w:tc>
        <w:tc>
          <w:tcPr>
            <w:tcW w:w="279" w:type="pct"/>
            <w:tcBorders>
              <w:top w:val="nil"/>
              <w:left w:val="nil"/>
              <w:bottom w:val="single" w:sz="4" w:space="0" w:color="auto"/>
              <w:right w:val="single" w:sz="4" w:space="0" w:color="auto"/>
            </w:tcBorders>
            <w:shd w:val="clear" w:color="auto" w:fill="auto"/>
            <w:noWrap/>
            <w:vAlign w:val="center"/>
            <w:hideMark/>
          </w:tcPr>
          <w:p w14:paraId="41305B3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90</w:t>
            </w:r>
          </w:p>
        </w:tc>
        <w:tc>
          <w:tcPr>
            <w:tcW w:w="397" w:type="pct"/>
            <w:tcBorders>
              <w:top w:val="nil"/>
              <w:left w:val="nil"/>
              <w:bottom w:val="single" w:sz="4" w:space="0" w:color="auto"/>
              <w:right w:val="single" w:sz="4" w:space="0" w:color="auto"/>
            </w:tcBorders>
            <w:shd w:val="clear" w:color="auto" w:fill="auto"/>
            <w:noWrap/>
            <w:vAlign w:val="center"/>
            <w:hideMark/>
          </w:tcPr>
          <w:p w14:paraId="7727835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6</w:t>
            </w:r>
          </w:p>
        </w:tc>
      </w:tr>
      <w:tr w:rsidR="00C0135F" w:rsidRPr="00C0135F" w14:paraId="6E264FB7" w14:textId="77777777" w:rsidTr="00C0135F">
        <w:trPr>
          <w:trHeight w:val="20"/>
        </w:trPr>
        <w:tc>
          <w:tcPr>
            <w:tcW w:w="443" w:type="pct"/>
            <w:tcBorders>
              <w:top w:val="nil"/>
              <w:left w:val="single" w:sz="4" w:space="0" w:color="auto"/>
              <w:bottom w:val="single" w:sz="4" w:space="0" w:color="auto"/>
              <w:right w:val="single" w:sz="4" w:space="0" w:color="auto"/>
            </w:tcBorders>
            <w:shd w:val="clear" w:color="auto" w:fill="auto"/>
            <w:noWrap/>
            <w:vAlign w:val="bottom"/>
            <w:hideMark/>
          </w:tcPr>
          <w:p w14:paraId="2D878455"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1233" w:type="pct"/>
            <w:tcBorders>
              <w:top w:val="nil"/>
              <w:left w:val="nil"/>
              <w:bottom w:val="single" w:sz="4" w:space="0" w:color="auto"/>
              <w:right w:val="single" w:sz="4" w:space="0" w:color="auto"/>
            </w:tcBorders>
            <w:shd w:val="clear" w:color="auto" w:fill="auto"/>
            <w:noWrap/>
            <w:vAlign w:val="bottom"/>
            <w:hideMark/>
          </w:tcPr>
          <w:p w14:paraId="42EC7344"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Итого:</w:t>
            </w:r>
          </w:p>
        </w:tc>
        <w:tc>
          <w:tcPr>
            <w:tcW w:w="577" w:type="pct"/>
            <w:tcBorders>
              <w:top w:val="nil"/>
              <w:left w:val="nil"/>
              <w:bottom w:val="single" w:sz="4" w:space="0" w:color="auto"/>
              <w:right w:val="single" w:sz="4" w:space="0" w:color="auto"/>
            </w:tcBorders>
            <w:shd w:val="clear" w:color="auto" w:fill="auto"/>
            <w:noWrap/>
            <w:vAlign w:val="bottom"/>
            <w:hideMark/>
          </w:tcPr>
          <w:p w14:paraId="040ECF00"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486" w:type="pct"/>
            <w:tcBorders>
              <w:top w:val="nil"/>
              <w:left w:val="nil"/>
              <w:bottom w:val="single" w:sz="4" w:space="0" w:color="auto"/>
              <w:right w:val="single" w:sz="4" w:space="0" w:color="auto"/>
            </w:tcBorders>
            <w:shd w:val="clear" w:color="auto" w:fill="auto"/>
            <w:noWrap/>
            <w:vAlign w:val="bottom"/>
            <w:hideMark/>
          </w:tcPr>
          <w:p w14:paraId="4727D791"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415" w:type="pct"/>
            <w:tcBorders>
              <w:top w:val="nil"/>
              <w:left w:val="nil"/>
              <w:bottom w:val="single" w:sz="4" w:space="0" w:color="auto"/>
              <w:right w:val="single" w:sz="4" w:space="0" w:color="auto"/>
            </w:tcBorders>
            <w:shd w:val="clear" w:color="auto" w:fill="auto"/>
            <w:noWrap/>
            <w:vAlign w:val="bottom"/>
            <w:hideMark/>
          </w:tcPr>
          <w:p w14:paraId="5E85A1BA"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391" w:type="pct"/>
            <w:tcBorders>
              <w:top w:val="nil"/>
              <w:left w:val="nil"/>
              <w:bottom w:val="single" w:sz="4" w:space="0" w:color="auto"/>
              <w:right w:val="single" w:sz="4" w:space="0" w:color="auto"/>
            </w:tcBorders>
            <w:shd w:val="clear" w:color="auto" w:fill="auto"/>
            <w:noWrap/>
            <w:vAlign w:val="bottom"/>
            <w:hideMark/>
          </w:tcPr>
          <w:p w14:paraId="479A446C"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395" w:type="pct"/>
            <w:tcBorders>
              <w:top w:val="nil"/>
              <w:left w:val="nil"/>
              <w:bottom w:val="single" w:sz="4" w:space="0" w:color="auto"/>
              <w:right w:val="single" w:sz="4" w:space="0" w:color="auto"/>
            </w:tcBorders>
            <w:shd w:val="clear" w:color="auto" w:fill="auto"/>
            <w:noWrap/>
            <w:vAlign w:val="bottom"/>
            <w:hideMark/>
          </w:tcPr>
          <w:p w14:paraId="043FB3A3"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83,22</w:t>
            </w:r>
          </w:p>
        </w:tc>
        <w:tc>
          <w:tcPr>
            <w:tcW w:w="384" w:type="pct"/>
            <w:tcBorders>
              <w:top w:val="nil"/>
              <w:left w:val="nil"/>
              <w:bottom w:val="single" w:sz="4" w:space="0" w:color="auto"/>
              <w:right w:val="single" w:sz="4" w:space="0" w:color="auto"/>
            </w:tcBorders>
            <w:shd w:val="clear" w:color="auto" w:fill="auto"/>
            <w:noWrap/>
            <w:vAlign w:val="bottom"/>
            <w:hideMark/>
          </w:tcPr>
          <w:p w14:paraId="1ADB23DF" w14:textId="77777777" w:rsidR="00C0135F" w:rsidRPr="00C0135F" w:rsidRDefault="00C0135F" w:rsidP="00C0135F">
            <w:pPr>
              <w:jc w:val="left"/>
              <w:rPr>
                <w:rFonts w:ascii="Times New Roman" w:eastAsia="Times New Roman" w:hAnsi="Times New Roman"/>
                <w:b/>
                <w:bCs/>
                <w:sz w:val="22"/>
                <w:szCs w:val="22"/>
              </w:rPr>
            </w:pPr>
            <w:r w:rsidRPr="00C0135F">
              <w:rPr>
                <w:rFonts w:ascii="Times New Roman" w:eastAsia="Times New Roman" w:hAnsi="Times New Roman"/>
                <w:b/>
                <w:bCs/>
                <w:sz w:val="22"/>
                <w:szCs w:val="22"/>
              </w:rPr>
              <w:t> </w:t>
            </w:r>
          </w:p>
        </w:tc>
        <w:tc>
          <w:tcPr>
            <w:tcW w:w="279" w:type="pct"/>
            <w:tcBorders>
              <w:top w:val="nil"/>
              <w:left w:val="nil"/>
              <w:bottom w:val="single" w:sz="4" w:space="0" w:color="auto"/>
              <w:right w:val="single" w:sz="4" w:space="0" w:color="auto"/>
            </w:tcBorders>
            <w:shd w:val="clear" w:color="auto" w:fill="auto"/>
            <w:noWrap/>
            <w:vAlign w:val="center"/>
            <w:hideMark/>
          </w:tcPr>
          <w:p w14:paraId="63FBE99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w:t>
            </w:r>
          </w:p>
        </w:tc>
        <w:tc>
          <w:tcPr>
            <w:tcW w:w="397" w:type="pct"/>
            <w:tcBorders>
              <w:top w:val="nil"/>
              <w:left w:val="nil"/>
              <w:bottom w:val="single" w:sz="4" w:space="0" w:color="auto"/>
              <w:right w:val="single" w:sz="4" w:space="0" w:color="auto"/>
            </w:tcBorders>
            <w:shd w:val="clear" w:color="auto" w:fill="auto"/>
            <w:noWrap/>
            <w:vAlign w:val="center"/>
            <w:hideMark/>
          </w:tcPr>
          <w:p w14:paraId="523C4B6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w:t>
            </w:r>
          </w:p>
        </w:tc>
      </w:tr>
    </w:tbl>
    <w:p w14:paraId="2585DC41" w14:textId="77777777" w:rsidR="00392AE7" w:rsidRDefault="00392AE7" w:rsidP="00D26160">
      <w:pPr>
        <w:rPr>
          <w:rFonts w:ascii="Times New Roman" w:hAnsi="Times New Roman"/>
          <w:sz w:val="24"/>
          <w:szCs w:val="24"/>
        </w:rPr>
      </w:pPr>
    </w:p>
    <w:p w14:paraId="1B5F7EA9" w14:textId="77777777" w:rsidR="00392AE7" w:rsidRDefault="00F03B0E" w:rsidP="00F03B0E">
      <w:pPr>
        <w:pStyle w:val="2"/>
        <w:numPr>
          <w:ilvl w:val="0"/>
          <w:numId w:val="0"/>
        </w:numPr>
        <w:ind w:left="567" w:hanging="567"/>
      </w:pPr>
      <w:bookmarkStart w:id="101" w:name="_Toc132612763"/>
      <w:r>
        <w:t>2.12.</w:t>
      </w:r>
      <w:r w:rsidR="00392AE7">
        <w:t xml:space="preserve"> </w:t>
      </w:r>
      <w:r w:rsidR="004158A0">
        <w:t>Котельные задействованые при ликвидации</w:t>
      </w:r>
      <w:r w:rsidR="00392AE7">
        <w:t xml:space="preserve"> скважин</w:t>
      </w:r>
      <w:bookmarkEnd w:id="101"/>
    </w:p>
    <w:p w14:paraId="398AD317"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 xml:space="preserve">ППУ, РАБОТАЮЩИЕ НА ЖИДКОМ ТОПЛИВЕ </w:t>
      </w:r>
    </w:p>
    <w:p w14:paraId="1DD0EDF4" w14:textId="357B9AC2" w:rsidR="004158A0" w:rsidRDefault="004158A0" w:rsidP="004158A0">
      <w:pPr>
        <w:jc w:val="right"/>
        <w:rPr>
          <w:rFonts w:ascii="Times New Roman" w:hAnsi="Times New Roman"/>
          <w:sz w:val="24"/>
          <w:szCs w:val="24"/>
        </w:rPr>
      </w:pPr>
      <w:r w:rsidRPr="00597D09">
        <w:rPr>
          <w:rFonts w:ascii="Times New Roman" w:hAnsi="Times New Roman"/>
          <w:sz w:val="24"/>
          <w:szCs w:val="24"/>
        </w:rPr>
        <w:t xml:space="preserve">Таблица </w:t>
      </w:r>
      <w:r w:rsidR="005C1A42">
        <w:rPr>
          <w:rFonts w:ascii="Times New Roman" w:hAnsi="Times New Roman"/>
          <w:sz w:val="24"/>
          <w:szCs w:val="24"/>
        </w:rPr>
        <w:t>2.1</w:t>
      </w:r>
      <w:r w:rsidR="00903BC9">
        <w:rPr>
          <w:rFonts w:ascii="Times New Roman" w:hAnsi="Times New Roman"/>
          <w:sz w:val="24"/>
          <w:szCs w:val="24"/>
          <w:lang w:val="kk-KZ"/>
        </w:rPr>
        <w:t>1</w:t>
      </w:r>
      <w:r w:rsidRPr="00597D09">
        <w:rPr>
          <w:rFonts w:ascii="Times New Roman" w:hAnsi="Times New Roman"/>
          <w:sz w:val="24"/>
          <w:szCs w:val="24"/>
        </w:rPr>
        <w:t>.</w:t>
      </w:r>
    </w:p>
    <w:tbl>
      <w:tblPr>
        <w:tblW w:w="0" w:type="auto"/>
        <w:tblCellMar>
          <w:left w:w="28" w:type="dxa"/>
          <w:right w:w="28" w:type="dxa"/>
        </w:tblCellMar>
        <w:tblLook w:val="04A0" w:firstRow="1" w:lastRow="0" w:firstColumn="1" w:lastColumn="0" w:noHBand="0" w:noVBand="1"/>
      </w:tblPr>
      <w:tblGrid>
        <w:gridCol w:w="1163"/>
        <w:gridCol w:w="975"/>
        <w:gridCol w:w="1341"/>
        <w:gridCol w:w="968"/>
        <w:gridCol w:w="1155"/>
        <w:gridCol w:w="615"/>
        <w:gridCol w:w="844"/>
        <w:gridCol w:w="717"/>
        <w:gridCol w:w="838"/>
        <w:gridCol w:w="728"/>
      </w:tblGrid>
      <w:tr w:rsidR="00C0135F" w:rsidRPr="00C0135F" w14:paraId="616DA779" w14:textId="77777777" w:rsidTr="00C0135F">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40F1E4"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 источника загрязнения</w:t>
            </w:r>
          </w:p>
        </w:tc>
        <w:tc>
          <w:tcPr>
            <w:tcW w:w="0" w:type="auto"/>
            <w:gridSpan w:val="9"/>
            <w:tcBorders>
              <w:top w:val="single" w:sz="4" w:space="0" w:color="auto"/>
              <w:left w:val="nil"/>
              <w:bottom w:val="nil"/>
              <w:right w:val="single" w:sz="4" w:space="0" w:color="000000"/>
            </w:tcBorders>
            <w:shd w:val="clear" w:color="auto" w:fill="auto"/>
            <w:vAlign w:val="center"/>
            <w:hideMark/>
          </w:tcPr>
          <w:p w14:paraId="6C8C678E"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 xml:space="preserve"> Обогреватели и бойлеры работающие </w:t>
            </w:r>
            <w:proofErr w:type="gramStart"/>
            <w:r w:rsidRPr="00C0135F">
              <w:rPr>
                <w:rFonts w:ascii="Times New Roman" w:eastAsia="Times New Roman" w:hAnsi="Times New Roman"/>
                <w:b/>
                <w:bCs/>
                <w:sz w:val="22"/>
                <w:szCs w:val="22"/>
              </w:rPr>
              <w:t>на  жидком</w:t>
            </w:r>
            <w:proofErr w:type="gramEnd"/>
            <w:r w:rsidRPr="00C0135F">
              <w:rPr>
                <w:rFonts w:ascii="Times New Roman" w:eastAsia="Times New Roman" w:hAnsi="Times New Roman"/>
                <w:b/>
                <w:bCs/>
                <w:sz w:val="22"/>
                <w:szCs w:val="22"/>
              </w:rPr>
              <w:t xml:space="preserve"> топливе</w:t>
            </w:r>
          </w:p>
        </w:tc>
      </w:tr>
      <w:tr w:rsidR="00C0135F" w:rsidRPr="00C0135F" w14:paraId="7C5EF585" w14:textId="77777777" w:rsidTr="00C0135F">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6BEB495" w14:textId="77777777" w:rsidR="00C0135F" w:rsidRPr="00C0135F" w:rsidRDefault="00C0135F" w:rsidP="00C0135F">
            <w:pPr>
              <w:jc w:val="left"/>
              <w:rPr>
                <w:rFonts w:ascii="Times New Roman" w:eastAsia="Times New Roman" w:hAnsi="Times New Roman"/>
                <w:b/>
                <w:bCs/>
                <w:sz w:val="22"/>
                <w:szCs w:val="22"/>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2299FD"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Объект</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7A3AED"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Оборудование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382E6"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Название/ тип / модель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15B24"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паропроизв.  кг/час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28246A7"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Потребление топлива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DD2E97"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Время работы за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25119FF"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 xml:space="preserve"> Параметры выхлопной системы (м)</w:t>
            </w:r>
          </w:p>
        </w:tc>
      </w:tr>
      <w:tr w:rsidR="00C0135F" w:rsidRPr="00C0135F" w14:paraId="371E0376" w14:textId="77777777" w:rsidTr="00C0135F">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1FDDDC3" w14:textId="77777777" w:rsidR="00C0135F" w:rsidRPr="00C0135F" w:rsidRDefault="00C0135F" w:rsidP="00C0135F">
            <w:pPr>
              <w:jc w:val="left"/>
              <w:rPr>
                <w:rFonts w:ascii="Times New Roman" w:eastAsia="Times New Roman" w:hAnsi="Times New Roman"/>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3168B7" w14:textId="77777777" w:rsidR="00C0135F" w:rsidRPr="00C0135F" w:rsidRDefault="00C0135F" w:rsidP="00C0135F">
            <w:pPr>
              <w:jc w:val="left"/>
              <w:rPr>
                <w:rFonts w:ascii="Times New Roman" w:eastAsia="Times New Roman" w:hAnsi="Times New Roman"/>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8B1D60" w14:textId="77777777" w:rsidR="00C0135F" w:rsidRPr="00C0135F" w:rsidRDefault="00C0135F" w:rsidP="00C0135F">
            <w:pPr>
              <w:jc w:val="left"/>
              <w:rPr>
                <w:rFonts w:ascii="Times New Roman" w:eastAsia="Times New Roman" w:hAnsi="Times New Roman"/>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8F2F777" w14:textId="77777777" w:rsidR="00C0135F" w:rsidRPr="00C0135F" w:rsidRDefault="00C0135F" w:rsidP="00C0135F">
            <w:pPr>
              <w:jc w:val="left"/>
              <w:rPr>
                <w:rFonts w:ascii="Times New Roman" w:eastAsia="Times New Roman" w:hAnsi="Times New Roman"/>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C795B" w14:textId="77777777" w:rsidR="00C0135F" w:rsidRPr="00C0135F" w:rsidRDefault="00C0135F" w:rsidP="00C0135F">
            <w:pPr>
              <w:jc w:val="left"/>
              <w:rPr>
                <w:rFonts w:ascii="Times New Roman" w:eastAsia="Times New Roman" w:hAnsi="Times New Roman"/>
                <w:b/>
                <w:bCs/>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15986BD5"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кг/час</w:t>
            </w:r>
          </w:p>
        </w:tc>
        <w:tc>
          <w:tcPr>
            <w:tcW w:w="0" w:type="auto"/>
            <w:tcBorders>
              <w:top w:val="nil"/>
              <w:left w:val="nil"/>
              <w:bottom w:val="single" w:sz="4" w:space="0" w:color="auto"/>
              <w:right w:val="single" w:sz="4" w:space="0" w:color="auto"/>
            </w:tcBorders>
            <w:shd w:val="clear" w:color="auto" w:fill="auto"/>
            <w:vAlign w:val="center"/>
            <w:hideMark/>
          </w:tcPr>
          <w:p w14:paraId="136D80B4"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План / факт. (тон/год)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AEF4750" w14:textId="77777777" w:rsidR="00C0135F" w:rsidRPr="00C0135F" w:rsidRDefault="00C0135F" w:rsidP="00C0135F">
            <w:pPr>
              <w:jc w:val="left"/>
              <w:rPr>
                <w:rFonts w:ascii="Times New Roman" w:eastAsia="Times New Roman" w:hAnsi="Times New Roman"/>
                <w:b/>
                <w:bCs/>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788FC4AA"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Диаметр</w:t>
            </w:r>
          </w:p>
        </w:tc>
        <w:tc>
          <w:tcPr>
            <w:tcW w:w="0" w:type="auto"/>
            <w:tcBorders>
              <w:top w:val="nil"/>
              <w:left w:val="nil"/>
              <w:bottom w:val="single" w:sz="4" w:space="0" w:color="auto"/>
              <w:right w:val="single" w:sz="4" w:space="0" w:color="auto"/>
            </w:tcBorders>
            <w:shd w:val="clear" w:color="auto" w:fill="auto"/>
            <w:vAlign w:val="center"/>
            <w:hideMark/>
          </w:tcPr>
          <w:p w14:paraId="3E78B0A8" w14:textId="77777777" w:rsidR="00C0135F" w:rsidRPr="00C0135F" w:rsidRDefault="00C0135F" w:rsidP="00C0135F">
            <w:pPr>
              <w:jc w:val="center"/>
              <w:rPr>
                <w:rFonts w:ascii="Times New Roman" w:eastAsia="Times New Roman" w:hAnsi="Times New Roman"/>
                <w:b/>
                <w:bCs/>
                <w:sz w:val="22"/>
                <w:szCs w:val="22"/>
              </w:rPr>
            </w:pPr>
            <w:r w:rsidRPr="00C0135F">
              <w:rPr>
                <w:rFonts w:ascii="Times New Roman" w:eastAsia="Times New Roman" w:hAnsi="Times New Roman"/>
                <w:b/>
                <w:bCs/>
                <w:sz w:val="22"/>
                <w:szCs w:val="22"/>
              </w:rPr>
              <w:t>Высота</w:t>
            </w:r>
          </w:p>
        </w:tc>
      </w:tr>
      <w:tr w:rsidR="00C0135F" w:rsidRPr="00C0135F" w14:paraId="43297BE2"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784F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0005</w:t>
            </w:r>
          </w:p>
        </w:tc>
        <w:tc>
          <w:tcPr>
            <w:tcW w:w="0" w:type="auto"/>
            <w:tcBorders>
              <w:top w:val="nil"/>
              <w:left w:val="nil"/>
              <w:bottom w:val="single" w:sz="4" w:space="0" w:color="auto"/>
              <w:right w:val="single" w:sz="4" w:space="0" w:color="auto"/>
            </w:tcBorders>
            <w:shd w:val="clear" w:color="auto" w:fill="auto"/>
            <w:vAlign w:val="center"/>
            <w:hideMark/>
          </w:tcPr>
          <w:p w14:paraId="25348299" w14:textId="77777777" w:rsidR="00C0135F" w:rsidRPr="00C0135F" w:rsidRDefault="00C0135F" w:rsidP="00C0135F">
            <w:pPr>
              <w:jc w:val="center"/>
              <w:rPr>
                <w:rFonts w:ascii="Times New Roman" w:eastAsia="Times New Roman" w:hAnsi="Times New Roman"/>
                <w:color w:val="000000"/>
                <w:sz w:val="22"/>
                <w:szCs w:val="22"/>
              </w:rPr>
            </w:pPr>
            <w:r w:rsidRPr="00C0135F">
              <w:rPr>
                <w:rFonts w:ascii="Times New Roman" w:eastAsia="Times New Roman" w:hAnsi="Times New Roman"/>
                <w:color w:val="000000"/>
                <w:sz w:val="22"/>
                <w:szCs w:val="22"/>
              </w:rPr>
              <w:t xml:space="preserve">Скв. И-26-И </w:t>
            </w:r>
          </w:p>
        </w:tc>
        <w:tc>
          <w:tcPr>
            <w:tcW w:w="0" w:type="auto"/>
            <w:tcBorders>
              <w:top w:val="nil"/>
              <w:left w:val="nil"/>
              <w:bottom w:val="single" w:sz="4" w:space="0" w:color="auto"/>
              <w:right w:val="single" w:sz="4" w:space="0" w:color="auto"/>
            </w:tcBorders>
            <w:shd w:val="clear" w:color="auto" w:fill="auto"/>
            <w:vAlign w:val="center"/>
            <w:hideMark/>
          </w:tcPr>
          <w:p w14:paraId="6A82E80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xml:space="preserve">Паровая передвижная установка </w:t>
            </w:r>
          </w:p>
        </w:tc>
        <w:tc>
          <w:tcPr>
            <w:tcW w:w="0" w:type="auto"/>
            <w:tcBorders>
              <w:top w:val="nil"/>
              <w:left w:val="nil"/>
              <w:bottom w:val="single" w:sz="4" w:space="0" w:color="auto"/>
              <w:right w:val="single" w:sz="4" w:space="0" w:color="auto"/>
            </w:tcBorders>
            <w:shd w:val="clear" w:color="auto" w:fill="auto"/>
            <w:vAlign w:val="center"/>
            <w:hideMark/>
          </w:tcPr>
          <w:p w14:paraId="3B0BE9C0"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ППУА-1200/100</w:t>
            </w:r>
          </w:p>
        </w:tc>
        <w:tc>
          <w:tcPr>
            <w:tcW w:w="0" w:type="auto"/>
            <w:tcBorders>
              <w:top w:val="nil"/>
              <w:left w:val="nil"/>
              <w:bottom w:val="single" w:sz="4" w:space="0" w:color="auto"/>
              <w:right w:val="single" w:sz="4" w:space="0" w:color="auto"/>
            </w:tcBorders>
            <w:shd w:val="clear" w:color="auto" w:fill="auto"/>
            <w:vAlign w:val="center"/>
            <w:hideMark/>
          </w:tcPr>
          <w:p w14:paraId="53132DBC"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1200</w:t>
            </w:r>
          </w:p>
        </w:tc>
        <w:tc>
          <w:tcPr>
            <w:tcW w:w="0" w:type="auto"/>
            <w:tcBorders>
              <w:top w:val="nil"/>
              <w:left w:val="nil"/>
              <w:bottom w:val="single" w:sz="4" w:space="0" w:color="auto"/>
              <w:right w:val="single" w:sz="4" w:space="0" w:color="auto"/>
            </w:tcBorders>
            <w:shd w:val="clear" w:color="auto" w:fill="auto"/>
            <w:vAlign w:val="center"/>
            <w:hideMark/>
          </w:tcPr>
          <w:p w14:paraId="21CE6DF9"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75DB9C9"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12,00</w:t>
            </w:r>
          </w:p>
        </w:tc>
        <w:tc>
          <w:tcPr>
            <w:tcW w:w="0" w:type="auto"/>
            <w:tcBorders>
              <w:top w:val="nil"/>
              <w:left w:val="nil"/>
              <w:bottom w:val="single" w:sz="4" w:space="0" w:color="auto"/>
              <w:right w:val="single" w:sz="4" w:space="0" w:color="auto"/>
            </w:tcBorders>
            <w:shd w:val="clear" w:color="auto" w:fill="auto"/>
            <w:vAlign w:val="center"/>
            <w:hideMark/>
          </w:tcPr>
          <w:p w14:paraId="31ACFCB5"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120</w:t>
            </w:r>
          </w:p>
        </w:tc>
        <w:tc>
          <w:tcPr>
            <w:tcW w:w="0" w:type="auto"/>
            <w:tcBorders>
              <w:top w:val="nil"/>
              <w:left w:val="nil"/>
              <w:bottom w:val="single" w:sz="4" w:space="0" w:color="auto"/>
              <w:right w:val="single" w:sz="4" w:space="0" w:color="auto"/>
            </w:tcBorders>
            <w:shd w:val="clear" w:color="auto" w:fill="auto"/>
            <w:vAlign w:val="center"/>
            <w:hideMark/>
          </w:tcPr>
          <w:p w14:paraId="5467776E"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0,2</w:t>
            </w:r>
          </w:p>
        </w:tc>
        <w:tc>
          <w:tcPr>
            <w:tcW w:w="0" w:type="auto"/>
            <w:tcBorders>
              <w:top w:val="nil"/>
              <w:left w:val="nil"/>
              <w:bottom w:val="single" w:sz="4" w:space="0" w:color="auto"/>
              <w:right w:val="single" w:sz="4" w:space="0" w:color="auto"/>
            </w:tcBorders>
            <w:shd w:val="clear" w:color="auto" w:fill="auto"/>
            <w:vAlign w:val="center"/>
            <w:hideMark/>
          </w:tcPr>
          <w:p w14:paraId="205DA25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w:t>
            </w:r>
          </w:p>
        </w:tc>
      </w:tr>
      <w:tr w:rsidR="00C0135F" w:rsidRPr="00C0135F" w14:paraId="7AF188F4"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82613F" w14:textId="38D2B923"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w:t>
            </w:r>
            <w:r w:rsidR="005C3AD5">
              <w:rPr>
                <w:rFonts w:ascii="Times New Roman" w:eastAsia="Times New Roman" w:hAnsi="Times New Roman"/>
                <w:sz w:val="22"/>
                <w:szCs w:val="22"/>
              </w:rPr>
              <w:t>10</w:t>
            </w:r>
            <w:r w:rsidRPr="00C0135F">
              <w:rPr>
                <w:rFonts w:ascii="Times New Roman" w:eastAsia="Times New Roman" w:hAnsi="Times New Roman"/>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14:paraId="09D9870E" w14:textId="0702E1D4" w:rsidR="00C0135F" w:rsidRPr="00C0135F" w:rsidRDefault="00C0135F" w:rsidP="00C0135F">
            <w:pPr>
              <w:jc w:val="center"/>
              <w:rPr>
                <w:rFonts w:ascii="Times New Roman" w:eastAsia="Times New Roman" w:hAnsi="Times New Roman"/>
                <w:color w:val="000000"/>
                <w:sz w:val="22"/>
                <w:szCs w:val="22"/>
              </w:rPr>
            </w:pPr>
            <w:r w:rsidRPr="00C0135F">
              <w:rPr>
                <w:rFonts w:ascii="Times New Roman" w:eastAsia="Times New Roman" w:hAnsi="Times New Roman"/>
                <w:color w:val="000000"/>
                <w:sz w:val="22"/>
                <w:szCs w:val="22"/>
              </w:rPr>
              <w:t>Скв. Жагабулак 302, Жагабулак 303</w:t>
            </w:r>
            <w:r>
              <w:rPr>
                <w:rFonts w:ascii="Times New Roman" w:eastAsia="Times New Roman" w:hAnsi="Times New Roman"/>
                <w:color w:val="000000"/>
                <w:sz w:val="22"/>
                <w:szCs w:val="22"/>
              </w:rPr>
              <w:t>,316</w:t>
            </w:r>
          </w:p>
        </w:tc>
        <w:tc>
          <w:tcPr>
            <w:tcW w:w="0" w:type="auto"/>
            <w:tcBorders>
              <w:top w:val="nil"/>
              <w:left w:val="nil"/>
              <w:bottom w:val="single" w:sz="4" w:space="0" w:color="auto"/>
              <w:right w:val="single" w:sz="4" w:space="0" w:color="auto"/>
            </w:tcBorders>
            <w:shd w:val="clear" w:color="auto" w:fill="auto"/>
            <w:vAlign w:val="center"/>
            <w:hideMark/>
          </w:tcPr>
          <w:p w14:paraId="791EDD67"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 xml:space="preserve">Паровая передвижная установка </w:t>
            </w:r>
          </w:p>
        </w:tc>
        <w:tc>
          <w:tcPr>
            <w:tcW w:w="0" w:type="auto"/>
            <w:tcBorders>
              <w:top w:val="nil"/>
              <w:left w:val="nil"/>
              <w:bottom w:val="single" w:sz="4" w:space="0" w:color="auto"/>
              <w:right w:val="single" w:sz="4" w:space="0" w:color="auto"/>
            </w:tcBorders>
            <w:shd w:val="clear" w:color="auto" w:fill="auto"/>
            <w:vAlign w:val="center"/>
            <w:hideMark/>
          </w:tcPr>
          <w:p w14:paraId="3020B6E6"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ППУА-1200/100</w:t>
            </w:r>
          </w:p>
        </w:tc>
        <w:tc>
          <w:tcPr>
            <w:tcW w:w="0" w:type="auto"/>
            <w:tcBorders>
              <w:top w:val="nil"/>
              <w:left w:val="nil"/>
              <w:bottom w:val="single" w:sz="4" w:space="0" w:color="auto"/>
              <w:right w:val="single" w:sz="4" w:space="0" w:color="auto"/>
            </w:tcBorders>
            <w:shd w:val="clear" w:color="auto" w:fill="auto"/>
            <w:vAlign w:val="center"/>
            <w:hideMark/>
          </w:tcPr>
          <w:p w14:paraId="72156068"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1200</w:t>
            </w:r>
          </w:p>
        </w:tc>
        <w:tc>
          <w:tcPr>
            <w:tcW w:w="0" w:type="auto"/>
            <w:tcBorders>
              <w:top w:val="nil"/>
              <w:left w:val="nil"/>
              <w:bottom w:val="single" w:sz="4" w:space="0" w:color="auto"/>
              <w:right w:val="single" w:sz="4" w:space="0" w:color="auto"/>
            </w:tcBorders>
            <w:shd w:val="clear" w:color="auto" w:fill="auto"/>
            <w:vAlign w:val="center"/>
            <w:hideMark/>
          </w:tcPr>
          <w:p w14:paraId="3920613B"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A3EDA32"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15,00</w:t>
            </w:r>
          </w:p>
        </w:tc>
        <w:tc>
          <w:tcPr>
            <w:tcW w:w="0" w:type="auto"/>
            <w:tcBorders>
              <w:top w:val="nil"/>
              <w:left w:val="nil"/>
              <w:bottom w:val="single" w:sz="4" w:space="0" w:color="auto"/>
              <w:right w:val="single" w:sz="4" w:space="0" w:color="auto"/>
            </w:tcBorders>
            <w:shd w:val="clear" w:color="auto" w:fill="auto"/>
            <w:vAlign w:val="center"/>
            <w:hideMark/>
          </w:tcPr>
          <w:p w14:paraId="484567C3"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150</w:t>
            </w:r>
          </w:p>
        </w:tc>
        <w:tc>
          <w:tcPr>
            <w:tcW w:w="0" w:type="auto"/>
            <w:tcBorders>
              <w:top w:val="nil"/>
              <w:left w:val="nil"/>
              <w:bottom w:val="single" w:sz="4" w:space="0" w:color="auto"/>
              <w:right w:val="single" w:sz="4" w:space="0" w:color="auto"/>
            </w:tcBorders>
            <w:shd w:val="clear" w:color="auto" w:fill="auto"/>
            <w:vAlign w:val="center"/>
            <w:hideMark/>
          </w:tcPr>
          <w:p w14:paraId="29AA7524"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0,2</w:t>
            </w:r>
          </w:p>
        </w:tc>
        <w:tc>
          <w:tcPr>
            <w:tcW w:w="0" w:type="auto"/>
            <w:tcBorders>
              <w:top w:val="nil"/>
              <w:left w:val="nil"/>
              <w:bottom w:val="single" w:sz="4" w:space="0" w:color="auto"/>
              <w:right w:val="single" w:sz="4" w:space="0" w:color="auto"/>
            </w:tcBorders>
            <w:shd w:val="clear" w:color="auto" w:fill="auto"/>
            <w:vAlign w:val="center"/>
            <w:hideMark/>
          </w:tcPr>
          <w:p w14:paraId="0B5C9CA1" w14:textId="77777777" w:rsidR="00C0135F" w:rsidRPr="00C0135F" w:rsidRDefault="00C0135F" w:rsidP="00C0135F">
            <w:pPr>
              <w:jc w:val="center"/>
              <w:rPr>
                <w:rFonts w:ascii="Times New Roman" w:eastAsia="Times New Roman" w:hAnsi="Times New Roman"/>
                <w:sz w:val="22"/>
                <w:szCs w:val="22"/>
              </w:rPr>
            </w:pPr>
            <w:r w:rsidRPr="00C0135F">
              <w:rPr>
                <w:rFonts w:ascii="Times New Roman" w:eastAsia="Times New Roman" w:hAnsi="Times New Roman"/>
                <w:sz w:val="22"/>
                <w:szCs w:val="22"/>
              </w:rPr>
              <w:t>3</w:t>
            </w:r>
          </w:p>
        </w:tc>
      </w:tr>
    </w:tbl>
    <w:p w14:paraId="0913A8B4" w14:textId="77777777" w:rsidR="00D361BE" w:rsidRDefault="00D361BE" w:rsidP="004158A0">
      <w:pPr>
        <w:jc w:val="right"/>
        <w:rPr>
          <w:rFonts w:ascii="Times New Roman" w:hAnsi="Times New Roman"/>
          <w:sz w:val="24"/>
          <w:szCs w:val="24"/>
        </w:rPr>
      </w:pPr>
    </w:p>
    <w:p w14:paraId="523BABA6" w14:textId="77777777" w:rsidR="00BE7454" w:rsidRDefault="005C1A42" w:rsidP="005C1A42">
      <w:pPr>
        <w:pStyle w:val="2"/>
        <w:numPr>
          <w:ilvl w:val="0"/>
          <w:numId w:val="0"/>
        </w:numPr>
        <w:ind w:left="567" w:hanging="567"/>
      </w:pPr>
      <w:bookmarkStart w:id="102" w:name="_Toc132612764"/>
      <w:r>
        <w:lastRenderedPageBreak/>
        <w:t>2.13.</w:t>
      </w:r>
      <w:r w:rsidR="00BE7454">
        <w:t xml:space="preserve"> </w:t>
      </w:r>
      <w:r w:rsidR="004158A0">
        <w:t>Пыление при планировке площадки в процессе рекультивации</w:t>
      </w:r>
      <w:bookmarkEnd w:id="102"/>
    </w:p>
    <w:p w14:paraId="5634EA3A" w14:textId="77777777" w:rsidR="004158A0" w:rsidRPr="00597D09" w:rsidRDefault="004158A0" w:rsidP="004158A0">
      <w:pPr>
        <w:pStyle w:val="57"/>
        <w:shd w:val="clear" w:color="auto" w:fill="auto"/>
        <w:spacing w:line="240" w:lineRule="auto"/>
        <w:ind w:right="20" w:firstLine="567"/>
        <w:jc w:val="both"/>
        <w:rPr>
          <w:rFonts w:ascii="Times New Roman" w:hAnsi="Times New Roman"/>
          <w:sz w:val="24"/>
          <w:szCs w:val="24"/>
        </w:rPr>
      </w:pPr>
      <w:r w:rsidRPr="00597D09">
        <w:rPr>
          <w:rFonts w:ascii="Times New Roman" w:hAnsi="Times New Roman"/>
          <w:sz w:val="24"/>
          <w:szCs w:val="24"/>
        </w:rPr>
        <w:t>Площадь земли, подлежащая технической рекультивации после ликвидации скважин, определяется размером площадок, отведенных под их строительство и площадью временных подъездных дорог к ним.</w:t>
      </w:r>
    </w:p>
    <w:p w14:paraId="470A94A0" w14:textId="77777777" w:rsidR="004158A0" w:rsidRPr="00597D09" w:rsidRDefault="004158A0" w:rsidP="00597D09">
      <w:pPr>
        <w:ind w:firstLine="567"/>
        <w:rPr>
          <w:rFonts w:ascii="Times New Roman" w:hAnsi="Times New Roman"/>
          <w:sz w:val="24"/>
          <w:szCs w:val="24"/>
        </w:rPr>
      </w:pPr>
      <w:r w:rsidRPr="00597D09">
        <w:rPr>
          <w:rFonts w:ascii="Times New Roman" w:hAnsi="Times New Roman"/>
          <w:sz w:val="24"/>
          <w:szCs w:val="24"/>
        </w:rPr>
        <w:t xml:space="preserve">Снятие плодородного слоя почвы производилось с глубины 0,2 метра с площади непосредственно под буровой установкой до начала проектируемых работ на скважине. В период рекультивационных работ весь плодородный слой почвы, сохраненный </w:t>
      </w:r>
      <w:proofErr w:type="gramStart"/>
      <w:r w:rsidRPr="00597D09">
        <w:rPr>
          <w:rFonts w:ascii="Times New Roman" w:hAnsi="Times New Roman"/>
          <w:sz w:val="24"/>
          <w:szCs w:val="24"/>
        </w:rPr>
        <w:t>на временных отвалах</w:t>
      </w:r>
      <w:proofErr w:type="gramEnd"/>
      <w:r w:rsidRPr="00597D09">
        <w:rPr>
          <w:rFonts w:ascii="Times New Roman" w:hAnsi="Times New Roman"/>
          <w:sz w:val="24"/>
          <w:szCs w:val="24"/>
        </w:rPr>
        <w:t xml:space="preserve"> возвращается на рекультивируемую площадку. </w:t>
      </w:r>
    </w:p>
    <w:p w14:paraId="7BF4AAFE" w14:textId="77777777" w:rsidR="004158A0" w:rsidRPr="004158A0" w:rsidRDefault="004158A0" w:rsidP="004158A0">
      <w:pPr>
        <w:pStyle w:val="aff5"/>
        <w:spacing w:line="276" w:lineRule="auto"/>
        <w:ind w:left="360"/>
        <w:jc w:val="center"/>
        <w:rPr>
          <w:rFonts w:ascii="Times New Roman" w:hAnsi="Times New Roman"/>
          <w:b/>
          <w:sz w:val="24"/>
          <w:szCs w:val="24"/>
          <w:vertAlign w:val="superscript"/>
        </w:rPr>
      </w:pPr>
      <w:r w:rsidRPr="004158A0">
        <w:rPr>
          <w:rFonts w:ascii="Times New Roman" w:hAnsi="Times New Roman"/>
          <w:b/>
          <w:sz w:val="24"/>
          <w:szCs w:val="24"/>
        </w:rPr>
        <w:t>ПСП = 80 м х 80 м х 0,2 = 1280 м</w:t>
      </w:r>
      <w:r w:rsidRPr="004158A0">
        <w:rPr>
          <w:rFonts w:ascii="Times New Roman" w:hAnsi="Times New Roman"/>
          <w:b/>
          <w:sz w:val="24"/>
          <w:szCs w:val="24"/>
          <w:vertAlign w:val="superscript"/>
        </w:rPr>
        <w:t xml:space="preserve">3 </w:t>
      </w:r>
    </w:p>
    <w:p w14:paraId="7450CF8D" w14:textId="77777777" w:rsidR="004158A0" w:rsidRPr="004158A0" w:rsidRDefault="004158A0" w:rsidP="00517892">
      <w:pPr>
        <w:pStyle w:val="aff5"/>
        <w:spacing w:line="276" w:lineRule="auto"/>
        <w:ind w:firstLine="567"/>
        <w:rPr>
          <w:rFonts w:ascii="Times New Roman" w:hAnsi="Times New Roman"/>
          <w:bCs/>
          <w:sz w:val="24"/>
          <w:szCs w:val="24"/>
        </w:rPr>
      </w:pPr>
      <w:r w:rsidRPr="004158A0">
        <w:rPr>
          <w:rFonts w:ascii="Times New Roman" w:hAnsi="Times New Roman"/>
          <w:sz w:val="24"/>
          <w:szCs w:val="24"/>
          <w:lang w:bidi="ru-RU"/>
        </w:rPr>
        <w:t xml:space="preserve">Объем работ при ликвидации водяных скважин включает пыление в процессе выемки грунта: («Проект ликвидации последствий недропользования по КТ участка «Северный» Раздел </w:t>
      </w:r>
      <w:r w:rsidRPr="004158A0">
        <w:rPr>
          <w:rFonts w:ascii="Times New Roman" w:hAnsi="Times New Roman"/>
          <w:bCs/>
          <w:sz w:val="24"/>
          <w:szCs w:val="24"/>
        </w:rPr>
        <w:t>2.6.</w:t>
      </w:r>
      <w:r>
        <w:rPr>
          <w:rFonts w:ascii="Times New Roman" w:hAnsi="Times New Roman"/>
          <w:bCs/>
          <w:sz w:val="24"/>
          <w:szCs w:val="24"/>
        </w:rPr>
        <w:t xml:space="preserve"> </w:t>
      </w:r>
      <w:r w:rsidRPr="004158A0">
        <w:rPr>
          <w:rFonts w:ascii="Times New Roman" w:hAnsi="Times New Roman"/>
          <w:bCs/>
          <w:sz w:val="24"/>
          <w:szCs w:val="24"/>
        </w:rPr>
        <w:t>Обьем работ по проведению изоляционно-ликвидационных работ на скважинах участка «Северный» стр.37).</w:t>
      </w:r>
    </w:p>
    <w:p w14:paraId="5B374909" w14:textId="77777777" w:rsidR="004158A0" w:rsidRPr="004158A0" w:rsidRDefault="004158A0" w:rsidP="002202EB">
      <w:pPr>
        <w:pStyle w:val="aff5"/>
        <w:numPr>
          <w:ilvl w:val="0"/>
          <w:numId w:val="70"/>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Вырыть шахту вокруг устья скважины глубиной 2,5м для срезки обсадных труб.</w:t>
      </w:r>
    </w:p>
    <w:p w14:paraId="72F9BF00"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Срезать обсадные трубы кондуктора и эксплуатационной колонны на 2м ниже верха шахты, причем эксплуатационную колонну срезать ниже кондуктора на 5см.</w:t>
      </w:r>
    </w:p>
    <w:p w14:paraId="72214FF1"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 xml:space="preserve">Установить и заварить диск сначала на эксплуатационную колонну, затем </w:t>
      </w:r>
      <w:proofErr w:type="gramStart"/>
      <w:r w:rsidRPr="004158A0">
        <w:rPr>
          <w:rFonts w:ascii="Times New Roman" w:hAnsi="Times New Roman"/>
          <w:sz w:val="24"/>
          <w:szCs w:val="24"/>
          <w:lang w:bidi="ru-RU"/>
        </w:rPr>
        <w:t>на кондуктор</w:t>
      </w:r>
      <w:proofErr w:type="gramEnd"/>
      <w:r w:rsidRPr="004158A0">
        <w:rPr>
          <w:rFonts w:ascii="Times New Roman" w:hAnsi="Times New Roman"/>
          <w:sz w:val="24"/>
          <w:szCs w:val="24"/>
          <w:lang w:bidi="ru-RU"/>
        </w:rPr>
        <w:t>.</w:t>
      </w:r>
    </w:p>
    <w:p w14:paraId="0304D4F4"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На заглушке кондуктора сваркой указать глубину скважины. Верхнюю заглушку покрыть солидолом и накрыть пленкой.</w:t>
      </w:r>
    </w:p>
    <w:p w14:paraId="6B6A469E"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Полностью засыпать шахту грунтом.</w:t>
      </w:r>
    </w:p>
    <w:p w14:paraId="6723FB28"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По окончании работ составить акт о ликвидации водяной скважины.</w:t>
      </w:r>
    </w:p>
    <w:p w14:paraId="6A6723B1" w14:textId="77777777" w:rsidR="004158A0" w:rsidRPr="004158A0" w:rsidRDefault="004158A0" w:rsidP="004158A0">
      <w:pPr>
        <w:pStyle w:val="aff5"/>
        <w:spacing w:line="276" w:lineRule="auto"/>
        <w:ind w:left="720"/>
        <w:jc w:val="center"/>
        <w:rPr>
          <w:rFonts w:ascii="Times New Roman" w:hAnsi="Times New Roman"/>
          <w:b/>
          <w:sz w:val="24"/>
          <w:szCs w:val="24"/>
          <w:vertAlign w:val="superscript"/>
          <w:lang w:bidi="ru-RU"/>
        </w:rPr>
      </w:pPr>
      <w:proofErr w:type="gramStart"/>
      <w:r w:rsidRPr="004158A0">
        <w:rPr>
          <w:rFonts w:ascii="Times New Roman" w:hAnsi="Times New Roman"/>
          <w:b/>
          <w:sz w:val="24"/>
          <w:szCs w:val="24"/>
        </w:rPr>
        <w:t>Объем грунта</w:t>
      </w:r>
      <w:proofErr w:type="gramEnd"/>
      <w:r w:rsidRPr="004158A0">
        <w:rPr>
          <w:rFonts w:ascii="Times New Roman" w:hAnsi="Times New Roman"/>
          <w:b/>
          <w:sz w:val="24"/>
          <w:szCs w:val="24"/>
        </w:rPr>
        <w:t xml:space="preserve"> вырытого вокруг устья водяной скважины = 2,5 х 2 х 2 = 10 м</w:t>
      </w:r>
      <w:r w:rsidRPr="004158A0">
        <w:rPr>
          <w:rFonts w:ascii="Times New Roman" w:hAnsi="Times New Roman"/>
          <w:b/>
          <w:sz w:val="24"/>
          <w:szCs w:val="24"/>
          <w:vertAlign w:val="superscript"/>
        </w:rPr>
        <w:t>3</w:t>
      </w:r>
    </w:p>
    <w:p w14:paraId="11D1284D"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 xml:space="preserve">КОЛИЧЕСТВО ПЕРЕМЕЩАЕМОГО ГРУНТА В ПЕРИОД РЕКУЛЬТИВАЦИИ  </w:t>
      </w:r>
    </w:p>
    <w:p w14:paraId="2003D423" w14:textId="54003ECA" w:rsidR="004158A0" w:rsidRDefault="004158A0" w:rsidP="004158A0">
      <w:pPr>
        <w:tabs>
          <w:tab w:val="right" w:pos="0"/>
          <w:tab w:val="left" w:pos="8046"/>
        </w:tabs>
        <w:jc w:val="right"/>
        <w:rPr>
          <w:rFonts w:ascii="Times New Roman" w:hAnsi="Times New Roman"/>
          <w:bCs/>
          <w:sz w:val="24"/>
          <w:szCs w:val="24"/>
        </w:rPr>
      </w:pPr>
      <w:r w:rsidRPr="00597D09">
        <w:rPr>
          <w:rFonts w:ascii="Times New Roman" w:hAnsi="Times New Roman"/>
          <w:bCs/>
          <w:sz w:val="24"/>
          <w:szCs w:val="24"/>
        </w:rPr>
        <w:t xml:space="preserve">Таблица </w:t>
      </w:r>
      <w:r w:rsidR="00C20467">
        <w:rPr>
          <w:rFonts w:ascii="Times New Roman" w:hAnsi="Times New Roman"/>
          <w:bCs/>
          <w:sz w:val="24"/>
          <w:szCs w:val="24"/>
        </w:rPr>
        <w:t>2.1</w:t>
      </w:r>
      <w:r w:rsidR="00903BC9">
        <w:rPr>
          <w:rFonts w:ascii="Times New Roman" w:hAnsi="Times New Roman"/>
          <w:bCs/>
          <w:sz w:val="24"/>
          <w:szCs w:val="24"/>
          <w:lang w:val="kk-KZ"/>
        </w:rPr>
        <w:t>2</w:t>
      </w:r>
      <w:r w:rsidRPr="00597D09">
        <w:rPr>
          <w:rFonts w:ascii="Times New Roman" w:hAnsi="Times New Roman"/>
          <w:bCs/>
          <w:sz w:val="24"/>
          <w:szCs w:val="24"/>
        </w:rPr>
        <w:t xml:space="preserve">. </w:t>
      </w:r>
    </w:p>
    <w:tbl>
      <w:tblPr>
        <w:tblW w:w="0" w:type="auto"/>
        <w:tblLook w:val="04A0" w:firstRow="1" w:lastRow="0" w:firstColumn="1" w:lastColumn="0" w:noHBand="0" w:noVBand="1"/>
      </w:tblPr>
      <w:tblGrid>
        <w:gridCol w:w="5018"/>
        <w:gridCol w:w="1518"/>
        <w:gridCol w:w="2808"/>
      </w:tblGrid>
      <w:tr w:rsidR="00C0135F" w:rsidRPr="00C0135F" w14:paraId="753E3715" w14:textId="77777777" w:rsidTr="00C0135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CAE8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Наименование земляных работ</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32FA0F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Объем земляных работ, м</w:t>
            </w:r>
            <w:r w:rsidRPr="00C0135F">
              <w:rPr>
                <w:rFonts w:ascii="Times New Roman" w:eastAsia="Times New Roman" w:hAnsi="Times New Roman"/>
                <w:sz w:val="24"/>
                <w:szCs w:val="24"/>
                <w:vertAlign w:val="superscript"/>
              </w:rPr>
              <w:t>3</w:t>
            </w:r>
          </w:p>
        </w:tc>
      </w:tr>
      <w:tr w:rsidR="00C0135F" w:rsidRPr="00C0135F" w14:paraId="33FBCA30" w14:textId="77777777" w:rsidTr="00C013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4124B" w14:textId="77777777" w:rsidR="00C0135F" w:rsidRPr="00C0135F" w:rsidRDefault="00C0135F" w:rsidP="00C0135F">
            <w:pPr>
              <w:jc w:val="left"/>
              <w:rPr>
                <w:rFonts w:ascii="Times New Roman" w:eastAsia="Times New Roman" w:hAnsi="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58CEB637"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Итасай И-26-И </w:t>
            </w:r>
          </w:p>
        </w:tc>
        <w:tc>
          <w:tcPr>
            <w:tcW w:w="0" w:type="auto"/>
            <w:tcBorders>
              <w:top w:val="nil"/>
              <w:left w:val="nil"/>
              <w:bottom w:val="single" w:sz="4" w:space="0" w:color="auto"/>
              <w:right w:val="single" w:sz="4" w:space="0" w:color="auto"/>
            </w:tcBorders>
            <w:shd w:val="clear" w:color="auto" w:fill="auto"/>
            <w:vAlign w:val="center"/>
            <w:hideMark/>
          </w:tcPr>
          <w:p w14:paraId="0D313646" w14:textId="21FAD091"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Жагабулак 302, Жагабулак 303</w:t>
            </w:r>
            <w:r>
              <w:rPr>
                <w:rFonts w:ascii="Times New Roman" w:eastAsia="Times New Roman" w:hAnsi="Times New Roman"/>
                <w:b/>
                <w:bCs/>
                <w:sz w:val="24"/>
                <w:szCs w:val="24"/>
              </w:rPr>
              <w:t>,316</w:t>
            </w:r>
          </w:p>
        </w:tc>
      </w:tr>
      <w:tr w:rsidR="00C0135F" w:rsidRPr="00C0135F" w14:paraId="509291DB"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8541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20F39E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D2DC95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3</w:t>
            </w:r>
          </w:p>
        </w:tc>
      </w:tr>
      <w:tr w:rsidR="00C0135F" w:rsidRPr="00C0135F" w14:paraId="1DC71725"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F26AAF"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источника загрязнения</w:t>
            </w:r>
          </w:p>
        </w:tc>
        <w:tc>
          <w:tcPr>
            <w:tcW w:w="0" w:type="auto"/>
            <w:tcBorders>
              <w:top w:val="nil"/>
              <w:left w:val="nil"/>
              <w:bottom w:val="single" w:sz="4" w:space="0" w:color="auto"/>
              <w:right w:val="single" w:sz="4" w:space="0" w:color="auto"/>
            </w:tcBorders>
            <w:shd w:val="clear" w:color="auto" w:fill="auto"/>
            <w:noWrap/>
            <w:vAlign w:val="bottom"/>
            <w:hideMark/>
          </w:tcPr>
          <w:p w14:paraId="6BF3732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6001</w:t>
            </w:r>
          </w:p>
        </w:tc>
        <w:tc>
          <w:tcPr>
            <w:tcW w:w="0" w:type="auto"/>
            <w:tcBorders>
              <w:top w:val="nil"/>
              <w:left w:val="nil"/>
              <w:bottom w:val="single" w:sz="4" w:space="0" w:color="auto"/>
              <w:right w:val="single" w:sz="4" w:space="0" w:color="auto"/>
            </w:tcBorders>
            <w:shd w:val="clear" w:color="auto" w:fill="auto"/>
            <w:noWrap/>
            <w:vAlign w:val="bottom"/>
            <w:hideMark/>
          </w:tcPr>
          <w:p w14:paraId="75963047" w14:textId="6DD30B54"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w:t>
            </w:r>
            <w:r w:rsidR="005C3AD5">
              <w:rPr>
                <w:rFonts w:ascii="Times New Roman" w:eastAsia="Times New Roman" w:hAnsi="Times New Roman"/>
                <w:sz w:val="24"/>
                <w:szCs w:val="24"/>
              </w:rPr>
              <w:t>10</w:t>
            </w:r>
            <w:r w:rsidRPr="00C0135F">
              <w:rPr>
                <w:rFonts w:ascii="Times New Roman" w:eastAsia="Times New Roman" w:hAnsi="Times New Roman"/>
                <w:sz w:val="24"/>
                <w:szCs w:val="24"/>
              </w:rPr>
              <w:t>1</w:t>
            </w:r>
          </w:p>
        </w:tc>
      </w:tr>
      <w:tr w:rsidR="00C0135F" w:rsidRPr="00C0135F" w14:paraId="09F6E096"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9CFA9F3"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xml:space="preserve">Устройство площадки под </w:t>
            </w:r>
            <w:proofErr w:type="gramStart"/>
            <w:r w:rsidRPr="00C0135F">
              <w:rPr>
                <w:rFonts w:ascii="Times New Roman" w:eastAsia="Times New Roman" w:hAnsi="Times New Roman"/>
                <w:sz w:val="24"/>
                <w:szCs w:val="24"/>
              </w:rPr>
              <w:t>буровую  (</w:t>
            </w:r>
            <w:proofErr w:type="gramEnd"/>
            <w:r w:rsidRPr="00C0135F">
              <w:rPr>
                <w:rFonts w:ascii="Times New Roman" w:eastAsia="Times New Roman" w:hAnsi="Times New Roman"/>
                <w:sz w:val="24"/>
                <w:szCs w:val="24"/>
              </w:rPr>
              <w:t>Снятие ПСП 80 м х 80 м х 0,2 м)</w:t>
            </w:r>
          </w:p>
        </w:tc>
        <w:tc>
          <w:tcPr>
            <w:tcW w:w="0" w:type="auto"/>
            <w:tcBorders>
              <w:top w:val="nil"/>
              <w:left w:val="nil"/>
              <w:bottom w:val="single" w:sz="4" w:space="0" w:color="auto"/>
              <w:right w:val="single" w:sz="4" w:space="0" w:color="auto"/>
            </w:tcBorders>
            <w:shd w:val="clear" w:color="000000" w:fill="FFFFFF"/>
            <w:noWrap/>
            <w:vAlign w:val="bottom"/>
            <w:hideMark/>
          </w:tcPr>
          <w:p w14:paraId="2EB7C25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1280</w:t>
            </w:r>
          </w:p>
        </w:tc>
        <w:tc>
          <w:tcPr>
            <w:tcW w:w="0" w:type="auto"/>
            <w:tcBorders>
              <w:top w:val="nil"/>
              <w:left w:val="nil"/>
              <w:bottom w:val="single" w:sz="4" w:space="0" w:color="auto"/>
              <w:right w:val="single" w:sz="4" w:space="0" w:color="auto"/>
            </w:tcBorders>
            <w:shd w:val="clear" w:color="000000" w:fill="FFFFFF"/>
            <w:noWrap/>
            <w:vAlign w:val="bottom"/>
            <w:hideMark/>
          </w:tcPr>
          <w:p w14:paraId="5AA869F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1280</w:t>
            </w:r>
          </w:p>
        </w:tc>
      </w:tr>
      <w:tr w:rsidR="00C0135F" w:rsidRPr="00C0135F" w14:paraId="4011E03A"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F128D84"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65CBF58A"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1280</w:t>
            </w:r>
          </w:p>
        </w:tc>
        <w:tc>
          <w:tcPr>
            <w:tcW w:w="0" w:type="auto"/>
            <w:tcBorders>
              <w:top w:val="nil"/>
              <w:left w:val="nil"/>
              <w:bottom w:val="single" w:sz="4" w:space="0" w:color="auto"/>
              <w:right w:val="single" w:sz="4" w:space="0" w:color="auto"/>
            </w:tcBorders>
            <w:shd w:val="clear" w:color="auto" w:fill="auto"/>
            <w:noWrap/>
            <w:vAlign w:val="bottom"/>
            <w:hideMark/>
          </w:tcPr>
          <w:p w14:paraId="5C97A13F"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1280</w:t>
            </w:r>
          </w:p>
        </w:tc>
      </w:tr>
      <w:tr w:rsidR="00C0135F" w:rsidRPr="00C0135F" w14:paraId="51E74D36"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D3F1F5"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Плотность глины </w:t>
            </w:r>
            <w:proofErr w:type="gramStart"/>
            <w:r w:rsidRPr="00C0135F">
              <w:rPr>
                <w:rFonts w:ascii="Times New Roman" w:eastAsia="Times New Roman" w:hAnsi="Times New Roman"/>
                <w:b/>
                <w:bCs/>
                <w:sz w:val="24"/>
                <w:szCs w:val="24"/>
              </w:rPr>
              <w:t>сухой,  т</w:t>
            </w:r>
            <w:proofErr w:type="gramEnd"/>
            <w:r w:rsidRPr="00C0135F">
              <w:rPr>
                <w:rFonts w:ascii="Times New Roman" w:eastAsia="Times New Roman" w:hAnsi="Times New Roman"/>
                <w:b/>
                <w:bCs/>
                <w:sz w:val="24"/>
                <w:szCs w:val="24"/>
              </w:rPr>
              <w:t>/м3</w:t>
            </w:r>
          </w:p>
        </w:tc>
        <w:tc>
          <w:tcPr>
            <w:tcW w:w="0" w:type="auto"/>
            <w:tcBorders>
              <w:top w:val="nil"/>
              <w:left w:val="nil"/>
              <w:bottom w:val="single" w:sz="4" w:space="0" w:color="auto"/>
              <w:right w:val="single" w:sz="4" w:space="0" w:color="auto"/>
            </w:tcBorders>
            <w:shd w:val="clear" w:color="auto" w:fill="auto"/>
            <w:noWrap/>
            <w:vAlign w:val="bottom"/>
            <w:hideMark/>
          </w:tcPr>
          <w:p w14:paraId="45F5F22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1,38</w:t>
            </w:r>
          </w:p>
        </w:tc>
        <w:tc>
          <w:tcPr>
            <w:tcW w:w="0" w:type="auto"/>
            <w:tcBorders>
              <w:top w:val="nil"/>
              <w:left w:val="nil"/>
              <w:bottom w:val="single" w:sz="4" w:space="0" w:color="auto"/>
              <w:right w:val="single" w:sz="4" w:space="0" w:color="auto"/>
            </w:tcBorders>
            <w:shd w:val="clear" w:color="auto" w:fill="auto"/>
            <w:noWrap/>
            <w:vAlign w:val="bottom"/>
            <w:hideMark/>
          </w:tcPr>
          <w:p w14:paraId="0757E48B"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1,38</w:t>
            </w:r>
          </w:p>
        </w:tc>
      </w:tr>
      <w:tr w:rsidR="00C0135F" w:rsidRPr="00C0135F" w14:paraId="4E11D84A"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89EA9B"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Итого, тонн</w:t>
            </w:r>
          </w:p>
        </w:tc>
        <w:tc>
          <w:tcPr>
            <w:tcW w:w="0" w:type="auto"/>
            <w:tcBorders>
              <w:top w:val="nil"/>
              <w:left w:val="nil"/>
              <w:bottom w:val="single" w:sz="4" w:space="0" w:color="auto"/>
              <w:right w:val="single" w:sz="4" w:space="0" w:color="auto"/>
            </w:tcBorders>
            <w:shd w:val="clear" w:color="auto" w:fill="auto"/>
            <w:noWrap/>
            <w:vAlign w:val="bottom"/>
            <w:hideMark/>
          </w:tcPr>
          <w:p w14:paraId="12FA1BEC"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1766,4</w:t>
            </w:r>
          </w:p>
        </w:tc>
        <w:tc>
          <w:tcPr>
            <w:tcW w:w="0" w:type="auto"/>
            <w:tcBorders>
              <w:top w:val="nil"/>
              <w:left w:val="nil"/>
              <w:bottom w:val="single" w:sz="4" w:space="0" w:color="auto"/>
              <w:right w:val="single" w:sz="4" w:space="0" w:color="auto"/>
            </w:tcBorders>
            <w:shd w:val="clear" w:color="auto" w:fill="auto"/>
            <w:noWrap/>
            <w:vAlign w:val="bottom"/>
            <w:hideMark/>
          </w:tcPr>
          <w:p w14:paraId="200DD78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1766,4</w:t>
            </w:r>
          </w:p>
        </w:tc>
      </w:tr>
      <w:tr w:rsidR="00C0135F" w:rsidRPr="00C0135F" w14:paraId="0739DDDA"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A379F5"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Тонн/час</w:t>
            </w:r>
          </w:p>
        </w:tc>
        <w:tc>
          <w:tcPr>
            <w:tcW w:w="0" w:type="auto"/>
            <w:tcBorders>
              <w:top w:val="nil"/>
              <w:left w:val="nil"/>
              <w:bottom w:val="single" w:sz="4" w:space="0" w:color="auto"/>
              <w:right w:val="single" w:sz="4" w:space="0" w:color="auto"/>
            </w:tcBorders>
            <w:shd w:val="clear" w:color="auto" w:fill="auto"/>
            <w:noWrap/>
            <w:vAlign w:val="bottom"/>
            <w:hideMark/>
          </w:tcPr>
          <w:p w14:paraId="238A7523"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21,03</w:t>
            </w:r>
          </w:p>
        </w:tc>
        <w:tc>
          <w:tcPr>
            <w:tcW w:w="0" w:type="auto"/>
            <w:tcBorders>
              <w:top w:val="nil"/>
              <w:left w:val="nil"/>
              <w:bottom w:val="single" w:sz="4" w:space="0" w:color="auto"/>
              <w:right w:val="single" w:sz="4" w:space="0" w:color="auto"/>
            </w:tcBorders>
            <w:shd w:val="clear" w:color="auto" w:fill="auto"/>
            <w:noWrap/>
            <w:vAlign w:val="bottom"/>
            <w:hideMark/>
          </w:tcPr>
          <w:p w14:paraId="11BC7DFC"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21,03</w:t>
            </w:r>
          </w:p>
        </w:tc>
      </w:tr>
    </w:tbl>
    <w:p w14:paraId="64C3003F" w14:textId="77777777" w:rsidR="003D65E0" w:rsidRDefault="003D65E0" w:rsidP="004158A0">
      <w:pPr>
        <w:tabs>
          <w:tab w:val="right" w:pos="0"/>
          <w:tab w:val="left" w:pos="8046"/>
        </w:tabs>
        <w:jc w:val="right"/>
        <w:rPr>
          <w:rFonts w:ascii="Times New Roman" w:hAnsi="Times New Roman"/>
          <w:bCs/>
          <w:sz w:val="24"/>
          <w:szCs w:val="24"/>
        </w:rPr>
      </w:pPr>
    </w:p>
    <w:p w14:paraId="27ED542B" w14:textId="77777777" w:rsidR="004158A0" w:rsidRPr="00597D09" w:rsidRDefault="004158A0" w:rsidP="004158A0">
      <w:pPr>
        <w:ind w:firstLine="567"/>
        <w:rPr>
          <w:rFonts w:ascii="Times New Roman" w:hAnsi="Times New Roman"/>
          <w:sz w:val="24"/>
          <w:szCs w:val="24"/>
        </w:rPr>
      </w:pPr>
      <w:r w:rsidRPr="00597D09">
        <w:rPr>
          <w:rFonts w:ascii="Times New Roman" w:hAnsi="Times New Roman"/>
          <w:sz w:val="24"/>
          <w:szCs w:val="24"/>
        </w:rPr>
        <w:t>Техническая рекультивация нарушенных земель, включающая в себя следующие виды работ: очистку территории от мусора и остатков материалов, сбор и вывоз металлолома, очистку от замазученного грунта и вывоз его для складирования, планировку площадки.</w:t>
      </w:r>
    </w:p>
    <w:p w14:paraId="56C2C2F2" w14:textId="77777777" w:rsidR="004158A0" w:rsidRPr="00597D09" w:rsidRDefault="004158A0" w:rsidP="00453ECD">
      <w:pPr>
        <w:pStyle w:val="aff1"/>
        <w:spacing w:after="0"/>
        <w:ind w:firstLine="567"/>
        <w:rPr>
          <w:rFonts w:ascii="Times New Roman" w:hAnsi="Times New Roman"/>
          <w:sz w:val="24"/>
          <w:szCs w:val="24"/>
        </w:rPr>
      </w:pPr>
      <w:r w:rsidRPr="00597D09">
        <w:rPr>
          <w:rFonts w:ascii="Times New Roman" w:hAnsi="Times New Roman"/>
          <w:sz w:val="24"/>
          <w:szCs w:val="24"/>
        </w:rPr>
        <w:t>Техника, используемая при технической рекультивации:</w:t>
      </w:r>
    </w:p>
    <w:p w14:paraId="08BDA924" w14:textId="77777777" w:rsidR="004158A0" w:rsidRPr="00597D09" w:rsidRDefault="004158A0" w:rsidP="002202EB">
      <w:pPr>
        <w:pStyle w:val="aff1"/>
        <w:numPr>
          <w:ilvl w:val="0"/>
          <w:numId w:val="10"/>
        </w:numPr>
        <w:tabs>
          <w:tab w:val="clear" w:pos="1428"/>
          <w:tab w:val="num" w:pos="993"/>
        </w:tabs>
        <w:spacing w:after="0"/>
        <w:ind w:left="0" w:firstLine="567"/>
        <w:rPr>
          <w:rFonts w:ascii="Times New Roman" w:hAnsi="Times New Roman"/>
          <w:sz w:val="24"/>
          <w:szCs w:val="24"/>
        </w:rPr>
      </w:pPr>
      <w:r w:rsidRPr="00597D09">
        <w:rPr>
          <w:rFonts w:ascii="Times New Roman" w:hAnsi="Times New Roman"/>
          <w:sz w:val="24"/>
          <w:szCs w:val="24"/>
        </w:rPr>
        <w:t>бульдозер;</w:t>
      </w:r>
    </w:p>
    <w:p w14:paraId="6F0E7AC7" w14:textId="77777777" w:rsidR="004158A0" w:rsidRPr="00597D09" w:rsidRDefault="004158A0" w:rsidP="002202EB">
      <w:pPr>
        <w:pStyle w:val="aff1"/>
        <w:numPr>
          <w:ilvl w:val="0"/>
          <w:numId w:val="10"/>
        </w:numPr>
        <w:tabs>
          <w:tab w:val="clear" w:pos="1428"/>
          <w:tab w:val="num" w:pos="993"/>
        </w:tabs>
        <w:spacing w:after="0"/>
        <w:ind w:left="0" w:firstLine="567"/>
        <w:rPr>
          <w:rFonts w:ascii="Times New Roman" w:hAnsi="Times New Roman"/>
          <w:sz w:val="24"/>
          <w:szCs w:val="24"/>
        </w:rPr>
      </w:pPr>
      <w:r w:rsidRPr="00597D09">
        <w:rPr>
          <w:rFonts w:ascii="Times New Roman" w:hAnsi="Times New Roman"/>
          <w:sz w:val="24"/>
          <w:szCs w:val="24"/>
        </w:rPr>
        <w:t>погрузчик;</w:t>
      </w:r>
    </w:p>
    <w:p w14:paraId="1989270C" w14:textId="77777777" w:rsidR="004158A0" w:rsidRPr="00597D09" w:rsidRDefault="004158A0" w:rsidP="002202EB">
      <w:pPr>
        <w:pStyle w:val="aff1"/>
        <w:numPr>
          <w:ilvl w:val="0"/>
          <w:numId w:val="10"/>
        </w:numPr>
        <w:tabs>
          <w:tab w:val="clear" w:pos="1428"/>
          <w:tab w:val="num" w:pos="993"/>
        </w:tabs>
        <w:spacing w:after="0"/>
        <w:ind w:left="0" w:firstLine="567"/>
        <w:rPr>
          <w:rFonts w:ascii="Times New Roman" w:hAnsi="Times New Roman"/>
          <w:sz w:val="24"/>
          <w:szCs w:val="24"/>
        </w:rPr>
      </w:pPr>
      <w:r w:rsidRPr="00597D09">
        <w:rPr>
          <w:rFonts w:ascii="Times New Roman" w:hAnsi="Times New Roman"/>
          <w:sz w:val="24"/>
          <w:szCs w:val="24"/>
        </w:rPr>
        <w:t>автосамосвал.</w:t>
      </w:r>
    </w:p>
    <w:p w14:paraId="3DABA97D" w14:textId="77777777" w:rsidR="004158A0" w:rsidRPr="00597D09" w:rsidRDefault="004158A0" w:rsidP="00453ECD">
      <w:pPr>
        <w:ind w:firstLine="567"/>
        <w:jc w:val="left"/>
        <w:rPr>
          <w:rFonts w:ascii="Times New Roman" w:hAnsi="Times New Roman"/>
          <w:sz w:val="24"/>
          <w:szCs w:val="24"/>
        </w:rPr>
      </w:pPr>
      <w:r w:rsidRPr="00597D09">
        <w:rPr>
          <w:rFonts w:ascii="Times New Roman" w:hAnsi="Times New Roman"/>
          <w:sz w:val="24"/>
          <w:szCs w:val="24"/>
        </w:rPr>
        <w:t>При производстве работ используются машины и механизмы Подрядчиков.</w:t>
      </w:r>
    </w:p>
    <w:p w14:paraId="7D91E7BD" w14:textId="77777777" w:rsidR="004158A0" w:rsidRPr="00597D09" w:rsidRDefault="004158A0" w:rsidP="00453ECD">
      <w:pPr>
        <w:ind w:firstLine="567"/>
        <w:jc w:val="left"/>
        <w:rPr>
          <w:rFonts w:ascii="Times New Roman" w:hAnsi="Times New Roman"/>
          <w:sz w:val="24"/>
          <w:szCs w:val="24"/>
        </w:rPr>
      </w:pPr>
      <w:r w:rsidRPr="00597D09">
        <w:rPr>
          <w:rFonts w:ascii="Times New Roman" w:hAnsi="Times New Roman"/>
          <w:sz w:val="24"/>
          <w:szCs w:val="24"/>
        </w:rPr>
        <w:lastRenderedPageBreak/>
        <w:t>Доставка грузов и вахт будет осуществляться автотранспортом с базы Подрядчика.</w:t>
      </w:r>
    </w:p>
    <w:p w14:paraId="61743ADD" w14:textId="77777777" w:rsidR="004158A0" w:rsidRPr="00597D09" w:rsidRDefault="004158A0" w:rsidP="00453ECD">
      <w:pPr>
        <w:ind w:firstLine="567"/>
        <w:jc w:val="left"/>
        <w:rPr>
          <w:rFonts w:ascii="Times New Roman" w:hAnsi="Times New Roman"/>
          <w:sz w:val="24"/>
          <w:szCs w:val="24"/>
        </w:rPr>
      </w:pPr>
      <w:r w:rsidRPr="00597D09">
        <w:rPr>
          <w:rFonts w:ascii="Times New Roman" w:hAnsi="Times New Roman"/>
          <w:sz w:val="24"/>
          <w:szCs w:val="24"/>
        </w:rPr>
        <w:t xml:space="preserve">Численность вахты на период ликвидации скважины – 26 человек. </w:t>
      </w:r>
    </w:p>
    <w:p w14:paraId="43031E35" w14:textId="77777777" w:rsidR="004158A0" w:rsidRPr="004158A0" w:rsidRDefault="004158A0" w:rsidP="004158A0">
      <w:pPr>
        <w:pStyle w:val="124"/>
        <w:ind w:firstLine="567"/>
        <w:rPr>
          <w:szCs w:val="24"/>
          <w:lang w:val="ru-RU"/>
        </w:rPr>
      </w:pPr>
    </w:p>
    <w:p w14:paraId="69AA9CA3" w14:textId="77777777" w:rsidR="004158A0" w:rsidRPr="004158A0" w:rsidRDefault="004158A0" w:rsidP="00453ECD">
      <w:pPr>
        <w:pStyle w:val="124"/>
        <w:ind w:firstLine="567"/>
        <w:jc w:val="both"/>
        <w:rPr>
          <w:szCs w:val="24"/>
          <w:lang w:val="ru-RU"/>
        </w:rPr>
      </w:pPr>
      <w:r w:rsidRPr="004158A0">
        <w:rPr>
          <w:szCs w:val="24"/>
          <w:lang w:val="ru-RU"/>
        </w:rPr>
        <w:t xml:space="preserve">Техническое и хозбытовое водоснабжение на период проведения работ </w:t>
      </w:r>
      <w:r w:rsidR="00453ECD">
        <w:rPr>
          <w:szCs w:val="24"/>
          <w:lang w:val="ru-RU"/>
        </w:rPr>
        <w:t>п</w:t>
      </w:r>
      <w:r w:rsidRPr="004158A0">
        <w:rPr>
          <w:szCs w:val="24"/>
          <w:lang w:val="ru-RU"/>
        </w:rPr>
        <w:t>редусматривается из гидроскважины. Питьевое водоснабжение бутылированное из г. Актобе.</w:t>
      </w:r>
    </w:p>
    <w:p w14:paraId="5147FAB2" w14:textId="77777777" w:rsidR="00D1098D" w:rsidRDefault="00C20467" w:rsidP="00C20467">
      <w:pPr>
        <w:pStyle w:val="2"/>
        <w:numPr>
          <w:ilvl w:val="0"/>
          <w:numId w:val="0"/>
        </w:numPr>
        <w:ind w:left="567" w:hanging="567"/>
      </w:pPr>
      <w:bookmarkStart w:id="103" w:name="_Toc132612765"/>
      <w:r>
        <w:t>2.14</w:t>
      </w:r>
      <w:r w:rsidR="00D1098D">
        <w:t xml:space="preserve"> </w:t>
      </w:r>
      <w:proofErr w:type="gramStart"/>
      <w:r w:rsidR="004158A0">
        <w:t>Автотранспорт</w:t>
      </w:r>
      <w:proofErr w:type="gramEnd"/>
      <w:r w:rsidR="004158A0">
        <w:t xml:space="preserve"> задействованный в период ликвидации скважин</w:t>
      </w:r>
      <w:bookmarkEnd w:id="103"/>
    </w:p>
    <w:p w14:paraId="51696491"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АВТОТРАНСПОРТ НА ПЕРИОД ИЛР НА СКВАЖИНЕ</w:t>
      </w:r>
    </w:p>
    <w:p w14:paraId="5343E9B6" w14:textId="47F96338" w:rsidR="004158A0" w:rsidRPr="00597D09" w:rsidRDefault="004158A0" w:rsidP="004158A0">
      <w:pPr>
        <w:jc w:val="right"/>
        <w:rPr>
          <w:rFonts w:ascii="Times New Roman" w:hAnsi="Times New Roman"/>
          <w:sz w:val="24"/>
          <w:szCs w:val="24"/>
        </w:rPr>
      </w:pPr>
      <w:r w:rsidRPr="00597D09">
        <w:rPr>
          <w:rFonts w:ascii="Times New Roman" w:hAnsi="Times New Roman"/>
          <w:sz w:val="24"/>
          <w:szCs w:val="24"/>
        </w:rPr>
        <w:t xml:space="preserve">Таблица </w:t>
      </w:r>
      <w:r w:rsidR="00C20467">
        <w:rPr>
          <w:rFonts w:ascii="Times New Roman" w:hAnsi="Times New Roman"/>
          <w:sz w:val="24"/>
          <w:szCs w:val="24"/>
        </w:rPr>
        <w:t>2.1</w:t>
      </w:r>
      <w:r w:rsidR="00903BC9">
        <w:rPr>
          <w:rFonts w:ascii="Times New Roman" w:hAnsi="Times New Roman"/>
          <w:sz w:val="24"/>
          <w:szCs w:val="24"/>
          <w:lang w:val="kk-KZ"/>
        </w:rPr>
        <w:t>3</w:t>
      </w:r>
      <w:r w:rsidRPr="00597D09">
        <w:rPr>
          <w:rFonts w:ascii="Times New Roman" w:hAnsi="Times New Roman"/>
          <w:sz w:val="24"/>
          <w:szCs w:val="24"/>
        </w:rPr>
        <w:t>.</w:t>
      </w:r>
    </w:p>
    <w:tbl>
      <w:tblPr>
        <w:tblW w:w="0" w:type="auto"/>
        <w:tblCellMar>
          <w:left w:w="28" w:type="dxa"/>
          <w:right w:w="28" w:type="dxa"/>
        </w:tblCellMar>
        <w:tblLook w:val="04A0" w:firstRow="1" w:lastRow="0" w:firstColumn="1" w:lastColumn="0" w:noHBand="0" w:noVBand="1"/>
      </w:tblPr>
      <w:tblGrid>
        <w:gridCol w:w="2637"/>
        <w:gridCol w:w="1117"/>
        <w:gridCol w:w="583"/>
        <w:gridCol w:w="1520"/>
        <w:gridCol w:w="973"/>
        <w:gridCol w:w="596"/>
        <w:gridCol w:w="1228"/>
        <w:gridCol w:w="690"/>
      </w:tblGrid>
      <w:tr w:rsidR="00C0135F" w:rsidRPr="00C0135F" w14:paraId="7AEE85DE" w14:textId="77777777" w:rsidTr="00C0135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725F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Наименование механизмов</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3D8825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Расход дизтоплива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D4F5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Единица измерения времени</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DA9D9F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Скв. И-26-И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681B5090" w14:textId="0D61C28B"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Скв. Жагабулак 302, Жагабулак 303</w:t>
            </w:r>
            <w:r>
              <w:rPr>
                <w:rFonts w:ascii="Times New Roman" w:eastAsia="Times New Roman" w:hAnsi="Times New Roman"/>
                <w:b/>
                <w:bCs/>
                <w:sz w:val="24"/>
                <w:szCs w:val="24"/>
              </w:rPr>
              <w:t>,316</w:t>
            </w:r>
          </w:p>
        </w:tc>
      </w:tr>
      <w:tr w:rsidR="00C0135F" w:rsidRPr="00C0135F" w14:paraId="3FE5079C" w14:textId="77777777" w:rsidTr="00C013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928285" w14:textId="77777777" w:rsidR="00C0135F" w:rsidRPr="00C0135F" w:rsidRDefault="00C0135F" w:rsidP="00C0135F">
            <w:pPr>
              <w:jc w:val="left"/>
              <w:rPr>
                <w:rFonts w:ascii="Times New Roman" w:eastAsia="Times New Roman" w:hAnsi="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2EA5FF4F" w14:textId="77777777" w:rsidR="00C0135F" w:rsidRPr="00C0135F" w:rsidRDefault="00C0135F" w:rsidP="00C0135F">
            <w:pPr>
              <w:jc w:val="center"/>
              <w:rPr>
                <w:rFonts w:ascii="Times New Roman" w:eastAsia="Times New Roman" w:hAnsi="Times New Roman"/>
                <w:b/>
                <w:bCs/>
                <w:sz w:val="24"/>
                <w:szCs w:val="24"/>
              </w:rPr>
            </w:pPr>
            <w:proofErr w:type="gramStart"/>
            <w:r w:rsidRPr="00C0135F">
              <w:rPr>
                <w:rFonts w:ascii="Times New Roman" w:eastAsia="Times New Roman" w:hAnsi="Times New Roman"/>
                <w:b/>
                <w:bCs/>
                <w:sz w:val="24"/>
                <w:szCs w:val="24"/>
              </w:rPr>
              <w:t>Ед.измер</w:t>
            </w:r>
            <w:proofErr w:type="gramEnd"/>
            <w:r w:rsidRPr="00C0135F">
              <w:rPr>
                <w:rFonts w:ascii="Times New Roman" w:eastAsia="Times New Roman" w:hAnsi="Times New Roman"/>
                <w:b/>
                <w:bCs/>
                <w:sz w:val="24"/>
                <w:szCs w:val="24"/>
              </w:rPr>
              <w:t>.</w:t>
            </w:r>
          </w:p>
        </w:tc>
        <w:tc>
          <w:tcPr>
            <w:tcW w:w="0" w:type="auto"/>
            <w:tcBorders>
              <w:top w:val="nil"/>
              <w:left w:val="nil"/>
              <w:bottom w:val="single" w:sz="4" w:space="0" w:color="auto"/>
              <w:right w:val="single" w:sz="4" w:space="0" w:color="auto"/>
            </w:tcBorders>
            <w:shd w:val="clear" w:color="auto" w:fill="auto"/>
            <w:vAlign w:val="center"/>
            <w:hideMark/>
          </w:tcPr>
          <w:p w14:paraId="31404F1E"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кол-во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80E70" w14:textId="77777777" w:rsidR="00C0135F" w:rsidRPr="00C0135F" w:rsidRDefault="00C0135F" w:rsidP="00C0135F">
            <w:pPr>
              <w:jc w:val="left"/>
              <w:rPr>
                <w:rFonts w:ascii="Times New Roman" w:eastAsia="Times New Roman" w:hAnsi="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1ABE9EAE"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Время работы</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DDA315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Расход дизтоплива, тонн</w:t>
            </w:r>
          </w:p>
        </w:tc>
        <w:tc>
          <w:tcPr>
            <w:tcW w:w="0" w:type="auto"/>
            <w:tcBorders>
              <w:top w:val="nil"/>
              <w:left w:val="nil"/>
              <w:bottom w:val="single" w:sz="4" w:space="0" w:color="auto"/>
              <w:right w:val="single" w:sz="4" w:space="0" w:color="auto"/>
            </w:tcBorders>
            <w:shd w:val="clear" w:color="auto" w:fill="auto"/>
            <w:vAlign w:val="center"/>
            <w:hideMark/>
          </w:tcPr>
          <w:p w14:paraId="56A36597"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Время работы</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57D3848"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Расход дизтоплива, тонн</w:t>
            </w:r>
          </w:p>
        </w:tc>
      </w:tr>
      <w:tr w:rsidR="00C0135F" w:rsidRPr="00C0135F" w14:paraId="26D695E1"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1C343"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w:t>
            </w:r>
          </w:p>
        </w:tc>
        <w:tc>
          <w:tcPr>
            <w:tcW w:w="0" w:type="auto"/>
            <w:tcBorders>
              <w:top w:val="nil"/>
              <w:left w:val="nil"/>
              <w:bottom w:val="single" w:sz="4" w:space="0" w:color="auto"/>
              <w:right w:val="single" w:sz="4" w:space="0" w:color="auto"/>
            </w:tcBorders>
            <w:shd w:val="clear" w:color="auto" w:fill="auto"/>
            <w:vAlign w:val="bottom"/>
            <w:hideMark/>
          </w:tcPr>
          <w:p w14:paraId="518CC824"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0E6EF03"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3</w:t>
            </w:r>
          </w:p>
        </w:tc>
        <w:tc>
          <w:tcPr>
            <w:tcW w:w="0" w:type="auto"/>
            <w:tcBorders>
              <w:top w:val="nil"/>
              <w:left w:val="nil"/>
              <w:bottom w:val="single" w:sz="4" w:space="0" w:color="auto"/>
              <w:right w:val="single" w:sz="4" w:space="0" w:color="auto"/>
            </w:tcBorders>
            <w:shd w:val="clear" w:color="auto" w:fill="auto"/>
            <w:vAlign w:val="bottom"/>
            <w:hideMark/>
          </w:tcPr>
          <w:p w14:paraId="566C0913"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09A5069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5</w:t>
            </w:r>
          </w:p>
        </w:tc>
        <w:tc>
          <w:tcPr>
            <w:tcW w:w="0" w:type="auto"/>
            <w:tcBorders>
              <w:top w:val="nil"/>
              <w:left w:val="nil"/>
              <w:bottom w:val="single" w:sz="4" w:space="0" w:color="auto"/>
              <w:right w:val="single" w:sz="4" w:space="0" w:color="auto"/>
            </w:tcBorders>
            <w:shd w:val="clear" w:color="auto" w:fill="auto"/>
            <w:vAlign w:val="bottom"/>
            <w:hideMark/>
          </w:tcPr>
          <w:p w14:paraId="1AFA2C17"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0A7A3D6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5</w:t>
            </w:r>
          </w:p>
        </w:tc>
        <w:tc>
          <w:tcPr>
            <w:tcW w:w="0" w:type="auto"/>
            <w:tcBorders>
              <w:top w:val="nil"/>
              <w:left w:val="nil"/>
              <w:bottom w:val="single" w:sz="4" w:space="0" w:color="auto"/>
              <w:right w:val="single" w:sz="4" w:space="0" w:color="auto"/>
            </w:tcBorders>
            <w:shd w:val="clear" w:color="auto" w:fill="auto"/>
            <w:vAlign w:val="bottom"/>
            <w:hideMark/>
          </w:tcPr>
          <w:p w14:paraId="0E928A7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w:t>
            </w:r>
          </w:p>
        </w:tc>
      </w:tr>
      <w:tr w:rsidR="00C0135F" w:rsidRPr="00C0135F" w14:paraId="64EEAC34"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0976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Спецтехника</w:t>
            </w:r>
          </w:p>
        </w:tc>
        <w:tc>
          <w:tcPr>
            <w:tcW w:w="0" w:type="auto"/>
            <w:tcBorders>
              <w:top w:val="nil"/>
              <w:left w:val="nil"/>
              <w:bottom w:val="single" w:sz="4" w:space="0" w:color="auto"/>
              <w:right w:val="single" w:sz="4" w:space="0" w:color="auto"/>
            </w:tcBorders>
            <w:shd w:val="clear" w:color="auto" w:fill="auto"/>
            <w:vAlign w:val="bottom"/>
            <w:hideMark/>
          </w:tcPr>
          <w:p w14:paraId="75FC386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80BE0C4"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2ABA9F0A"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474025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189ECC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34CE10A"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761FB3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r>
      <w:tr w:rsidR="00C0135F" w:rsidRPr="00C0135F" w14:paraId="1D257762"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hideMark/>
          </w:tcPr>
          <w:p w14:paraId="335132CA" w14:textId="77777777" w:rsidR="00C0135F" w:rsidRPr="00C0135F" w:rsidRDefault="00C0135F" w:rsidP="00C0135F">
            <w:pPr>
              <w:rPr>
                <w:rFonts w:ascii="Times New Roman" w:eastAsia="Times New Roman" w:hAnsi="Times New Roman"/>
                <w:sz w:val="24"/>
                <w:szCs w:val="24"/>
              </w:rPr>
            </w:pPr>
            <w:r w:rsidRPr="00C0135F">
              <w:rPr>
                <w:rFonts w:ascii="Times New Roman" w:eastAsia="Times New Roman" w:hAnsi="Times New Roman"/>
                <w:sz w:val="24"/>
                <w:szCs w:val="24"/>
              </w:rPr>
              <w:t>Бульдозер ДЗ-110А2</w:t>
            </w:r>
          </w:p>
        </w:tc>
        <w:tc>
          <w:tcPr>
            <w:tcW w:w="0" w:type="auto"/>
            <w:tcBorders>
              <w:top w:val="nil"/>
              <w:left w:val="nil"/>
              <w:bottom w:val="single" w:sz="4" w:space="0" w:color="auto"/>
              <w:right w:val="single" w:sz="4" w:space="0" w:color="auto"/>
            </w:tcBorders>
            <w:shd w:val="clear" w:color="auto" w:fill="auto"/>
            <w:vAlign w:val="bottom"/>
            <w:hideMark/>
          </w:tcPr>
          <w:p w14:paraId="4D163870"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Кг/час</w:t>
            </w:r>
          </w:p>
        </w:tc>
        <w:tc>
          <w:tcPr>
            <w:tcW w:w="0" w:type="auto"/>
            <w:tcBorders>
              <w:top w:val="nil"/>
              <w:left w:val="nil"/>
              <w:bottom w:val="single" w:sz="4" w:space="0" w:color="auto"/>
              <w:right w:val="single" w:sz="4" w:space="0" w:color="auto"/>
            </w:tcBorders>
            <w:shd w:val="clear" w:color="auto" w:fill="auto"/>
            <w:noWrap/>
            <w:vAlign w:val="bottom"/>
            <w:hideMark/>
          </w:tcPr>
          <w:p w14:paraId="687FFE5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6,04</w:t>
            </w:r>
          </w:p>
        </w:tc>
        <w:tc>
          <w:tcPr>
            <w:tcW w:w="0" w:type="auto"/>
            <w:tcBorders>
              <w:top w:val="nil"/>
              <w:left w:val="nil"/>
              <w:bottom w:val="single" w:sz="4" w:space="0" w:color="auto"/>
              <w:right w:val="single" w:sz="4" w:space="0" w:color="auto"/>
            </w:tcBorders>
            <w:shd w:val="clear" w:color="auto" w:fill="auto"/>
            <w:vAlign w:val="bottom"/>
            <w:hideMark/>
          </w:tcPr>
          <w:p w14:paraId="114D781F"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часов</w:t>
            </w:r>
          </w:p>
        </w:tc>
        <w:tc>
          <w:tcPr>
            <w:tcW w:w="0" w:type="auto"/>
            <w:tcBorders>
              <w:top w:val="nil"/>
              <w:left w:val="nil"/>
              <w:bottom w:val="single" w:sz="4" w:space="0" w:color="auto"/>
              <w:right w:val="single" w:sz="4" w:space="0" w:color="auto"/>
            </w:tcBorders>
            <w:shd w:val="clear" w:color="auto" w:fill="auto"/>
            <w:noWrap/>
            <w:vAlign w:val="bottom"/>
            <w:hideMark/>
          </w:tcPr>
          <w:p w14:paraId="6406044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72</w:t>
            </w:r>
          </w:p>
        </w:tc>
        <w:tc>
          <w:tcPr>
            <w:tcW w:w="0" w:type="auto"/>
            <w:tcBorders>
              <w:top w:val="nil"/>
              <w:left w:val="nil"/>
              <w:bottom w:val="single" w:sz="4" w:space="0" w:color="auto"/>
              <w:right w:val="single" w:sz="4" w:space="0" w:color="auto"/>
            </w:tcBorders>
            <w:shd w:val="clear" w:color="auto" w:fill="auto"/>
            <w:noWrap/>
            <w:vAlign w:val="bottom"/>
            <w:hideMark/>
          </w:tcPr>
          <w:p w14:paraId="55DF9294"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0,43</w:t>
            </w:r>
          </w:p>
        </w:tc>
        <w:tc>
          <w:tcPr>
            <w:tcW w:w="0" w:type="auto"/>
            <w:tcBorders>
              <w:top w:val="nil"/>
              <w:left w:val="nil"/>
              <w:bottom w:val="single" w:sz="4" w:space="0" w:color="auto"/>
              <w:right w:val="single" w:sz="4" w:space="0" w:color="auto"/>
            </w:tcBorders>
            <w:shd w:val="clear" w:color="auto" w:fill="auto"/>
            <w:noWrap/>
            <w:vAlign w:val="bottom"/>
            <w:hideMark/>
          </w:tcPr>
          <w:p w14:paraId="7D070FBA"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72</w:t>
            </w:r>
          </w:p>
        </w:tc>
        <w:tc>
          <w:tcPr>
            <w:tcW w:w="0" w:type="auto"/>
            <w:tcBorders>
              <w:top w:val="nil"/>
              <w:left w:val="nil"/>
              <w:bottom w:val="single" w:sz="4" w:space="0" w:color="auto"/>
              <w:right w:val="single" w:sz="4" w:space="0" w:color="auto"/>
            </w:tcBorders>
            <w:shd w:val="clear" w:color="auto" w:fill="auto"/>
            <w:noWrap/>
            <w:vAlign w:val="bottom"/>
            <w:hideMark/>
          </w:tcPr>
          <w:p w14:paraId="12F35C3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0,43</w:t>
            </w:r>
          </w:p>
        </w:tc>
      </w:tr>
      <w:tr w:rsidR="00C0135F" w:rsidRPr="00C0135F" w14:paraId="38B3CB4C"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61B66E"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Трактор Т-170</w:t>
            </w:r>
          </w:p>
        </w:tc>
        <w:tc>
          <w:tcPr>
            <w:tcW w:w="0" w:type="auto"/>
            <w:tcBorders>
              <w:top w:val="nil"/>
              <w:left w:val="nil"/>
              <w:bottom w:val="single" w:sz="4" w:space="0" w:color="auto"/>
              <w:right w:val="single" w:sz="4" w:space="0" w:color="auto"/>
            </w:tcBorders>
            <w:shd w:val="clear" w:color="auto" w:fill="auto"/>
            <w:vAlign w:val="bottom"/>
            <w:hideMark/>
          </w:tcPr>
          <w:p w14:paraId="5CA06CE8"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117EDD0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200</w:t>
            </w:r>
          </w:p>
        </w:tc>
        <w:tc>
          <w:tcPr>
            <w:tcW w:w="0" w:type="auto"/>
            <w:tcBorders>
              <w:top w:val="nil"/>
              <w:left w:val="nil"/>
              <w:bottom w:val="single" w:sz="4" w:space="0" w:color="auto"/>
              <w:right w:val="single" w:sz="4" w:space="0" w:color="auto"/>
            </w:tcBorders>
            <w:shd w:val="clear" w:color="auto" w:fill="auto"/>
            <w:vAlign w:val="bottom"/>
            <w:hideMark/>
          </w:tcPr>
          <w:p w14:paraId="4AF2C3E4"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5E51D3F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043CEE1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3,32</w:t>
            </w:r>
          </w:p>
        </w:tc>
        <w:tc>
          <w:tcPr>
            <w:tcW w:w="0" w:type="auto"/>
            <w:tcBorders>
              <w:top w:val="nil"/>
              <w:left w:val="nil"/>
              <w:bottom w:val="single" w:sz="4" w:space="0" w:color="auto"/>
              <w:right w:val="single" w:sz="4" w:space="0" w:color="auto"/>
            </w:tcBorders>
            <w:shd w:val="clear" w:color="auto" w:fill="auto"/>
            <w:noWrap/>
            <w:vAlign w:val="bottom"/>
            <w:hideMark/>
          </w:tcPr>
          <w:p w14:paraId="3087AA66"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5FA0D90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4,60</w:t>
            </w:r>
          </w:p>
        </w:tc>
      </w:tr>
      <w:tr w:rsidR="00C0135F" w:rsidRPr="00C0135F" w14:paraId="382D9CCB"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8AFAF3"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Погрузчик</w:t>
            </w:r>
          </w:p>
        </w:tc>
        <w:tc>
          <w:tcPr>
            <w:tcW w:w="0" w:type="auto"/>
            <w:tcBorders>
              <w:top w:val="nil"/>
              <w:left w:val="nil"/>
              <w:bottom w:val="single" w:sz="4" w:space="0" w:color="auto"/>
              <w:right w:val="single" w:sz="4" w:space="0" w:color="auto"/>
            </w:tcBorders>
            <w:shd w:val="clear" w:color="auto" w:fill="auto"/>
            <w:vAlign w:val="bottom"/>
            <w:hideMark/>
          </w:tcPr>
          <w:p w14:paraId="42CA1C0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5EA2645A"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100</w:t>
            </w:r>
          </w:p>
        </w:tc>
        <w:tc>
          <w:tcPr>
            <w:tcW w:w="0" w:type="auto"/>
            <w:tcBorders>
              <w:top w:val="nil"/>
              <w:left w:val="nil"/>
              <w:bottom w:val="single" w:sz="4" w:space="0" w:color="auto"/>
              <w:right w:val="single" w:sz="4" w:space="0" w:color="auto"/>
            </w:tcBorders>
            <w:shd w:val="clear" w:color="auto" w:fill="auto"/>
            <w:vAlign w:val="bottom"/>
            <w:hideMark/>
          </w:tcPr>
          <w:p w14:paraId="16F0BDC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2CADDA3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2498E558"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1,66</w:t>
            </w:r>
          </w:p>
        </w:tc>
        <w:tc>
          <w:tcPr>
            <w:tcW w:w="0" w:type="auto"/>
            <w:tcBorders>
              <w:top w:val="nil"/>
              <w:left w:val="nil"/>
              <w:bottom w:val="single" w:sz="4" w:space="0" w:color="auto"/>
              <w:right w:val="single" w:sz="4" w:space="0" w:color="auto"/>
            </w:tcBorders>
            <w:shd w:val="clear" w:color="auto" w:fill="auto"/>
            <w:noWrap/>
            <w:vAlign w:val="bottom"/>
            <w:hideMark/>
          </w:tcPr>
          <w:p w14:paraId="18A31C64"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4484DD6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2,30</w:t>
            </w:r>
          </w:p>
        </w:tc>
      </w:tr>
      <w:tr w:rsidR="00C0135F" w:rsidRPr="00C0135F" w14:paraId="4DBD460A"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E4E752"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xml:space="preserve">Цементосмесительная </w:t>
            </w:r>
            <w:proofErr w:type="gramStart"/>
            <w:r w:rsidRPr="00C0135F">
              <w:rPr>
                <w:rFonts w:ascii="Times New Roman" w:eastAsia="Times New Roman" w:hAnsi="Times New Roman"/>
                <w:sz w:val="24"/>
                <w:szCs w:val="24"/>
              </w:rPr>
              <w:t>маши¬на</w:t>
            </w:r>
            <w:proofErr w:type="gramEnd"/>
            <w:r w:rsidRPr="00C0135F">
              <w:rPr>
                <w:rFonts w:ascii="Times New Roman" w:eastAsia="Times New Roman" w:hAnsi="Times New Roman"/>
                <w:sz w:val="24"/>
                <w:szCs w:val="24"/>
              </w:rPr>
              <w:t xml:space="preserve"> СМН-20</w:t>
            </w:r>
          </w:p>
        </w:tc>
        <w:tc>
          <w:tcPr>
            <w:tcW w:w="0" w:type="auto"/>
            <w:tcBorders>
              <w:top w:val="nil"/>
              <w:left w:val="nil"/>
              <w:bottom w:val="single" w:sz="4" w:space="0" w:color="auto"/>
              <w:right w:val="single" w:sz="4" w:space="0" w:color="auto"/>
            </w:tcBorders>
            <w:shd w:val="clear" w:color="auto" w:fill="auto"/>
            <w:vAlign w:val="bottom"/>
            <w:hideMark/>
          </w:tcPr>
          <w:p w14:paraId="108B0AE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412D4EA0"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100</w:t>
            </w:r>
          </w:p>
        </w:tc>
        <w:tc>
          <w:tcPr>
            <w:tcW w:w="0" w:type="auto"/>
            <w:tcBorders>
              <w:top w:val="nil"/>
              <w:left w:val="nil"/>
              <w:bottom w:val="single" w:sz="4" w:space="0" w:color="auto"/>
              <w:right w:val="single" w:sz="4" w:space="0" w:color="auto"/>
            </w:tcBorders>
            <w:shd w:val="clear" w:color="auto" w:fill="auto"/>
            <w:vAlign w:val="bottom"/>
            <w:hideMark/>
          </w:tcPr>
          <w:p w14:paraId="022E37C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421DA29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05F3F6B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1,66</w:t>
            </w:r>
          </w:p>
        </w:tc>
        <w:tc>
          <w:tcPr>
            <w:tcW w:w="0" w:type="auto"/>
            <w:tcBorders>
              <w:top w:val="nil"/>
              <w:left w:val="nil"/>
              <w:bottom w:val="single" w:sz="4" w:space="0" w:color="auto"/>
              <w:right w:val="single" w:sz="4" w:space="0" w:color="auto"/>
            </w:tcBorders>
            <w:shd w:val="clear" w:color="auto" w:fill="auto"/>
            <w:noWrap/>
            <w:vAlign w:val="bottom"/>
            <w:hideMark/>
          </w:tcPr>
          <w:p w14:paraId="7B4BC1B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2454368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2,30</w:t>
            </w:r>
          </w:p>
        </w:tc>
      </w:tr>
      <w:tr w:rsidR="00C0135F" w:rsidRPr="00C0135F" w14:paraId="6E0752E3"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34DBC6"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Итого</w:t>
            </w:r>
          </w:p>
        </w:tc>
        <w:tc>
          <w:tcPr>
            <w:tcW w:w="0" w:type="auto"/>
            <w:tcBorders>
              <w:top w:val="nil"/>
              <w:left w:val="nil"/>
              <w:bottom w:val="single" w:sz="4" w:space="0" w:color="auto"/>
              <w:right w:val="single" w:sz="4" w:space="0" w:color="auto"/>
            </w:tcBorders>
            <w:shd w:val="clear" w:color="auto" w:fill="auto"/>
            <w:vAlign w:val="bottom"/>
            <w:hideMark/>
          </w:tcPr>
          <w:p w14:paraId="13E03B96"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C5A985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5A926FC8"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ED73E5F"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2809FDF"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7,07</w:t>
            </w:r>
          </w:p>
        </w:tc>
        <w:tc>
          <w:tcPr>
            <w:tcW w:w="0" w:type="auto"/>
            <w:tcBorders>
              <w:top w:val="nil"/>
              <w:left w:val="nil"/>
              <w:bottom w:val="single" w:sz="4" w:space="0" w:color="auto"/>
              <w:right w:val="single" w:sz="4" w:space="0" w:color="auto"/>
            </w:tcBorders>
            <w:shd w:val="clear" w:color="auto" w:fill="auto"/>
            <w:noWrap/>
            <w:vAlign w:val="bottom"/>
            <w:hideMark/>
          </w:tcPr>
          <w:p w14:paraId="7B82144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851326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9,63</w:t>
            </w:r>
          </w:p>
        </w:tc>
      </w:tr>
      <w:tr w:rsidR="00C0135F" w:rsidRPr="00C0135F" w14:paraId="0F899E30"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03B48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Автомобили</w:t>
            </w:r>
          </w:p>
        </w:tc>
        <w:tc>
          <w:tcPr>
            <w:tcW w:w="0" w:type="auto"/>
            <w:tcBorders>
              <w:top w:val="nil"/>
              <w:left w:val="nil"/>
              <w:bottom w:val="single" w:sz="4" w:space="0" w:color="auto"/>
              <w:right w:val="single" w:sz="4" w:space="0" w:color="auto"/>
            </w:tcBorders>
            <w:shd w:val="clear" w:color="auto" w:fill="auto"/>
            <w:vAlign w:val="bottom"/>
            <w:hideMark/>
          </w:tcPr>
          <w:p w14:paraId="6B31151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502740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5A2A5A1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5CF99A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847297D"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D0F574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093575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r>
      <w:tr w:rsidR="00C0135F" w:rsidRPr="00C0135F" w14:paraId="6976276F"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65029"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Камаз самосвал (3)</w:t>
            </w:r>
          </w:p>
        </w:tc>
        <w:tc>
          <w:tcPr>
            <w:tcW w:w="0" w:type="auto"/>
            <w:tcBorders>
              <w:top w:val="nil"/>
              <w:left w:val="nil"/>
              <w:bottom w:val="single" w:sz="4" w:space="0" w:color="auto"/>
              <w:right w:val="single" w:sz="4" w:space="0" w:color="auto"/>
            </w:tcBorders>
            <w:shd w:val="clear" w:color="auto" w:fill="auto"/>
            <w:vAlign w:val="bottom"/>
            <w:hideMark/>
          </w:tcPr>
          <w:p w14:paraId="14BDFBA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576B14F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180</w:t>
            </w:r>
          </w:p>
        </w:tc>
        <w:tc>
          <w:tcPr>
            <w:tcW w:w="0" w:type="auto"/>
            <w:tcBorders>
              <w:top w:val="nil"/>
              <w:left w:val="nil"/>
              <w:bottom w:val="single" w:sz="4" w:space="0" w:color="auto"/>
              <w:right w:val="single" w:sz="4" w:space="0" w:color="auto"/>
            </w:tcBorders>
            <w:shd w:val="clear" w:color="auto" w:fill="auto"/>
            <w:vAlign w:val="bottom"/>
            <w:hideMark/>
          </w:tcPr>
          <w:p w14:paraId="420F705D"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6556819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42B5731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2,99</w:t>
            </w:r>
          </w:p>
        </w:tc>
        <w:tc>
          <w:tcPr>
            <w:tcW w:w="0" w:type="auto"/>
            <w:tcBorders>
              <w:top w:val="nil"/>
              <w:left w:val="nil"/>
              <w:bottom w:val="single" w:sz="4" w:space="0" w:color="auto"/>
              <w:right w:val="single" w:sz="4" w:space="0" w:color="auto"/>
            </w:tcBorders>
            <w:shd w:val="clear" w:color="auto" w:fill="auto"/>
            <w:noWrap/>
            <w:vAlign w:val="bottom"/>
            <w:hideMark/>
          </w:tcPr>
          <w:p w14:paraId="460D03E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7C5BD13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3,44</w:t>
            </w:r>
          </w:p>
        </w:tc>
      </w:tr>
      <w:tr w:rsidR="00C0135F" w:rsidRPr="00C0135F" w14:paraId="59D5F573"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3C249"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Автомашина бензовоз</w:t>
            </w:r>
          </w:p>
        </w:tc>
        <w:tc>
          <w:tcPr>
            <w:tcW w:w="0" w:type="auto"/>
            <w:tcBorders>
              <w:top w:val="nil"/>
              <w:left w:val="nil"/>
              <w:bottom w:val="single" w:sz="4" w:space="0" w:color="auto"/>
              <w:right w:val="single" w:sz="4" w:space="0" w:color="auto"/>
            </w:tcBorders>
            <w:shd w:val="clear" w:color="auto" w:fill="auto"/>
            <w:vAlign w:val="bottom"/>
            <w:hideMark/>
          </w:tcPr>
          <w:p w14:paraId="7AD1591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4C548B4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60</w:t>
            </w:r>
          </w:p>
        </w:tc>
        <w:tc>
          <w:tcPr>
            <w:tcW w:w="0" w:type="auto"/>
            <w:tcBorders>
              <w:top w:val="nil"/>
              <w:left w:val="nil"/>
              <w:bottom w:val="single" w:sz="4" w:space="0" w:color="auto"/>
              <w:right w:val="single" w:sz="4" w:space="0" w:color="auto"/>
            </w:tcBorders>
            <w:shd w:val="clear" w:color="auto" w:fill="auto"/>
            <w:vAlign w:val="bottom"/>
            <w:hideMark/>
          </w:tcPr>
          <w:p w14:paraId="626FB8E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7315196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0B7D94EA"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1,00</w:t>
            </w:r>
          </w:p>
        </w:tc>
        <w:tc>
          <w:tcPr>
            <w:tcW w:w="0" w:type="auto"/>
            <w:tcBorders>
              <w:top w:val="nil"/>
              <w:left w:val="nil"/>
              <w:bottom w:val="single" w:sz="4" w:space="0" w:color="auto"/>
              <w:right w:val="single" w:sz="4" w:space="0" w:color="auto"/>
            </w:tcBorders>
            <w:shd w:val="clear" w:color="auto" w:fill="auto"/>
            <w:noWrap/>
            <w:vAlign w:val="bottom"/>
            <w:hideMark/>
          </w:tcPr>
          <w:p w14:paraId="6BC6838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39B1174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1,15</w:t>
            </w:r>
          </w:p>
        </w:tc>
      </w:tr>
      <w:tr w:rsidR="00C0135F" w:rsidRPr="00C0135F" w14:paraId="172958C7"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618A5"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Автомашина-трейлер-длиномер 15м.</w:t>
            </w:r>
          </w:p>
        </w:tc>
        <w:tc>
          <w:tcPr>
            <w:tcW w:w="0" w:type="auto"/>
            <w:tcBorders>
              <w:top w:val="nil"/>
              <w:left w:val="nil"/>
              <w:bottom w:val="single" w:sz="4" w:space="0" w:color="auto"/>
              <w:right w:val="single" w:sz="4" w:space="0" w:color="auto"/>
            </w:tcBorders>
            <w:shd w:val="clear" w:color="auto" w:fill="auto"/>
            <w:vAlign w:val="bottom"/>
            <w:hideMark/>
          </w:tcPr>
          <w:p w14:paraId="365C1994"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064E1FF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60</w:t>
            </w:r>
          </w:p>
        </w:tc>
        <w:tc>
          <w:tcPr>
            <w:tcW w:w="0" w:type="auto"/>
            <w:tcBorders>
              <w:top w:val="nil"/>
              <w:left w:val="nil"/>
              <w:bottom w:val="single" w:sz="4" w:space="0" w:color="auto"/>
              <w:right w:val="single" w:sz="4" w:space="0" w:color="auto"/>
            </w:tcBorders>
            <w:shd w:val="clear" w:color="auto" w:fill="auto"/>
            <w:vAlign w:val="bottom"/>
            <w:hideMark/>
          </w:tcPr>
          <w:p w14:paraId="7E2DA08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3774F5D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1D0766E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1,00</w:t>
            </w:r>
          </w:p>
        </w:tc>
        <w:tc>
          <w:tcPr>
            <w:tcW w:w="0" w:type="auto"/>
            <w:tcBorders>
              <w:top w:val="nil"/>
              <w:left w:val="nil"/>
              <w:bottom w:val="single" w:sz="4" w:space="0" w:color="auto"/>
              <w:right w:val="single" w:sz="4" w:space="0" w:color="auto"/>
            </w:tcBorders>
            <w:shd w:val="clear" w:color="auto" w:fill="auto"/>
            <w:noWrap/>
            <w:vAlign w:val="bottom"/>
            <w:hideMark/>
          </w:tcPr>
          <w:p w14:paraId="4003C88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6C3061E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1,15</w:t>
            </w:r>
          </w:p>
        </w:tc>
      </w:tr>
      <w:tr w:rsidR="00C0135F" w:rsidRPr="00C0135F" w14:paraId="4E9E13F2"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3F8D0E"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Итого</w:t>
            </w:r>
          </w:p>
        </w:tc>
        <w:tc>
          <w:tcPr>
            <w:tcW w:w="0" w:type="auto"/>
            <w:tcBorders>
              <w:top w:val="nil"/>
              <w:left w:val="nil"/>
              <w:bottom w:val="single" w:sz="4" w:space="0" w:color="auto"/>
              <w:right w:val="single" w:sz="4" w:space="0" w:color="auto"/>
            </w:tcBorders>
            <w:shd w:val="clear" w:color="auto" w:fill="auto"/>
            <w:vAlign w:val="bottom"/>
            <w:hideMark/>
          </w:tcPr>
          <w:p w14:paraId="291325DC"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EA01F3E"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3FDB81D0"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30FDECE"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2E3614B"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4,98</w:t>
            </w:r>
          </w:p>
        </w:tc>
        <w:tc>
          <w:tcPr>
            <w:tcW w:w="0" w:type="auto"/>
            <w:tcBorders>
              <w:top w:val="nil"/>
              <w:left w:val="nil"/>
              <w:bottom w:val="single" w:sz="4" w:space="0" w:color="auto"/>
              <w:right w:val="single" w:sz="4" w:space="0" w:color="auto"/>
            </w:tcBorders>
            <w:shd w:val="clear" w:color="auto" w:fill="auto"/>
            <w:noWrap/>
            <w:vAlign w:val="bottom"/>
            <w:hideMark/>
          </w:tcPr>
          <w:p w14:paraId="18187FFF"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EF315F3"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5,73</w:t>
            </w:r>
          </w:p>
        </w:tc>
      </w:tr>
      <w:tr w:rsidR="00C0135F" w:rsidRPr="00C0135F" w14:paraId="39A93975"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010BE"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Всего д/т.</w:t>
            </w:r>
          </w:p>
        </w:tc>
        <w:tc>
          <w:tcPr>
            <w:tcW w:w="0" w:type="auto"/>
            <w:tcBorders>
              <w:top w:val="nil"/>
              <w:left w:val="nil"/>
              <w:bottom w:val="single" w:sz="4" w:space="0" w:color="auto"/>
              <w:right w:val="single" w:sz="4" w:space="0" w:color="auto"/>
            </w:tcBorders>
            <w:shd w:val="clear" w:color="auto" w:fill="auto"/>
            <w:vAlign w:val="bottom"/>
            <w:hideMark/>
          </w:tcPr>
          <w:p w14:paraId="633F1D17"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74BF3EB"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07D93BD1"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3D8724E"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1A5E8B7"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12,05</w:t>
            </w:r>
          </w:p>
        </w:tc>
        <w:tc>
          <w:tcPr>
            <w:tcW w:w="0" w:type="auto"/>
            <w:tcBorders>
              <w:top w:val="nil"/>
              <w:left w:val="nil"/>
              <w:bottom w:val="single" w:sz="4" w:space="0" w:color="auto"/>
              <w:right w:val="single" w:sz="4" w:space="0" w:color="auto"/>
            </w:tcBorders>
            <w:shd w:val="clear" w:color="auto" w:fill="auto"/>
            <w:noWrap/>
            <w:vAlign w:val="bottom"/>
            <w:hideMark/>
          </w:tcPr>
          <w:p w14:paraId="24DD67CF"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CE433EF"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15,36</w:t>
            </w:r>
          </w:p>
        </w:tc>
      </w:tr>
      <w:tr w:rsidR="00C0135F" w:rsidRPr="00C0135F" w14:paraId="1EEA3689"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E0AFB"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бензин</w:t>
            </w:r>
          </w:p>
        </w:tc>
        <w:tc>
          <w:tcPr>
            <w:tcW w:w="0" w:type="auto"/>
            <w:tcBorders>
              <w:top w:val="nil"/>
              <w:left w:val="nil"/>
              <w:bottom w:val="single" w:sz="4" w:space="0" w:color="auto"/>
              <w:right w:val="single" w:sz="4" w:space="0" w:color="auto"/>
            </w:tcBorders>
            <w:shd w:val="clear" w:color="auto" w:fill="auto"/>
            <w:vAlign w:val="center"/>
            <w:hideMark/>
          </w:tcPr>
          <w:p w14:paraId="31C811FB"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63669902"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7208BEDC"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548EF5A8"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B731210"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5888B618"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FBE9F19"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 </w:t>
            </w:r>
          </w:p>
        </w:tc>
      </w:tr>
      <w:tr w:rsidR="00C0135F" w:rsidRPr="00C0135F" w14:paraId="77D5C5AD"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ADEF1"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Вахтовая машина</w:t>
            </w:r>
          </w:p>
        </w:tc>
        <w:tc>
          <w:tcPr>
            <w:tcW w:w="0" w:type="auto"/>
            <w:tcBorders>
              <w:top w:val="nil"/>
              <w:left w:val="nil"/>
              <w:bottom w:val="single" w:sz="4" w:space="0" w:color="auto"/>
              <w:right w:val="single" w:sz="4" w:space="0" w:color="auto"/>
            </w:tcBorders>
            <w:shd w:val="clear" w:color="auto" w:fill="auto"/>
            <w:vAlign w:val="bottom"/>
            <w:hideMark/>
          </w:tcPr>
          <w:p w14:paraId="5F878DBA"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6E55120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60</w:t>
            </w:r>
          </w:p>
        </w:tc>
        <w:tc>
          <w:tcPr>
            <w:tcW w:w="0" w:type="auto"/>
            <w:tcBorders>
              <w:top w:val="nil"/>
              <w:left w:val="nil"/>
              <w:bottom w:val="single" w:sz="4" w:space="0" w:color="auto"/>
              <w:right w:val="single" w:sz="4" w:space="0" w:color="auto"/>
            </w:tcBorders>
            <w:shd w:val="clear" w:color="auto" w:fill="auto"/>
            <w:vAlign w:val="bottom"/>
            <w:hideMark/>
          </w:tcPr>
          <w:p w14:paraId="50A1813D"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5EE7F42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038F353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0,88</w:t>
            </w:r>
          </w:p>
        </w:tc>
        <w:tc>
          <w:tcPr>
            <w:tcW w:w="0" w:type="auto"/>
            <w:tcBorders>
              <w:top w:val="nil"/>
              <w:left w:val="nil"/>
              <w:bottom w:val="single" w:sz="4" w:space="0" w:color="auto"/>
              <w:right w:val="single" w:sz="4" w:space="0" w:color="auto"/>
            </w:tcBorders>
            <w:shd w:val="clear" w:color="auto" w:fill="auto"/>
            <w:noWrap/>
            <w:vAlign w:val="bottom"/>
            <w:hideMark/>
          </w:tcPr>
          <w:p w14:paraId="27F97B2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28F5C6B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1,01</w:t>
            </w:r>
          </w:p>
        </w:tc>
      </w:tr>
      <w:tr w:rsidR="00C0135F" w:rsidRPr="00C0135F" w14:paraId="495EDEBF"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D8491"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Автомашина водовоз</w:t>
            </w:r>
          </w:p>
        </w:tc>
        <w:tc>
          <w:tcPr>
            <w:tcW w:w="0" w:type="auto"/>
            <w:tcBorders>
              <w:top w:val="nil"/>
              <w:left w:val="nil"/>
              <w:bottom w:val="single" w:sz="4" w:space="0" w:color="auto"/>
              <w:right w:val="single" w:sz="4" w:space="0" w:color="auto"/>
            </w:tcBorders>
            <w:shd w:val="clear" w:color="auto" w:fill="auto"/>
            <w:vAlign w:val="bottom"/>
            <w:hideMark/>
          </w:tcPr>
          <w:p w14:paraId="24A39F4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3422DA50"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60</w:t>
            </w:r>
          </w:p>
        </w:tc>
        <w:tc>
          <w:tcPr>
            <w:tcW w:w="0" w:type="auto"/>
            <w:tcBorders>
              <w:top w:val="nil"/>
              <w:left w:val="nil"/>
              <w:bottom w:val="single" w:sz="4" w:space="0" w:color="auto"/>
              <w:right w:val="single" w:sz="4" w:space="0" w:color="auto"/>
            </w:tcBorders>
            <w:shd w:val="clear" w:color="auto" w:fill="auto"/>
            <w:vAlign w:val="bottom"/>
            <w:hideMark/>
          </w:tcPr>
          <w:p w14:paraId="381DEF4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6F7143D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67439EA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0,88</w:t>
            </w:r>
          </w:p>
        </w:tc>
        <w:tc>
          <w:tcPr>
            <w:tcW w:w="0" w:type="auto"/>
            <w:tcBorders>
              <w:top w:val="nil"/>
              <w:left w:val="nil"/>
              <w:bottom w:val="single" w:sz="4" w:space="0" w:color="auto"/>
              <w:right w:val="single" w:sz="4" w:space="0" w:color="auto"/>
            </w:tcBorders>
            <w:shd w:val="clear" w:color="auto" w:fill="auto"/>
            <w:noWrap/>
            <w:vAlign w:val="bottom"/>
            <w:hideMark/>
          </w:tcPr>
          <w:p w14:paraId="2829BAD8"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63F1ABF6"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1,01</w:t>
            </w:r>
          </w:p>
        </w:tc>
      </w:tr>
      <w:tr w:rsidR="00C0135F" w:rsidRPr="00C0135F" w14:paraId="08E998F9"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94322E" w14:textId="77777777" w:rsidR="00C0135F" w:rsidRPr="00C0135F" w:rsidRDefault="00C0135F" w:rsidP="00C0135F">
            <w:pPr>
              <w:jc w:val="left"/>
              <w:rPr>
                <w:rFonts w:ascii="Times New Roman" w:eastAsia="Times New Roman" w:hAnsi="Times New Roman"/>
                <w:color w:val="000000"/>
                <w:sz w:val="24"/>
                <w:szCs w:val="24"/>
              </w:rPr>
            </w:pPr>
            <w:r w:rsidRPr="00C0135F">
              <w:rPr>
                <w:rFonts w:ascii="Times New Roman" w:eastAsia="Times New Roman" w:hAnsi="Times New Roman"/>
                <w:color w:val="000000"/>
                <w:sz w:val="24"/>
                <w:szCs w:val="24"/>
              </w:rPr>
              <w:t>Автомашина – пикап (дежурная)</w:t>
            </w:r>
          </w:p>
        </w:tc>
        <w:tc>
          <w:tcPr>
            <w:tcW w:w="0" w:type="auto"/>
            <w:tcBorders>
              <w:top w:val="nil"/>
              <w:left w:val="nil"/>
              <w:bottom w:val="single" w:sz="4" w:space="0" w:color="auto"/>
              <w:right w:val="single" w:sz="4" w:space="0" w:color="auto"/>
            </w:tcBorders>
            <w:shd w:val="clear" w:color="auto" w:fill="auto"/>
            <w:vAlign w:val="bottom"/>
            <w:hideMark/>
          </w:tcPr>
          <w:p w14:paraId="6B56050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5E0B89C0"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vAlign w:val="bottom"/>
            <w:hideMark/>
          </w:tcPr>
          <w:p w14:paraId="7BB06B2E"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3A0CBB26"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157468F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0,29</w:t>
            </w:r>
          </w:p>
        </w:tc>
        <w:tc>
          <w:tcPr>
            <w:tcW w:w="0" w:type="auto"/>
            <w:tcBorders>
              <w:top w:val="nil"/>
              <w:left w:val="nil"/>
              <w:bottom w:val="single" w:sz="4" w:space="0" w:color="auto"/>
              <w:right w:val="single" w:sz="4" w:space="0" w:color="auto"/>
            </w:tcBorders>
            <w:shd w:val="clear" w:color="auto" w:fill="auto"/>
            <w:noWrap/>
            <w:vAlign w:val="bottom"/>
            <w:hideMark/>
          </w:tcPr>
          <w:p w14:paraId="2DEB7C2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w:t>
            </w:r>
          </w:p>
        </w:tc>
        <w:tc>
          <w:tcPr>
            <w:tcW w:w="0" w:type="auto"/>
            <w:tcBorders>
              <w:top w:val="nil"/>
              <w:left w:val="nil"/>
              <w:bottom w:val="single" w:sz="4" w:space="0" w:color="auto"/>
              <w:right w:val="single" w:sz="4" w:space="0" w:color="auto"/>
            </w:tcBorders>
            <w:shd w:val="clear" w:color="auto" w:fill="auto"/>
            <w:noWrap/>
            <w:vAlign w:val="bottom"/>
            <w:hideMark/>
          </w:tcPr>
          <w:p w14:paraId="3E060B3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0,34</w:t>
            </w:r>
          </w:p>
        </w:tc>
      </w:tr>
      <w:tr w:rsidR="00C0135F" w:rsidRPr="00C0135F" w14:paraId="165F8F01"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9E4753"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Итого</w:t>
            </w:r>
          </w:p>
        </w:tc>
        <w:tc>
          <w:tcPr>
            <w:tcW w:w="0" w:type="auto"/>
            <w:tcBorders>
              <w:top w:val="nil"/>
              <w:left w:val="nil"/>
              <w:bottom w:val="single" w:sz="4" w:space="0" w:color="auto"/>
              <w:right w:val="single" w:sz="4" w:space="0" w:color="auto"/>
            </w:tcBorders>
            <w:shd w:val="clear" w:color="auto" w:fill="auto"/>
            <w:vAlign w:val="bottom"/>
            <w:hideMark/>
          </w:tcPr>
          <w:p w14:paraId="4722FDD7"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470EDE9"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1B63BE1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C8045E8"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006AF0C"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2,04</w:t>
            </w:r>
          </w:p>
        </w:tc>
        <w:tc>
          <w:tcPr>
            <w:tcW w:w="0" w:type="auto"/>
            <w:tcBorders>
              <w:top w:val="nil"/>
              <w:left w:val="nil"/>
              <w:bottom w:val="single" w:sz="4" w:space="0" w:color="auto"/>
              <w:right w:val="single" w:sz="4" w:space="0" w:color="auto"/>
            </w:tcBorders>
            <w:shd w:val="clear" w:color="auto" w:fill="auto"/>
            <w:noWrap/>
            <w:vAlign w:val="bottom"/>
            <w:hideMark/>
          </w:tcPr>
          <w:p w14:paraId="5B762A10" w14:textId="77777777" w:rsidR="00C0135F" w:rsidRPr="00C0135F" w:rsidRDefault="00C0135F" w:rsidP="00C0135F">
            <w:pPr>
              <w:jc w:val="center"/>
              <w:rPr>
                <w:rFonts w:ascii="Times New Roman" w:eastAsia="Times New Roman" w:hAnsi="Times New Roman"/>
                <w:color w:val="FF0000"/>
                <w:sz w:val="24"/>
                <w:szCs w:val="24"/>
              </w:rPr>
            </w:pPr>
            <w:r w:rsidRPr="00C0135F">
              <w:rPr>
                <w:rFonts w:ascii="Times New Roman" w:eastAsia="Times New Roman" w:hAnsi="Times New Roman"/>
                <w:color w:val="FF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F388552"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2,35</w:t>
            </w:r>
          </w:p>
        </w:tc>
      </w:tr>
    </w:tbl>
    <w:p w14:paraId="0EF8F2FB" w14:textId="77777777" w:rsidR="004158A0" w:rsidRDefault="004158A0" w:rsidP="004158A0"/>
    <w:p w14:paraId="7F8E2F6B" w14:textId="77777777" w:rsidR="00A13FA2" w:rsidRDefault="00EA4477" w:rsidP="00EA4477">
      <w:pPr>
        <w:pStyle w:val="2"/>
        <w:numPr>
          <w:ilvl w:val="0"/>
          <w:numId w:val="0"/>
        </w:numPr>
      </w:pPr>
      <w:bookmarkStart w:id="104" w:name="_Toc132612766"/>
      <w:r>
        <w:t>2.15.</w:t>
      </w:r>
      <w:r w:rsidR="00A13FA2">
        <w:t xml:space="preserve"> </w:t>
      </w:r>
      <w:proofErr w:type="gramStart"/>
      <w:r w:rsidR="00E60984">
        <w:t>Склад ГСМ</w:t>
      </w:r>
      <w:proofErr w:type="gramEnd"/>
      <w:r w:rsidR="00E60984">
        <w:t xml:space="preserve"> предусмотренный в период ликвидации скважин</w:t>
      </w:r>
      <w:bookmarkEnd w:id="104"/>
    </w:p>
    <w:p w14:paraId="0CBE0A78" w14:textId="77777777" w:rsidR="00E60984" w:rsidRPr="00597D09" w:rsidRDefault="00E60984" w:rsidP="00E60984">
      <w:pPr>
        <w:ind w:firstLine="567"/>
        <w:rPr>
          <w:rFonts w:ascii="Times New Roman" w:hAnsi="Times New Roman"/>
          <w:sz w:val="24"/>
          <w:szCs w:val="24"/>
        </w:rPr>
      </w:pPr>
      <w:r w:rsidRPr="00597D09">
        <w:rPr>
          <w:rFonts w:ascii="Times New Roman" w:hAnsi="Times New Roman"/>
          <w:sz w:val="24"/>
          <w:szCs w:val="24"/>
        </w:rPr>
        <w:t>Для хранения дизтоплива и бензина сооружается склад из емкостей общим объёмом, достаточным для бесперебойной работы буровой.</w:t>
      </w:r>
    </w:p>
    <w:p w14:paraId="71A454F7" w14:textId="77777777" w:rsidR="00E60984" w:rsidRPr="00597D09" w:rsidRDefault="00E60984" w:rsidP="00E60984">
      <w:pPr>
        <w:rPr>
          <w:rFonts w:ascii="Times New Roman" w:hAnsi="Times New Roman"/>
          <w:sz w:val="24"/>
          <w:szCs w:val="24"/>
        </w:rPr>
      </w:pPr>
    </w:p>
    <w:p w14:paraId="485C6A7C" w14:textId="77777777" w:rsidR="00E60984" w:rsidRPr="00597D09" w:rsidRDefault="00E60984" w:rsidP="00E60984">
      <w:pPr>
        <w:jc w:val="center"/>
        <w:rPr>
          <w:rFonts w:ascii="Times New Roman" w:hAnsi="Times New Roman"/>
          <w:sz w:val="24"/>
          <w:szCs w:val="24"/>
        </w:rPr>
      </w:pPr>
      <w:bookmarkStart w:id="105" w:name="_Toc249080607"/>
      <w:r w:rsidRPr="00597D09">
        <w:rPr>
          <w:rFonts w:ascii="Times New Roman" w:hAnsi="Times New Roman"/>
          <w:sz w:val="24"/>
          <w:szCs w:val="24"/>
        </w:rPr>
        <w:t xml:space="preserve">ОБЪЕМ ГСМ НА ПЕРИОД </w:t>
      </w:r>
      <w:bookmarkEnd w:id="105"/>
      <w:r w:rsidRPr="00597D09">
        <w:rPr>
          <w:rFonts w:ascii="Times New Roman" w:hAnsi="Times New Roman"/>
          <w:sz w:val="24"/>
          <w:szCs w:val="24"/>
        </w:rPr>
        <w:t>ИЛР</w:t>
      </w:r>
    </w:p>
    <w:p w14:paraId="1C6E0079" w14:textId="16B71FD1" w:rsidR="00E60984" w:rsidRPr="00597D09" w:rsidRDefault="00E60984" w:rsidP="00E60984">
      <w:pPr>
        <w:jc w:val="right"/>
        <w:rPr>
          <w:rFonts w:ascii="Times New Roman" w:hAnsi="Times New Roman"/>
          <w:sz w:val="24"/>
          <w:szCs w:val="24"/>
        </w:rPr>
      </w:pPr>
      <w:r w:rsidRPr="00597D09">
        <w:rPr>
          <w:rFonts w:ascii="Times New Roman" w:hAnsi="Times New Roman"/>
          <w:sz w:val="24"/>
          <w:szCs w:val="24"/>
        </w:rPr>
        <w:t xml:space="preserve">Таблица </w:t>
      </w:r>
      <w:r w:rsidR="00EA4477">
        <w:rPr>
          <w:rFonts w:ascii="Times New Roman" w:hAnsi="Times New Roman"/>
          <w:sz w:val="24"/>
          <w:szCs w:val="24"/>
        </w:rPr>
        <w:t>2.1</w:t>
      </w:r>
      <w:r w:rsidR="00903BC9">
        <w:rPr>
          <w:rFonts w:ascii="Times New Roman" w:hAnsi="Times New Roman"/>
          <w:sz w:val="24"/>
          <w:szCs w:val="24"/>
          <w:lang w:val="kk-KZ"/>
        </w:rPr>
        <w:t>4</w:t>
      </w:r>
      <w:r w:rsidRPr="00597D09">
        <w:rPr>
          <w:rFonts w:ascii="Times New Roman" w:hAnsi="Times New Roman"/>
          <w:sz w:val="24"/>
          <w:szCs w:val="24"/>
        </w:rPr>
        <w:t>.</w:t>
      </w:r>
    </w:p>
    <w:tbl>
      <w:tblPr>
        <w:tblW w:w="0" w:type="auto"/>
        <w:tblLook w:val="04A0" w:firstRow="1" w:lastRow="0" w:firstColumn="1" w:lastColumn="0" w:noHBand="0" w:noVBand="1"/>
      </w:tblPr>
      <w:tblGrid>
        <w:gridCol w:w="2549"/>
        <w:gridCol w:w="876"/>
        <w:gridCol w:w="861"/>
        <w:gridCol w:w="954"/>
        <w:gridCol w:w="1336"/>
        <w:gridCol w:w="1313"/>
        <w:gridCol w:w="1455"/>
      </w:tblGrid>
      <w:tr w:rsidR="00C0135F" w:rsidRPr="00C0135F" w14:paraId="53AD820D" w14:textId="77777777" w:rsidTr="00C0135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D7AB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Потребитель</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74910C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ИЛР скв. И-26-И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9155D6A" w14:textId="6E712F89"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xml:space="preserve">ИЛР </w:t>
            </w:r>
            <w:proofErr w:type="gramStart"/>
            <w:r w:rsidRPr="00C0135F">
              <w:rPr>
                <w:rFonts w:ascii="Times New Roman" w:eastAsia="Times New Roman" w:hAnsi="Times New Roman"/>
                <w:b/>
                <w:bCs/>
                <w:sz w:val="24"/>
                <w:szCs w:val="24"/>
              </w:rPr>
              <w:t>скв.Жагабулак</w:t>
            </w:r>
            <w:proofErr w:type="gramEnd"/>
            <w:r w:rsidRPr="00C0135F">
              <w:rPr>
                <w:rFonts w:ascii="Times New Roman" w:eastAsia="Times New Roman" w:hAnsi="Times New Roman"/>
                <w:b/>
                <w:bCs/>
                <w:sz w:val="24"/>
                <w:szCs w:val="24"/>
              </w:rPr>
              <w:t xml:space="preserve"> 302, Жагабулак 303</w:t>
            </w:r>
            <w:r>
              <w:rPr>
                <w:rFonts w:ascii="Times New Roman" w:eastAsia="Times New Roman" w:hAnsi="Times New Roman"/>
                <w:b/>
                <w:bCs/>
                <w:sz w:val="24"/>
                <w:szCs w:val="24"/>
              </w:rPr>
              <w:t>,316</w:t>
            </w:r>
          </w:p>
        </w:tc>
      </w:tr>
      <w:tr w:rsidR="00C0135F" w:rsidRPr="00C0135F" w14:paraId="69A83A4A" w14:textId="77777777" w:rsidTr="00C013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2FEB2" w14:textId="77777777" w:rsidR="00C0135F" w:rsidRPr="00C0135F" w:rsidRDefault="00C0135F" w:rsidP="00C0135F">
            <w:pPr>
              <w:jc w:val="left"/>
              <w:rPr>
                <w:rFonts w:ascii="Times New Roman" w:eastAsia="Times New Roman" w:hAnsi="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6AD1C190"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дт</w:t>
            </w:r>
          </w:p>
        </w:tc>
        <w:tc>
          <w:tcPr>
            <w:tcW w:w="0" w:type="auto"/>
            <w:tcBorders>
              <w:top w:val="nil"/>
              <w:left w:val="nil"/>
              <w:bottom w:val="single" w:sz="4" w:space="0" w:color="auto"/>
              <w:right w:val="single" w:sz="4" w:space="0" w:color="auto"/>
            </w:tcBorders>
            <w:shd w:val="clear" w:color="auto" w:fill="auto"/>
            <w:vAlign w:val="center"/>
            <w:hideMark/>
          </w:tcPr>
          <w:p w14:paraId="0BFB956C"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масло</w:t>
            </w:r>
          </w:p>
        </w:tc>
        <w:tc>
          <w:tcPr>
            <w:tcW w:w="0" w:type="auto"/>
            <w:tcBorders>
              <w:top w:val="nil"/>
              <w:left w:val="nil"/>
              <w:bottom w:val="single" w:sz="4" w:space="0" w:color="auto"/>
              <w:right w:val="single" w:sz="4" w:space="0" w:color="auto"/>
            </w:tcBorders>
            <w:shd w:val="clear" w:color="auto" w:fill="auto"/>
            <w:vAlign w:val="center"/>
            <w:hideMark/>
          </w:tcPr>
          <w:p w14:paraId="4D9FF71F"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бензин</w:t>
            </w:r>
          </w:p>
        </w:tc>
        <w:tc>
          <w:tcPr>
            <w:tcW w:w="0" w:type="auto"/>
            <w:tcBorders>
              <w:top w:val="nil"/>
              <w:left w:val="nil"/>
              <w:bottom w:val="single" w:sz="4" w:space="0" w:color="auto"/>
              <w:right w:val="single" w:sz="4" w:space="0" w:color="auto"/>
            </w:tcBorders>
            <w:shd w:val="clear" w:color="auto" w:fill="auto"/>
            <w:vAlign w:val="center"/>
            <w:hideMark/>
          </w:tcPr>
          <w:p w14:paraId="0CD8448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дт</w:t>
            </w:r>
          </w:p>
        </w:tc>
        <w:tc>
          <w:tcPr>
            <w:tcW w:w="0" w:type="auto"/>
            <w:tcBorders>
              <w:top w:val="nil"/>
              <w:left w:val="nil"/>
              <w:bottom w:val="single" w:sz="4" w:space="0" w:color="auto"/>
              <w:right w:val="single" w:sz="4" w:space="0" w:color="auto"/>
            </w:tcBorders>
            <w:shd w:val="clear" w:color="auto" w:fill="auto"/>
            <w:vAlign w:val="center"/>
            <w:hideMark/>
          </w:tcPr>
          <w:p w14:paraId="5FC95724"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масло</w:t>
            </w:r>
          </w:p>
        </w:tc>
        <w:tc>
          <w:tcPr>
            <w:tcW w:w="0" w:type="auto"/>
            <w:tcBorders>
              <w:top w:val="nil"/>
              <w:left w:val="nil"/>
              <w:bottom w:val="single" w:sz="4" w:space="0" w:color="auto"/>
              <w:right w:val="single" w:sz="4" w:space="0" w:color="auto"/>
            </w:tcBorders>
            <w:shd w:val="clear" w:color="auto" w:fill="auto"/>
            <w:vAlign w:val="center"/>
            <w:hideMark/>
          </w:tcPr>
          <w:p w14:paraId="4A20DC17"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бензин</w:t>
            </w:r>
          </w:p>
        </w:tc>
      </w:tr>
      <w:tr w:rsidR="00C0135F" w:rsidRPr="00C0135F" w14:paraId="60D5685A"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D1243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 источника загрязнения</w:t>
            </w:r>
          </w:p>
        </w:tc>
        <w:tc>
          <w:tcPr>
            <w:tcW w:w="0" w:type="auto"/>
            <w:tcBorders>
              <w:top w:val="nil"/>
              <w:left w:val="nil"/>
              <w:bottom w:val="single" w:sz="4" w:space="0" w:color="auto"/>
              <w:right w:val="single" w:sz="4" w:space="0" w:color="auto"/>
            </w:tcBorders>
            <w:shd w:val="clear" w:color="auto" w:fill="auto"/>
            <w:vAlign w:val="bottom"/>
            <w:hideMark/>
          </w:tcPr>
          <w:p w14:paraId="73672B11"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6002</w:t>
            </w:r>
          </w:p>
        </w:tc>
        <w:tc>
          <w:tcPr>
            <w:tcW w:w="0" w:type="auto"/>
            <w:tcBorders>
              <w:top w:val="nil"/>
              <w:left w:val="nil"/>
              <w:bottom w:val="single" w:sz="4" w:space="0" w:color="auto"/>
              <w:right w:val="single" w:sz="4" w:space="0" w:color="auto"/>
            </w:tcBorders>
            <w:shd w:val="clear" w:color="auto" w:fill="auto"/>
            <w:vAlign w:val="bottom"/>
            <w:hideMark/>
          </w:tcPr>
          <w:p w14:paraId="57EC2A54"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6003</w:t>
            </w:r>
          </w:p>
        </w:tc>
        <w:tc>
          <w:tcPr>
            <w:tcW w:w="0" w:type="auto"/>
            <w:tcBorders>
              <w:top w:val="nil"/>
              <w:left w:val="nil"/>
              <w:bottom w:val="single" w:sz="4" w:space="0" w:color="auto"/>
              <w:right w:val="single" w:sz="4" w:space="0" w:color="auto"/>
            </w:tcBorders>
            <w:shd w:val="clear" w:color="auto" w:fill="auto"/>
            <w:vAlign w:val="bottom"/>
            <w:hideMark/>
          </w:tcPr>
          <w:p w14:paraId="1A20BBCC"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6004</w:t>
            </w:r>
          </w:p>
        </w:tc>
        <w:tc>
          <w:tcPr>
            <w:tcW w:w="0" w:type="auto"/>
            <w:tcBorders>
              <w:top w:val="nil"/>
              <w:left w:val="nil"/>
              <w:bottom w:val="single" w:sz="4" w:space="0" w:color="auto"/>
              <w:right w:val="single" w:sz="4" w:space="0" w:color="auto"/>
            </w:tcBorders>
            <w:shd w:val="clear" w:color="auto" w:fill="auto"/>
            <w:vAlign w:val="bottom"/>
            <w:hideMark/>
          </w:tcPr>
          <w:p w14:paraId="74D14E6F" w14:textId="6E86642E"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w:t>
            </w:r>
            <w:r w:rsidR="005C3AD5">
              <w:rPr>
                <w:rFonts w:ascii="Times New Roman" w:eastAsia="Times New Roman" w:hAnsi="Times New Roman"/>
                <w:b/>
                <w:bCs/>
                <w:sz w:val="24"/>
                <w:szCs w:val="24"/>
              </w:rPr>
              <w:t>10</w:t>
            </w:r>
            <w:r w:rsidRPr="00C0135F">
              <w:rPr>
                <w:rFonts w:ascii="Times New Roman" w:eastAsia="Times New Roman" w:hAnsi="Times New Roman"/>
                <w:b/>
                <w:bCs/>
                <w:sz w:val="24"/>
                <w:szCs w:val="24"/>
              </w:rPr>
              <w:t>2</w:t>
            </w:r>
          </w:p>
        </w:tc>
        <w:tc>
          <w:tcPr>
            <w:tcW w:w="0" w:type="auto"/>
            <w:tcBorders>
              <w:top w:val="nil"/>
              <w:left w:val="nil"/>
              <w:bottom w:val="single" w:sz="4" w:space="0" w:color="auto"/>
              <w:right w:val="single" w:sz="4" w:space="0" w:color="auto"/>
            </w:tcBorders>
            <w:shd w:val="clear" w:color="auto" w:fill="auto"/>
            <w:vAlign w:val="bottom"/>
            <w:hideMark/>
          </w:tcPr>
          <w:p w14:paraId="1CBAE38D" w14:textId="0C7FE7C9"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w:t>
            </w:r>
            <w:r w:rsidR="005C3AD5">
              <w:rPr>
                <w:rFonts w:ascii="Times New Roman" w:eastAsia="Times New Roman" w:hAnsi="Times New Roman"/>
                <w:b/>
                <w:bCs/>
                <w:sz w:val="24"/>
                <w:szCs w:val="24"/>
              </w:rPr>
              <w:t>10</w:t>
            </w:r>
            <w:r w:rsidRPr="00C0135F">
              <w:rPr>
                <w:rFonts w:ascii="Times New Roman" w:eastAsia="Times New Roman" w:hAnsi="Times New Roman"/>
                <w:b/>
                <w:bCs/>
                <w:sz w:val="24"/>
                <w:szCs w:val="24"/>
              </w:rPr>
              <w:t>3</w:t>
            </w:r>
          </w:p>
        </w:tc>
        <w:tc>
          <w:tcPr>
            <w:tcW w:w="0" w:type="auto"/>
            <w:tcBorders>
              <w:top w:val="nil"/>
              <w:left w:val="nil"/>
              <w:bottom w:val="single" w:sz="4" w:space="0" w:color="auto"/>
              <w:right w:val="single" w:sz="4" w:space="0" w:color="auto"/>
            </w:tcBorders>
            <w:shd w:val="clear" w:color="auto" w:fill="auto"/>
            <w:vAlign w:val="bottom"/>
            <w:hideMark/>
          </w:tcPr>
          <w:p w14:paraId="48B84900" w14:textId="0CDC767C"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6</w:t>
            </w:r>
            <w:r w:rsidR="005C3AD5">
              <w:rPr>
                <w:rFonts w:ascii="Times New Roman" w:eastAsia="Times New Roman" w:hAnsi="Times New Roman"/>
                <w:b/>
                <w:bCs/>
                <w:sz w:val="24"/>
                <w:szCs w:val="24"/>
              </w:rPr>
              <w:t>10</w:t>
            </w:r>
            <w:r w:rsidRPr="00C0135F">
              <w:rPr>
                <w:rFonts w:ascii="Times New Roman" w:eastAsia="Times New Roman" w:hAnsi="Times New Roman"/>
                <w:b/>
                <w:bCs/>
                <w:sz w:val="24"/>
                <w:szCs w:val="24"/>
              </w:rPr>
              <w:t>4</w:t>
            </w:r>
          </w:p>
        </w:tc>
      </w:tr>
      <w:tr w:rsidR="00C0135F" w:rsidRPr="00C0135F" w14:paraId="7415D1F6"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6113F5A"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Выработка энергии</w:t>
            </w:r>
          </w:p>
        </w:tc>
        <w:tc>
          <w:tcPr>
            <w:tcW w:w="0" w:type="auto"/>
            <w:tcBorders>
              <w:top w:val="nil"/>
              <w:left w:val="nil"/>
              <w:bottom w:val="single" w:sz="4" w:space="0" w:color="auto"/>
              <w:right w:val="single" w:sz="4" w:space="0" w:color="auto"/>
            </w:tcBorders>
            <w:shd w:val="clear" w:color="auto" w:fill="auto"/>
            <w:vAlign w:val="bottom"/>
            <w:hideMark/>
          </w:tcPr>
          <w:p w14:paraId="0EB846CD"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71,74</w:t>
            </w:r>
          </w:p>
        </w:tc>
        <w:tc>
          <w:tcPr>
            <w:tcW w:w="0" w:type="auto"/>
            <w:tcBorders>
              <w:top w:val="nil"/>
              <w:left w:val="nil"/>
              <w:bottom w:val="single" w:sz="4" w:space="0" w:color="auto"/>
              <w:right w:val="single" w:sz="4" w:space="0" w:color="auto"/>
            </w:tcBorders>
            <w:shd w:val="clear" w:color="auto" w:fill="auto"/>
            <w:vAlign w:val="bottom"/>
            <w:hideMark/>
          </w:tcPr>
          <w:p w14:paraId="4E80D78D"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0,65</w:t>
            </w:r>
          </w:p>
        </w:tc>
        <w:tc>
          <w:tcPr>
            <w:tcW w:w="0" w:type="auto"/>
            <w:tcBorders>
              <w:top w:val="nil"/>
              <w:left w:val="nil"/>
              <w:bottom w:val="single" w:sz="4" w:space="0" w:color="auto"/>
              <w:right w:val="single" w:sz="4" w:space="0" w:color="auto"/>
            </w:tcBorders>
            <w:shd w:val="clear" w:color="auto" w:fill="auto"/>
            <w:vAlign w:val="bottom"/>
            <w:hideMark/>
          </w:tcPr>
          <w:p w14:paraId="3FDA151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2C67D72B"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83,22</w:t>
            </w:r>
          </w:p>
        </w:tc>
        <w:tc>
          <w:tcPr>
            <w:tcW w:w="0" w:type="auto"/>
            <w:tcBorders>
              <w:top w:val="nil"/>
              <w:left w:val="nil"/>
              <w:bottom w:val="single" w:sz="4" w:space="0" w:color="auto"/>
              <w:right w:val="single" w:sz="4" w:space="0" w:color="auto"/>
            </w:tcBorders>
            <w:shd w:val="clear" w:color="auto" w:fill="auto"/>
            <w:vAlign w:val="bottom"/>
            <w:hideMark/>
          </w:tcPr>
          <w:p w14:paraId="26B64EDC"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0,75</w:t>
            </w:r>
          </w:p>
        </w:tc>
        <w:tc>
          <w:tcPr>
            <w:tcW w:w="0" w:type="auto"/>
            <w:tcBorders>
              <w:top w:val="nil"/>
              <w:left w:val="nil"/>
              <w:bottom w:val="single" w:sz="4" w:space="0" w:color="auto"/>
              <w:right w:val="single" w:sz="4" w:space="0" w:color="auto"/>
            </w:tcBorders>
            <w:shd w:val="clear" w:color="auto" w:fill="auto"/>
            <w:vAlign w:val="bottom"/>
            <w:hideMark/>
          </w:tcPr>
          <w:p w14:paraId="3AFC174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r>
      <w:tr w:rsidR="00C0135F" w:rsidRPr="00C0135F" w14:paraId="4FAB8E74"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24BC0A"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t>Выработка тепла</w:t>
            </w:r>
          </w:p>
        </w:tc>
        <w:tc>
          <w:tcPr>
            <w:tcW w:w="0" w:type="auto"/>
            <w:tcBorders>
              <w:top w:val="nil"/>
              <w:left w:val="nil"/>
              <w:bottom w:val="single" w:sz="4" w:space="0" w:color="auto"/>
              <w:right w:val="single" w:sz="4" w:space="0" w:color="auto"/>
            </w:tcBorders>
            <w:shd w:val="clear" w:color="auto" w:fill="auto"/>
            <w:vAlign w:val="bottom"/>
            <w:hideMark/>
          </w:tcPr>
          <w:p w14:paraId="104E6DE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12,00</w:t>
            </w:r>
          </w:p>
        </w:tc>
        <w:tc>
          <w:tcPr>
            <w:tcW w:w="0" w:type="auto"/>
            <w:tcBorders>
              <w:top w:val="nil"/>
              <w:left w:val="nil"/>
              <w:bottom w:val="single" w:sz="4" w:space="0" w:color="auto"/>
              <w:right w:val="single" w:sz="4" w:space="0" w:color="auto"/>
            </w:tcBorders>
            <w:shd w:val="clear" w:color="auto" w:fill="auto"/>
            <w:vAlign w:val="bottom"/>
            <w:hideMark/>
          </w:tcPr>
          <w:p w14:paraId="2BDA0497"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0,11</w:t>
            </w:r>
          </w:p>
        </w:tc>
        <w:tc>
          <w:tcPr>
            <w:tcW w:w="0" w:type="auto"/>
            <w:tcBorders>
              <w:top w:val="nil"/>
              <w:left w:val="nil"/>
              <w:bottom w:val="single" w:sz="4" w:space="0" w:color="auto"/>
              <w:right w:val="single" w:sz="4" w:space="0" w:color="auto"/>
            </w:tcBorders>
            <w:shd w:val="clear" w:color="auto" w:fill="auto"/>
            <w:vAlign w:val="bottom"/>
            <w:hideMark/>
          </w:tcPr>
          <w:p w14:paraId="65EEE30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14:paraId="1887888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15,00</w:t>
            </w:r>
          </w:p>
        </w:tc>
        <w:tc>
          <w:tcPr>
            <w:tcW w:w="0" w:type="auto"/>
            <w:tcBorders>
              <w:top w:val="nil"/>
              <w:left w:val="nil"/>
              <w:bottom w:val="single" w:sz="4" w:space="0" w:color="auto"/>
              <w:right w:val="single" w:sz="4" w:space="0" w:color="auto"/>
            </w:tcBorders>
            <w:shd w:val="clear" w:color="auto" w:fill="auto"/>
            <w:vAlign w:val="bottom"/>
            <w:hideMark/>
          </w:tcPr>
          <w:p w14:paraId="228CD9B1"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0,14</w:t>
            </w:r>
          </w:p>
        </w:tc>
        <w:tc>
          <w:tcPr>
            <w:tcW w:w="0" w:type="auto"/>
            <w:tcBorders>
              <w:top w:val="nil"/>
              <w:left w:val="nil"/>
              <w:bottom w:val="single" w:sz="4" w:space="0" w:color="auto"/>
              <w:right w:val="single" w:sz="4" w:space="0" w:color="auto"/>
            </w:tcBorders>
            <w:shd w:val="clear" w:color="auto" w:fill="auto"/>
            <w:vAlign w:val="bottom"/>
            <w:hideMark/>
          </w:tcPr>
          <w:p w14:paraId="10881573"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 </w:t>
            </w:r>
          </w:p>
        </w:tc>
      </w:tr>
      <w:tr w:rsidR="00C0135F" w:rsidRPr="00C0135F" w14:paraId="078ACA29"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84E265" w14:textId="77777777" w:rsidR="00C0135F" w:rsidRPr="00C0135F" w:rsidRDefault="00C0135F" w:rsidP="00C0135F">
            <w:pPr>
              <w:jc w:val="left"/>
              <w:rPr>
                <w:rFonts w:ascii="Times New Roman" w:eastAsia="Times New Roman" w:hAnsi="Times New Roman"/>
                <w:sz w:val="24"/>
                <w:szCs w:val="24"/>
              </w:rPr>
            </w:pPr>
            <w:r w:rsidRPr="00C0135F">
              <w:rPr>
                <w:rFonts w:ascii="Times New Roman" w:eastAsia="Times New Roman" w:hAnsi="Times New Roman"/>
                <w:sz w:val="24"/>
                <w:szCs w:val="24"/>
              </w:rPr>
              <w:lastRenderedPageBreak/>
              <w:t>Автотранспорт</w:t>
            </w:r>
          </w:p>
        </w:tc>
        <w:tc>
          <w:tcPr>
            <w:tcW w:w="0" w:type="auto"/>
            <w:tcBorders>
              <w:top w:val="nil"/>
              <w:left w:val="nil"/>
              <w:bottom w:val="single" w:sz="4" w:space="0" w:color="auto"/>
              <w:right w:val="single" w:sz="4" w:space="0" w:color="auto"/>
            </w:tcBorders>
            <w:shd w:val="clear" w:color="auto" w:fill="auto"/>
            <w:vAlign w:val="bottom"/>
            <w:hideMark/>
          </w:tcPr>
          <w:p w14:paraId="1BEDDF89"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12,05</w:t>
            </w:r>
          </w:p>
        </w:tc>
        <w:tc>
          <w:tcPr>
            <w:tcW w:w="0" w:type="auto"/>
            <w:tcBorders>
              <w:top w:val="nil"/>
              <w:left w:val="nil"/>
              <w:bottom w:val="single" w:sz="4" w:space="0" w:color="auto"/>
              <w:right w:val="single" w:sz="4" w:space="0" w:color="auto"/>
            </w:tcBorders>
            <w:shd w:val="clear" w:color="auto" w:fill="auto"/>
            <w:vAlign w:val="bottom"/>
            <w:hideMark/>
          </w:tcPr>
          <w:p w14:paraId="0FA55002"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0,11</w:t>
            </w:r>
          </w:p>
        </w:tc>
        <w:tc>
          <w:tcPr>
            <w:tcW w:w="0" w:type="auto"/>
            <w:tcBorders>
              <w:top w:val="nil"/>
              <w:left w:val="nil"/>
              <w:bottom w:val="single" w:sz="4" w:space="0" w:color="auto"/>
              <w:right w:val="single" w:sz="4" w:space="0" w:color="auto"/>
            </w:tcBorders>
            <w:shd w:val="clear" w:color="auto" w:fill="auto"/>
            <w:vAlign w:val="bottom"/>
            <w:hideMark/>
          </w:tcPr>
          <w:p w14:paraId="53FB09E8"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2,04</w:t>
            </w:r>
          </w:p>
        </w:tc>
        <w:tc>
          <w:tcPr>
            <w:tcW w:w="0" w:type="auto"/>
            <w:tcBorders>
              <w:top w:val="nil"/>
              <w:left w:val="nil"/>
              <w:bottom w:val="single" w:sz="4" w:space="0" w:color="auto"/>
              <w:right w:val="single" w:sz="4" w:space="0" w:color="auto"/>
            </w:tcBorders>
            <w:shd w:val="clear" w:color="auto" w:fill="auto"/>
            <w:vAlign w:val="bottom"/>
            <w:hideMark/>
          </w:tcPr>
          <w:p w14:paraId="60B7F76D"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15,36</w:t>
            </w:r>
          </w:p>
        </w:tc>
        <w:tc>
          <w:tcPr>
            <w:tcW w:w="0" w:type="auto"/>
            <w:tcBorders>
              <w:top w:val="nil"/>
              <w:left w:val="nil"/>
              <w:bottom w:val="single" w:sz="4" w:space="0" w:color="auto"/>
              <w:right w:val="single" w:sz="4" w:space="0" w:color="auto"/>
            </w:tcBorders>
            <w:shd w:val="clear" w:color="auto" w:fill="auto"/>
            <w:vAlign w:val="bottom"/>
            <w:hideMark/>
          </w:tcPr>
          <w:p w14:paraId="0C9BEAE4"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0,14</w:t>
            </w:r>
          </w:p>
        </w:tc>
        <w:tc>
          <w:tcPr>
            <w:tcW w:w="0" w:type="auto"/>
            <w:tcBorders>
              <w:top w:val="nil"/>
              <w:left w:val="nil"/>
              <w:bottom w:val="single" w:sz="4" w:space="0" w:color="auto"/>
              <w:right w:val="single" w:sz="4" w:space="0" w:color="auto"/>
            </w:tcBorders>
            <w:shd w:val="clear" w:color="auto" w:fill="auto"/>
            <w:vAlign w:val="bottom"/>
            <w:hideMark/>
          </w:tcPr>
          <w:p w14:paraId="548EDB95" w14:textId="77777777" w:rsidR="00C0135F" w:rsidRPr="00C0135F" w:rsidRDefault="00C0135F" w:rsidP="00C0135F">
            <w:pPr>
              <w:jc w:val="center"/>
              <w:rPr>
                <w:rFonts w:ascii="Times New Roman" w:eastAsia="Times New Roman" w:hAnsi="Times New Roman"/>
                <w:sz w:val="24"/>
                <w:szCs w:val="24"/>
              </w:rPr>
            </w:pPr>
            <w:r w:rsidRPr="00C0135F">
              <w:rPr>
                <w:rFonts w:ascii="Times New Roman" w:eastAsia="Times New Roman" w:hAnsi="Times New Roman"/>
                <w:sz w:val="24"/>
                <w:szCs w:val="24"/>
              </w:rPr>
              <w:t>2,35</w:t>
            </w:r>
          </w:p>
        </w:tc>
      </w:tr>
      <w:tr w:rsidR="00C0135F" w:rsidRPr="00C0135F" w14:paraId="7E391BB7"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7A3100"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Всего в тоннах</w:t>
            </w:r>
          </w:p>
        </w:tc>
        <w:tc>
          <w:tcPr>
            <w:tcW w:w="0" w:type="auto"/>
            <w:tcBorders>
              <w:top w:val="nil"/>
              <w:left w:val="nil"/>
              <w:bottom w:val="single" w:sz="4" w:space="0" w:color="auto"/>
              <w:right w:val="single" w:sz="4" w:space="0" w:color="auto"/>
            </w:tcBorders>
            <w:shd w:val="clear" w:color="auto" w:fill="auto"/>
            <w:vAlign w:val="bottom"/>
            <w:hideMark/>
          </w:tcPr>
          <w:p w14:paraId="54B6D05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95,79</w:t>
            </w:r>
          </w:p>
        </w:tc>
        <w:tc>
          <w:tcPr>
            <w:tcW w:w="0" w:type="auto"/>
            <w:tcBorders>
              <w:top w:val="nil"/>
              <w:left w:val="nil"/>
              <w:bottom w:val="single" w:sz="4" w:space="0" w:color="auto"/>
              <w:right w:val="single" w:sz="4" w:space="0" w:color="auto"/>
            </w:tcBorders>
            <w:shd w:val="clear" w:color="auto" w:fill="auto"/>
            <w:vAlign w:val="bottom"/>
            <w:hideMark/>
          </w:tcPr>
          <w:p w14:paraId="0463D03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0,86</w:t>
            </w:r>
          </w:p>
        </w:tc>
        <w:tc>
          <w:tcPr>
            <w:tcW w:w="0" w:type="auto"/>
            <w:tcBorders>
              <w:top w:val="nil"/>
              <w:left w:val="nil"/>
              <w:bottom w:val="single" w:sz="4" w:space="0" w:color="auto"/>
              <w:right w:val="single" w:sz="4" w:space="0" w:color="auto"/>
            </w:tcBorders>
            <w:shd w:val="clear" w:color="auto" w:fill="auto"/>
            <w:vAlign w:val="bottom"/>
            <w:hideMark/>
          </w:tcPr>
          <w:p w14:paraId="04374DFC"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2,04</w:t>
            </w:r>
          </w:p>
        </w:tc>
        <w:tc>
          <w:tcPr>
            <w:tcW w:w="0" w:type="auto"/>
            <w:tcBorders>
              <w:top w:val="nil"/>
              <w:left w:val="nil"/>
              <w:bottom w:val="single" w:sz="4" w:space="0" w:color="auto"/>
              <w:right w:val="single" w:sz="4" w:space="0" w:color="auto"/>
            </w:tcBorders>
            <w:shd w:val="clear" w:color="auto" w:fill="auto"/>
            <w:vAlign w:val="bottom"/>
            <w:hideMark/>
          </w:tcPr>
          <w:p w14:paraId="58B77005"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113,59</w:t>
            </w:r>
          </w:p>
        </w:tc>
        <w:tc>
          <w:tcPr>
            <w:tcW w:w="0" w:type="auto"/>
            <w:tcBorders>
              <w:top w:val="nil"/>
              <w:left w:val="nil"/>
              <w:bottom w:val="single" w:sz="4" w:space="0" w:color="auto"/>
              <w:right w:val="single" w:sz="4" w:space="0" w:color="auto"/>
            </w:tcBorders>
            <w:shd w:val="clear" w:color="auto" w:fill="auto"/>
            <w:vAlign w:val="bottom"/>
            <w:hideMark/>
          </w:tcPr>
          <w:p w14:paraId="105167DB"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1,02</w:t>
            </w:r>
          </w:p>
        </w:tc>
        <w:tc>
          <w:tcPr>
            <w:tcW w:w="0" w:type="auto"/>
            <w:tcBorders>
              <w:top w:val="nil"/>
              <w:left w:val="nil"/>
              <w:bottom w:val="single" w:sz="4" w:space="0" w:color="auto"/>
              <w:right w:val="single" w:sz="4" w:space="0" w:color="auto"/>
            </w:tcBorders>
            <w:shd w:val="clear" w:color="auto" w:fill="auto"/>
            <w:vAlign w:val="bottom"/>
            <w:hideMark/>
          </w:tcPr>
          <w:p w14:paraId="1E09EF96"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2,35</w:t>
            </w:r>
          </w:p>
        </w:tc>
      </w:tr>
      <w:tr w:rsidR="00C0135F" w:rsidRPr="00C0135F" w14:paraId="03F51948" w14:textId="77777777" w:rsidTr="00C0135F">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E92D98" w14:textId="77777777" w:rsidR="00C0135F" w:rsidRPr="00C0135F" w:rsidRDefault="00C0135F" w:rsidP="00C0135F">
            <w:pPr>
              <w:jc w:val="left"/>
              <w:rPr>
                <w:rFonts w:ascii="Times New Roman" w:eastAsia="Times New Roman" w:hAnsi="Times New Roman"/>
                <w:b/>
                <w:bCs/>
                <w:sz w:val="24"/>
                <w:szCs w:val="24"/>
              </w:rPr>
            </w:pPr>
            <w:r w:rsidRPr="00C0135F">
              <w:rPr>
                <w:rFonts w:ascii="Times New Roman" w:eastAsia="Times New Roman" w:hAnsi="Times New Roman"/>
                <w:b/>
                <w:bCs/>
                <w:sz w:val="24"/>
                <w:szCs w:val="24"/>
              </w:rPr>
              <w:t>Всего в м</w:t>
            </w:r>
            <w:r w:rsidRPr="00C0135F">
              <w:rPr>
                <w:rFonts w:ascii="Times New Roman" w:eastAsia="Times New Roman" w:hAnsi="Times New Roman"/>
                <w:b/>
                <w:bCs/>
                <w:sz w:val="24"/>
                <w:szCs w:val="24"/>
                <w:vertAlign w:val="superscript"/>
              </w:rPr>
              <w:t>3</w:t>
            </w:r>
          </w:p>
        </w:tc>
        <w:tc>
          <w:tcPr>
            <w:tcW w:w="0" w:type="auto"/>
            <w:tcBorders>
              <w:top w:val="nil"/>
              <w:left w:val="nil"/>
              <w:bottom w:val="single" w:sz="4" w:space="0" w:color="auto"/>
              <w:right w:val="single" w:sz="4" w:space="0" w:color="auto"/>
            </w:tcBorders>
            <w:shd w:val="clear" w:color="auto" w:fill="auto"/>
            <w:vAlign w:val="bottom"/>
            <w:hideMark/>
          </w:tcPr>
          <w:p w14:paraId="5F8712A2"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115,41</w:t>
            </w:r>
          </w:p>
        </w:tc>
        <w:tc>
          <w:tcPr>
            <w:tcW w:w="0" w:type="auto"/>
            <w:tcBorders>
              <w:top w:val="nil"/>
              <w:left w:val="nil"/>
              <w:bottom w:val="single" w:sz="4" w:space="0" w:color="auto"/>
              <w:right w:val="single" w:sz="4" w:space="0" w:color="auto"/>
            </w:tcBorders>
            <w:shd w:val="clear" w:color="auto" w:fill="auto"/>
            <w:vAlign w:val="bottom"/>
            <w:hideMark/>
          </w:tcPr>
          <w:p w14:paraId="5BE2B8C7"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0,93</w:t>
            </w:r>
          </w:p>
        </w:tc>
        <w:tc>
          <w:tcPr>
            <w:tcW w:w="0" w:type="auto"/>
            <w:tcBorders>
              <w:top w:val="nil"/>
              <w:left w:val="nil"/>
              <w:bottom w:val="single" w:sz="4" w:space="0" w:color="auto"/>
              <w:right w:val="single" w:sz="4" w:space="0" w:color="auto"/>
            </w:tcBorders>
            <w:shd w:val="clear" w:color="auto" w:fill="auto"/>
            <w:vAlign w:val="bottom"/>
            <w:hideMark/>
          </w:tcPr>
          <w:p w14:paraId="23D781A9"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2,80</w:t>
            </w:r>
          </w:p>
        </w:tc>
        <w:tc>
          <w:tcPr>
            <w:tcW w:w="0" w:type="auto"/>
            <w:tcBorders>
              <w:top w:val="nil"/>
              <w:left w:val="nil"/>
              <w:bottom w:val="single" w:sz="4" w:space="0" w:color="auto"/>
              <w:right w:val="single" w:sz="4" w:space="0" w:color="auto"/>
            </w:tcBorders>
            <w:shd w:val="clear" w:color="auto" w:fill="auto"/>
            <w:vAlign w:val="bottom"/>
            <w:hideMark/>
          </w:tcPr>
          <w:p w14:paraId="1D96024B" w14:textId="77777777" w:rsidR="00C0135F" w:rsidRPr="00C0135F" w:rsidRDefault="00C0135F" w:rsidP="00C0135F">
            <w:pPr>
              <w:jc w:val="center"/>
              <w:rPr>
                <w:rFonts w:ascii="Times New Roman" w:eastAsia="Times New Roman" w:hAnsi="Times New Roman"/>
                <w:b/>
                <w:bCs/>
                <w:color w:val="FF0000"/>
                <w:sz w:val="24"/>
                <w:szCs w:val="24"/>
              </w:rPr>
            </w:pPr>
            <w:r w:rsidRPr="00C0135F">
              <w:rPr>
                <w:rFonts w:ascii="Times New Roman" w:eastAsia="Times New Roman" w:hAnsi="Times New Roman"/>
                <w:b/>
                <w:bCs/>
                <w:color w:val="FF0000"/>
                <w:sz w:val="24"/>
                <w:szCs w:val="24"/>
              </w:rPr>
              <w:t>136,85</w:t>
            </w:r>
          </w:p>
        </w:tc>
        <w:tc>
          <w:tcPr>
            <w:tcW w:w="0" w:type="auto"/>
            <w:tcBorders>
              <w:top w:val="nil"/>
              <w:left w:val="nil"/>
              <w:bottom w:val="single" w:sz="4" w:space="0" w:color="auto"/>
              <w:right w:val="single" w:sz="4" w:space="0" w:color="auto"/>
            </w:tcBorders>
            <w:shd w:val="clear" w:color="auto" w:fill="auto"/>
            <w:vAlign w:val="bottom"/>
            <w:hideMark/>
          </w:tcPr>
          <w:p w14:paraId="1EE2BF2E"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1,10</w:t>
            </w:r>
          </w:p>
        </w:tc>
        <w:tc>
          <w:tcPr>
            <w:tcW w:w="0" w:type="auto"/>
            <w:tcBorders>
              <w:top w:val="nil"/>
              <w:left w:val="nil"/>
              <w:bottom w:val="single" w:sz="4" w:space="0" w:color="auto"/>
              <w:right w:val="single" w:sz="4" w:space="0" w:color="auto"/>
            </w:tcBorders>
            <w:shd w:val="clear" w:color="auto" w:fill="auto"/>
            <w:vAlign w:val="bottom"/>
            <w:hideMark/>
          </w:tcPr>
          <w:p w14:paraId="7BCD0992" w14:textId="77777777" w:rsidR="00C0135F" w:rsidRPr="00C0135F" w:rsidRDefault="00C0135F" w:rsidP="00C0135F">
            <w:pPr>
              <w:jc w:val="center"/>
              <w:rPr>
                <w:rFonts w:ascii="Times New Roman" w:eastAsia="Times New Roman" w:hAnsi="Times New Roman"/>
                <w:b/>
                <w:bCs/>
                <w:sz w:val="24"/>
                <w:szCs w:val="24"/>
              </w:rPr>
            </w:pPr>
            <w:r w:rsidRPr="00C0135F">
              <w:rPr>
                <w:rFonts w:ascii="Times New Roman" w:eastAsia="Times New Roman" w:hAnsi="Times New Roman"/>
                <w:b/>
                <w:bCs/>
                <w:sz w:val="24"/>
                <w:szCs w:val="24"/>
              </w:rPr>
              <w:t>3,22</w:t>
            </w:r>
          </w:p>
        </w:tc>
      </w:tr>
    </w:tbl>
    <w:p w14:paraId="6B04C10B" w14:textId="77777777" w:rsidR="00A13FA2" w:rsidRDefault="00A13FA2" w:rsidP="00597D09">
      <w:pPr>
        <w:jc w:val="left"/>
        <w:rPr>
          <w:rFonts w:ascii="Times New Roman" w:hAnsi="Times New Roman"/>
          <w:sz w:val="24"/>
          <w:szCs w:val="24"/>
        </w:rPr>
      </w:pPr>
    </w:p>
    <w:p w14:paraId="306EC11A" w14:textId="77777777" w:rsidR="00A13FA2" w:rsidRDefault="00370D93" w:rsidP="00370D93">
      <w:pPr>
        <w:pStyle w:val="2"/>
        <w:numPr>
          <w:ilvl w:val="0"/>
          <w:numId w:val="0"/>
        </w:numPr>
        <w:ind w:left="567" w:hanging="567"/>
      </w:pPr>
      <w:bookmarkStart w:id="106" w:name="_Toc132612767"/>
      <w:r>
        <w:t>2.</w:t>
      </w:r>
      <w:proofErr w:type="gramStart"/>
      <w:r>
        <w:t>16.</w:t>
      </w:r>
      <w:r w:rsidR="00E60984">
        <w:t>Сварочные</w:t>
      </w:r>
      <w:proofErr w:type="gramEnd"/>
      <w:r w:rsidR="00E60984">
        <w:t xml:space="preserve"> работы</w:t>
      </w:r>
      <w:bookmarkEnd w:id="106"/>
    </w:p>
    <w:p w14:paraId="23F2D0E6"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Электрод (сварочный материал): МР-3</w:t>
      </w:r>
    </w:p>
    <w:p w14:paraId="3544C1DA"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 xml:space="preserve">Расход сварочных материалов, кг/год, B = 10  </w:t>
      </w:r>
    </w:p>
    <w:p w14:paraId="29CD87D0"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 xml:space="preserve">1 кг электродов на сварочные работы в </w:t>
      </w:r>
      <w:proofErr w:type="gramStart"/>
      <w:r w:rsidRPr="00597D09">
        <w:rPr>
          <w:rFonts w:ascii="Times New Roman" w:hAnsi="Times New Roman"/>
          <w:sz w:val="24"/>
          <w:szCs w:val="24"/>
        </w:rPr>
        <w:t>период  ликвидации</w:t>
      </w:r>
      <w:proofErr w:type="gramEnd"/>
      <w:r w:rsidRPr="00597D09">
        <w:rPr>
          <w:rFonts w:ascii="Times New Roman" w:hAnsi="Times New Roman"/>
          <w:sz w:val="24"/>
          <w:szCs w:val="24"/>
        </w:rPr>
        <w:t xml:space="preserve"> водяных скважин;</w:t>
      </w:r>
    </w:p>
    <w:p w14:paraId="4CDFF234"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9 кг на ведение ремонтных работ на промплощадке скважины.</w:t>
      </w:r>
    </w:p>
    <w:p w14:paraId="465BA535" w14:textId="77777777" w:rsidR="005A4035" w:rsidRDefault="004A4598" w:rsidP="004A4598">
      <w:pPr>
        <w:pStyle w:val="2"/>
        <w:numPr>
          <w:ilvl w:val="0"/>
          <w:numId w:val="0"/>
        </w:numPr>
        <w:ind w:left="567" w:hanging="567"/>
      </w:pPr>
      <w:bookmarkStart w:id="107" w:name="_Toc132612768"/>
      <w:r>
        <w:t>2.</w:t>
      </w:r>
      <w:proofErr w:type="gramStart"/>
      <w:r>
        <w:t>17.</w:t>
      </w:r>
      <w:r w:rsidR="00E60984">
        <w:t>Пыление</w:t>
      </w:r>
      <w:proofErr w:type="gramEnd"/>
      <w:r w:rsidR="00E60984">
        <w:t xml:space="preserve"> при установке цементых мостов</w:t>
      </w:r>
      <w:bookmarkEnd w:id="107"/>
    </w:p>
    <w:p w14:paraId="44DDC6CF" w14:textId="77777777" w:rsidR="00E60984" w:rsidRPr="00597D09" w:rsidRDefault="00E60984" w:rsidP="00E60984">
      <w:pPr>
        <w:jc w:val="center"/>
        <w:rPr>
          <w:rFonts w:ascii="Times New Roman" w:hAnsi="Times New Roman"/>
          <w:sz w:val="24"/>
          <w:szCs w:val="24"/>
        </w:rPr>
      </w:pPr>
      <w:r w:rsidRPr="00597D09">
        <w:rPr>
          <w:rFonts w:ascii="Times New Roman" w:hAnsi="Times New Roman"/>
          <w:sz w:val="24"/>
          <w:szCs w:val="24"/>
        </w:rPr>
        <w:t>ПОТРЕБНОЕ КОЛИЧЕСТВО ЦЕМЕНТНОГО РАСТВОРА (на одну скважину)</w:t>
      </w:r>
    </w:p>
    <w:p w14:paraId="0B20C3E7" w14:textId="2F92FA46" w:rsidR="00E60984" w:rsidRPr="00597D09" w:rsidRDefault="00E60984" w:rsidP="00E60984">
      <w:pPr>
        <w:jc w:val="right"/>
        <w:rPr>
          <w:rFonts w:ascii="Times New Roman" w:hAnsi="Times New Roman"/>
          <w:sz w:val="24"/>
          <w:szCs w:val="24"/>
        </w:rPr>
      </w:pPr>
      <w:r w:rsidRPr="00597D09">
        <w:rPr>
          <w:rFonts w:ascii="Times New Roman" w:hAnsi="Times New Roman"/>
          <w:sz w:val="24"/>
          <w:szCs w:val="24"/>
        </w:rPr>
        <w:t xml:space="preserve">Таблица </w:t>
      </w:r>
      <w:r w:rsidR="00370D93">
        <w:rPr>
          <w:rFonts w:ascii="Times New Roman" w:hAnsi="Times New Roman"/>
          <w:sz w:val="24"/>
          <w:szCs w:val="24"/>
        </w:rPr>
        <w:t>2.1</w:t>
      </w:r>
      <w:r w:rsidR="00903BC9">
        <w:rPr>
          <w:rFonts w:ascii="Times New Roman" w:hAnsi="Times New Roman"/>
          <w:sz w:val="24"/>
          <w:szCs w:val="24"/>
          <w:lang w:val="kk-KZ"/>
        </w:rPr>
        <w:t>5</w:t>
      </w:r>
      <w:r w:rsidRPr="00597D09">
        <w:rPr>
          <w:rFonts w:ascii="Times New Roman" w:hAnsi="Times New Roman"/>
          <w:sz w:val="24"/>
          <w:szCs w:val="24"/>
        </w:rPr>
        <w:t>.</w:t>
      </w:r>
    </w:p>
    <w:tbl>
      <w:tblPr>
        <w:tblW w:w="905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111"/>
        <w:gridCol w:w="1702"/>
        <w:gridCol w:w="1701"/>
        <w:gridCol w:w="1840"/>
        <w:gridCol w:w="1701"/>
      </w:tblGrid>
      <w:tr w:rsidR="00E60984" w:rsidRPr="00E60984" w14:paraId="23B40CB5" w14:textId="77777777" w:rsidTr="00E60984">
        <w:trPr>
          <w:cantSplit/>
          <w:trHeight w:val="276"/>
          <w:jc w:val="center"/>
        </w:trPr>
        <w:tc>
          <w:tcPr>
            <w:tcW w:w="2111" w:type="dxa"/>
            <w:vMerge w:val="restart"/>
            <w:tcBorders>
              <w:top w:val="double" w:sz="4" w:space="0" w:color="auto"/>
              <w:left w:val="double" w:sz="4" w:space="0" w:color="auto"/>
              <w:bottom w:val="single" w:sz="4" w:space="0" w:color="auto"/>
              <w:right w:val="double" w:sz="4" w:space="0" w:color="auto"/>
            </w:tcBorders>
            <w:hideMark/>
          </w:tcPr>
          <w:p w14:paraId="03081A16"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Интервал</w:t>
            </w:r>
          </w:p>
          <w:p w14:paraId="68DD7510"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установки цементного моста, м</w:t>
            </w:r>
          </w:p>
        </w:tc>
        <w:tc>
          <w:tcPr>
            <w:tcW w:w="1702" w:type="dxa"/>
            <w:vMerge w:val="restart"/>
            <w:tcBorders>
              <w:top w:val="double" w:sz="4" w:space="0" w:color="auto"/>
              <w:left w:val="double" w:sz="4" w:space="0" w:color="auto"/>
              <w:bottom w:val="single" w:sz="4" w:space="0" w:color="auto"/>
              <w:right w:val="double" w:sz="4" w:space="0" w:color="auto"/>
            </w:tcBorders>
            <w:shd w:val="clear" w:color="auto" w:fill="auto"/>
          </w:tcPr>
          <w:p w14:paraId="12E0D410"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Номинальный</w:t>
            </w:r>
          </w:p>
          <w:p w14:paraId="56342DD9"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 xml:space="preserve">внутренний </w:t>
            </w:r>
            <w:proofErr w:type="gramStart"/>
            <w:r w:rsidRPr="00597D09">
              <w:rPr>
                <w:rFonts w:ascii="Times New Roman" w:hAnsi="Times New Roman"/>
                <w:sz w:val="24"/>
                <w:szCs w:val="24"/>
                <w:lang w:val="en-US" w:eastAsia="en-US"/>
              </w:rPr>
              <w:t>диаметр,  мм</w:t>
            </w:r>
            <w:proofErr w:type="gramEnd"/>
          </w:p>
        </w:tc>
        <w:tc>
          <w:tcPr>
            <w:tcW w:w="1701" w:type="dxa"/>
            <w:vMerge w:val="restart"/>
            <w:tcBorders>
              <w:top w:val="double" w:sz="4" w:space="0" w:color="auto"/>
              <w:left w:val="double" w:sz="4" w:space="0" w:color="auto"/>
              <w:bottom w:val="single" w:sz="4" w:space="0" w:color="auto"/>
              <w:right w:val="double" w:sz="4" w:space="0" w:color="auto"/>
            </w:tcBorders>
            <w:shd w:val="clear" w:color="auto" w:fill="auto"/>
          </w:tcPr>
          <w:p w14:paraId="2ACFB4FA"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Потребное количество</w:t>
            </w:r>
          </w:p>
          <w:p w14:paraId="7D5E97CF"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цементного раствора, м</w:t>
            </w:r>
            <w:r w:rsidRPr="00597D09">
              <w:rPr>
                <w:rFonts w:ascii="Times New Roman" w:hAnsi="Times New Roman"/>
                <w:sz w:val="24"/>
                <w:szCs w:val="24"/>
                <w:vertAlign w:val="superscript"/>
                <w:lang w:eastAsia="en-US"/>
              </w:rPr>
              <w:t>3</w:t>
            </w:r>
          </w:p>
        </w:tc>
        <w:tc>
          <w:tcPr>
            <w:tcW w:w="1840" w:type="dxa"/>
            <w:vMerge w:val="restart"/>
            <w:tcBorders>
              <w:top w:val="single" w:sz="4" w:space="0" w:color="auto"/>
              <w:left w:val="double" w:sz="4" w:space="0" w:color="auto"/>
              <w:bottom w:val="single" w:sz="4" w:space="0" w:color="auto"/>
              <w:right w:val="single" w:sz="4" w:space="0" w:color="auto"/>
            </w:tcBorders>
            <w:shd w:val="clear" w:color="auto" w:fill="auto"/>
          </w:tcPr>
          <w:p w14:paraId="30F2DADC"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Количество «сухого» цемента, тонн</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14:paraId="6FC2EABB"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Количество воды для затворения, м</w:t>
            </w:r>
            <w:r w:rsidRPr="00597D09">
              <w:rPr>
                <w:rFonts w:ascii="Times New Roman" w:hAnsi="Times New Roman"/>
                <w:sz w:val="24"/>
                <w:szCs w:val="24"/>
                <w:vertAlign w:val="superscript"/>
                <w:lang w:eastAsia="en-US"/>
              </w:rPr>
              <w:t>3</w:t>
            </w:r>
          </w:p>
        </w:tc>
      </w:tr>
      <w:tr w:rsidR="00E60984" w:rsidRPr="00E60984" w14:paraId="61250D15" w14:textId="77777777" w:rsidTr="00E60984">
        <w:trPr>
          <w:cantSplit/>
          <w:trHeight w:val="276"/>
          <w:jc w:val="center"/>
        </w:trPr>
        <w:tc>
          <w:tcPr>
            <w:tcW w:w="2111" w:type="dxa"/>
            <w:vMerge/>
            <w:tcBorders>
              <w:top w:val="double" w:sz="4" w:space="0" w:color="auto"/>
              <w:left w:val="double" w:sz="4" w:space="0" w:color="auto"/>
              <w:bottom w:val="single" w:sz="4" w:space="0" w:color="auto"/>
              <w:right w:val="double" w:sz="4" w:space="0" w:color="auto"/>
            </w:tcBorders>
            <w:vAlign w:val="center"/>
            <w:hideMark/>
          </w:tcPr>
          <w:p w14:paraId="4D58507F" w14:textId="77777777" w:rsidR="00E60984" w:rsidRPr="00597D09" w:rsidRDefault="00E60984" w:rsidP="00E60984">
            <w:pPr>
              <w:rPr>
                <w:rFonts w:ascii="Times New Roman" w:hAnsi="Times New Roman"/>
                <w:sz w:val="24"/>
                <w:szCs w:val="24"/>
                <w:lang w:eastAsia="en-US"/>
              </w:rPr>
            </w:pPr>
          </w:p>
        </w:tc>
        <w:tc>
          <w:tcPr>
            <w:tcW w:w="1702" w:type="dxa"/>
            <w:vMerge/>
            <w:tcBorders>
              <w:top w:val="double" w:sz="4" w:space="0" w:color="auto"/>
              <w:left w:val="double" w:sz="4" w:space="0" w:color="auto"/>
              <w:bottom w:val="single" w:sz="4" w:space="0" w:color="auto"/>
              <w:right w:val="double" w:sz="4" w:space="0" w:color="auto"/>
            </w:tcBorders>
            <w:shd w:val="clear" w:color="auto" w:fill="auto"/>
            <w:vAlign w:val="center"/>
            <w:hideMark/>
          </w:tcPr>
          <w:p w14:paraId="501502AF" w14:textId="77777777" w:rsidR="00E60984" w:rsidRPr="00597D09" w:rsidRDefault="00E60984" w:rsidP="00E60984">
            <w:pPr>
              <w:rPr>
                <w:rFonts w:ascii="Times New Roman" w:hAnsi="Times New Roman"/>
                <w:sz w:val="24"/>
                <w:szCs w:val="24"/>
                <w:lang w:eastAsia="en-US"/>
              </w:rPr>
            </w:pPr>
          </w:p>
        </w:tc>
        <w:tc>
          <w:tcPr>
            <w:tcW w:w="1701" w:type="dxa"/>
            <w:vMerge/>
            <w:tcBorders>
              <w:top w:val="double" w:sz="4" w:space="0" w:color="auto"/>
              <w:left w:val="double" w:sz="4" w:space="0" w:color="auto"/>
              <w:bottom w:val="single" w:sz="4" w:space="0" w:color="auto"/>
              <w:right w:val="double" w:sz="4" w:space="0" w:color="auto"/>
            </w:tcBorders>
            <w:shd w:val="clear" w:color="auto" w:fill="auto"/>
            <w:vAlign w:val="center"/>
            <w:hideMark/>
          </w:tcPr>
          <w:p w14:paraId="5114D8A7" w14:textId="77777777" w:rsidR="00E60984" w:rsidRPr="00597D09" w:rsidRDefault="00E60984" w:rsidP="00E60984">
            <w:pPr>
              <w:rPr>
                <w:rFonts w:ascii="Times New Roman" w:hAnsi="Times New Roman"/>
                <w:sz w:val="24"/>
                <w:szCs w:val="24"/>
                <w:lang w:eastAsia="en-US"/>
              </w:rPr>
            </w:pPr>
          </w:p>
        </w:tc>
        <w:tc>
          <w:tcPr>
            <w:tcW w:w="1840" w:type="dxa"/>
            <w:vMerge/>
            <w:tcBorders>
              <w:top w:val="single" w:sz="4" w:space="0" w:color="auto"/>
              <w:left w:val="double" w:sz="4" w:space="0" w:color="auto"/>
              <w:bottom w:val="single" w:sz="4" w:space="0" w:color="auto"/>
              <w:right w:val="single" w:sz="4" w:space="0" w:color="auto"/>
            </w:tcBorders>
            <w:shd w:val="clear" w:color="auto" w:fill="auto"/>
            <w:vAlign w:val="center"/>
            <w:hideMark/>
          </w:tcPr>
          <w:p w14:paraId="27C859C8" w14:textId="77777777" w:rsidR="00E60984" w:rsidRPr="00597D09" w:rsidRDefault="00E60984" w:rsidP="00E60984">
            <w:pP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2922B3" w14:textId="77777777" w:rsidR="00E60984" w:rsidRPr="00597D09" w:rsidRDefault="00E60984" w:rsidP="00E60984">
            <w:pPr>
              <w:rPr>
                <w:rFonts w:ascii="Times New Roman" w:hAnsi="Times New Roman"/>
                <w:sz w:val="24"/>
                <w:szCs w:val="24"/>
                <w:lang w:eastAsia="en-US"/>
              </w:rPr>
            </w:pPr>
          </w:p>
        </w:tc>
      </w:tr>
      <w:tr w:rsidR="00E60984" w:rsidRPr="00E60984" w14:paraId="1F1560BF" w14:textId="77777777" w:rsidTr="00E60984">
        <w:trPr>
          <w:trHeight w:val="276"/>
          <w:jc w:val="center"/>
        </w:trPr>
        <w:tc>
          <w:tcPr>
            <w:tcW w:w="2111" w:type="dxa"/>
            <w:vMerge w:val="restart"/>
            <w:tcBorders>
              <w:top w:val="single" w:sz="4" w:space="0" w:color="auto"/>
              <w:left w:val="double" w:sz="4" w:space="0" w:color="auto"/>
              <w:bottom w:val="single" w:sz="4" w:space="0" w:color="auto"/>
              <w:right w:val="single" w:sz="4" w:space="0" w:color="auto"/>
            </w:tcBorders>
            <w:vAlign w:val="center"/>
            <w:hideMark/>
          </w:tcPr>
          <w:p w14:paraId="6573D996"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0-50</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F2C1B"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154,0</w:t>
            </w:r>
          </w:p>
        </w:tc>
        <w:tc>
          <w:tcPr>
            <w:tcW w:w="1701" w:type="dxa"/>
            <w:vMerge w:val="restart"/>
            <w:tcBorders>
              <w:top w:val="single" w:sz="4" w:space="0" w:color="auto"/>
              <w:left w:val="single" w:sz="4" w:space="0" w:color="auto"/>
              <w:bottom w:val="single" w:sz="4" w:space="0" w:color="auto"/>
              <w:right w:val="double" w:sz="4" w:space="0" w:color="auto"/>
            </w:tcBorders>
            <w:shd w:val="clear" w:color="auto" w:fill="auto"/>
            <w:vAlign w:val="center"/>
            <w:hideMark/>
          </w:tcPr>
          <w:p w14:paraId="4BFBCEC4"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0,93</w:t>
            </w:r>
          </w:p>
        </w:tc>
        <w:tc>
          <w:tcPr>
            <w:tcW w:w="1840" w:type="dxa"/>
            <w:vMerge w:val="restart"/>
            <w:tcBorders>
              <w:top w:val="single" w:sz="4" w:space="0" w:color="auto"/>
              <w:left w:val="double" w:sz="4" w:space="0" w:color="auto"/>
              <w:bottom w:val="single" w:sz="4" w:space="0" w:color="auto"/>
              <w:right w:val="single" w:sz="4" w:space="0" w:color="auto"/>
            </w:tcBorders>
            <w:shd w:val="clear" w:color="auto" w:fill="auto"/>
            <w:vAlign w:val="center"/>
            <w:hideMark/>
          </w:tcPr>
          <w:p w14:paraId="16380F92"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1,21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A09C2"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0,54</w:t>
            </w:r>
          </w:p>
        </w:tc>
      </w:tr>
      <w:tr w:rsidR="00E60984" w:rsidRPr="00E60984" w14:paraId="5CA134D1" w14:textId="77777777" w:rsidTr="00E60984">
        <w:trPr>
          <w:trHeight w:val="276"/>
          <w:jc w:val="center"/>
        </w:trPr>
        <w:tc>
          <w:tcPr>
            <w:tcW w:w="2111" w:type="dxa"/>
            <w:vMerge/>
            <w:tcBorders>
              <w:top w:val="single" w:sz="4" w:space="0" w:color="auto"/>
              <w:left w:val="double" w:sz="4" w:space="0" w:color="auto"/>
              <w:bottom w:val="single" w:sz="4" w:space="0" w:color="auto"/>
              <w:right w:val="single" w:sz="4" w:space="0" w:color="auto"/>
            </w:tcBorders>
            <w:vAlign w:val="center"/>
            <w:hideMark/>
          </w:tcPr>
          <w:p w14:paraId="122D503D" w14:textId="77777777" w:rsidR="00E60984" w:rsidRPr="00597D09" w:rsidRDefault="00E60984" w:rsidP="00E60984">
            <w:pPr>
              <w:rPr>
                <w:rFonts w:ascii="Times New Roman" w:hAnsi="Times New Roman"/>
                <w:sz w:val="24"/>
                <w:szCs w:val="24"/>
                <w:lang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6BE742" w14:textId="77777777" w:rsidR="00E60984" w:rsidRPr="00597D09" w:rsidRDefault="00E60984" w:rsidP="00E60984">
            <w:pP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double" w:sz="4" w:space="0" w:color="auto"/>
            </w:tcBorders>
            <w:shd w:val="clear" w:color="auto" w:fill="auto"/>
            <w:vAlign w:val="center"/>
            <w:hideMark/>
          </w:tcPr>
          <w:p w14:paraId="1993CA89" w14:textId="77777777" w:rsidR="00E60984" w:rsidRPr="00597D09" w:rsidRDefault="00E60984" w:rsidP="00E60984">
            <w:pPr>
              <w:rPr>
                <w:rFonts w:ascii="Times New Roman" w:hAnsi="Times New Roman"/>
                <w:sz w:val="24"/>
                <w:szCs w:val="24"/>
                <w:lang w:eastAsia="en-US"/>
              </w:rPr>
            </w:pPr>
          </w:p>
        </w:tc>
        <w:tc>
          <w:tcPr>
            <w:tcW w:w="1840" w:type="dxa"/>
            <w:vMerge/>
            <w:tcBorders>
              <w:top w:val="single" w:sz="4" w:space="0" w:color="auto"/>
              <w:left w:val="double" w:sz="4" w:space="0" w:color="auto"/>
              <w:bottom w:val="single" w:sz="4" w:space="0" w:color="auto"/>
              <w:right w:val="single" w:sz="4" w:space="0" w:color="auto"/>
            </w:tcBorders>
            <w:shd w:val="clear" w:color="auto" w:fill="auto"/>
            <w:vAlign w:val="center"/>
            <w:hideMark/>
          </w:tcPr>
          <w:p w14:paraId="55CDB17A" w14:textId="77777777" w:rsidR="00E60984" w:rsidRPr="00597D09" w:rsidRDefault="00E60984" w:rsidP="00E60984">
            <w:pP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E68A4" w14:textId="77777777" w:rsidR="00E60984" w:rsidRPr="00597D09" w:rsidRDefault="00E60984" w:rsidP="00E60984">
            <w:pPr>
              <w:rPr>
                <w:rFonts w:ascii="Times New Roman" w:hAnsi="Times New Roman"/>
                <w:sz w:val="24"/>
                <w:szCs w:val="24"/>
                <w:lang w:eastAsia="en-US"/>
              </w:rPr>
            </w:pPr>
          </w:p>
        </w:tc>
      </w:tr>
      <w:tr w:rsidR="00E60984" w:rsidRPr="00E60984" w14:paraId="5EE92E75" w14:textId="77777777" w:rsidTr="00E60984">
        <w:trPr>
          <w:trHeight w:val="20"/>
          <w:jc w:val="center"/>
        </w:trPr>
        <w:tc>
          <w:tcPr>
            <w:tcW w:w="2111" w:type="dxa"/>
            <w:tcBorders>
              <w:top w:val="single" w:sz="4" w:space="0" w:color="auto"/>
              <w:left w:val="double" w:sz="4" w:space="0" w:color="auto"/>
              <w:bottom w:val="single" w:sz="4" w:space="0" w:color="auto"/>
              <w:right w:val="single" w:sz="4" w:space="0" w:color="auto"/>
            </w:tcBorders>
            <w:hideMark/>
          </w:tcPr>
          <w:p w14:paraId="2F741C94"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Всего 50</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4792DC3"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w:t>
            </w:r>
          </w:p>
        </w:tc>
        <w:tc>
          <w:tcPr>
            <w:tcW w:w="1701" w:type="dxa"/>
            <w:tcBorders>
              <w:top w:val="single" w:sz="4" w:space="0" w:color="auto"/>
              <w:left w:val="single" w:sz="4" w:space="0" w:color="auto"/>
              <w:bottom w:val="single" w:sz="4" w:space="0" w:color="auto"/>
              <w:right w:val="double" w:sz="4" w:space="0" w:color="auto"/>
            </w:tcBorders>
            <w:shd w:val="clear" w:color="auto" w:fill="auto"/>
            <w:hideMark/>
          </w:tcPr>
          <w:p w14:paraId="07DD5D12"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0,93</w:t>
            </w:r>
          </w:p>
        </w:tc>
        <w:tc>
          <w:tcPr>
            <w:tcW w:w="1840" w:type="dxa"/>
            <w:tcBorders>
              <w:top w:val="single" w:sz="4" w:space="0" w:color="auto"/>
              <w:left w:val="double" w:sz="4" w:space="0" w:color="auto"/>
              <w:bottom w:val="single" w:sz="4" w:space="0" w:color="auto"/>
              <w:right w:val="single" w:sz="4" w:space="0" w:color="auto"/>
            </w:tcBorders>
            <w:shd w:val="clear" w:color="auto" w:fill="auto"/>
            <w:hideMark/>
          </w:tcPr>
          <w:p w14:paraId="52483D1A"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1,21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5CE5D0"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0,54</w:t>
            </w:r>
          </w:p>
        </w:tc>
      </w:tr>
    </w:tbl>
    <w:p w14:paraId="32A82CCD" w14:textId="77777777" w:rsidR="00E60984" w:rsidRPr="00597D09" w:rsidRDefault="00E60984" w:rsidP="00E60984">
      <w:pPr>
        <w:jc w:val="right"/>
        <w:rPr>
          <w:rFonts w:ascii="Times New Roman" w:hAnsi="Times New Roman"/>
          <w:sz w:val="24"/>
          <w:szCs w:val="24"/>
        </w:rPr>
      </w:pPr>
    </w:p>
    <w:p w14:paraId="78CB7655" w14:textId="77777777" w:rsidR="00E60984" w:rsidRPr="00597D09" w:rsidRDefault="00E60984" w:rsidP="00E60984">
      <w:pPr>
        <w:widowControl w:val="0"/>
        <w:autoSpaceDE w:val="0"/>
        <w:autoSpaceDN w:val="0"/>
        <w:adjustRightInd w:val="0"/>
        <w:rPr>
          <w:rFonts w:ascii="Times New Roman" w:hAnsi="Times New Roman"/>
          <w:sz w:val="24"/>
          <w:szCs w:val="24"/>
        </w:rPr>
      </w:pPr>
      <w:r w:rsidRPr="00597D09">
        <w:rPr>
          <w:rFonts w:ascii="Times New Roman" w:hAnsi="Times New Roman"/>
          <w:b/>
          <w:sz w:val="24"/>
          <w:szCs w:val="24"/>
        </w:rPr>
        <w:t>Примечание:</w:t>
      </w:r>
      <w:r w:rsidRPr="00597D09">
        <w:rPr>
          <w:rFonts w:ascii="Times New Roman" w:hAnsi="Times New Roman"/>
          <w:sz w:val="24"/>
          <w:szCs w:val="24"/>
        </w:rPr>
        <w:t xml:space="preserve"> Глубины установки цементных мостов 1, 2 и 3 для изоляции интервалов перфорации приведены ориентировочно.</w:t>
      </w:r>
    </w:p>
    <w:p w14:paraId="30878E1F" w14:textId="77777777" w:rsidR="00E60984" w:rsidRPr="00597D09" w:rsidRDefault="00E60984" w:rsidP="00597D09"/>
    <w:p w14:paraId="5B63FCD3" w14:textId="77777777" w:rsidR="005A4035" w:rsidRDefault="0041408D" w:rsidP="0041408D">
      <w:pPr>
        <w:pStyle w:val="2"/>
        <w:numPr>
          <w:ilvl w:val="0"/>
          <w:numId w:val="0"/>
        </w:numPr>
        <w:ind w:left="567" w:hanging="567"/>
      </w:pPr>
      <w:bookmarkStart w:id="108" w:name="_Toc132612769"/>
      <w:r>
        <w:t>2.18</w:t>
      </w:r>
      <w:r w:rsidR="005A4035">
        <w:t xml:space="preserve">. </w:t>
      </w:r>
      <w:proofErr w:type="gramStart"/>
      <w:r w:rsidR="00E60984">
        <w:t>Буровые растворы</w:t>
      </w:r>
      <w:proofErr w:type="gramEnd"/>
      <w:r w:rsidR="00E60984">
        <w:t xml:space="preserve"> рекомендуемые при проведении ликвидационных работах</w:t>
      </w:r>
      <w:bookmarkEnd w:id="108"/>
    </w:p>
    <w:p w14:paraId="25E70205" w14:textId="77777777" w:rsidR="00E60984" w:rsidRPr="00597D09" w:rsidRDefault="00E60984" w:rsidP="00E60984">
      <w:pPr>
        <w:pStyle w:val="29"/>
        <w:ind w:left="0" w:firstLine="567"/>
        <w:rPr>
          <w:rFonts w:ascii="Times New Roman" w:hAnsi="Times New Roman"/>
          <w:sz w:val="24"/>
          <w:szCs w:val="24"/>
          <w:lang w:eastAsia="en-US"/>
        </w:rPr>
      </w:pPr>
      <w:r w:rsidRPr="00597D09">
        <w:rPr>
          <w:rFonts w:ascii="Times New Roman" w:hAnsi="Times New Roman"/>
          <w:sz w:val="24"/>
          <w:szCs w:val="24"/>
        </w:rPr>
        <w:t xml:space="preserve">Параметры бурового раствора для очистки ствола скважины перед проведением изоляционно-ликвидационных работ (ИЛР), рецептура его приготовления и обработки, нормы расхода выбраны на основании расчетов и требований безопасного ведения работ при ликвидации нефтяных и газовых скважин. </w:t>
      </w:r>
      <w:r w:rsidRPr="00597D09">
        <w:rPr>
          <w:rFonts w:ascii="Times New Roman" w:hAnsi="Times New Roman"/>
          <w:sz w:val="24"/>
          <w:szCs w:val="24"/>
          <w:lang w:eastAsia="en-US"/>
        </w:rPr>
        <w:t xml:space="preserve">Проверка параметров бурового раствора должна производится регулярно. </w:t>
      </w:r>
    </w:p>
    <w:p w14:paraId="2A454BB7" w14:textId="77777777" w:rsidR="00E60984" w:rsidRPr="00597D09" w:rsidRDefault="00E60984" w:rsidP="00E60984">
      <w:pPr>
        <w:pStyle w:val="29"/>
        <w:ind w:left="0" w:hanging="566"/>
        <w:rPr>
          <w:rFonts w:ascii="Times New Roman" w:hAnsi="Times New Roman"/>
          <w:sz w:val="24"/>
          <w:szCs w:val="24"/>
          <w:lang w:eastAsia="en-US"/>
        </w:rPr>
      </w:pPr>
    </w:p>
    <w:p w14:paraId="3F767369" w14:textId="77777777" w:rsidR="00E60984" w:rsidRPr="00597D09" w:rsidRDefault="00E60984" w:rsidP="00E60984">
      <w:pPr>
        <w:pStyle w:val="29"/>
        <w:ind w:left="0" w:firstLine="0"/>
        <w:rPr>
          <w:rFonts w:ascii="Times New Roman" w:hAnsi="Times New Roman"/>
          <w:sz w:val="24"/>
          <w:szCs w:val="24"/>
          <w:lang w:eastAsia="en-US"/>
        </w:rPr>
      </w:pPr>
      <w:r w:rsidRPr="00597D09">
        <w:rPr>
          <w:rFonts w:ascii="Times New Roman" w:hAnsi="Times New Roman"/>
          <w:i/>
          <w:sz w:val="24"/>
          <w:szCs w:val="24"/>
        </w:rPr>
        <w:t>Примечание</w:t>
      </w:r>
      <w:proofErr w:type="gramStart"/>
      <w:r w:rsidRPr="00597D09">
        <w:rPr>
          <w:rFonts w:ascii="Times New Roman" w:hAnsi="Times New Roman"/>
          <w:i/>
          <w:sz w:val="24"/>
          <w:szCs w:val="24"/>
        </w:rPr>
        <w:t>:</w:t>
      </w:r>
      <w:r w:rsidRPr="00597D09">
        <w:rPr>
          <w:rFonts w:ascii="Times New Roman" w:hAnsi="Times New Roman"/>
          <w:sz w:val="24"/>
          <w:szCs w:val="24"/>
        </w:rPr>
        <w:t xml:space="preserve"> Для</w:t>
      </w:r>
      <w:proofErr w:type="gramEnd"/>
      <w:r w:rsidRPr="00597D09">
        <w:rPr>
          <w:rFonts w:ascii="Times New Roman" w:hAnsi="Times New Roman"/>
          <w:sz w:val="24"/>
          <w:szCs w:val="24"/>
        </w:rPr>
        <w:t xml:space="preserve"> качественной промывки ствола скважины перед установкой цементных (изолирующих) мостов в Плане проведения ИЛР принимался 2-кратный объем бурового раствора от расчетного. </w:t>
      </w:r>
    </w:p>
    <w:p w14:paraId="3E366B5F" w14:textId="77777777" w:rsidR="00E60984" w:rsidRPr="00597D09" w:rsidRDefault="00E60984" w:rsidP="00E60984">
      <w:pPr>
        <w:pStyle w:val="aff"/>
        <w:tabs>
          <w:tab w:val="left" w:pos="0"/>
          <w:tab w:val="left" w:pos="1134"/>
        </w:tabs>
        <w:rPr>
          <w:rFonts w:ascii="Times New Roman" w:hAnsi="Times New Roman"/>
        </w:rPr>
      </w:pPr>
    </w:p>
    <w:p w14:paraId="48C1E863" w14:textId="77777777" w:rsidR="00E60984" w:rsidRPr="00597D09" w:rsidRDefault="00E60984" w:rsidP="00E60984">
      <w:pPr>
        <w:jc w:val="center"/>
        <w:rPr>
          <w:rFonts w:ascii="Times New Roman" w:hAnsi="Times New Roman"/>
          <w:sz w:val="24"/>
          <w:szCs w:val="24"/>
        </w:rPr>
      </w:pPr>
      <w:r w:rsidRPr="00597D09">
        <w:rPr>
          <w:rFonts w:ascii="Times New Roman" w:hAnsi="Times New Roman"/>
          <w:sz w:val="24"/>
          <w:szCs w:val="24"/>
        </w:rPr>
        <w:t xml:space="preserve">ХАРАКТЕРИСТИКА БУРОВЫХ РАСТВОРОВ </w:t>
      </w:r>
      <w:r w:rsidRPr="00597D09">
        <w:rPr>
          <w:rFonts w:ascii="Times New Roman" w:hAnsi="Times New Roman"/>
          <w:bCs/>
          <w:sz w:val="24"/>
          <w:szCs w:val="24"/>
        </w:rPr>
        <w:t>(расчет на 1 скважину)</w:t>
      </w:r>
    </w:p>
    <w:p w14:paraId="51FD05BD" w14:textId="4D098703" w:rsidR="00E60984" w:rsidRPr="00597D09" w:rsidRDefault="00E60984" w:rsidP="00E60984">
      <w:pPr>
        <w:jc w:val="right"/>
        <w:rPr>
          <w:rFonts w:ascii="Times New Roman" w:hAnsi="Times New Roman"/>
          <w:sz w:val="24"/>
          <w:szCs w:val="24"/>
        </w:rPr>
      </w:pPr>
      <w:r w:rsidRPr="00597D09">
        <w:rPr>
          <w:rFonts w:ascii="Times New Roman" w:hAnsi="Times New Roman"/>
          <w:sz w:val="24"/>
          <w:szCs w:val="24"/>
        </w:rPr>
        <w:t xml:space="preserve">Таблица </w:t>
      </w:r>
      <w:r w:rsidR="00D836F0">
        <w:rPr>
          <w:rFonts w:ascii="Times New Roman" w:hAnsi="Times New Roman"/>
          <w:sz w:val="24"/>
          <w:szCs w:val="24"/>
        </w:rPr>
        <w:t>2.1</w:t>
      </w:r>
      <w:r w:rsidR="00903BC9">
        <w:rPr>
          <w:rFonts w:ascii="Times New Roman" w:hAnsi="Times New Roman"/>
          <w:sz w:val="24"/>
          <w:szCs w:val="24"/>
          <w:lang w:val="kk-KZ"/>
        </w:rPr>
        <w:t>6</w:t>
      </w:r>
      <w:r w:rsidRPr="00597D09">
        <w:rPr>
          <w:rFonts w:ascii="Times New Roman" w:hAnsi="Times New Roman"/>
          <w:sz w:val="24"/>
          <w:szCs w:val="24"/>
        </w:rPr>
        <w:t>.</w:t>
      </w:r>
    </w:p>
    <w:tbl>
      <w:tblPr>
        <w:tblW w:w="0" w:type="auto"/>
        <w:jc w:val="center"/>
        <w:tblLayout w:type="fixed"/>
        <w:tblLook w:val="04A0" w:firstRow="1" w:lastRow="0" w:firstColumn="1" w:lastColumn="0" w:noHBand="0" w:noVBand="1"/>
      </w:tblPr>
      <w:tblGrid>
        <w:gridCol w:w="5103"/>
        <w:gridCol w:w="4229"/>
      </w:tblGrid>
      <w:tr w:rsidR="00E60984" w:rsidRPr="00E60984" w14:paraId="5DF34869" w14:textId="77777777" w:rsidTr="00E60984">
        <w:trPr>
          <w:trHeight w:val="20"/>
          <w:jc w:val="center"/>
        </w:trPr>
        <w:tc>
          <w:tcPr>
            <w:tcW w:w="5103" w:type="dxa"/>
            <w:tcBorders>
              <w:top w:val="double" w:sz="4" w:space="0" w:color="auto"/>
              <w:left w:val="double" w:sz="4" w:space="0" w:color="auto"/>
              <w:right w:val="single" w:sz="6" w:space="0" w:color="auto"/>
            </w:tcBorders>
            <w:vAlign w:val="center"/>
          </w:tcPr>
          <w:p w14:paraId="72D21373" w14:textId="77777777" w:rsidR="00E60984" w:rsidRPr="00597D09" w:rsidRDefault="00E60984" w:rsidP="00E60984">
            <w:pPr>
              <w:jc w:val="center"/>
              <w:rPr>
                <w:rFonts w:ascii="Times New Roman" w:hAnsi="Times New Roman"/>
                <w:b/>
                <w:sz w:val="24"/>
                <w:szCs w:val="24"/>
                <w:lang w:eastAsia="en-US"/>
              </w:rPr>
            </w:pPr>
            <w:r w:rsidRPr="00597D09">
              <w:rPr>
                <w:rFonts w:ascii="Times New Roman" w:hAnsi="Times New Roman"/>
                <w:b/>
                <w:sz w:val="24"/>
                <w:szCs w:val="24"/>
                <w:lang w:eastAsia="en-US"/>
              </w:rPr>
              <w:t>П О К А З А Т Е Л И</w:t>
            </w:r>
          </w:p>
        </w:tc>
        <w:tc>
          <w:tcPr>
            <w:tcW w:w="4229" w:type="dxa"/>
            <w:tcBorders>
              <w:top w:val="double" w:sz="4" w:space="0" w:color="auto"/>
              <w:left w:val="nil"/>
              <w:bottom w:val="double" w:sz="4" w:space="0" w:color="auto"/>
              <w:right w:val="double" w:sz="4" w:space="0" w:color="auto"/>
            </w:tcBorders>
            <w:vAlign w:val="center"/>
          </w:tcPr>
          <w:p w14:paraId="00412349" w14:textId="77777777" w:rsidR="00E60984" w:rsidRPr="00597D09" w:rsidRDefault="00E60984" w:rsidP="00E60984">
            <w:pPr>
              <w:jc w:val="center"/>
              <w:rPr>
                <w:rFonts w:ascii="Times New Roman" w:hAnsi="Times New Roman"/>
                <w:b/>
                <w:sz w:val="24"/>
                <w:szCs w:val="24"/>
                <w:lang w:val="en-US" w:eastAsia="en-US"/>
              </w:rPr>
            </w:pPr>
            <w:r w:rsidRPr="00597D09">
              <w:rPr>
                <w:rFonts w:ascii="Times New Roman" w:hAnsi="Times New Roman"/>
                <w:b/>
                <w:sz w:val="24"/>
                <w:szCs w:val="24"/>
                <w:lang w:val="en-US" w:eastAsia="en-US"/>
              </w:rPr>
              <w:t>ЗНАЧЕНИЯ</w:t>
            </w:r>
          </w:p>
        </w:tc>
      </w:tr>
      <w:tr w:rsidR="00E60984" w:rsidRPr="00E60984" w14:paraId="0F6C6F78" w14:textId="77777777" w:rsidTr="00E60984">
        <w:trPr>
          <w:cantSplit/>
          <w:trHeight w:val="20"/>
          <w:jc w:val="center"/>
        </w:trPr>
        <w:tc>
          <w:tcPr>
            <w:tcW w:w="5103" w:type="dxa"/>
            <w:tcBorders>
              <w:top w:val="double" w:sz="4" w:space="0" w:color="auto"/>
              <w:left w:val="double" w:sz="4" w:space="0" w:color="auto"/>
              <w:bottom w:val="nil"/>
              <w:right w:val="nil"/>
            </w:tcBorders>
            <w:hideMark/>
          </w:tcPr>
          <w:p w14:paraId="592DDA62" w14:textId="77777777" w:rsidR="00E60984" w:rsidRPr="00597D09" w:rsidRDefault="00E60984" w:rsidP="00E60984">
            <w:pPr>
              <w:rPr>
                <w:rFonts w:ascii="Times New Roman" w:hAnsi="Times New Roman"/>
                <w:sz w:val="24"/>
                <w:szCs w:val="24"/>
                <w:lang w:val="en-US" w:eastAsia="en-US"/>
              </w:rPr>
            </w:pPr>
            <w:r w:rsidRPr="00597D09">
              <w:rPr>
                <w:rFonts w:ascii="Times New Roman" w:hAnsi="Times New Roman"/>
                <w:sz w:val="24"/>
                <w:szCs w:val="24"/>
                <w:lang w:val="en-US" w:eastAsia="en-US"/>
              </w:rPr>
              <w:t>Тип бурового раствора</w:t>
            </w:r>
          </w:p>
        </w:tc>
        <w:tc>
          <w:tcPr>
            <w:tcW w:w="4229" w:type="dxa"/>
            <w:tcBorders>
              <w:top w:val="double" w:sz="4" w:space="0" w:color="auto"/>
              <w:left w:val="single" w:sz="4" w:space="0" w:color="auto"/>
              <w:bottom w:val="single" w:sz="4" w:space="0" w:color="auto"/>
              <w:right w:val="double" w:sz="4" w:space="0" w:color="auto"/>
            </w:tcBorders>
            <w:hideMark/>
          </w:tcPr>
          <w:p w14:paraId="4F1FBB97"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на основе бентонитовой глины</w:t>
            </w:r>
          </w:p>
        </w:tc>
      </w:tr>
      <w:tr w:rsidR="00E60984" w:rsidRPr="00E60984" w14:paraId="12198677" w14:textId="77777777" w:rsidTr="00E60984">
        <w:trPr>
          <w:cantSplit/>
          <w:trHeight w:val="20"/>
          <w:jc w:val="center"/>
        </w:trPr>
        <w:tc>
          <w:tcPr>
            <w:tcW w:w="5103" w:type="dxa"/>
            <w:tcBorders>
              <w:top w:val="single" w:sz="6" w:space="0" w:color="auto"/>
              <w:left w:val="double" w:sz="4" w:space="0" w:color="auto"/>
              <w:bottom w:val="single" w:sz="6" w:space="0" w:color="auto"/>
              <w:right w:val="nil"/>
            </w:tcBorders>
            <w:hideMark/>
          </w:tcPr>
          <w:p w14:paraId="4DFCF961" w14:textId="77777777" w:rsidR="00E60984" w:rsidRPr="00597D09" w:rsidRDefault="00E60984" w:rsidP="00E60984">
            <w:pPr>
              <w:rPr>
                <w:rFonts w:ascii="Times New Roman" w:hAnsi="Times New Roman"/>
                <w:sz w:val="24"/>
                <w:szCs w:val="24"/>
                <w:lang w:val="en-US" w:eastAsia="en-US"/>
              </w:rPr>
            </w:pPr>
            <w:r w:rsidRPr="00597D09">
              <w:rPr>
                <w:rFonts w:ascii="Times New Roman" w:hAnsi="Times New Roman"/>
                <w:sz w:val="24"/>
                <w:szCs w:val="24"/>
                <w:lang w:val="en-US" w:eastAsia="en-US"/>
              </w:rPr>
              <w:t>Показатели бурового раствора:</w:t>
            </w:r>
          </w:p>
          <w:p w14:paraId="7CF7CD36"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удельный вес, г/см</w:t>
            </w:r>
            <w:r w:rsidRPr="00597D09">
              <w:rPr>
                <w:rFonts w:ascii="Times New Roman" w:hAnsi="Times New Roman"/>
                <w:sz w:val="24"/>
                <w:szCs w:val="24"/>
                <w:vertAlign w:val="superscript"/>
                <w:lang w:val="en-US" w:eastAsia="en-US"/>
              </w:rPr>
              <w:t>3</w:t>
            </w:r>
          </w:p>
        </w:tc>
        <w:tc>
          <w:tcPr>
            <w:tcW w:w="4229" w:type="dxa"/>
            <w:tcBorders>
              <w:top w:val="single" w:sz="4" w:space="0" w:color="auto"/>
              <w:left w:val="single" w:sz="4" w:space="0" w:color="auto"/>
              <w:bottom w:val="single" w:sz="4" w:space="0" w:color="auto"/>
              <w:right w:val="double" w:sz="4" w:space="0" w:color="auto"/>
            </w:tcBorders>
          </w:tcPr>
          <w:p w14:paraId="49887BB1" w14:textId="77777777" w:rsidR="00E60984" w:rsidRPr="00597D09" w:rsidRDefault="00E60984" w:rsidP="00E60984">
            <w:pPr>
              <w:jc w:val="center"/>
              <w:rPr>
                <w:rFonts w:ascii="Times New Roman" w:hAnsi="Times New Roman"/>
                <w:sz w:val="24"/>
                <w:szCs w:val="24"/>
                <w:lang w:val="en-US" w:eastAsia="en-US"/>
              </w:rPr>
            </w:pPr>
          </w:p>
          <w:p w14:paraId="13FDFE82"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1,</w:t>
            </w:r>
            <w:r w:rsidRPr="00597D09">
              <w:rPr>
                <w:rFonts w:ascii="Times New Roman" w:hAnsi="Times New Roman"/>
                <w:sz w:val="24"/>
                <w:szCs w:val="24"/>
                <w:lang w:eastAsia="en-US"/>
              </w:rPr>
              <w:t>2</w:t>
            </w:r>
            <w:r w:rsidRPr="00597D09">
              <w:rPr>
                <w:rFonts w:ascii="Times New Roman" w:hAnsi="Times New Roman"/>
                <w:sz w:val="24"/>
                <w:szCs w:val="24"/>
                <w:lang w:val="en-US" w:eastAsia="en-US"/>
              </w:rPr>
              <w:t>5</w:t>
            </w:r>
          </w:p>
        </w:tc>
      </w:tr>
      <w:tr w:rsidR="00E60984" w:rsidRPr="00E60984" w14:paraId="41DB6352" w14:textId="77777777" w:rsidTr="00E60984">
        <w:trPr>
          <w:cantSplit/>
          <w:trHeight w:val="20"/>
          <w:jc w:val="center"/>
        </w:trPr>
        <w:tc>
          <w:tcPr>
            <w:tcW w:w="5103" w:type="dxa"/>
            <w:tcBorders>
              <w:top w:val="nil"/>
              <w:left w:val="double" w:sz="4" w:space="0" w:color="auto"/>
              <w:bottom w:val="nil"/>
              <w:right w:val="nil"/>
            </w:tcBorders>
            <w:hideMark/>
          </w:tcPr>
          <w:p w14:paraId="78483069"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условная вязкость, сек</w:t>
            </w:r>
          </w:p>
        </w:tc>
        <w:tc>
          <w:tcPr>
            <w:tcW w:w="4229" w:type="dxa"/>
            <w:tcBorders>
              <w:top w:val="single" w:sz="4" w:space="0" w:color="auto"/>
              <w:left w:val="single" w:sz="4" w:space="0" w:color="auto"/>
              <w:bottom w:val="single" w:sz="4" w:space="0" w:color="auto"/>
              <w:right w:val="double" w:sz="4" w:space="0" w:color="auto"/>
            </w:tcBorders>
            <w:hideMark/>
          </w:tcPr>
          <w:p w14:paraId="04761A4B"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40-</w:t>
            </w:r>
            <w:r w:rsidRPr="00597D09">
              <w:rPr>
                <w:rFonts w:ascii="Times New Roman" w:hAnsi="Times New Roman"/>
                <w:sz w:val="24"/>
                <w:szCs w:val="24"/>
                <w:lang w:eastAsia="en-US"/>
              </w:rPr>
              <w:t>5</w:t>
            </w:r>
            <w:r w:rsidRPr="00597D09">
              <w:rPr>
                <w:rFonts w:ascii="Times New Roman" w:hAnsi="Times New Roman"/>
                <w:sz w:val="24"/>
                <w:szCs w:val="24"/>
                <w:lang w:val="en-US" w:eastAsia="en-US"/>
              </w:rPr>
              <w:t>0</w:t>
            </w:r>
          </w:p>
        </w:tc>
      </w:tr>
      <w:tr w:rsidR="00E60984" w:rsidRPr="00E60984" w14:paraId="297432D6" w14:textId="77777777" w:rsidTr="00E60984">
        <w:trPr>
          <w:cantSplit/>
          <w:trHeight w:val="20"/>
          <w:jc w:val="center"/>
        </w:trPr>
        <w:tc>
          <w:tcPr>
            <w:tcW w:w="5103" w:type="dxa"/>
            <w:tcBorders>
              <w:top w:val="single" w:sz="6" w:space="0" w:color="auto"/>
              <w:left w:val="double" w:sz="4" w:space="0" w:color="auto"/>
              <w:bottom w:val="single" w:sz="6" w:space="0" w:color="auto"/>
              <w:right w:val="nil"/>
            </w:tcBorders>
            <w:hideMark/>
          </w:tcPr>
          <w:p w14:paraId="187E23D9"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водоотдача, см</w:t>
            </w:r>
            <w:r w:rsidRPr="00597D09">
              <w:rPr>
                <w:rFonts w:ascii="Times New Roman" w:hAnsi="Times New Roman"/>
                <w:sz w:val="24"/>
                <w:szCs w:val="24"/>
                <w:vertAlign w:val="superscript"/>
                <w:lang w:val="en-US" w:eastAsia="en-US"/>
              </w:rPr>
              <w:t>3</w:t>
            </w:r>
            <w:r w:rsidRPr="00597D09">
              <w:rPr>
                <w:rFonts w:ascii="Times New Roman" w:hAnsi="Times New Roman"/>
                <w:sz w:val="24"/>
                <w:szCs w:val="24"/>
                <w:lang w:val="en-US" w:eastAsia="en-US"/>
              </w:rPr>
              <w:t>/30 мин</w:t>
            </w:r>
          </w:p>
        </w:tc>
        <w:tc>
          <w:tcPr>
            <w:tcW w:w="4229" w:type="dxa"/>
            <w:tcBorders>
              <w:top w:val="single" w:sz="4" w:space="0" w:color="auto"/>
              <w:left w:val="single" w:sz="4" w:space="0" w:color="auto"/>
              <w:bottom w:val="single" w:sz="4" w:space="0" w:color="auto"/>
              <w:right w:val="double" w:sz="4" w:space="0" w:color="auto"/>
            </w:tcBorders>
            <w:hideMark/>
          </w:tcPr>
          <w:p w14:paraId="3A31F441"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6-8</w:t>
            </w:r>
          </w:p>
        </w:tc>
      </w:tr>
      <w:tr w:rsidR="00E60984" w:rsidRPr="00E60984" w14:paraId="6938FD8C" w14:textId="77777777" w:rsidTr="00E60984">
        <w:trPr>
          <w:cantSplit/>
          <w:trHeight w:val="20"/>
          <w:jc w:val="center"/>
        </w:trPr>
        <w:tc>
          <w:tcPr>
            <w:tcW w:w="5103" w:type="dxa"/>
            <w:tcBorders>
              <w:top w:val="nil"/>
              <w:left w:val="double" w:sz="4" w:space="0" w:color="auto"/>
              <w:bottom w:val="nil"/>
              <w:right w:val="nil"/>
            </w:tcBorders>
            <w:hideMark/>
          </w:tcPr>
          <w:p w14:paraId="69CF11AF"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СНС, мг/см</w:t>
            </w:r>
            <w:r w:rsidRPr="00597D09">
              <w:rPr>
                <w:rFonts w:ascii="Times New Roman" w:hAnsi="Times New Roman"/>
                <w:sz w:val="24"/>
                <w:szCs w:val="24"/>
                <w:vertAlign w:val="superscript"/>
                <w:lang w:val="en-US" w:eastAsia="en-US"/>
              </w:rPr>
              <w:t>2</w:t>
            </w:r>
          </w:p>
        </w:tc>
        <w:tc>
          <w:tcPr>
            <w:tcW w:w="4229" w:type="dxa"/>
            <w:tcBorders>
              <w:top w:val="single" w:sz="4" w:space="0" w:color="auto"/>
              <w:left w:val="single" w:sz="4" w:space="0" w:color="auto"/>
              <w:bottom w:val="single" w:sz="4" w:space="0" w:color="auto"/>
              <w:right w:val="double" w:sz="4" w:space="0" w:color="auto"/>
            </w:tcBorders>
            <w:hideMark/>
          </w:tcPr>
          <w:p w14:paraId="47E64D87"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20-40</w:t>
            </w:r>
          </w:p>
        </w:tc>
      </w:tr>
      <w:tr w:rsidR="00E60984" w:rsidRPr="00E60984" w14:paraId="316CC4D0" w14:textId="77777777" w:rsidTr="00E60984">
        <w:trPr>
          <w:cantSplit/>
          <w:trHeight w:val="20"/>
          <w:jc w:val="center"/>
        </w:trPr>
        <w:tc>
          <w:tcPr>
            <w:tcW w:w="5103" w:type="dxa"/>
            <w:tcBorders>
              <w:top w:val="single" w:sz="6" w:space="0" w:color="auto"/>
              <w:left w:val="double" w:sz="4" w:space="0" w:color="auto"/>
              <w:bottom w:val="nil"/>
              <w:right w:val="nil"/>
            </w:tcBorders>
            <w:hideMark/>
          </w:tcPr>
          <w:p w14:paraId="4A63C4F7"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Р Н</w:t>
            </w:r>
          </w:p>
        </w:tc>
        <w:tc>
          <w:tcPr>
            <w:tcW w:w="4229" w:type="dxa"/>
            <w:tcBorders>
              <w:top w:val="single" w:sz="4" w:space="0" w:color="auto"/>
              <w:left w:val="single" w:sz="4" w:space="0" w:color="auto"/>
              <w:bottom w:val="single" w:sz="4" w:space="0" w:color="auto"/>
              <w:right w:val="double" w:sz="4" w:space="0" w:color="auto"/>
            </w:tcBorders>
            <w:hideMark/>
          </w:tcPr>
          <w:p w14:paraId="70882127"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7-8</w:t>
            </w:r>
          </w:p>
        </w:tc>
      </w:tr>
      <w:tr w:rsidR="00E60984" w:rsidRPr="00E60984" w14:paraId="28F8356D" w14:textId="77777777" w:rsidTr="00E60984">
        <w:trPr>
          <w:cantSplit/>
          <w:trHeight w:val="20"/>
          <w:jc w:val="center"/>
        </w:trPr>
        <w:tc>
          <w:tcPr>
            <w:tcW w:w="5103" w:type="dxa"/>
            <w:tcBorders>
              <w:top w:val="single" w:sz="6" w:space="0" w:color="auto"/>
              <w:left w:val="double" w:sz="4" w:space="0" w:color="auto"/>
              <w:bottom w:val="single" w:sz="6" w:space="0" w:color="auto"/>
              <w:right w:val="nil"/>
            </w:tcBorders>
            <w:hideMark/>
          </w:tcPr>
          <w:p w14:paraId="34C72BEA"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толщина корки, мм</w:t>
            </w:r>
          </w:p>
        </w:tc>
        <w:tc>
          <w:tcPr>
            <w:tcW w:w="4229" w:type="dxa"/>
            <w:tcBorders>
              <w:top w:val="single" w:sz="4" w:space="0" w:color="auto"/>
              <w:left w:val="single" w:sz="4" w:space="0" w:color="auto"/>
              <w:bottom w:val="single" w:sz="4" w:space="0" w:color="auto"/>
              <w:right w:val="double" w:sz="4" w:space="0" w:color="auto"/>
            </w:tcBorders>
            <w:hideMark/>
          </w:tcPr>
          <w:p w14:paraId="57EC8D5E"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1,5</w:t>
            </w:r>
          </w:p>
        </w:tc>
      </w:tr>
    </w:tbl>
    <w:p w14:paraId="55266E1D" w14:textId="77777777" w:rsidR="00E60984" w:rsidRPr="00597D09" w:rsidRDefault="00E60984" w:rsidP="00E60984">
      <w:pPr>
        <w:suppressAutoHyphens/>
        <w:ind w:firstLine="567"/>
        <w:rPr>
          <w:rFonts w:ascii="Times New Roman" w:hAnsi="Times New Roman"/>
          <w:sz w:val="24"/>
          <w:szCs w:val="24"/>
        </w:rPr>
      </w:pPr>
    </w:p>
    <w:p w14:paraId="3E5B2E5E" w14:textId="77777777" w:rsidR="00E60984" w:rsidRPr="00597D09" w:rsidRDefault="00E60984" w:rsidP="00E60984">
      <w:pPr>
        <w:suppressAutoHyphens/>
        <w:ind w:firstLine="567"/>
        <w:rPr>
          <w:rFonts w:ascii="Times New Roman" w:hAnsi="Times New Roman"/>
          <w:sz w:val="24"/>
          <w:szCs w:val="24"/>
        </w:rPr>
      </w:pPr>
      <w:r w:rsidRPr="00597D09">
        <w:rPr>
          <w:rFonts w:ascii="Times New Roman" w:hAnsi="Times New Roman"/>
          <w:sz w:val="24"/>
          <w:szCs w:val="24"/>
        </w:rPr>
        <w:lastRenderedPageBreak/>
        <w:t>При проведении работ необходимо уделить особое внимание очистке бурового раствора. Должна постоянно действовать трехступенчатая система очистки: вибросита-пескоотделители-илоотделители, с целью полного выноса выбуренной породы на поверхность. При этом вязкость и статическое напряжение сдвига (СНС) бурового раствора должны соответствовать проектным значениям.</w:t>
      </w:r>
    </w:p>
    <w:p w14:paraId="4B0EB233" w14:textId="77777777" w:rsidR="00E60984" w:rsidRDefault="00E60984" w:rsidP="00597D09">
      <w:pPr>
        <w:rPr>
          <w:rFonts w:ascii="Times New Roman" w:hAnsi="Times New Roman"/>
          <w:sz w:val="24"/>
          <w:szCs w:val="24"/>
        </w:rPr>
      </w:pPr>
      <w:r w:rsidRPr="00597D09">
        <w:rPr>
          <w:rFonts w:ascii="Times New Roman" w:hAnsi="Times New Roman"/>
          <w:sz w:val="24"/>
          <w:szCs w:val="24"/>
        </w:rPr>
        <w:t>Источником загрязнения атмоферного воздуха являются емкости с промывочным глинистым раствором под номером 6008 и 6108.</w:t>
      </w:r>
    </w:p>
    <w:p w14:paraId="0DD73781" w14:textId="77777777" w:rsidR="005A1C0C" w:rsidRDefault="005A1C0C">
      <w:pPr>
        <w:jc w:val="left"/>
        <w:rPr>
          <w:szCs w:val="24"/>
        </w:rPr>
      </w:pPr>
      <w:r>
        <w:rPr>
          <w:szCs w:val="24"/>
        </w:rPr>
        <w:br w:type="page"/>
      </w:r>
    </w:p>
    <w:p w14:paraId="147915B3" w14:textId="77777777" w:rsidR="00336B78" w:rsidRPr="005A0DD6" w:rsidRDefault="00D836F0" w:rsidP="00D836F0">
      <w:pPr>
        <w:pStyle w:val="1"/>
        <w:numPr>
          <w:ilvl w:val="0"/>
          <w:numId w:val="0"/>
        </w:numPr>
        <w:ind w:left="284"/>
        <w:jc w:val="both"/>
      </w:pPr>
      <w:bookmarkStart w:id="109" w:name="_Toc132612770"/>
      <w:bookmarkStart w:id="110" w:name="_Toc205275442"/>
      <w:bookmarkStart w:id="111" w:name="_Toc267746683"/>
      <w:bookmarkStart w:id="112" w:name="_Toc308099047"/>
      <w:bookmarkStart w:id="113" w:name="_Toc331425791"/>
      <w:bookmarkStart w:id="114" w:name="_Toc331425899"/>
      <w:bookmarkStart w:id="115" w:name="_Toc353809109"/>
      <w:r w:rsidRPr="005A0DD6">
        <w:lastRenderedPageBreak/>
        <w:t>3</w:t>
      </w:r>
      <w:r w:rsidR="00336B78" w:rsidRPr="005A0DD6">
        <w:t>. ОЦЕНКА ВОЗДЕЙСТВИЯ НА СОСТОЯНИЕ АТМОСФЕРНОГО ВОЗДУХА</w:t>
      </w:r>
      <w:bookmarkEnd w:id="109"/>
    </w:p>
    <w:p w14:paraId="04423299" w14:textId="77777777" w:rsidR="0009115A" w:rsidRPr="005A0DD6" w:rsidRDefault="007E37B0" w:rsidP="00264C8C">
      <w:pPr>
        <w:pStyle w:val="2"/>
        <w:numPr>
          <w:ilvl w:val="0"/>
          <w:numId w:val="0"/>
        </w:numPr>
        <w:ind w:firstLine="708"/>
      </w:pPr>
      <w:bookmarkStart w:id="116" w:name="_Toc132612771"/>
      <w:r w:rsidRPr="005A0DD6">
        <w:t>3.</w:t>
      </w:r>
      <w:r w:rsidR="000A2348" w:rsidRPr="005A0DD6">
        <w:t>1.</w:t>
      </w:r>
      <w:r w:rsidR="0009115A" w:rsidRPr="005A0DD6">
        <w:t xml:space="preserve"> Характеристика климатических условий необходимых для воздействия намечаемой деятельности на окружающую среду</w:t>
      </w:r>
      <w:bookmarkEnd w:id="116"/>
    </w:p>
    <w:p w14:paraId="7A9BBE64" w14:textId="77777777" w:rsidR="00E60984" w:rsidRPr="005A0DD6" w:rsidRDefault="00E60984" w:rsidP="005A0DD6">
      <w:pPr>
        <w:ind w:firstLine="567"/>
        <w:rPr>
          <w:rFonts w:ascii="Times New Roman" w:hAnsi="Times New Roman"/>
          <w:sz w:val="24"/>
          <w:szCs w:val="24"/>
        </w:rPr>
      </w:pPr>
      <w:r w:rsidRPr="005A0DD6">
        <w:rPr>
          <w:rFonts w:ascii="Times New Roman" w:hAnsi="Times New Roman"/>
          <w:sz w:val="24"/>
          <w:szCs w:val="24"/>
        </w:rPr>
        <w:t>В административном отношении площадь Жагабулак располагается на территории Мугалжарского района Актюбинской области.</w:t>
      </w:r>
    </w:p>
    <w:p w14:paraId="43E405FA" w14:textId="77777777" w:rsidR="00E60984" w:rsidRPr="005A0DD6" w:rsidRDefault="00E60984" w:rsidP="005A0DD6">
      <w:pPr>
        <w:ind w:firstLine="567"/>
        <w:rPr>
          <w:rFonts w:ascii="Times New Roman" w:hAnsi="Times New Roman"/>
          <w:sz w:val="24"/>
          <w:szCs w:val="24"/>
        </w:rPr>
      </w:pPr>
      <w:r w:rsidRPr="005A0DD6">
        <w:rPr>
          <w:rFonts w:ascii="Times New Roman" w:hAnsi="Times New Roman"/>
          <w:sz w:val="24"/>
          <w:szCs w:val="24"/>
        </w:rPr>
        <w:t>Климат изучаемого района отличается высокой континентальностью с продолжительной холодной зимой, устойчивым снежным покровом и сравнительно умеренно жарким летом. Годовое число часов солнечного сияния составляет 2300-2500. Основные климатические характеристики приводятся по метеостанциям г.Актобе и г. Эмба.</w:t>
      </w:r>
    </w:p>
    <w:p w14:paraId="1DC62735" w14:textId="77777777" w:rsidR="00E60984" w:rsidRPr="005A0DD6" w:rsidRDefault="00E60984" w:rsidP="005A0DD6">
      <w:pPr>
        <w:ind w:firstLine="567"/>
        <w:rPr>
          <w:rFonts w:ascii="Times New Roman" w:hAnsi="Times New Roman"/>
          <w:sz w:val="24"/>
          <w:szCs w:val="24"/>
        </w:rPr>
      </w:pPr>
      <w:r w:rsidRPr="005A0DD6">
        <w:rPr>
          <w:rFonts w:ascii="Times New Roman" w:hAnsi="Times New Roman"/>
          <w:sz w:val="24"/>
          <w:szCs w:val="24"/>
        </w:rPr>
        <w:t>Температурный режим. В целом климат области характеризуется холодной зимой и продолжительным, сухим, жарким летом. Абсолютный минимум температуры воздуха (годовой) составляет -48°С на севере Актюбинской области (г.Актобе). В средних и южных областях (Байганинский, Мугалжарский и Темирский районы) минимум температуры воздуха (годовой) составляет -42°С. Среднемесячная температура воздуха в январе (-14,4°С) на территории Актюбинской области. Средняя температура воздуха в июле равномерна и составляет +31,3°С. Абсолютный максимум составляет +43°С равномерно по всей территории Актюбинской области.</w:t>
      </w:r>
    </w:p>
    <w:p w14:paraId="55DAD87F" w14:textId="77777777" w:rsidR="00E60984" w:rsidRPr="00597D09" w:rsidRDefault="00E60984" w:rsidP="005A0DD6">
      <w:pPr>
        <w:ind w:firstLine="567"/>
        <w:rPr>
          <w:rFonts w:ascii="Times New Roman" w:hAnsi="Times New Roman"/>
          <w:sz w:val="24"/>
          <w:szCs w:val="24"/>
        </w:rPr>
      </w:pPr>
      <w:r w:rsidRPr="005A0DD6">
        <w:rPr>
          <w:rFonts w:ascii="Times New Roman" w:hAnsi="Times New Roman"/>
          <w:sz w:val="24"/>
          <w:szCs w:val="24"/>
        </w:rPr>
        <w:t>Распределение среднетемпературного режима в июле и в январе по изучаемой</w:t>
      </w:r>
      <w:r w:rsidRPr="00597D09">
        <w:rPr>
          <w:rFonts w:ascii="Times New Roman" w:hAnsi="Times New Roman"/>
          <w:sz w:val="24"/>
          <w:szCs w:val="24"/>
        </w:rPr>
        <w:t xml:space="preserve"> территории представлено на рисунках ниже.</w:t>
      </w:r>
    </w:p>
    <w:p w14:paraId="47B05B79"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Весна с переходом средней суточной температуры воздуха через +5°С начинается на юге области (Шалкарский и Байганинский районы) с 31 марта-5 апреля, в средней части области (Мугалжарский и Темирский районы) – с 10-15 апреля, в северной части (Карагалинский район) – с 15-30 апреля. Осень, соответственно на юге области наступает позднее 1 ноября, в средней части области – с 20-25 октября, на севере области – с 10 по 20 октября.</w:t>
      </w:r>
    </w:p>
    <w:p w14:paraId="53B21AE8"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Влажность воздуха. Осадки. Относительная влажность воздуха, характеризующая степень насыщения воздуха водяным паром, меняется в течение года в широких пределах. Относительная влажность &lt;30% и более 80% считается дискомфортной. Так, в изучаемом регионе среднегодовая относительная влажность воздуха достигает (52-58) %.</w:t>
      </w:r>
      <w:r w:rsidR="00264C8C">
        <w:rPr>
          <w:rFonts w:ascii="Times New Roman" w:hAnsi="Times New Roman"/>
          <w:sz w:val="24"/>
          <w:szCs w:val="24"/>
          <w:lang w:val="kk-KZ"/>
        </w:rPr>
        <w:t xml:space="preserve"> </w:t>
      </w:r>
      <w:r w:rsidRPr="00597D09">
        <w:rPr>
          <w:rFonts w:ascii="Times New Roman" w:hAnsi="Times New Roman"/>
          <w:sz w:val="24"/>
          <w:szCs w:val="24"/>
        </w:rPr>
        <w:t>Наиболее высокие значения она достигает в зимне-весеннее время (78-85) %, а наиболее низкие - летом (25-30) %. Дефицит влажности в летний период достигает максимальных величин (до 73 мб) при его среднемесячных значениях в</w:t>
      </w:r>
      <w:r w:rsidR="00264C8C">
        <w:rPr>
          <w:rFonts w:ascii="Times New Roman" w:hAnsi="Times New Roman"/>
          <w:sz w:val="24"/>
          <w:szCs w:val="24"/>
        </w:rPr>
        <w:t xml:space="preserve"> это же время (21,73-27,95 мб).</w:t>
      </w:r>
      <w:r w:rsidR="00264C8C">
        <w:rPr>
          <w:rFonts w:ascii="Times New Roman" w:hAnsi="Times New Roman"/>
          <w:sz w:val="24"/>
          <w:szCs w:val="24"/>
          <w:lang w:val="kk-KZ"/>
        </w:rPr>
        <w:t xml:space="preserve"> </w:t>
      </w:r>
      <w:r w:rsidRPr="00597D09">
        <w:rPr>
          <w:rFonts w:ascii="Times New Roman" w:hAnsi="Times New Roman"/>
          <w:sz w:val="24"/>
          <w:szCs w:val="24"/>
        </w:rPr>
        <w:t>Осадки выпадают преимущественно в виде дождя, максимальная среднемесячная величина осадков (34-38 мм) отмечается в летний период. На юге Актюбинской области осадки за год составляют 150-200 мм, в средней части – 200-300 мм, в северной части 300-350мм.</w:t>
      </w:r>
    </w:p>
    <w:p w14:paraId="72BF09F9"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Ветровой режим. Основным формирующим фактором зимних ветров являются западные отроги Сибирского максимума давления. Но заметная удаленность территории от ветрораздельного рубежа, созданного указанным отрогом циркуляции воздуха с одной стороны, периодическое проявление восточного отрога Азорского антициклона, довольно частые выходы циклонов с юга Каспия и влияние местных циркуляционных факторов со стороны Мугалжар и Южного Уралтау – с другой, создают здесь более или менее равномерную повторяемость всех направлений ветра.</w:t>
      </w:r>
    </w:p>
    <w:p w14:paraId="25EE918A"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Летом режим ветра резко изменяется. В это время в результате ослабления влияния Сибирского антициклона и под все более усиливающимся влиянием восточного отрога Азорского максимума преобладают ветры северо-западного направления.</w:t>
      </w:r>
    </w:p>
    <w:p w14:paraId="4C522D2E"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 xml:space="preserve">В мае наблюдается тенденция поворота преобладающих зимних направлений ветра с восточных румбов на северо-западные румбы. Наибольшие в году среднемесячные скорости ветра отмечаются во второй половине зимы (февраль-март), в период усиления деятельности циклона, когда средние их значения составляют 5-7,4 м/сек. К концу лета </w:t>
      </w:r>
      <w:r w:rsidRPr="00597D09">
        <w:rPr>
          <w:rFonts w:ascii="Times New Roman" w:hAnsi="Times New Roman"/>
          <w:sz w:val="24"/>
          <w:szCs w:val="24"/>
        </w:rPr>
        <w:lastRenderedPageBreak/>
        <w:t>(август-сентябрь), в связи с заметным падением барического поля, средние скорости ветра уменьшаются до 4 -3 м/сек. В остальное время года средние скорости ветра варьируют между летним минимумом и зимним максимумом. Довольно четко выражен суточный ход скоростей ветра. В течение всего года характерны повышенные, относительно ночных, дневные скорости ветра. Особенно значительны суточные амплитуды колебания их летом (1,8-2,5 м/сек ночью и 5,0-6,3 м/сек днем), тогда как зимой эта разница небольшая (4-6 м/сек ночью и 5-7,2 м/сек днем).</w:t>
      </w:r>
    </w:p>
    <w:p w14:paraId="079C1395"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 xml:space="preserve">Метеорологические характеристики и коэффициенты, определяющие условия рассеивания загрязняющих веществ в атмосферу представлены в таблице </w:t>
      </w:r>
      <w:r w:rsidR="005A4AB0">
        <w:rPr>
          <w:rFonts w:ascii="Times New Roman" w:hAnsi="Times New Roman"/>
          <w:sz w:val="24"/>
          <w:szCs w:val="24"/>
        </w:rPr>
        <w:t>3</w:t>
      </w:r>
      <w:r w:rsidRPr="00597D09">
        <w:rPr>
          <w:rFonts w:ascii="Times New Roman" w:hAnsi="Times New Roman"/>
          <w:sz w:val="24"/>
          <w:szCs w:val="24"/>
        </w:rPr>
        <w:t>.1.</w:t>
      </w:r>
    </w:p>
    <w:p w14:paraId="09A7F4C1" w14:textId="77777777" w:rsidR="00E60984" w:rsidRPr="00597D09" w:rsidRDefault="00E60984" w:rsidP="00E60984">
      <w:pPr>
        <w:rPr>
          <w:rFonts w:ascii="Times New Roman" w:hAnsi="Times New Roman"/>
          <w:sz w:val="24"/>
          <w:szCs w:val="24"/>
        </w:rPr>
      </w:pPr>
    </w:p>
    <w:p w14:paraId="0B653761" w14:textId="77777777" w:rsidR="00E60984" w:rsidRPr="00597D09" w:rsidRDefault="00E60984" w:rsidP="00A371FB">
      <w:pPr>
        <w:jc w:val="center"/>
        <w:rPr>
          <w:rFonts w:ascii="Times New Roman" w:hAnsi="Times New Roman"/>
          <w:sz w:val="24"/>
          <w:szCs w:val="24"/>
        </w:rPr>
      </w:pPr>
      <w:r w:rsidRPr="00597D09">
        <w:rPr>
          <w:rFonts w:ascii="Times New Roman" w:hAnsi="Times New Roman"/>
          <w:sz w:val="24"/>
          <w:szCs w:val="24"/>
        </w:rPr>
        <w:t>ОБЩАЯ КЛИМАТИЧЕСКАЯ ХАРАКТЕРИСТИКА</w:t>
      </w:r>
    </w:p>
    <w:p w14:paraId="450A3E9C" w14:textId="4BA1E54C" w:rsidR="00E60984" w:rsidRPr="00597D09" w:rsidRDefault="00E60984" w:rsidP="001C79C0">
      <w:pPr>
        <w:jc w:val="right"/>
        <w:rPr>
          <w:rFonts w:ascii="Times New Roman" w:hAnsi="Times New Roman"/>
          <w:sz w:val="24"/>
          <w:szCs w:val="24"/>
        </w:rPr>
      </w:pPr>
      <w:r w:rsidRPr="00597D09">
        <w:rPr>
          <w:rFonts w:ascii="Times New Roman" w:hAnsi="Times New Roman"/>
          <w:sz w:val="24"/>
          <w:szCs w:val="24"/>
        </w:rPr>
        <w:t xml:space="preserve">Таблица </w:t>
      </w:r>
      <w:r w:rsidR="005A4AB0">
        <w:rPr>
          <w:rFonts w:ascii="Times New Roman" w:hAnsi="Times New Roman"/>
          <w:sz w:val="24"/>
          <w:szCs w:val="24"/>
        </w:rPr>
        <w:t>3</w:t>
      </w:r>
      <w:r w:rsidRPr="00597D09">
        <w:rPr>
          <w:rFonts w:ascii="Times New Roman" w:hAnsi="Times New Roman"/>
          <w:sz w:val="24"/>
          <w:szCs w:val="24"/>
        </w:rPr>
        <w:t>.</w:t>
      </w:r>
      <w:r w:rsidRPr="00597D09">
        <w:rPr>
          <w:rFonts w:ascii="Times New Roman" w:hAnsi="Times New Roman"/>
          <w:sz w:val="24"/>
          <w:szCs w:val="24"/>
        </w:rPr>
        <w:fldChar w:fldCharType="begin"/>
      </w:r>
      <w:r w:rsidRPr="00597D09">
        <w:rPr>
          <w:rFonts w:ascii="Times New Roman" w:hAnsi="Times New Roman"/>
          <w:sz w:val="24"/>
          <w:szCs w:val="24"/>
        </w:rPr>
        <w:instrText xml:space="preserve"> SEQ Таблица \* ARABIC \s 1 </w:instrText>
      </w:r>
      <w:r w:rsidRPr="00597D09">
        <w:rPr>
          <w:rFonts w:ascii="Times New Roman" w:hAnsi="Times New Roman"/>
          <w:sz w:val="24"/>
          <w:szCs w:val="24"/>
        </w:rPr>
        <w:fldChar w:fldCharType="separate"/>
      </w:r>
      <w:r w:rsidR="00EB4DBD">
        <w:rPr>
          <w:rFonts w:ascii="Times New Roman" w:hAnsi="Times New Roman"/>
          <w:noProof/>
          <w:sz w:val="24"/>
          <w:szCs w:val="24"/>
        </w:rPr>
        <w:t>1</w:t>
      </w:r>
      <w:r w:rsidRPr="00597D09">
        <w:rPr>
          <w:rFonts w:ascii="Times New Roman" w:hAnsi="Times New Roman"/>
          <w:sz w:val="24"/>
          <w:szCs w:val="24"/>
        </w:rPr>
        <w:fldChar w:fldCharType="end"/>
      </w:r>
      <w:r w:rsidRPr="00597D09">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5"/>
        <w:gridCol w:w="2379"/>
      </w:tblGrid>
      <w:tr w:rsidR="00E60984" w:rsidRPr="00E60984" w14:paraId="5A291CD4" w14:textId="77777777" w:rsidTr="00E60984">
        <w:trPr>
          <w:trHeight w:val="98"/>
        </w:trPr>
        <w:tc>
          <w:tcPr>
            <w:tcW w:w="3727" w:type="pct"/>
          </w:tcPr>
          <w:p w14:paraId="3510AD41"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 xml:space="preserve">Коэффициент, зависящий от стратификации атмосферы, </w:t>
            </w:r>
            <w:proofErr w:type="gramStart"/>
            <w:r w:rsidRPr="00597D09">
              <w:rPr>
                <w:rFonts w:ascii="Times New Roman" w:hAnsi="Times New Roman"/>
                <w:sz w:val="24"/>
                <w:szCs w:val="24"/>
              </w:rPr>
              <w:t>А</w:t>
            </w:r>
            <w:proofErr w:type="gramEnd"/>
          </w:p>
        </w:tc>
        <w:tc>
          <w:tcPr>
            <w:tcW w:w="1273" w:type="pct"/>
          </w:tcPr>
          <w:p w14:paraId="5BD3747F"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200</w:t>
            </w:r>
          </w:p>
        </w:tc>
      </w:tr>
      <w:tr w:rsidR="00E60984" w:rsidRPr="00E60984" w14:paraId="389F377A" w14:textId="77777777" w:rsidTr="00E60984">
        <w:trPr>
          <w:trHeight w:val="70"/>
        </w:trPr>
        <w:tc>
          <w:tcPr>
            <w:tcW w:w="3727" w:type="pct"/>
          </w:tcPr>
          <w:p w14:paraId="7643D20B"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Коэффициент рельефа местности, η</w:t>
            </w:r>
          </w:p>
        </w:tc>
        <w:tc>
          <w:tcPr>
            <w:tcW w:w="1273" w:type="pct"/>
          </w:tcPr>
          <w:p w14:paraId="22DDF8D1"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1,0</w:t>
            </w:r>
          </w:p>
        </w:tc>
      </w:tr>
      <w:tr w:rsidR="00E60984" w:rsidRPr="00E60984" w14:paraId="4BE34D2D" w14:textId="77777777" w:rsidTr="00E60984">
        <w:tc>
          <w:tcPr>
            <w:tcW w:w="3727" w:type="pct"/>
          </w:tcPr>
          <w:p w14:paraId="4F201D15"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 xml:space="preserve">Средняя минимальная температура воздуха самого холодного месяца </w:t>
            </w:r>
          </w:p>
        </w:tc>
        <w:tc>
          <w:tcPr>
            <w:tcW w:w="1273" w:type="pct"/>
          </w:tcPr>
          <w:p w14:paraId="1E089FB3"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-6,3 градуса мороза</w:t>
            </w:r>
          </w:p>
        </w:tc>
      </w:tr>
      <w:tr w:rsidR="00E60984" w:rsidRPr="00E60984" w14:paraId="25F8CD0F" w14:textId="77777777" w:rsidTr="00E60984">
        <w:tc>
          <w:tcPr>
            <w:tcW w:w="3727" w:type="pct"/>
          </w:tcPr>
          <w:p w14:paraId="6A148532"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 xml:space="preserve">Средняя максимальная температура воздуха самого жаркого месяца </w:t>
            </w:r>
          </w:p>
        </w:tc>
        <w:tc>
          <w:tcPr>
            <w:tcW w:w="1273" w:type="pct"/>
          </w:tcPr>
          <w:p w14:paraId="3046C4CE"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28,0 градуса тепла</w:t>
            </w:r>
          </w:p>
        </w:tc>
      </w:tr>
      <w:tr w:rsidR="00E60984" w:rsidRPr="00E60984" w14:paraId="4BBBCD69" w14:textId="77777777" w:rsidTr="00E60984">
        <w:tc>
          <w:tcPr>
            <w:tcW w:w="3727" w:type="pct"/>
          </w:tcPr>
          <w:p w14:paraId="54DF7118"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Среднегодовое количество осадков за теплый период, мм</w:t>
            </w:r>
          </w:p>
        </w:tc>
        <w:tc>
          <w:tcPr>
            <w:tcW w:w="1273" w:type="pct"/>
          </w:tcPr>
          <w:p w14:paraId="1B028BD9"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230 мм</w:t>
            </w:r>
          </w:p>
        </w:tc>
      </w:tr>
      <w:tr w:rsidR="00E60984" w:rsidRPr="00E60984" w14:paraId="0F1AF3F6" w14:textId="77777777" w:rsidTr="00E60984">
        <w:tc>
          <w:tcPr>
            <w:tcW w:w="3727" w:type="pct"/>
          </w:tcPr>
          <w:p w14:paraId="7EC41D37"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Среднегодовое количество осадков за холодный период, мм</w:t>
            </w:r>
          </w:p>
        </w:tc>
        <w:tc>
          <w:tcPr>
            <w:tcW w:w="1273" w:type="pct"/>
          </w:tcPr>
          <w:p w14:paraId="44A1D2A6"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135 мм</w:t>
            </w:r>
          </w:p>
        </w:tc>
      </w:tr>
      <w:tr w:rsidR="00E60984" w:rsidRPr="00E60984" w14:paraId="1B0C8C87" w14:textId="77777777" w:rsidTr="00E60984">
        <w:tc>
          <w:tcPr>
            <w:tcW w:w="3727" w:type="pct"/>
          </w:tcPr>
          <w:p w14:paraId="180DED0D"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Среднее число дней с пыльными бурыми</w:t>
            </w:r>
          </w:p>
        </w:tc>
        <w:tc>
          <w:tcPr>
            <w:tcW w:w="1273" w:type="pct"/>
          </w:tcPr>
          <w:p w14:paraId="694BC68A"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3,4 дней</w:t>
            </w:r>
          </w:p>
        </w:tc>
      </w:tr>
      <w:tr w:rsidR="00E60984" w:rsidRPr="00E60984" w14:paraId="628B5E7F" w14:textId="77777777" w:rsidTr="00E60984">
        <w:tc>
          <w:tcPr>
            <w:tcW w:w="3727" w:type="pct"/>
          </w:tcPr>
          <w:p w14:paraId="4B77DC34"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Средняя скорость ветра за год</w:t>
            </w:r>
          </w:p>
        </w:tc>
        <w:tc>
          <w:tcPr>
            <w:tcW w:w="1273" w:type="pct"/>
          </w:tcPr>
          <w:p w14:paraId="50478377"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2,7 м/с</w:t>
            </w:r>
          </w:p>
        </w:tc>
      </w:tr>
      <w:tr w:rsidR="00E60984" w:rsidRPr="00E60984" w14:paraId="5DA7CC0D" w14:textId="77777777" w:rsidTr="00E60984">
        <w:tc>
          <w:tcPr>
            <w:tcW w:w="3727" w:type="pct"/>
          </w:tcPr>
          <w:p w14:paraId="17B5080E"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Скорость ветра, повторяемость превышений которой за год составляет 5%</w:t>
            </w:r>
          </w:p>
        </w:tc>
        <w:tc>
          <w:tcPr>
            <w:tcW w:w="1273" w:type="pct"/>
          </w:tcPr>
          <w:p w14:paraId="1702B35E"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28 м/с</w:t>
            </w:r>
          </w:p>
        </w:tc>
      </w:tr>
      <w:tr w:rsidR="00E60984" w:rsidRPr="00E60984" w14:paraId="7022325B" w14:textId="77777777" w:rsidTr="00E60984">
        <w:tc>
          <w:tcPr>
            <w:tcW w:w="3727" w:type="pct"/>
          </w:tcPr>
          <w:p w14:paraId="094C03B0"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w:t>
            </w:r>
          </w:p>
        </w:tc>
        <w:tc>
          <w:tcPr>
            <w:tcW w:w="1273" w:type="pct"/>
          </w:tcPr>
          <w:p w14:paraId="44363F2B"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7</w:t>
            </w:r>
          </w:p>
        </w:tc>
      </w:tr>
      <w:tr w:rsidR="00E60984" w:rsidRPr="00E60984" w14:paraId="39EC5E44" w14:textId="77777777" w:rsidTr="00E60984">
        <w:tc>
          <w:tcPr>
            <w:tcW w:w="3727" w:type="pct"/>
          </w:tcPr>
          <w:p w14:paraId="6AF2AFD0"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СВ</w:t>
            </w:r>
          </w:p>
        </w:tc>
        <w:tc>
          <w:tcPr>
            <w:tcW w:w="1273" w:type="pct"/>
          </w:tcPr>
          <w:p w14:paraId="7B4FA7FC"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5</w:t>
            </w:r>
          </w:p>
        </w:tc>
      </w:tr>
      <w:tr w:rsidR="00E60984" w:rsidRPr="00E60984" w14:paraId="0F42E2A3" w14:textId="77777777" w:rsidTr="00E60984">
        <w:tc>
          <w:tcPr>
            <w:tcW w:w="3727" w:type="pct"/>
          </w:tcPr>
          <w:p w14:paraId="3BE929F3"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В</w:t>
            </w:r>
          </w:p>
        </w:tc>
        <w:tc>
          <w:tcPr>
            <w:tcW w:w="1273" w:type="pct"/>
          </w:tcPr>
          <w:p w14:paraId="7AFB218C"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16</w:t>
            </w:r>
          </w:p>
        </w:tc>
      </w:tr>
      <w:tr w:rsidR="00E60984" w:rsidRPr="00E60984" w14:paraId="687D63CF" w14:textId="77777777" w:rsidTr="00E60984">
        <w:tc>
          <w:tcPr>
            <w:tcW w:w="3727" w:type="pct"/>
          </w:tcPr>
          <w:p w14:paraId="13FD348D"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ЮВ</w:t>
            </w:r>
          </w:p>
        </w:tc>
        <w:tc>
          <w:tcPr>
            <w:tcW w:w="1273" w:type="pct"/>
          </w:tcPr>
          <w:p w14:paraId="73D5B493"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18</w:t>
            </w:r>
          </w:p>
        </w:tc>
      </w:tr>
      <w:tr w:rsidR="00E60984" w:rsidRPr="00E60984" w14:paraId="68B8426E" w14:textId="77777777" w:rsidTr="00E60984">
        <w:tc>
          <w:tcPr>
            <w:tcW w:w="3727" w:type="pct"/>
          </w:tcPr>
          <w:p w14:paraId="2D6AF882"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Ю</w:t>
            </w:r>
          </w:p>
        </w:tc>
        <w:tc>
          <w:tcPr>
            <w:tcW w:w="1273" w:type="pct"/>
          </w:tcPr>
          <w:p w14:paraId="7BCC53D0"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12</w:t>
            </w:r>
          </w:p>
        </w:tc>
      </w:tr>
      <w:tr w:rsidR="00E60984" w:rsidRPr="00E60984" w14:paraId="6946171D" w14:textId="77777777" w:rsidTr="00E60984">
        <w:tc>
          <w:tcPr>
            <w:tcW w:w="3727" w:type="pct"/>
          </w:tcPr>
          <w:p w14:paraId="7FD95724"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ЮЗ</w:t>
            </w:r>
          </w:p>
        </w:tc>
        <w:tc>
          <w:tcPr>
            <w:tcW w:w="1273" w:type="pct"/>
          </w:tcPr>
          <w:p w14:paraId="4FF0F078"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16</w:t>
            </w:r>
          </w:p>
        </w:tc>
      </w:tr>
      <w:tr w:rsidR="00E60984" w:rsidRPr="00E60984" w14:paraId="51A0FE9F" w14:textId="77777777" w:rsidTr="00E60984">
        <w:tc>
          <w:tcPr>
            <w:tcW w:w="3727" w:type="pct"/>
          </w:tcPr>
          <w:p w14:paraId="40F1A67A"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З</w:t>
            </w:r>
          </w:p>
        </w:tc>
        <w:tc>
          <w:tcPr>
            <w:tcW w:w="1273" w:type="pct"/>
          </w:tcPr>
          <w:p w14:paraId="118C623A"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11</w:t>
            </w:r>
          </w:p>
        </w:tc>
      </w:tr>
      <w:tr w:rsidR="00E60984" w:rsidRPr="00E60984" w14:paraId="15DFE48A" w14:textId="77777777" w:rsidTr="00E60984">
        <w:tc>
          <w:tcPr>
            <w:tcW w:w="3727" w:type="pct"/>
          </w:tcPr>
          <w:p w14:paraId="2854F267"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СЗ</w:t>
            </w:r>
          </w:p>
        </w:tc>
        <w:tc>
          <w:tcPr>
            <w:tcW w:w="1273" w:type="pct"/>
          </w:tcPr>
          <w:p w14:paraId="5DE42EAF"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15</w:t>
            </w:r>
          </w:p>
        </w:tc>
      </w:tr>
    </w:tbl>
    <w:p w14:paraId="494F4A5D" w14:textId="77777777" w:rsidR="00E60984" w:rsidRPr="00597D09" w:rsidRDefault="00E60984" w:rsidP="00E60984">
      <w:pPr>
        <w:rPr>
          <w:rFonts w:ascii="Times New Roman" w:hAnsi="Times New Roman"/>
          <w:sz w:val="24"/>
          <w:szCs w:val="24"/>
          <w:highlight w:val="yellow"/>
        </w:rPr>
      </w:pPr>
    </w:p>
    <w:p w14:paraId="01E4AF86" w14:textId="77777777" w:rsidR="00E60984" w:rsidRPr="00884144" w:rsidRDefault="00E60984" w:rsidP="00E60984">
      <w:pPr>
        <w:rPr>
          <w:rFonts w:ascii="Times New Roman" w:hAnsi="Times New Roman"/>
          <w:sz w:val="24"/>
          <w:szCs w:val="24"/>
        </w:rPr>
      </w:pPr>
      <w:bookmarkStart w:id="117" w:name="_Toc520972721"/>
      <w:r w:rsidRPr="00267EAC">
        <w:rPr>
          <w:rFonts w:ascii="Times New Roman" w:hAnsi="Times New Roman"/>
          <w:sz w:val="24"/>
          <w:szCs w:val="24"/>
        </w:rPr>
        <w:t>СРЕДНЯЯ ГОДОВАЯ ПОВТОРЯЕМОСТЬ (%) НАПРАВЛЕНИЙ ВЕТРА И ШТИЛЕЙ</w:t>
      </w:r>
      <w:bookmarkEnd w:id="117"/>
    </w:p>
    <w:p w14:paraId="3D2E6413" w14:textId="77777777" w:rsidR="00A371FB" w:rsidRPr="00267EAC" w:rsidRDefault="00C54218" w:rsidP="00E60984">
      <w:pPr>
        <w:rPr>
          <w:rFonts w:ascii="Times New Roman" w:hAnsi="Times New Roman"/>
          <w:color w:val="FF0000"/>
          <w:sz w:val="24"/>
          <w:szCs w:val="24"/>
          <w:lang w:val="kk-KZ"/>
        </w:rPr>
      </w:pPr>
      <w:r w:rsidRPr="00597D09">
        <w:rPr>
          <w:rFonts w:ascii="Times New Roman" w:hAnsi="Times New Roman"/>
          <w:noProof/>
          <w:sz w:val="24"/>
          <w:szCs w:val="24"/>
        </w:rPr>
        <w:drawing>
          <wp:anchor distT="0" distB="0" distL="114300" distR="114300" simplePos="0" relativeHeight="251653632" behindDoc="1" locked="0" layoutInCell="1" allowOverlap="1" wp14:anchorId="7D7DC85B" wp14:editId="5D7C4005">
            <wp:simplePos x="0" y="0"/>
            <wp:positionH relativeFrom="column">
              <wp:posOffset>1109345</wp:posOffset>
            </wp:positionH>
            <wp:positionV relativeFrom="paragraph">
              <wp:posOffset>10795</wp:posOffset>
            </wp:positionV>
            <wp:extent cx="3710940" cy="2118360"/>
            <wp:effectExtent l="0" t="0" r="3810" b="15240"/>
            <wp:wrapTight wrapText="bothSides">
              <wp:wrapPolygon edited="0">
                <wp:start x="0" y="0"/>
                <wp:lineTo x="0" y="21561"/>
                <wp:lineTo x="21511" y="21561"/>
                <wp:lineTo x="21511" y="0"/>
                <wp:lineTo x="0" y="0"/>
              </wp:wrapPolygon>
            </wp:wrapTight>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7C1EFD1" w14:textId="77777777" w:rsidR="004A3026" w:rsidRDefault="004A3026" w:rsidP="00E60984">
      <w:pPr>
        <w:rPr>
          <w:rFonts w:ascii="Times New Roman" w:hAnsi="Times New Roman"/>
          <w:sz w:val="24"/>
          <w:szCs w:val="24"/>
          <w:lang w:val="kk-KZ"/>
        </w:rPr>
      </w:pPr>
    </w:p>
    <w:p w14:paraId="2619F746" w14:textId="77777777" w:rsidR="004A3026" w:rsidRDefault="004A3026" w:rsidP="00E60984">
      <w:pPr>
        <w:rPr>
          <w:rFonts w:ascii="Times New Roman" w:hAnsi="Times New Roman"/>
          <w:sz w:val="24"/>
          <w:szCs w:val="24"/>
          <w:lang w:val="kk-KZ"/>
        </w:rPr>
      </w:pPr>
    </w:p>
    <w:p w14:paraId="4D3003CF" w14:textId="77777777" w:rsidR="004A3026" w:rsidRDefault="004A3026" w:rsidP="00E60984">
      <w:pPr>
        <w:rPr>
          <w:rFonts w:ascii="Times New Roman" w:hAnsi="Times New Roman"/>
          <w:sz w:val="24"/>
          <w:szCs w:val="24"/>
          <w:lang w:val="kk-KZ"/>
        </w:rPr>
      </w:pPr>
    </w:p>
    <w:p w14:paraId="460EEBB3" w14:textId="77777777" w:rsidR="004A3026" w:rsidRPr="00A371FB" w:rsidRDefault="004A3026" w:rsidP="00E60984">
      <w:pPr>
        <w:rPr>
          <w:rFonts w:ascii="Times New Roman" w:hAnsi="Times New Roman"/>
          <w:sz w:val="24"/>
          <w:szCs w:val="24"/>
          <w:lang w:val="kk-KZ"/>
        </w:rPr>
      </w:pPr>
    </w:p>
    <w:p w14:paraId="45750127" w14:textId="77777777" w:rsidR="00E60984" w:rsidRPr="00597D09" w:rsidRDefault="00E60984" w:rsidP="00E60984">
      <w:pPr>
        <w:rPr>
          <w:rFonts w:ascii="Times New Roman" w:hAnsi="Times New Roman"/>
          <w:sz w:val="24"/>
          <w:szCs w:val="24"/>
        </w:rPr>
      </w:pPr>
    </w:p>
    <w:p w14:paraId="34BA07D1" w14:textId="77777777" w:rsidR="00E60984" w:rsidRPr="00597D09" w:rsidRDefault="00E60984" w:rsidP="00CA78FE">
      <w:pPr>
        <w:jc w:val="center"/>
        <w:rPr>
          <w:rFonts w:ascii="Times New Roman" w:hAnsi="Times New Roman"/>
          <w:sz w:val="24"/>
          <w:szCs w:val="24"/>
        </w:rPr>
      </w:pPr>
    </w:p>
    <w:p w14:paraId="5FCA9DD0" w14:textId="77777777" w:rsidR="00C54218" w:rsidRDefault="00C54218" w:rsidP="00E60984">
      <w:pPr>
        <w:rPr>
          <w:rFonts w:ascii="Times New Roman" w:hAnsi="Times New Roman"/>
          <w:sz w:val="24"/>
          <w:szCs w:val="24"/>
        </w:rPr>
      </w:pPr>
      <w:bookmarkStart w:id="118" w:name="_Toc514517886"/>
    </w:p>
    <w:p w14:paraId="7B1519F0" w14:textId="77777777" w:rsidR="00C54218" w:rsidRDefault="00C54218" w:rsidP="00E60984">
      <w:pPr>
        <w:rPr>
          <w:rFonts w:ascii="Times New Roman" w:hAnsi="Times New Roman"/>
          <w:sz w:val="24"/>
          <w:szCs w:val="24"/>
        </w:rPr>
      </w:pPr>
    </w:p>
    <w:p w14:paraId="7391032C" w14:textId="77777777" w:rsidR="00C54218" w:rsidRDefault="00C54218" w:rsidP="00E60984">
      <w:pPr>
        <w:rPr>
          <w:rFonts w:ascii="Times New Roman" w:hAnsi="Times New Roman"/>
          <w:sz w:val="24"/>
          <w:szCs w:val="24"/>
        </w:rPr>
      </w:pPr>
    </w:p>
    <w:p w14:paraId="1D3399E9" w14:textId="77777777" w:rsidR="00C54218" w:rsidRDefault="00C54218" w:rsidP="00E60984">
      <w:pPr>
        <w:rPr>
          <w:rFonts w:ascii="Times New Roman" w:hAnsi="Times New Roman"/>
          <w:sz w:val="24"/>
          <w:szCs w:val="24"/>
        </w:rPr>
      </w:pPr>
    </w:p>
    <w:p w14:paraId="5FA43AE9" w14:textId="77777777" w:rsidR="00C54218" w:rsidRDefault="00C54218" w:rsidP="00E60984">
      <w:pPr>
        <w:rPr>
          <w:rFonts w:ascii="Times New Roman" w:hAnsi="Times New Roman"/>
          <w:sz w:val="24"/>
          <w:szCs w:val="24"/>
        </w:rPr>
      </w:pPr>
    </w:p>
    <w:p w14:paraId="3A74F07C" w14:textId="77777777" w:rsidR="00C54218" w:rsidRDefault="00C54218" w:rsidP="00E60984">
      <w:pPr>
        <w:rPr>
          <w:rFonts w:ascii="Times New Roman" w:hAnsi="Times New Roman"/>
          <w:sz w:val="24"/>
          <w:szCs w:val="24"/>
        </w:rPr>
      </w:pPr>
    </w:p>
    <w:p w14:paraId="333A97D8" w14:textId="7F73568D" w:rsidR="00E60984" w:rsidRPr="00597D09" w:rsidRDefault="00E60984" w:rsidP="00C54218">
      <w:pPr>
        <w:jc w:val="center"/>
        <w:rPr>
          <w:rFonts w:ascii="Times New Roman" w:hAnsi="Times New Roman"/>
          <w:sz w:val="24"/>
          <w:szCs w:val="24"/>
        </w:rPr>
      </w:pPr>
      <w:r w:rsidRPr="00597D09">
        <w:rPr>
          <w:rFonts w:ascii="Times New Roman" w:hAnsi="Times New Roman"/>
          <w:sz w:val="24"/>
          <w:szCs w:val="24"/>
        </w:rPr>
        <w:t xml:space="preserve">Рис. </w:t>
      </w:r>
      <w:r w:rsidR="005A4AB0">
        <w:rPr>
          <w:rFonts w:ascii="Times New Roman" w:hAnsi="Times New Roman"/>
          <w:sz w:val="24"/>
          <w:szCs w:val="24"/>
        </w:rPr>
        <w:t>3</w:t>
      </w:r>
      <w:r w:rsidRPr="00597D09">
        <w:rPr>
          <w:rFonts w:ascii="Times New Roman" w:hAnsi="Times New Roman"/>
          <w:sz w:val="24"/>
          <w:szCs w:val="24"/>
        </w:rPr>
        <w:t>.</w:t>
      </w:r>
      <w:r w:rsidRPr="00597D09">
        <w:rPr>
          <w:rFonts w:ascii="Times New Roman" w:hAnsi="Times New Roman"/>
          <w:sz w:val="24"/>
          <w:szCs w:val="24"/>
        </w:rPr>
        <w:fldChar w:fldCharType="begin"/>
      </w:r>
      <w:r w:rsidRPr="00597D09">
        <w:rPr>
          <w:rFonts w:ascii="Times New Roman" w:hAnsi="Times New Roman"/>
          <w:sz w:val="24"/>
          <w:szCs w:val="24"/>
        </w:rPr>
        <w:instrText xml:space="preserve"> SEQ Рис. \* ARABIC \s 1 </w:instrText>
      </w:r>
      <w:r w:rsidRPr="00597D09">
        <w:rPr>
          <w:rFonts w:ascii="Times New Roman" w:hAnsi="Times New Roman"/>
          <w:sz w:val="24"/>
          <w:szCs w:val="24"/>
        </w:rPr>
        <w:fldChar w:fldCharType="separate"/>
      </w:r>
      <w:r w:rsidR="00EB4DBD">
        <w:rPr>
          <w:rFonts w:ascii="Times New Roman" w:hAnsi="Times New Roman"/>
          <w:noProof/>
          <w:sz w:val="24"/>
          <w:szCs w:val="24"/>
        </w:rPr>
        <w:t>1</w:t>
      </w:r>
      <w:r w:rsidRPr="00597D09">
        <w:rPr>
          <w:rFonts w:ascii="Times New Roman" w:hAnsi="Times New Roman"/>
          <w:sz w:val="24"/>
          <w:szCs w:val="24"/>
        </w:rPr>
        <w:fldChar w:fldCharType="end"/>
      </w:r>
      <w:r w:rsidRPr="00597D09">
        <w:rPr>
          <w:rFonts w:ascii="Times New Roman" w:hAnsi="Times New Roman"/>
          <w:sz w:val="24"/>
          <w:szCs w:val="24"/>
        </w:rPr>
        <w:t xml:space="preserve"> - Роза ветров</w:t>
      </w:r>
      <w:bookmarkEnd w:id="118"/>
    </w:p>
    <w:p w14:paraId="69E0084B" w14:textId="77777777" w:rsidR="00E60984" w:rsidRPr="00597D09" w:rsidRDefault="00E60984" w:rsidP="00E60984">
      <w:pPr>
        <w:rPr>
          <w:rFonts w:ascii="Times New Roman" w:hAnsi="Times New Roman"/>
          <w:sz w:val="24"/>
          <w:szCs w:val="24"/>
        </w:rPr>
      </w:pPr>
    </w:p>
    <w:p w14:paraId="52AB0262" w14:textId="77777777" w:rsidR="00E60984" w:rsidRPr="00597D09" w:rsidRDefault="00E60984" w:rsidP="00E60984">
      <w:pPr>
        <w:rPr>
          <w:rFonts w:ascii="Times New Roman" w:hAnsi="Times New Roman"/>
          <w:sz w:val="24"/>
          <w:szCs w:val="24"/>
        </w:rPr>
      </w:pPr>
    </w:p>
    <w:p w14:paraId="05873AFA" w14:textId="77777777" w:rsidR="00C54218" w:rsidRDefault="00E60984" w:rsidP="00C54218">
      <w:pPr>
        <w:jc w:val="center"/>
        <w:rPr>
          <w:rFonts w:ascii="Times New Roman" w:hAnsi="Times New Roman"/>
          <w:sz w:val="24"/>
          <w:szCs w:val="24"/>
        </w:rPr>
      </w:pPr>
      <w:r w:rsidRPr="00597D09">
        <w:rPr>
          <w:rFonts w:ascii="Times New Roman" w:hAnsi="Times New Roman"/>
          <w:noProof/>
          <w:sz w:val="24"/>
          <w:szCs w:val="24"/>
        </w:rPr>
        <w:lastRenderedPageBreak/>
        <w:drawing>
          <wp:inline distT="0" distB="0" distL="0" distR="0" wp14:anchorId="02B0EE7D" wp14:editId="58B9EFC0">
            <wp:extent cx="5181600" cy="3663553"/>
            <wp:effectExtent l="19050" t="19050" r="19050" b="13335"/>
            <wp:docPr id="4" name="Рисунок 4"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new-2"/>
                    <pic:cNvPicPr>
                      <a:picLocks noChangeAspect="1" noChangeArrowheads="1"/>
                    </pic:cNvPicPr>
                  </pic:nvPicPr>
                  <pic:blipFill>
                    <a:blip r:embed="rId14" cstate="email">
                      <a:extLst>
                        <a:ext uri="{28A0092B-C50C-407E-A947-70E740481C1C}">
                          <a14:useLocalDpi xmlns:a14="http://schemas.microsoft.com/office/drawing/2010/main" val="0"/>
                        </a:ext>
                      </a:extLst>
                    </a:blip>
                    <a:srcRect t="10205" b="3725"/>
                    <a:stretch>
                      <a:fillRect/>
                    </a:stretch>
                  </pic:blipFill>
                  <pic:spPr bwMode="auto">
                    <a:xfrm>
                      <a:off x="0" y="0"/>
                      <a:ext cx="5192097" cy="3670974"/>
                    </a:xfrm>
                    <a:prstGeom prst="rect">
                      <a:avLst/>
                    </a:prstGeom>
                    <a:noFill/>
                    <a:ln w="6350" cmpd="sng">
                      <a:solidFill>
                        <a:srgbClr val="000000"/>
                      </a:solidFill>
                      <a:miter lim="800000"/>
                      <a:headEnd/>
                      <a:tailEnd/>
                    </a:ln>
                    <a:effectLst/>
                  </pic:spPr>
                </pic:pic>
              </a:graphicData>
            </a:graphic>
          </wp:inline>
        </w:drawing>
      </w:r>
    </w:p>
    <w:p w14:paraId="2FEE4656" w14:textId="77777777" w:rsidR="00C54218" w:rsidRDefault="00C54218" w:rsidP="00E60984">
      <w:pPr>
        <w:rPr>
          <w:rFonts w:ascii="Times New Roman" w:hAnsi="Times New Roman"/>
          <w:sz w:val="24"/>
          <w:szCs w:val="24"/>
        </w:rPr>
      </w:pPr>
    </w:p>
    <w:p w14:paraId="630D2FF3" w14:textId="77777777" w:rsidR="00E60984" w:rsidRPr="00597D09" w:rsidRDefault="00E60984" w:rsidP="00C54218">
      <w:pPr>
        <w:jc w:val="center"/>
        <w:rPr>
          <w:rFonts w:ascii="Times New Roman" w:hAnsi="Times New Roman"/>
          <w:sz w:val="24"/>
          <w:szCs w:val="24"/>
        </w:rPr>
      </w:pPr>
      <w:r w:rsidRPr="00597D09">
        <w:rPr>
          <w:rFonts w:ascii="Times New Roman" w:hAnsi="Times New Roman"/>
          <w:sz w:val="24"/>
          <w:szCs w:val="24"/>
        </w:rPr>
        <w:t xml:space="preserve">Рис. </w:t>
      </w:r>
      <w:r w:rsidR="005A4AB0">
        <w:rPr>
          <w:rFonts w:ascii="Times New Roman" w:hAnsi="Times New Roman"/>
          <w:sz w:val="24"/>
          <w:szCs w:val="24"/>
        </w:rPr>
        <w:t>3</w:t>
      </w:r>
      <w:r w:rsidRPr="00597D09">
        <w:rPr>
          <w:rFonts w:ascii="Times New Roman" w:hAnsi="Times New Roman"/>
          <w:sz w:val="24"/>
          <w:szCs w:val="24"/>
        </w:rPr>
        <w:t>.2. - Климатическая карта</w:t>
      </w:r>
    </w:p>
    <w:p w14:paraId="0BF56DE6" w14:textId="77777777" w:rsidR="00E60984" w:rsidRPr="00597D09" w:rsidRDefault="00E60984" w:rsidP="00E60984">
      <w:pPr>
        <w:rPr>
          <w:rFonts w:ascii="Times New Roman" w:hAnsi="Times New Roman"/>
          <w:sz w:val="24"/>
          <w:szCs w:val="24"/>
        </w:rPr>
      </w:pPr>
    </w:p>
    <w:p w14:paraId="6185C441"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Температурный режим. В целом климат области характеризуется холодной зимой и продолжительным, сухим, жарким летом. Абсолютный минимум температуры воздуха (годовой) составляет -48°С на севере Актюбинской области (г.Актобе). В средних и южных областях (Байганинский, Мугалжарский и Темирский районы) минимум температуры воздуха (годовой) составляет -42°С. Среднемесячная температура воздуха в январе (-14,7°С) на территории Актюбинской области. Средняя температура воздуха в июле равномерна и составляет +27,7°С. Абсолютный максимум составляет +43°С равномерно по всей территории Актюбинской области.</w:t>
      </w:r>
    </w:p>
    <w:p w14:paraId="5E609CD3" w14:textId="5F8423B3" w:rsidR="00E60984" w:rsidRPr="00597D09" w:rsidRDefault="00E60984" w:rsidP="003970DE">
      <w:pPr>
        <w:ind w:firstLine="567"/>
        <w:rPr>
          <w:rFonts w:ascii="Times New Roman" w:hAnsi="Times New Roman"/>
          <w:sz w:val="24"/>
          <w:szCs w:val="24"/>
        </w:rPr>
      </w:pPr>
      <w:r w:rsidRPr="00597D09">
        <w:rPr>
          <w:rFonts w:ascii="Times New Roman" w:hAnsi="Times New Roman"/>
          <w:sz w:val="24"/>
          <w:szCs w:val="24"/>
        </w:rPr>
        <w:t>Весна с переходом средней суточной температуры воздуха через +5°С начинается на юге области (Шалкарский и Байганинский районы) с 31 марта-5 апреля, в средней части области (Мугалжарский и Темирский районы) – с 10-15 апреля, в северной части (Карагалинский район) – с 15-30 апреля. Осень, соответственно на юге области наступает позднее 1 ноября, в средней части области – с 20-25 октября, на севере области – с 10 по 20 октября.</w:t>
      </w:r>
    </w:p>
    <w:p w14:paraId="1FD28BCA"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Влажность воздуха. С ростом температуры воздуха относительная влажность уменьшается. Наиболее высокой относительная влажность бывает в холодное время года. Средние месячные значения ее в это время года составляют 48-85%. В период с апреля по октябрь значения относительной влажности колеблются в пределах от 34-70%.</w:t>
      </w:r>
    </w:p>
    <w:p w14:paraId="3DA60085"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Атмосферные осадки. Годовое количество осадков колеблется от 95 мм до 260 мм. Максимум осадков приходится на летний период года.</w:t>
      </w:r>
    </w:p>
    <w:p w14:paraId="32C6BDF5"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 xml:space="preserve">Ветер. Зима холодная, малоснежная и продолжительная с метелями. Среднегодовая скорость ветра колеблется от 2,0 м/с до 4,2 м/с. </w:t>
      </w:r>
    </w:p>
    <w:p w14:paraId="0D7240D1"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Наибольшую повторяемость на данной территории имеют ветры восточного и юго-западного направления.</w:t>
      </w:r>
    </w:p>
    <w:p w14:paraId="732D391C"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ab/>
      </w:r>
    </w:p>
    <w:p w14:paraId="01A1C134" w14:textId="77777777" w:rsidR="00DC7C5D" w:rsidRDefault="00DC7C5D">
      <w:pPr>
        <w:jc w:val="left"/>
        <w:rPr>
          <w:rFonts w:ascii="Times New Roman" w:hAnsi="Times New Roman"/>
          <w:sz w:val="24"/>
          <w:szCs w:val="24"/>
        </w:rPr>
      </w:pPr>
    </w:p>
    <w:p w14:paraId="357D9E37" w14:textId="77777777" w:rsidR="00DC7C5D" w:rsidRDefault="00F65A13" w:rsidP="00DC7C5D">
      <w:pPr>
        <w:pStyle w:val="2"/>
        <w:numPr>
          <w:ilvl w:val="0"/>
          <w:numId w:val="0"/>
        </w:numPr>
      </w:pPr>
      <w:bookmarkStart w:id="119" w:name="_Toc132612772"/>
      <w:r>
        <w:lastRenderedPageBreak/>
        <w:t>3.2</w:t>
      </w:r>
      <w:r w:rsidR="00DC7C5D">
        <w:t>. Характеристика современного состояния воздушной среды</w:t>
      </w:r>
      <w:bookmarkEnd w:id="119"/>
    </w:p>
    <w:p w14:paraId="2F2B71E9" w14:textId="77777777" w:rsidR="0073181C" w:rsidRPr="007260A0" w:rsidRDefault="0073181C" w:rsidP="00FB5111">
      <w:pPr>
        <w:ind w:firstLine="567"/>
        <w:rPr>
          <w:rFonts w:ascii="Times New Roman" w:hAnsi="Times New Roman"/>
          <w:sz w:val="24"/>
          <w:szCs w:val="24"/>
        </w:rPr>
      </w:pPr>
      <w:r w:rsidRPr="007260A0">
        <w:rPr>
          <w:rFonts w:ascii="Times New Roman" w:hAnsi="Times New Roman"/>
          <w:sz w:val="24"/>
          <w:szCs w:val="24"/>
        </w:rPr>
        <w:t>Согласно отчету ТОО «Арал Петролеум Кэпитал» по производственному экологическому контролю за 1 квартал 2023 года, мониторинг состояния атмосферного воздуха осуществлялся специалистами испытательной лабораторий ТОО «Батысэкопроект».</w:t>
      </w:r>
    </w:p>
    <w:p w14:paraId="30BDB2FD" w14:textId="77777777" w:rsidR="0073181C" w:rsidRPr="007260A0" w:rsidRDefault="0073181C" w:rsidP="00FB5111">
      <w:pPr>
        <w:ind w:firstLine="567"/>
        <w:rPr>
          <w:rFonts w:ascii="Times New Roman" w:hAnsi="Times New Roman"/>
          <w:sz w:val="24"/>
          <w:szCs w:val="24"/>
        </w:rPr>
      </w:pPr>
      <w:r w:rsidRPr="007260A0">
        <w:rPr>
          <w:rFonts w:ascii="Times New Roman" w:hAnsi="Times New Roman"/>
          <w:sz w:val="24"/>
          <w:szCs w:val="24"/>
        </w:rPr>
        <w:t>Полученные в результате мониторинговых наблюдений количественные показатели качества атмосферного воздуха на месторождении Восточный Жагабулак соответствуют установленным нормативам ПДКм.р.</w:t>
      </w:r>
    </w:p>
    <w:p w14:paraId="7888685A" w14:textId="77777777" w:rsidR="0073181C" w:rsidRPr="007260A0" w:rsidRDefault="0073181C" w:rsidP="00FB5111">
      <w:pPr>
        <w:ind w:firstLine="567"/>
        <w:rPr>
          <w:rFonts w:ascii="Times New Roman" w:hAnsi="Times New Roman"/>
          <w:sz w:val="24"/>
          <w:szCs w:val="24"/>
        </w:rPr>
      </w:pPr>
      <w:r w:rsidRPr="007260A0">
        <w:rPr>
          <w:rFonts w:ascii="Times New Roman" w:hAnsi="Times New Roman"/>
          <w:sz w:val="24"/>
          <w:szCs w:val="24"/>
        </w:rPr>
        <w:t>Результаты измерения концентраций загрязняющих веществ в атмосферном воздухе и их сравнение со значениями предельно-допустимых концентрации ПДКм.р. представлены на рисунке 3.3.</w:t>
      </w:r>
    </w:p>
    <w:p w14:paraId="241839BC" w14:textId="77777777" w:rsidR="0073181C" w:rsidRPr="007260A0" w:rsidRDefault="0073181C" w:rsidP="0073181C">
      <w:pPr>
        <w:jc w:val="center"/>
        <w:rPr>
          <w:rFonts w:ascii="Times New Roman" w:hAnsi="Times New Roman"/>
          <w:sz w:val="24"/>
          <w:szCs w:val="24"/>
        </w:rPr>
      </w:pPr>
      <w:r w:rsidRPr="007260A0">
        <w:rPr>
          <w:rFonts w:ascii="Times New Roman" w:hAnsi="Times New Roman"/>
          <w:noProof/>
          <w:sz w:val="24"/>
          <w:szCs w:val="24"/>
        </w:rPr>
        <w:drawing>
          <wp:inline distT="0" distB="0" distL="0" distR="0" wp14:anchorId="702F7762" wp14:editId="6803EB40">
            <wp:extent cx="5324475" cy="2752725"/>
            <wp:effectExtent l="0" t="0" r="9525"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324475" cy="2752725"/>
                    </a:xfrm>
                    <a:prstGeom prst="rect">
                      <a:avLst/>
                    </a:prstGeom>
                    <a:noFill/>
                    <a:ln>
                      <a:noFill/>
                    </a:ln>
                  </pic:spPr>
                </pic:pic>
              </a:graphicData>
            </a:graphic>
          </wp:inline>
        </w:drawing>
      </w:r>
    </w:p>
    <w:p w14:paraId="506BB0A5" w14:textId="77777777" w:rsidR="0073181C" w:rsidRPr="007260A0" w:rsidRDefault="0073181C" w:rsidP="0073181C">
      <w:pPr>
        <w:jc w:val="center"/>
        <w:rPr>
          <w:rFonts w:ascii="Times New Roman" w:hAnsi="Times New Roman"/>
          <w:sz w:val="24"/>
          <w:szCs w:val="24"/>
        </w:rPr>
      </w:pPr>
      <w:r w:rsidRPr="007260A0">
        <w:rPr>
          <w:rFonts w:ascii="Times New Roman" w:hAnsi="Times New Roman"/>
          <w:sz w:val="24"/>
          <w:szCs w:val="24"/>
        </w:rPr>
        <w:t xml:space="preserve">Рисунок </w:t>
      </w:r>
      <w:r w:rsidR="00F65A13" w:rsidRPr="007260A0">
        <w:rPr>
          <w:rFonts w:ascii="Times New Roman" w:hAnsi="Times New Roman"/>
          <w:sz w:val="24"/>
          <w:szCs w:val="24"/>
        </w:rPr>
        <w:t>3</w:t>
      </w:r>
      <w:r w:rsidRPr="007260A0">
        <w:rPr>
          <w:rFonts w:ascii="Times New Roman" w:hAnsi="Times New Roman"/>
          <w:sz w:val="24"/>
          <w:szCs w:val="24"/>
        </w:rPr>
        <w:t xml:space="preserve">.3. Результаты измерения концентраций загрязняющих веществ </w:t>
      </w:r>
    </w:p>
    <w:p w14:paraId="4E64917E" w14:textId="77777777" w:rsidR="0073181C" w:rsidRPr="007260A0" w:rsidRDefault="0073181C" w:rsidP="0073181C">
      <w:pPr>
        <w:jc w:val="center"/>
        <w:rPr>
          <w:rFonts w:ascii="Times New Roman" w:hAnsi="Times New Roman"/>
          <w:sz w:val="24"/>
          <w:szCs w:val="24"/>
        </w:rPr>
      </w:pPr>
      <w:r w:rsidRPr="007260A0">
        <w:rPr>
          <w:rFonts w:ascii="Times New Roman" w:hAnsi="Times New Roman"/>
          <w:sz w:val="24"/>
          <w:szCs w:val="24"/>
        </w:rPr>
        <w:t>в атмосферном воздухе</w:t>
      </w:r>
    </w:p>
    <w:p w14:paraId="032E69AA" w14:textId="77777777" w:rsidR="0073181C" w:rsidRPr="007260A0" w:rsidRDefault="0073181C" w:rsidP="0073181C">
      <w:pPr>
        <w:ind w:firstLine="708"/>
        <w:rPr>
          <w:rFonts w:ascii="Times New Roman" w:hAnsi="Times New Roman"/>
          <w:sz w:val="24"/>
          <w:szCs w:val="24"/>
        </w:rPr>
      </w:pPr>
    </w:p>
    <w:p w14:paraId="26985EE6" w14:textId="77777777" w:rsidR="0073181C" w:rsidRPr="00597D09" w:rsidRDefault="0073181C" w:rsidP="00FB5111">
      <w:pPr>
        <w:ind w:firstLine="567"/>
        <w:rPr>
          <w:rFonts w:ascii="Times New Roman" w:hAnsi="Times New Roman"/>
          <w:sz w:val="24"/>
          <w:szCs w:val="24"/>
        </w:rPr>
      </w:pPr>
      <w:r w:rsidRPr="007260A0">
        <w:rPr>
          <w:rFonts w:ascii="Times New Roman" w:hAnsi="Times New Roman"/>
          <w:sz w:val="24"/>
          <w:szCs w:val="24"/>
        </w:rPr>
        <w:t>Оценка качества атмосферного воздуха проводилась в соответствии с «Гигиеническими нормативами к атмосферному воздуху в городских и сельских населенных пунктах</w:t>
      </w:r>
      <w:r w:rsidR="00F70980" w:rsidRPr="007260A0">
        <w:rPr>
          <w:rFonts w:ascii="Times New Roman" w:hAnsi="Times New Roman"/>
          <w:sz w:val="24"/>
          <w:szCs w:val="24"/>
        </w:rPr>
        <w:t>, на территориях промышленных организаций» от 02.08.2022г. №</w:t>
      </w:r>
      <w:r w:rsidR="00F70980" w:rsidRPr="007260A0">
        <w:rPr>
          <w:rFonts w:ascii="Times New Roman" w:hAnsi="Times New Roman"/>
          <w:sz w:val="24"/>
          <w:szCs w:val="24"/>
          <w:lang w:val="kk-KZ"/>
        </w:rPr>
        <w:t xml:space="preserve"> ҚР ДСМ-70</w:t>
      </w:r>
      <w:r w:rsidRPr="007260A0">
        <w:rPr>
          <w:rFonts w:ascii="Times New Roman" w:hAnsi="Times New Roman"/>
          <w:sz w:val="24"/>
          <w:szCs w:val="24"/>
        </w:rPr>
        <w:t>.</w:t>
      </w:r>
      <w:r w:rsidRPr="00597D09">
        <w:rPr>
          <w:rFonts w:ascii="Times New Roman" w:hAnsi="Times New Roman"/>
          <w:sz w:val="24"/>
          <w:szCs w:val="24"/>
        </w:rPr>
        <w:t xml:space="preserve"> </w:t>
      </w:r>
    </w:p>
    <w:p w14:paraId="3E7D639E" w14:textId="77777777" w:rsidR="00DC7C5D" w:rsidRPr="00222E4C" w:rsidRDefault="0073181C" w:rsidP="00841F97">
      <w:pPr>
        <w:ind w:firstLine="567"/>
      </w:pPr>
      <w:r w:rsidRPr="00597D09">
        <w:rPr>
          <w:rFonts w:ascii="Times New Roman" w:hAnsi="Times New Roman"/>
          <w:sz w:val="24"/>
          <w:szCs w:val="24"/>
        </w:rPr>
        <w:t xml:space="preserve">Санитарно-гигиеническая оценка уровня загрязнения воздуха в </w:t>
      </w:r>
      <w:r>
        <w:rPr>
          <w:rFonts w:ascii="Times New Roman" w:hAnsi="Times New Roman"/>
          <w:sz w:val="24"/>
          <w:szCs w:val="24"/>
        </w:rPr>
        <w:t>1</w:t>
      </w:r>
      <w:r w:rsidRPr="00597D09">
        <w:rPr>
          <w:rFonts w:ascii="Times New Roman" w:hAnsi="Times New Roman"/>
          <w:sz w:val="24"/>
          <w:szCs w:val="24"/>
        </w:rPr>
        <w:t xml:space="preserve"> квартале 20</w:t>
      </w:r>
      <w:r>
        <w:rPr>
          <w:rFonts w:ascii="Times New Roman" w:hAnsi="Times New Roman"/>
          <w:sz w:val="24"/>
          <w:szCs w:val="24"/>
        </w:rPr>
        <w:t>23</w:t>
      </w:r>
      <w:r w:rsidRPr="00597D09">
        <w:rPr>
          <w:rFonts w:ascii="Times New Roman" w:hAnsi="Times New Roman"/>
          <w:sz w:val="24"/>
          <w:szCs w:val="24"/>
        </w:rPr>
        <w:t xml:space="preserve"> года показала, что в атмосферном воздухе на границе санит</w:t>
      </w:r>
      <w:r w:rsidR="003D209D">
        <w:rPr>
          <w:rFonts w:ascii="Times New Roman" w:hAnsi="Times New Roman"/>
          <w:sz w:val="24"/>
          <w:szCs w:val="24"/>
        </w:rPr>
        <w:t>арно-защитной зоны участка «Северный»</w:t>
      </w:r>
      <w:r w:rsidRPr="00597D09">
        <w:rPr>
          <w:rFonts w:ascii="Times New Roman" w:hAnsi="Times New Roman"/>
          <w:sz w:val="24"/>
          <w:szCs w:val="24"/>
        </w:rPr>
        <w:t>, максимально-разовые концентрации загрязняющих веществ не превышают предельно-допустимых концентраций (ПДКм.р.) ни по одному из определяемых ингредиентов.</w:t>
      </w:r>
    </w:p>
    <w:p w14:paraId="6B636882" w14:textId="77777777" w:rsidR="00391521" w:rsidRDefault="00391521" w:rsidP="002202EB">
      <w:pPr>
        <w:pStyle w:val="2"/>
        <w:numPr>
          <w:ilvl w:val="1"/>
          <w:numId w:val="76"/>
        </w:numPr>
        <w:ind w:left="284"/>
      </w:pPr>
      <w:bookmarkStart w:id="120" w:name="_Toc100753858"/>
      <w:bookmarkStart w:id="121" w:name="_Toc132612773"/>
      <w:r w:rsidRPr="00336B78">
        <w:t>Результаты обследования состояния атмосферного воздуха</w:t>
      </w:r>
      <w:bookmarkEnd w:id="120"/>
      <w:bookmarkEnd w:id="121"/>
    </w:p>
    <w:p w14:paraId="5FAD2156" w14:textId="77777777" w:rsidR="00391521" w:rsidRPr="00467407" w:rsidRDefault="00391521" w:rsidP="00FB5111">
      <w:pPr>
        <w:ind w:firstLine="567"/>
        <w:rPr>
          <w:rFonts w:ascii="Times New Roman" w:hAnsi="Times New Roman"/>
          <w:sz w:val="24"/>
          <w:szCs w:val="24"/>
        </w:rPr>
      </w:pPr>
      <w:r w:rsidRPr="00467407">
        <w:rPr>
          <w:rFonts w:ascii="Times New Roman" w:hAnsi="Times New Roman"/>
          <w:sz w:val="24"/>
          <w:szCs w:val="24"/>
        </w:rPr>
        <w:t>Атмосферный воздух является одним из главных и значительных компонентов окружающей среды. В мероприятиях, связанных с охраной окружающей среды, особое место занимает защита атмосферного воздуха от загрязнения.</w:t>
      </w:r>
    </w:p>
    <w:p w14:paraId="0FE4BF7B" w14:textId="77777777" w:rsidR="00391521" w:rsidRPr="00467407" w:rsidRDefault="00391521" w:rsidP="00FB5111">
      <w:pPr>
        <w:ind w:firstLine="567"/>
        <w:rPr>
          <w:rFonts w:ascii="Times New Roman" w:hAnsi="Times New Roman"/>
          <w:sz w:val="24"/>
          <w:szCs w:val="24"/>
        </w:rPr>
      </w:pPr>
      <w:r w:rsidRPr="00467407">
        <w:rPr>
          <w:rFonts w:ascii="Times New Roman" w:hAnsi="Times New Roman"/>
          <w:sz w:val="24"/>
          <w:szCs w:val="24"/>
        </w:rPr>
        <w:t>Ежеквартальный мониторинг эмиссий в окружающую среду включает в себя наблюдение за эмиссиями, с источника для слежения за количеством и качеством эмиссий. Согласно утвержденной Программе замеры отходящих газов проводятся с дымовых труб на дизель-генераторах буровой установки и электростанции, с целью определения концентрации загрязняющих веществ: оксид углерода, диоксид азота, сажи, диоксид серы, углеводородов, сероводорода, формальдегида.</w:t>
      </w:r>
    </w:p>
    <w:p w14:paraId="55927FFD" w14:textId="77777777" w:rsidR="00391521" w:rsidRPr="00467407" w:rsidRDefault="00391521" w:rsidP="00FB5111">
      <w:pPr>
        <w:ind w:firstLine="567"/>
        <w:rPr>
          <w:rFonts w:ascii="Times New Roman" w:hAnsi="Times New Roman"/>
          <w:sz w:val="24"/>
          <w:szCs w:val="24"/>
        </w:rPr>
      </w:pPr>
      <w:r w:rsidRPr="00467407">
        <w:rPr>
          <w:rFonts w:ascii="Times New Roman" w:hAnsi="Times New Roman"/>
          <w:sz w:val="24"/>
          <w:szCs w:val="24"/>
        </w:rPr>
        <w:t>По результатам ПЭК содержание максимально-разовых концентраций ЗВ было незначительным, ниже диапазона измерений.</w:t>
      </w:r>
    </w:p>
    <w:p w14:paraId="7044F07D" w14:textId="77777777" w:rsidR="00391521" w:rsidRDefault="00391521" w:rsidP="00841F97">
      <w:pPr>
        <w:ind w:firstLine="567"/>
        <w:rPr>
          <w:rFonts w:ascii="Times New Roman" w:hAnsi="Times New Roman"/>
          <w:sz w:val="24"/>
          <w:szCs w:val="24"/>
        </w:rPr>
      </w:pPr>
      <w:r w:rsidRPr="00467407">
        <w:rPr>
          <w:rFonts w:ascii="Times New Roman" w:hAnsi="Times New Roman"/>
          <w:sz w:val="24"/>
          <w:szCs w:val="24"/>
        </w:rPr>
        <w:t>Содержание максимально-разовых концентраций углерода оксида входит в диапазон измерения, но не превышает нормативы предельно – допустимых концентраций ЗВ, для населенных мест.</w:t>
      </w:r>
    </w:p>
    <w:p w14:paraId="1FCAD49D" w14:textId="77777777" w:rsidR="00391521" w:rsidRPr="007451FB" w:rsidRDefault="00DC1C6D" w:rsidP="00DC1C6D">
      <w:pPr>
        <w:pStyle w:val="2"/>
        <w:numPr>
          <w:ilvl w:val="0"/>
          <w:numId w:val="0"/>
        </w:numPr>
        <w:ind w:left="567" w:hanging="567"/>
      </w:pPr>
      <w:bookmarkStart w:id="122" w:name="_Toc100753859"/>
      <w:bookmarkStart w:id="123" w:name="_Toc132612774"/>
      <w:r>
        <w:rPr>
          <w:caps/>
        </w:rPr>
        <w:t>3.4</w:t>
      </w:r>
      <w:r w:rsidR="00391521" w:rsidRPr="007451FB">
        <w:rPr>
          <w:caps/>
        </w:rPr>
        <w:t xml:space="preserve">. </w:t>
      </w:r>
      <w:r w:rsidR="00391521">
        <w:t>Источники и масштабы расчетного химического загрязнения</w:t>
      </w:r>
      <w:bookmarkEnd w:id="122"/>
      <w:bookmarkEnd w:id="123"/>
    </w:p>
    <w:p w14:paraId="434B3F69"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 xml:space="preserve">Целью оценки воздействия на окружающую среду является предварительное определение количественных и качественных характеристик выбросов загрязняющих веществ в атмосферу в период эксплуатации объекта и в период проведения технологических и производственных процессов, предусмотренных проектом. Определение уровня загрязнения атмосферного воздуха и проведения предварительной оценки воздействия проводимых работ на район расположения объекта. </w:t>
      </w:r>
    </w:p>
    <w:p w14:paraId="38CC77B6"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Проектирование произведено в соответствии с Экологиче</w:t>
      </w:r>
      <w:r w:rsidR="00A864F2">
        <w:rPr>
          <w:rFonts w:ascii="Times New Roman" w:hAnsi="Times New Roman"/>
          <w:sz w:val="24"/>
          <w:szCs w:val="24"/>
        </w:rPr>
        <w:t xml:space="preserve">ским кодексом РК (глава 7) от </w:t>
      </w:r>
      <w:r w:rsidRPr="00503B3E">
        <w:rPr>
          <w:rFonts w:ascii="Times New Roman" w:hAnsi="Times New Roman"/>
          <w:sz w:val="24"/>
          <w:szCs w:val="24"/>
        </w:rPr>
        <w:t xml:space="preserve">02.01.2021 года, введенным в действие 01.07.2021 года, требований инструкции по организации и проведению экологической оценки, утвержденной приказом Министра экологии, геологии и природных ресурсов РК № 280 от 30.07.2021 года, рекомендаций по оформлению и содержанию проектов нормативов ПДВ для предприятия РК (РНД 211.2.02.02-97) </w:t>
      </w:r>
    </w:p>
    <w:p w14:paraId="17194F6C"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Расчет рассеивания загрязняющих веществ в атмосферном воздухе прилегающих территорий произведен по программному комплексу «ЭРА», версия 2.5, разработанному фирмой «Логос-Плюс», г. НРООСибирск. Программный комплекс имеет согласование ГГО им. А.И. Воейкова и Министерством охраны окружающей среды РК.</w:t>
      </w:r>
    </w:p>
    <w:p w14:paraId="41088E98" w14:textId="77777777" w:rsidR="00391521" w:rsidRPr="007451FB" w:rsidRDefault="00563766" w:rsidP="00503B3E">
      <w:pPr>
        <w:pStyle w:val="3"/>
        <w:numPr>
          <w:ilvl w:val="0"/>
          <w:numId w:val="0"/>
        </w:numPr>
        <w:ind w:left="720"/>
        <w:rPr>
          <w:highlight w:val="yellow"/>
        </w:rPr>
      </w:pPr>
      <w:bookmarkStart w:id="124" w:name="_Toc96675103"/>
      <w:bookmarkStart w:id="125" w:name="_Toc100753860"/>
      <w:bookmarkStart w:id="126" w:name="_Toc132612775"/>
      <w:r>
        <w:t>3.4.1</w:t>
      </w:r>
      <w:r w:rsidR="00391521">
        <w:t xml:space="preserve">. </w:t>
      </w:r>
      <w:r w:rsidR="00391521" w:rsidRPr="007451FB">
        <w:t>Характеристика предприятия как источника загрязнения атмосферы</w:t>
      </w:r>
      <w:bookmarkEnd w:id="124"/>
      <w:bookmarkEnd w:id="125"/>
      <w:bookmarkEnd w:id="126"/>
    </w:p>
    <w:p w14:paraId="00532514" w14:textId="77777777" w:rsidR="00391521" w:rsidRPr="0073181C" w:rsidRDefault="00391521" w:rsidP="00391521">
      <w:pPr>
        <w:spacing w:before="100"/>
        <w:ind w:firstLine="567"/>
        <w:rPr>
          <w:rFonts w:ascii="Times New Roman" w:hAnsi="Times New Roman"/>
          <w:sz w:val="24"/>
          <w:szCs w:val="24"/>
        </w:rPr>
      </w:pPr>
      <w:r w:rsidRPr="0073181C">
        <w:rPr>
          <w:rFonts w:ascii="Times New Roman" w:hAnsi="Times New Roman"/>
          <w:sz w:val="24"/>
          <w:szCs w:val="24"/>
        </w:rPr>
        <w:t>В данном разделе рассмотрено влияние выбросов загрязняющих веществ на состояние атмосферного воздуха на этапах, расконсервации и испытания скважин.</w:t>
      </w:r>
    </w:p>
    <w:p w14:paraId="10C22B2A" w14:textId="77777777" w:rsidR="0073181C" w:rsidRPr="00597D09" w:rsidRDefault="0073181C" w:rsidP="0073181C">
      <w:pPr>
        <w:ind w:firstLine="567"/>
        <w:rPr>
          <w:rFonts w:ascii="Times New Roman" w:hAnsi="Times New Roman"/>
          <w:sz w:val="24"/>
          <w:szCs w:val="24"/>
        </w:rPr>
      </w:pPr>
      <w:r w:rsidRPr="00597D09">
        <w:rPr>
          <w:rFonts w:ascii="Times New Roman" w:hAnsi="Times New Roman"/>
          <w:sz w:val="24"/>
          <w:szCs w:val="24"/>
        </w:rPr>
        <w:t>Проектируемые работы по ликвидации и консервации скважин проводятся подъёмной установкой УПА-60А (или аналог) предназначенной для выполнения капитального ремонта нефтяных и газовых скважин и для работы в составе мобильного бурового комплекса с грузоподъёмностью на крюке до 800 кН (тс).</w:t>
      </w:r>
    </w:p>
    <w:p w14:paraId="03FE94E6" w14:textId="77777777" w:rsidR="0073181C" w:rsidRPr="00597D09" w:rsidRDefault="0073181C" w:rsidP="0073181C">
      <w:pPr>
        <w:tabs>
          <w:tab w:val="num" w:pos="0"/>
        </w:tabs>
        <w:ind w:firstLine="567"/>
        <w:rPr>
          <w:rFonts w:ascii="Times New Roman" w:hAnsi="Times New Roman"/>
          <w:sz w:val="24"/>
          <w:szCs w:val="24"/>
        </w:rPr>
      </w:pPr>
      <w:r w:rsidRPr="00597D09">
        <w:rPr>
          <w:rFonts w:ascii="Times New Roman" w:hAnsi="Times New Roman"/>
          <w:sz w:val="24"/>
          <w:szCs w:val="24"/>
        </w:rPr>
        <w:t>В периоды ликвидации и консервации нефтегазовых скважин загрязнение атмосферного воздуха происходит в результате выделения:</w:t>
      </w:r>
    </w:p>
    <w:p w14:paraId="58A2E498" w14:textId="77777777" w:rsidR="0073181C" w:rsidRPr="00597D09" w:rsidRDefault="0073181C" w:rsidP="001D70C1">
      <w:pPr>
        <w:numPr>
          <w:ilvl w:val="1"/>
          <w:numId w:val="4"/>
        </w:numPr>
        <w:tabs>
          <w:tab w:val="clear" w:pos="2007"/>
          <w:tab w:val="num" w:pos="426"/>
        </w:tabs>
        <w:ind w:left="426" w:hanging="436"/>
        <w:rPr>
          <w:rFonts w:ascii="Times New Roman" w:hAnsi="Times New Roman"/>
          <w:sz w:val="24"/>
          <w:szCs w:val="24"/>
        </w:rPr>
      </w:pPr>
      <w:r w:rsidRPr="00597D09">
        <w:rPr>
          <w:rFonts w:ascii="Times New Roman" w:hAnsi="Times New Roman"/>
          <w:sz w:val="24"/>
          <w:szCs w:val="24"/>
        </w:rPr>
        <w:t>продуктов сгорания дизельного топлива (дизель-генераторы буровых установок, дизельные электростанции, спецтехника, автотранспорт);</w:t>
      </w:r>
    </w:p>
    <w:p w14:paraId="7C289195" w14:textId="77777777" w:rsidR="0073181C" w:rsidRPr="00597D09" w:rsidRDefault="0073181C" w:rsidP="001D70C1">
      <w:pPr>
        <w:numPr>
          <w:ilvl w:val="1"/>
          <w:numId w:val="4"/>
        </w:numPr>
        <w:tabs>
          <w:tab w:val="clear" w:pos="2007"/>
          <w:tab w:val="num" w:pos="426"/>
        </w:tabs>
        <w:ind w:left="426" w:hanging="436"/>
        <w:rPr>
          <w:rFonts w:ascii="Times New Roman" w:hAnsi="Times New Roman"/>
          <w:sz w:val="24"/>
          <w:szCs w:val="24"/>
        </w:rPr>
      </w:pPr>
      <w:r w:rsidRPr="00597D09">
        <w:rPr>
          <w:rFonts w:ascii="Times New Roman" w:hAnsi="Times New Roman"/>
          <w:sz w:val="24"/>
          <w:szCs w:val="24"/>
        </w:rPr>
        <w:t>легких фракций углеводородов от технологического оборудования (насосы, ёмкости для хранения ГСМ, технологические ёмкости и т.д.);</w:t>
      </w:r>
    </w:p>
    <w:p w14:paraId="3B6608E6" w14:textId="77777777" w:rsidR="0073181C" w:rsidRPr="00597D09" w:rsidRDefault="0073181C" w:rsidP="001D70C1">
      <w:pPr>
        <w:numPr>
          <w:ilvl w:val="1"/>
          <w:numId w:val="4"/>
        </w:numPr>
        <w:tabs>
          <w:tab w:val="clear" w:pos="2007"/>
          <w:tab w:val="num" w:pos="426"/>
        </w:tabs>
        <w:ind w:left="426" w:hanging="436"/>
        <w:rPr>
          <w:rFonts w:ascii="Times New Roman" w:hAnsi="Times New Roman"/>
          <w:sz w:val="24"/>
          <w:szCs w:val="24"/>
        </w:rPr>
      </w:pPr>
      <w:r w:rsidRPr="00597D09">
        <w:rPr>
          <w:rFonts w:ascii="Times New Roman" w:hAnsi="Times New Roman"/>
          <w:sz w:val="24"/>
          <w:szCs w:val="24"/>
        </w:rPr>
        <w:t>пыли неорганической (при планировке промплощадки под размещение бурового оборудования, и рекультивации).</w:t>
      </w:r>
    </w:p>
    <w:p w14:paraId="54703E7D" w14:textId="77777777" w:rsidR="0073181C" w:rsidRPr="00597D09" w:rsidRDefault="0073181C" w:rsidP="0073181C">
      <w:pPr>
        <w:ind w:right="-1" w:firstLine="567"/>
        <w:rPr>
          <w:rFonts w:ascii="Times New Roman" w:hAnsi="Times New Roman"/>
          <w:sz w:val="24"/>
          <w:szCs w:val="24"/>
        </w:rPr>
      </w:pPr>
      <w:r w:rsidRPr="00597D09">
        <w:rPr>
          <w:rFonts w:ascii="Times New Roman" w:hAnsi="Times New Roman"/>
          <w:sz w:val="24"/>
          <w:szCs w:val="24"/>
        </w:rPr>
        <w:t xml:space="preserve">При проведении работ по консервации и ликвидации скважин выделено 15 стационарных источников, из них 5 организованных и 10 неорганизованных источников.  </w:t>
      </w:r>
    </w:p>
    <w:p w14:paraId="711A2091" w14:textId="77777777" w:rsidR="0073181C" w:rsidRPr="00597D09" w:rsidRDefault="0073181C" w:rsidP="0073181C">
      <w:pPr>
        <w:tabs>
          <w:tab w:val="right" w:pos="1260"/>
        </w:tabs>
        <w:ind w:firstLine="567"/>
        <w:rPr>
          <w:rFonts w:ascii="Times New Roman" w:hAnsi="Times New Roman"/>
          <w:sz w:val="24"/>
          <w:szCs w:val="24"/>
        </w:rPr>
      </w:pPr>
      <w:r w:rsidRPr="00597D09">
        <w:rPr>
          <w:rFonts w:ascii="Times New Roman" w:hAnsi="Times New Roman"/>
          <w:sz w:val="24"/>
          <w:szCs w:val="24"/>
        </w:rPr>
        <w:t xml:space="preserve">В процессе </w:t>
      </w:r>
      <w:r w:rsidRPr="00597D09">
        <w:rPr>
          <w:rFonts w:ascii="Times New Roman" w:hAnsi="Times New Roman"/>
          <w:b/>
          <w:sz w:val="24"/>
          <w:szCs w:val="24"/>
        </w:rPr>
        <w:t xml:space="preserve">ликвидации/консервации </w:t>
      </w:r>
      <w:r w:rsidRPr="00597D09">
        <w:rPr>
          <w:rFonts w:ascii="Times New Roman" w:hAnsi="Times New Roman"/>
          <w:sz w:val="24"/>
          <w:szCs w:val="24"/>
        </w:rPr>
        <w:t xml:space="preserve">скважин источники загрязнения атмосферного воздуха аналогичные и ими являются: </w:t>
      </w:r>
    </w:p>
    <w:p w14:paraId="12604EBE" w14:textId="77777777" w:rsidR="0073181C" w:rsidRPr="00597D09" w:rsidRDefault="0073181C" w:rsidP="002202EB">
      <w:pPr>
        <w:numPr>
          <w:ilvl w:val="0"/>
          <w:numId w:val="72"/>
        </w:numPr>
        <w:shd w:val="clear" w:color="auto" w:fill="FFFFFF"/>
        <w:ind w:left="284" w:hanging="284"/>
        <w:rPr>
          <w:rFonts w:ascii="Times New Roman" w:hAnsi="Times New Roman"/>
          <w:spacing w:val="-7"/>
          <w:sz w:val="24"/>
          <w:szCs w:val="24"/>
        </w:rPr>
      </w:pPr>
      <w:r w:rsidRPr="00597D09">
        <w:rPr>
          <w:rFonts w:ascii="Times New Roman" w:hAnsi="Times New Roman"/>
          <w:sz w:val="24"/>
          <w:szCs w:val="24"/>
        </w:rPr>
        <w:t>Дизель генератор</w:t>
      </w:r>
      <w:r w:rsidRPr="00597D09">
        <w:rPr>
          <w:rFonts w:ascii="Times New Roman" w:hAnsi="Times New Roman"/>
          <w:spacing w:val="-4"/>
          <w:sz w:val="24"/>
          <w:szCs w:val="24"/>
        </w:rPr>
        <w:t xml:space="preserve"> (220 кВт) </w:t>
      </w:r>
      <w:r w:rsidRPr="00597D09">
        <w:rPr>
          <w:rFonts w:ascii="Times New Roman" w:hAnsi="Times New Roman"/>
          <w:sz w:val="24"/>
          <w:szCs w:val="24"/>
        </w:rPr>
        <w:t>- продукты сгорания дизельного топлива;</w:t>
      </w:r>
    </w:p>
    <w:p w14:paraId="13B99070" w14:textId="77777777" w:rsidR="0073181C" w:rsidRPr="00597D09" w:rsidRDefault="0073181C" w:rsidP="002202EB">
      <w:pPr>
        <w:numPr>
          <w:ilvl w:val="0"/>
          <w:numId w:val="72"/>
        </w:numPr>
        <w:shd w:val="clear" w:color="auto" w:fill="FFFFFF"/>
        <w:ind w:left="284" w:hanging="284"/>
        <w:rPr>
          <w:rFonts w:ascii="Times New Roman" w:hAnsi="Times New Roman"/>
          <w:spacing w:val="-4"/>
          <w:sz w:val="24"/>
          <w:szCs w:val="24"/>
        </w:rPr>
      </w:pPr>
      <w:r w:rsidRPr="00597D09">
        <w:rPr>
          <w:rFonts w:ascii="Times New Roman" w:hAnsi="Times New Roman"/>
          <w:sz w:val="24"/>
          <w:szCs w:val="24"/>
        </w:rPr>
        <w:t>ДВС БУ (</w:t>
      </w:r>
      <w:r w:rsidRPr="00597D09">
        <w:rPr>
          <w:rFonts w:ascii="Times New Roman" w:hAnsi="Times New Roman"/>
          <w:spacing w:val="-4"/>
          <w:sz w:val="24"/>
          <w:szCs w:val="24"/>
        </w:rPr>
        <w:t xml:space="preserve">346 кВт) </w:t>
      </w:r>
      <w:r w:rsidRPr="00597D09">
        <w:rPr>
          <w:rFonts w:ascii="Times New Roman" w:hAnsi="Times New Roman"/>
          <w:sz w:val="24"/>
          <w:szCs w:val="24"/>
        </w:rPr>
        <w:t>– продукты сгорания дизельного топлива</w:t>
      </w:r>
      <w:r w:rsidRPr="00597D09">
        <w:rPr>
          <w:rFonts w:ascii="Times New Roman" w:hAnsi="Times New Roman"/>
          <w:spacing w:val="-4"/>
          <w:sz w:val="24"/>
          <w:szCs w:val="24"/>
        </w:rPr>
        <w:t xml:space="preserve">; </w:t>
      </w:r>
    </w:p>
    <w:p w14:paraId="50E6E21E" w14:textId="77777777" w:rsidR="0073181C" w:rsidRPr="00597D09" w:rsidRDefault="0073181C" w:rsidP="002202EB">
      <w:pPr>
        <w:numPr>
          <w:ilvl w:val="0"/>
          <w:numId w:val="72"/>
        </w:numPr>
        <w:shd w:val="clear" w:color="auto" w:fill="FFFFFF"/>
        <w:ind w:left="284" w:hanging="284"/>
        <w:rPr>
          <w:rFonts w:ascii="Times New Roman" w:hAnsi="Times New Roman"/>
          <w:spacing w:val="-4"/>
          <w:sz w:val="24"/>
          <w:szCs w:val="24"/>
        </w:rPr>
      </w:pPr>
      <w:r w:rsidRPr="00597D09">
        <w:rPr>
          <w:rFonts w:ascii="Times New Roman" w:hAnsi="Times New Roman"/>
          <w:sz w:val="24"/>
          <w:szCs w:val="24"/>
        </w:rPr>
        <w:t>Силовой привод, (243 кВт) – продукты сгорания дизельного топлива</w:t>
      </w:r>
      <w:r w:rsidRPr="00597D09">
        <w:rPr>
          <w:rFonts w:ascii="Times New Roman" w:hAnsi="Times New Roman"/>
          <w:spacing w:val="-4"/>
          <w:sz w:val="24"/>
          <w:szCs w:val="24"/>
        </w:rPr>
        <w:t xml:space="preserve">; </w:t>
      </w:r>
    </w:p>
    <w:p w14:paraId="447D730A"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 xml:space="preserve">ДВС цементировочного агрегата (178 кВт) - продукты сгорания дизельного топлива; </w:t>
      </w:r>
    </w:p>
    <w:p w14:paraId="1BB30DD1"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ППУ (паропроизводительная установка) – продукты сгорания дизельного топлива;</w:t>
      </w:r>
    </w:p>
    <w:p w14:paraId="3F25D3D5"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Пыление в период рекультивационных работ – пыль;</w:t>
      </w:r>
    </w:p>
    <w:p w14:paraId="293C621B"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Емкости для дизтоплива (50 м</w:t>
      </w:r>
      <w:r w:rsidRPr="00597D09">
        <w:rPr>
          <w:rFonts w:ascii="Times New Roman" w:hAnsi="Times New Roman"/>
          <w:sz w:val="24"/>
          <w:szCs w:val="24"/>
          <w:vertAlign w:val="superscript"/>
        </w:rPr>
        <w:t>3</w:t>
      </w:r>
      <w:r w:rsidRPr="00597D09">
        <w:rPr>
          <w:rFonts w:ascii="Times New Roman" w:hAnsi="Times New Roman"/>
          <w:sz w:val="24"/>
          <w:szCs w:val="24"/>
        </w:rPr>
        <w:t>) – пары углеводородов;</w:t>
      </w:r>
    </w:p>
    <w:p w14:paraId="0C8C637A"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Емкость для моторного масла (5 м</w:t>
      </w:r>
      <w:r w:rsidRPr="00597D09">
        <w:rPr>
          <w:rFonts w:ascii="Times New Roman" w:hAnsi="Times New Roman"/>
          <w:sz w:val="24"/>
          <w:szCs w:val="24"/>
          <w:vertAlign w:val="superscript"/>
        </w:rPr>
        <w:t>3</w:t>
      </w:r>
      <w:r w:rsidRPr="00597D09">
        <w:rPr>
          <w:rFonts w:ascii="Times New Roman" w:hAnsi="Times New Roman"/>
          <w:sz w:val="24"/>
          <w:szCs w:val="24"/>
        </w:rPr>
        <w:t>) - пары углеводородов;</w:t>
      </w:r>
    </w:p>
    <w:p w14:paraId="00D1059B"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Емкости для бензина (5 м</w:t>
      </w:r>
      <w:r w:rsidRPr="00597D09">
        <w:rPr>
          <w:rFonts w:ascii="Times New Roman" w:hAnsi="Times New Roman"/>
          <w:sz w:val="24"/>
          <w:szCs w:val="24"/>
          <w:vertAlign w:val="superscript"/>
        </w:rPr>
        <w:t>3</w:t>
      </w:r>
      <w:r w:rsidRPr="00597D09">
        <w:rPr>
          <w:rFonts w:ascii="Times New Roman" w:hAnsi="Times New Roman"/>
          <w:sz w:val="24"/>
          <w:szCs w:val="24"/>
        </w:rPr>
        <w:t>)– пары углеводородов;</w:t>
      </w:r>
    </w:p>
    <w:p w14:paraId="6DD0CD51"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Сварочный пост (1 ед.) - сварочный аэрозоль;</w:t>
      </w:r>
    </w:p>
    <w:p w14:paraId="7E619D9A"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Цементировочный блок - пыль цемента;</w:t>
      </w:r>
    </w:p>
    <w:p w14:paraId="01E80806"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Емкости для отработанного промывочного раствора - пары углеводородов;</w:t>
      </w:r>
    </w:p>
    <w:p w14:paraId="3D887106"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Насосы – пары УВ;</w:t>
      </w:r>
    </w:p>
    <w:p w14:paraId="3664B86B"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Дегазатор - пары углеводородов;</w:t>
      </w:r>
    </w:p>
    <w:p w14:paraId="5103A50E" w14:textId="77777777" w:rsidR="0073181C" w:rsidRPr="00841F97" w:rsidRDefault="0073181C" w:rsidP="002202EB">
      <w:pPr>
        <w:numPr>
          <w:ilvl w:val="0"/>
          <w:numId w:val="72"/>
        </w:numPr>
        <w:ind w:left="284" w:hanging="284"/>
        <w:rPr>
          <w:rFonts w:ascii="Times New Roman" w:hAnsi="Times New Roman"/>
          <w:sz w:val="24"/>
          <w:szCs w:val="24"/>
        </w:rPr>
      </w:pPr>
      <w:r w:rsidRPr="00841F97">
        <w:rPr>
          <w:rFonts w:ascii="Times New Roman" w:hAnsi="Times New Roman"/>
          <w:sz w:val="24"/>
          <w:szCs w:val="24"/>
        </w:rPr>
        <w:t>Автотранспорт – выхлопные газы.</w:t>
      </w:r>
    </w:p>
    <w:p w14:paraId="13DFEF2B" w14:textId="77777777" w:rsidR="0073181C" w:rsidRPr="00597D09" w:rsidRDefault="0073181C" w:rsidP="0073181C">
      <w:pPr>
        <w:ind w:firstLine="567"/>
        <w:rPr>
          <w:rFonts w:ascii="Times New Roman" w:hAnsi="Times New Roman"/>
          <w:sz w:val="24"/>
          <w:szCs w:val="24"/>
        </w:rPr>
      </w:pPr>
      <w:r w:rsidRPr="00597D09">
        <w:rPr>
          <w:rFonts w:ascii="Times New Roman" w:hAnsi="Times New Roman"/>
          <w:sz w:val="24"/>
          <w:szCs w:val="24"/>
        </w:rPr>
        <w:t>Перечень загрязняющих веществ, выбрасываемых в атмосферу от источников загрязнения в период проектируемых работ приведен в таблице 6.1.</w:t>
      </w:r>
    </w:p>
    <w:p w14:paraId="10E6F960" w14:textId="77777777" w:rsidR="0073181C" w:rsidRPr="00597D09" w:rsidRDefault="0073181C" w:rsidP="0073181C">
      <w:pPr>
        <w:ind w:firstLine="567"/>
        <w:rPr>
          <w:rFonts w:ascii="Times New Roman" w:hAnsi="Times New Roman"/>
          <w:sz w:val="24"/>
          <w:szCs w:val="24"/>
        </w:rPr>
      </w:pPr>
      <w:proofErr w:type="gramStart"/>
      <w:r w:rsidRPr="00597D09">
        <w:rPr>
          <w:rFonts w:ascii="Times New Roman" w:hAnsi="Times New Roman"/>
          <w:sz w:val="24"/>
          <w:szCs w:val="24"/>
        </w:rPr>
        <w:t>Параметры стационарных источников загрязнения</w:t>
      </w:r>
      <w:proofErr w:type="gramEnd"/>
      <w:r w:rsidRPr="00597D09">
        <w:rPr>
          <w:rFonts w:ascii="Times New Roman" w:hAnsi="Times New Roman"/>
          <w:sz w:val="24"/>
          <w:szCs w:val="24"/>
        </w:rPr>
        <w:t xml:space="preserve"> действующих в период проведения работ приведены в таблице 6.2. Протоколы расчетов выбросов загрязняющих веществ и расчеты рассеивания ЗВ приведены в приложении 1.</w:t>
      </w:r>
    </w:p>
    <w:p w14:paraId="07F9868F" w14:textId="51E82C19" w:rsidR="0073181C" w:rsidRPr="00841F97" w:rsidRDefault="0073181C" w:rsidP="0073181C">
      <w:pPr>
        <w:ind w:firstLine="567"/>
        <w:rPr>
          <w:rFonts w:ascii="Times New Roman" w:hAnsi="Times New Roman"/>
          <w:sz w:val="24"/>
          <w:szCs w:val="24"/>
        </w:rPr>
      </w:pPr>
      <w:r w:rsidRPr="00597D09">
        <w:rPr>
          <w:rFonts w:ascii="Times New Roman" w:hAnsi="Times New Roman"/>
          <w:sz w:val="24"/>
          <w:szCs w:val="24"/>
        </w:rPr>
        <w:t>По результатам расчетов валовый выброс загрязняющих веществ, выбрасываемых в атмосферу в период ИЛР на участке «Северный» (</w:t>
      </w:r>
      <w:r w:rsidR="005C3AD5">
        <w:rPr>
          <w:rFonts w:ascii="Times New Roman" w:hAnsi="Times New Roman"/>
          <w:sz w:val="24"/>
          <w:szCs w:val="24"/>
          <w:lang w:val="kk-KZ"/>
        </w:rPr>
        <w:t xml:space="preserve">4 </w:t>
      </w:r>
      <w:r w:rsidRPr="00597D09">
        <w:rPr>
          <w:rFonts w:ascii="Times New Roman" w:hAnsi="Times New Roman"/>
          <w:sz w:val="24"/>
          <w:szCs w:val="24"/>
        </w:rPr>
        <w:t xml:space="preserve">скв.) </w:t>
      </w:r>
      <w:r w:rsidR="004E1583" w:rsidRPr="004E1583">
        <w:rPr>
          <w:rFonts w:ascii="Times New Roman" w:eastAsia="Times New Roman" w:hAnsi="Times New Roman"/>
          <w:b/>
          <w:bCs/>
          <w:i/>
          <w:sz w:val="24"/>
          <w:szCs w:val="24"/>
        </w:rPr>
        <w:t>22,4159702</w:t>
      </w:r>
      <w:r w:rsidR="004E1583">
        <w:rPr>
          <w:rFonts w:ascii="Times New Roman" w:eastAsia="Times New Roman" w:hAnsi="Times New Roman"/>
          <w:b/>
          <w:bCs/>
        </w:rPr>
        <w:t xml:space="preserve"> </w:t>
      </w:r>
      <w:r w:rsidRPr="00841F97">
        <w:rPr>
          <w:rFonts w:ascii="Times New Roman" w:hAnsi="Times New Roman"/>
          <w:sz w:val="24"/>
          <w:szCs w:val="24"/>
        </w:rPr>
        <w:t>т/год</w:t>
      </w:r>
      <w:r w:rsidR="005C3AD5">
        <w:rPr>
          <w:rFonts w:ascii="Times New Roman" w:hAnsi="Times New Roman"/>
          <w:sz w:val="24"/>
          <w:szCs w:val="24"/>
        </w:rPr>
        <w:t>.</w:t>
      </w:r>
    </w:p>
    <w:p w14:paraId="33053762" w14:textId="66BAB468" w:rsidR="00997009" w:rsidRPr="00503B3E" w:rsidRDefault="0073181C" w:rsidP="00841F97">
      <w:pPr>
        <w:pStyle w:val="2a"/>
        <w:spacing w:after="0" w:line="240" w:lineRule="auto"/>
        <w:ind w:firstLine="567"/>
        <w:rPr>
          <w:rFonts w:ascii="Times New Roman" w:hAnsi="Times New Roman"/>
          <w:sz w:val="24"/>
          <w:szCs w:val="24"/>
        </w:rPr>
      </w:pPr>
      <w:r w:rsidRPr="00597D09">
        <w:rPr>
          <w:rFonts w:ascii="Times New Roman" w:hAnsi="Times New Roman"/>
          <w:sz w:val="24"/>
          <w:szCs w:val="24"/>
        </w:rPr>
        <w:t xml:space="preserve">Анализ результатов расчетов максимальных приземных концентраций загрязняющих веществ при неблагоприятных метеорологических условиях показал, что уровень загрязнения атмосферного воздуха выбросами соответствует санитарно-гигиеническим требованиям, а рассчитанные максимальные концентрации не превышают ПДК на границе расчетной СЗЗ </w:t>
      </w:r>
      <w:r w:rsidR="004E1583">
        <w:rPr>
          <w:rFonts w:ascii="Times New Roman" w:hAnsi="Times New Roman"/>
          <w:sz w:val="24"/>
          <w:szCs w:val="24"/>
        </w:rPr>
        <w:t>10</w:t>
      </w:r>
      <w:r w:rsidRPr="00597D09">
        <w:rPr>
          <w:rFonts w:ascii="Times New Roman" w:hAnsi="Times New Roman"/>
          <w:sz w:val="24"/>
          <w:szCs w:val="24"/>
        </w:rPr>
        <w:t xml:space="preserve">00 м и за ее пределами. </w:t>
      </w:r>
    </w:p>
    <w:p w14:paraId="6A2A718E" w14:textId="77777777" w:rsidR="00391521" w:rsidRDefault="00563766" w:rsidP="00503B3E">
      <w:pPr>
        <w:pStyle w:val="3"/>
        <w:numPr>
          <w:ilvl w:val="0"/>
          <w:numId w:val="0"/>
        </w:numPr>
        <w:ind w:left="720"/>
      </w:pPr>
      <w:bookmarkStart w:id="127" w:name="_Toc100753861"/>
      <w:bookmarkStart w:id="128" w:name="_Toc132612776"/>
      <w:bookmarkEnd w:id="110"/>
      <w:bookmarkEnd w:id="111"/>
      <w:bookmarkEnd w:id="112"/>
      <w:bookmarkEnd w:id="113"/>
      <w:bookmarkEnd w:id="114"/>
      <w:bookmarkEnd w:id="115"/>
      <w:r>
        <w:t>3.4.2</w:t>
      </w:r>
      <w:r w:rsidR="00391521">
        <w:t>. Характеристика аварийных и залповых выбросов</w:t>
      </w:r>
      <w:bookmarkEnd w:id="127"/>
      <w:bookmarkEnd w:id="128"/>
    </w:p>
    <w:p w14:paraId="7953554F"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Под аварией понимают существенные отклонения от нормативно-проектных или допустимых эксплуатационных условий производстенно-хозяйственной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 К главным причинам аварий следует отнести:</w:t>
      </w:r>
    </w:p>
    <w:p w14:paraId="0CFCBA27"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полные или частичные отказы технических систем и транспортных средств;</w:t>
      </w:r>
    </w:p>
    <w:p w14:paraId="567E26C9"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пожары, которые могут быть вызваны различными причинами;</w:t>
      </w:r>
    </w:p>
    <w:p w14:paraId="40A2C4D6"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ошибки обслуживающего персонала;</w:t>
      </w:r>
    </w:p>
    <w:p w14:paraId="3F661B16"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природные явления.</w:t>
      </w:r>
    </w:p>
    <w:p w14:paraId="4B29F08F"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К залповым выбросам относятся выбросы загрязняющих веществ, предусмотренные регламентом работ, превышающие обычный уровень выбросов, которые также могут превышать установленный предельный уровень (ПДВ).</w:t>
      </w:r>
    </w:p>
    <w:p w14:paraId="22FE886D"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Аварийным выбросом является любой выброс вредных веществ, произошедший в ходе нарушения технологии или в результате аварии.</w:t>
      </w:r>
    </w:p>
    <w:p w14:paraId="19C47559"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Для снижения риска возникновения аварий и снижения ущерба от их последствий, выявляются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разрабатываются планы мероприятий на случай любых аварийных ситуаций.</w:t>
      </w:r>
    </w:p>
    <w:p w14:paraId="20D69034"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План содержит требования об оповещении и действиях персонала, необходимых для проведения аварийных работ с целью защиты персонала, объектов и окружающей среды.</w:t>
      </w:r>
    </w:p>
    <w:p w14:paraId="6266EF8F"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Первоочередные и последующие действия разработаны для каждого объекта, установки, системы в случае: пожара, дорожно-транспортных происшествий, несчастного случая с людьми, угрозы взрыва.</w:t>
      </w:r>
    </w:p>
    <w:p w14:paraId="22012488"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Для предотвращения опасности аварийных выбросов из разрушенных или горящих объектов предусматривается обеспечение прочности и эксплуатационной надежности всех систем объекта. Надежность оборудования в целом определяется при их выборе и заказе.</w:t>
      </w:r>
    </w:p>
    <w:p w14:paraId="20E3383F" w14:textId="77777777" w:rsidR="00391521" w:rsidRPr="00503B3E" w:rsidRDefault="00391521" w:rsidP="00DC4DCD">
      <w:pPr>
        <w:ind w:firstLine="567"/>
        <w:rPr>
          <w:rFonts w:ascii="Times New Roman" w:hAnsi="Times New Roman"/>
          <w:sz w:val="24"/>
          <w:szCs w:val="24"/>
        </w:rPr>
      </w:pPr>
      <w:r w:rsidRPr="00503B3E">
        <w:rPr>
          <w:rFonts w:ascii="Times New Roman" w:hAnsi="Times New Roman"/>
          <w:sz w:val="24"/>
          <w:szCs w:val="24"/>
        </w:rPr>
        <w:t>Меры безопасности предусматривают соблюдение действующих противопожарных норм и правил на объекте, в том числе:</w:t>
      </w:r>
    </w:p>
    <w:p w14:paraId="47F17D43"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соблюдение необходимых расстояний между объектами и опасными участками потенциальных источников возгорания;</w:t>
      </w:r>
    </w:p>
    <w:p w14:paraId="165F4BE8"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обеспечение беспрепятственного проезда аварийных служб к любой точке производственного участка;</w:t>
      </w:r>
    </w:p>
    <w:p w14:paraId="60EFD194"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обеспечение безопасности производства на наиболее опасных участках и системах контрольно – измерительными приборами и автоматикой;</w:t>
      </w:r>
    </w:p>
    <w:p w14:paraId="6B4813D9"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 xml:space="preserve">обучение персонала правилам техники безопасности, пожарной безопасности и соблюдение правил </w:t>
      </w:r>
      <w:proofErr w:type="gramStart"/>
      <w:r w:rsidRPr="00503B3E">
        <w:rPr>
          <w:rFonts w:ascii="Times New Roman" w:hAnsi="Times New Roman"/>
          <w:sz w:val="24"/>
          <w:szCs w:val="24"/>
        </w:rPr>
        <w:t>эксплуатации  при</w:t>
      </w:r>
      <w:proofErr w:type="gramEnd"/>
      <w:r w:rsidRPr="00503B3E">
        <w:rPr>
          <w:rFonts w:ascii="Times New Roman" w:hAnsi="Times New Roman"/>
          <w:sz w:val="24"/>
          <w:szCs w:val="24"/>
        </w:rPr>
        <w:t xml:space="preserve"> выполнении работ;</w:t>
      </w:r>
    </w:p>
    <w:p w14:paraId="472E5A0D"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регулярные технические осмотры оборудования, ремонт и замена неисправных материалов и оборудования;</w:t>
      </w:r>
    </w:p>
    <w:p w14:paraId="5841860E"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применение материалов, оборудования и арматуры, обеспечивающих надежность эксплуатации, термоизоляции горячих поверхностей.</w:t>
      </w:r>
    </w:p>
    <w:p w14:paraId="64C09F0D" w14:textId="77777777" w:rsidR="00391521" w:rsidRPr="00503B3E" w:rsidRDefault="00391521" w:rsidP="00DC4DCD">
      <w:pPr>
        <w:ind w:firstLine="567"/>
        <w:rPr>
          <w:rFonts w:ascii="Times New Roman" w:hAnsi="Times New Roman"/>
          <w:sz w:val="24"/>
          <w:szCs w:val="24"/>
        </w:rPr>
      </w:pPr>
      <w:r w:rsidRPr="00503B3E">
        <w:rPr>
          <w:rFonts w:ascii="Times New Roman" w:hAnsi="Times New Roman"/>
          <w:sz w:val="24"/>
          <w:szCs w:val="24"/>
        </w:rPr>
        <w:t>Для борьбы с возможным пожаром предусматривается достаточное количество противопожарного оборудования, средств индивидуальной защиты и медикаментов.</w:t>
      </w:r>
    </w:p>
    <w:p w14:paraId="4CA29901" w14:textId="77777777" w:rsidR="00391521" w:rsidRPr="00503B3E" w:rsidRDefault="00391521" w:rsidP="00391521">
      <w:pPr>
        <w:jc w:val="center"/>
        <w:rPr>
          <w:rFonts w:ascii="Times New Roman" w:hAnsi="Times New Roman"/>
          <w:b/>
          <w:sz w:val="24"/>
          <w:szCs w:val="24"/>
          <w:u w:val="single"/>
        </w:rPr>
      </w:pPr>
      <w:r w:rsidRPr="00503B3E">
        <w:rPr>
          <w:rFonts w:ascii="Times New Roman" w:hAnsi="Times New Roman"/>
          <w:b/>
          <w:sz w:val="24"/>
          <w:szCs w:val="24"/>
          <w:u w:val="single"/>
        </w:rPr>
        <w:t>Мероприятия по охране атмосферного воздуха при аварийных ситуациях</w:t>
      </w:r>
    </w:p>
    <w:p w14:paraId="14D488B1" w14:textId="77777777" w:rsidR="00391521" w:rsidRPr="00503B3E" w:rsidRDefault="00391521" w:rsidP="002202EB">
      <w:pPr>
        <w:numPr>
          <w:ilvl w:val="0"/>
          <w:numId w:val="28"/>
        </w:numPr>
        <w:tabs>
          <w:tab w:val="left" w:pos="0"/>
          <w:tab w:val="left" w:pos="426"/>
        </w:tabs>
        <w:spacing w:after="240"/>
        <w:ind w:left="0" w:firstLine="0"/>
        <w:rPr>
          <w:rFonts w:ascii="Times New Roman" w:hAnsi="Times New Roman"/>
          <w:sz w:val="24"/>
          <w:szCs w:val="24"/>
        </w:rPr>
      </w:pPr>
      <w:r w:rsidRPr="00503B3E">
        <w:rPr>
          <w:rFonts w:ascii="Times New Roman" w:hAnsi="Times New Roman"/>
          <w:sz w:val="24"/>
          <w:szCs w:val="24"/>
        </w:rPr>
        <w:t>обучение обслуживающего персонала реагированию на аварийные ситуации;</w:t>
      </w:r>
    </w:p>
    <w:p w14:paraId="388CB329"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полная герметизация всей системы сбора и транспортировки нефти и газа;</w:t>
      </w:r>
    </w:p>
    <w:p w14:paraId="08C202F7"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соблюдение технологических регламентов и правил технической эксплуатации всех частей системы нефтедобычи;</w:t>
      </w:r>
    </w:p>
    <w:p w14:paraId="15F873C2"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установка перепускных газовых клапанов в устьевой арматуре скважин;</w:t>
      </w:r>
    </w:p>
    <w:p w14:paraId="777D8B87"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автоматизация технологического процесса, предупреждающая аварийный ситуации;</w:t>
      </w:r>
    </w:p>
    <w:p w14:paraId="265EA0C6" w14:textId="77777777" w:rsidR="00391521" w:rsidRPr="00544A8B" w:rsidRDefault="00563766" w:rsidP="00503B3E">
      <w:pPr>
        <w:pStyle w:val="3"/>
        <w:numPr>
          <w:ilvl w:val="0"/>
          <w:numId w:val="0"/>
        </w:numPr>
        <w:ind w:left="720"/>
      </w:pPr>
      <w:bookmarkStart w:id="129" w:name="_Toc96675104"/>
      <w:bookmarkStart w:id="130" w:name="_Toc100753862"/>
      <w:bookmarkStart w:id="131" w:name="_Toc132612777"/>
      <w:r>
        <w:t>3.4.3</w:t>
      </w:r>
      <w:r w:rsidR="00391521">
        <w:t>. Расчеты ожидаемого</w:t>
      </w:r>
      <w:r w:rsidR="00391521" w:rsidRPr="007451FB">
        <w:t xml:space="preserve"> загрязнения</w:t>
      </w:r>
      <w:bookmarkEnd w:id="129"/>
      <w:r w:rsidR="00391521">
        <w:t xml:space="preserve"> атмосферного воздуха</w:t>
      </w:r>
      <w:bookmarkEnd w:id="130"/>
      <w:bookmarkEnd w:id="131"/>
    </w:p>
    <w:p w14:paraId="174A809B" w14:textId="77777777" w:rsidR="00391521" w:rsidRPr="00503B3E" w:rsidRDefault="00391521" w:rsidP="00391521">
      <w:pPr>
        <w:ind w:firstLine="567"/>
        <w:rPr>
          <w:rFonts w:ascii="Times New Roman" w:hAnsi="Times New Roman"/>
          <w:sz w:val="24"/>
          <w:szCs w:val="24"/>
        </w:rPr>
      </w:pPr>
      <w:r w:rsidRPr="00503B3E">
        <w:rPr>
          <w:rFonts w:ascii="Times New Roman" w:hAnsi="Times New Roman"/>
          <w:sz w:val="24"/>
          <w:szCs w:val="24"/>
        </w:rPr>
        <w:t>Расчёт выбросов загрязняющих веществ выполнен согласно техническим характеристикам применяемого оборудования по утвержденным методикам и приведен в Приложении 1.</w:t>
      </w:r>
    </w:p>
    <w:p w14:paraId="20348863"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Современное состояние воздушной среды характеризуется следующими факторами:</w:t>
      </w:r>
    </w:p>
    <w:p w14:paraId="1A60FBC9"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наличие загрязняющих веществ, выбрасываемых в атмосферный воздух и их концентраций;</w:t>
      </w:r>
    </w:p>
    <w:p w14:paraId="15A7FBE1"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наличие источников химического загрязнения;</w:t>
      </w:r>
    </w:p>
    <w:p w14:paraId="6876A081"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уровень электромагнитного излучения;</w:t>
      </w:r>
    </w:p>
    <w:p w14:paraId="29F876CA"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уровень шумового воздействия;</w:t>
      </w:r>
    </w:p>
    <w:p w14:paraId="3BF1FBE0"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xml:space="preserve">- радиационный фон. </w:t>
      </w:r>
    </w:p>
    <w:p w14:paraId="4D5887B5" w14:textId="77777777" w:rsidR="0073181C" w:rsidRPr="00597D09" w:rsidRDefault="0073181C" w:rsidP="00DC4DCD">
      <w:pPr>
        <w:ind w:right="-1" w:firstLine="567"/>
        <w:rPr>
          <w:rFonts w:ascii="Times New Roman" w:hAnsi="Times New Roman"/>
          <w:sz w:val="24"/>
          <w:szCs w:val="24"/>
        </w:rPr>
      </w:pPr>
      <w:r w:rsidRPr="00597D09">
        <w:rPr>
          <w:rFonts w:ascii="Times New Roman" w:hAnsi="Times New Roman"/>
          <w:sz w:val="24"/>
          <w:szCs w:val="24"/>
        </w:rPr>
        <w:t xml:space="preserve">При проведении работ по консервации и ликвидации скважин выделено 15 стационарных источников, из них 5 организованных и 10 неорганизованных источников.  </w:t>
      </w:r>
    </w:p>
    <w:p w14:paraId="585B0198" w14:textId="77777777" w:rsidR="00BA3508" w:rsidRPr="00467407" w:rsidRDefault="00BA3508" w:rsidP="00DC4DCD">
      <w:pPr>
        <w:spacing w:before="100"/>
        <w:ind w:firstLine="567"/>
        <w:rPr>
          <w:rFonts w:ascii="Times New Roman" w:hAnsi="Times New Roman"/>
          <w:sz w:val="24"/>
          <w:szCs w:val="24"/>
        </w:rPr>
      </w:pPr>
      <w:r w:rsidRPr="00467407">
        <w:rPr>
          <w:rFonts w:ascii="Times New Roman" w:hAnsi="Times New Roman"/>
          <w:sz w:val="24"/>
          <w:szCs w:val="24"/>
        </w:rPr>
        <w:t>Расчёт выбросов загрязняющих веществ выполнен согласно техническим характеристикам применяемого оборудования (в соответствии с техническим проектом и данными Заказчика) по утвержденным методикам и приведен в Приложении 1.</w:t>
      </w:r>
    </w:p>
    <w:p w14:paraId="36591211" w14:textId="77777777" w:rsidR="0013554E" w:rsidRPr="00467407" w:rsidRDefault="0013554E" w:rsidP="00DC4DCD">
      <w:pPr>
        <w:ind w:firstLine="567"/>
        <w:jc w:val="left"/>
        <w:rPr>
          <w:rFonts w:ascii="Times New Roman" w:hAnsi="Times New Roman"/>
          <w:sz w:val="24"/>
          <w:szCs w:val="24"/>
        </w:rPr>
      </w:pPr>
      <w:bookmarkStart w:id="132" w:name="_Ref198186623"/>
      <w:bookmarkEnd w:id="132"/>
      <w:r w:rsidRPr="00467407">
        <w:rPr>
          <w:rFonts w:ascii="Times New Roman" w:hAnsi="Times New Roman"/>
          <w:sz w:val="24"/>
          <w:szCs w:val="24"/>
        </w:rPr>
        <w:t xml:space="preserve">В результате деятельности проектируемых объектов в атмосферный воздух будут выбрасываться загрязняющие вещества </w:t>
      </w:r>
      <w:r w:rsidRPr="002C609D">
        <w:rPr>
          <w:rFonts w:ascii="Times New Roman" w:hAnsi="Times New Roman"/>
          <w:sz w:val="24"/>
          <w:szCs w:val="24"/>
        </w:rPr>
        <w:t>2</w:t>
      </w:r>
      <w:r w:rsidR="002C609D">
        <w:rPr>
          <w:rFonts w:ascii="Times New Roman" w:hAnsi="Times New Roman"/>
          <w:sz w:val="24"/>
          <w:szCs w:val="24"/>
        </w:rPr>
        <w:t>3</w:t>
      </w:r>
      <w:r w:rsidRPr="002C609D">
        <w:rPr>
          <w:rFonts w:ascii="Times New Roman" w:hAnsi="Times New Roman"/>
          <w:sz w:val="24"/>
          <w:szCs w:val="24"/>
        </w:rPr>
        <w:t>-х наименований</w:t>
      </w:r>
      <w:r w:rsidRPr="00467407">
        <w:rPr>
          <w:rFonts w:ascii="Times New Roman" w:hAnsi="Times New Roman"/>
          <w:sz w:val="24"/>
          <w:szCs w:val="24"/>
        </w:rPr>
        <w:t>. Суммарные выбросы за период проведения работ с разбивкой по площадкам и по годам, составят:</w:t>
      </w:r>
    </w:p>
    <w:p w14:paraId="1216D498" w14:textId="77777777" w:rsidR="00890BBF" w:rsidRDefault="00890BBF" w:rsidP="0013554E">
      <w:pPr>
        <w:spacing w:before="100"/>
        <w:ind w:firstLine="567"/>
        <w:rPr>
          <w:rFonts w:ascii="Times New Roman" w:hAnsi="Times New Roman"/>
          <w:sz w:val="24"/>
          <w:szCs w:val="24"/>
        </w:rPr>
      </w:pPr>
    </w:p>
    <w:tbl>
      <w:tblPr>
        <w:tblW w:w="3975" w:type="dxa"/>
        <w:tblInd w:w="93" w:type="dxa"/>
        <w:tblLook w:val="04A0" w:firstRow="1" w:lastRow="0" w:firstColumn="1" w:lastColumn="0" w:noHBand="0" w:noVBand="1"/>
      </w:tblPr>
      <w:tblGrid>
        <w:gridCol w:w="1657"/>
        <w:gridCol w:w="2318"/>
      </w:tblGrid>
      <w:tr w:rsidR="0073181C" w:rsidRPr="0073181C" w14:paraId="082BF511" w14:textId="77777777" w:rsidTr="00597D09">
        <w:trPr>
          <w:trHeight w:val="20"/>
        </w:trPr>
        <w:tc>
          <w:tcPr>
            <w:tcW w:w="16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E68A76" w14:textId="77777777" w:rsidR="0073181C" w:rsidRPr="0073181C" w:rsidRDefault="0073181C">
            <w:pPr>
              <w:jc w:val="center"/>
              <w:rPr>
                <w:rFonts w:ascii="Times New Roman" w:eastAsia="Times New Roman" w:hAnsi="Times New Roman"/>
                <w:sz w:val="22"/>
                <w:szCs w:val="22"/>
              </w:rPr>
            </w:pPr>
            <w:r w:rsidRPr="0073181C">
              <w:rPr>
                <w:rFonts w:ascii="Times New Roman" w:eastAsia="Times New Roman" w:hAnsi="Times New Roman"/>
                <w:sz w:val="22"/>
                <w:szCs w:val="22"/>
              </w:rPr>
              <w:t>Выбросы загрязняющего вещества</w:t>
            </w:r>
          </w:p>
        </w:tc>
        <w:tc>
          <w:tcPr>
            <w:tcW w:w="2318" w:type="dxa"/>
            <w:tcBorders>
              <w:top w:val="single" w:sz="8" w:space="0" w:color="auto"/>
              <w:left w:val="nil"/>
              <w:bottom w:val="nil"/>
              <w:right w:val="single" w:sz="8" w:space="0" w:color="auto"/>
            </w:tcBorders>
            <w:shd w:val="clear" w:color="auto" w:fill="auto"/>
            <w:vAlign w:val="center"/>
            <w:hideMark/>
          </w:tcPr>
          <w:p w14:paraId="775A9007" w14:textId="77777777" w:rsidR="0073181C" w:rsidRPr="0073181C" w:rsidRDefault="0073181C" w:rsidP="00036EAF">
            <w:pPr>
              <w:jc w:val="center"/>
              <w:rPr>
                <w:rFonts w:ascii="Times New Roman" w:eastAsia="Times New Roman" w:hAnsi="Times New Roman"/>
                <w:sz w:val="22"/>
                <w:szCs w:val="22"/>
              </w:rPr>
            </w:pPr>
            <w:r w:rsidRPr="0073181C">
              <w:rPr>
                <w:rFonts w:ascii="Times New Roman" w:eastAsia="Times New Roman" w:hAnsi="Times New Roman"/>
                <w:sz w:val="22"/>
                <w:szCs w:val="22"/>
              </w:rPr>
              <w:t xml:space="preserve">за весь период реализ. проекта </w:t>
            </w:r>
          </w:p>
          <w:p w14:paraId="68546177" w14:textId="77777777" w:rsidR="0073181C" w:rsidRPr="0073181C" w:rsidRDefault="0073181C" w:rsidP="00036EAF">
            <w:pPr>
              <w:jc w:val="center"/>
              <w:rPr>
                <w:rFonts w:ascii="Times New Roman" w:eastAsia="Times New Roman" w:hAnsi="Times New Roman"/>
                <w:sz w:val="22"/>
                <w:szCs w:val="22"/>
              </w:rPr>
            </w:pPr>
          </w:p>
        </w:tc>
      </w:tr>
      <w:tr w:rsidR="0073181C" w:rsidRPr="0073181C" w14:paraId="46128049" w14:textId="77777777" w:rsidTr="00597D09">
        <w:trPr>
          <w:trHeight w:val="20"/>
        </w:trPr>
        <w:tc>
          <w:tcPr>
            <w:tcW w:w="1657" w:type="dxa"/>
            <w:vMerge/>
            <w:tcBorders>
              <w:top w:val="single" w:sz="8" w:space="0" w:color="auto"/>
              <w:left w:val="single" w:sz="8" w:space="0" w:color="auto"/>
              <w:bottom w:val="single" w:sz="8" w:space="0" w:color="000000"/>
              <w:right w:val="single" w:sz="8" w:space="0" w:color="auto"/>
            </w:tcBorders>
            <w:vAlign w:val="center"/>
            <w:hideMark/>
          </w:tcPr>
          <w:p w14:paraId="196530B2" w14:textId="77777777" w:rsidR="0073181C" w:rsidRPr="0073181C" w:rsidRDefault="0073181C" w:rsidP="00036EAF">
            <w:pPr>
              <w:jc w:val="left"/>
              <w:rPr>
                <w:rFonts w:ascii="Times New Roman" w:eastAsia="Times New Roman" w:hAnsi="Times New Roman"/>
                <w:sz w:val="22"/>
                <w:szCs w:val="22"/>
              </w:rPr>
            </w:pPr>
          </w:p>
        </w:tc>
        <w:tc>
          <w:tcPr>
            <w:tcW w:w="2318" w:type="dxa"/>
            <w:tcBorders>
              <w:top w:val="nil"/>
              <w:left w:val="nil"/>
              <w:bottom w:val="single" w:sz="8" w:space="0" w:color="auto"/>
              <w:right w:val="single" w:sz="8" w:space="0" w:color="auto"/>
            </w:tcBorders>
            <w:shd w:val="clear" w:color="auto" w:fill="auto"/>
            <w:vAlign w:val="center"/>
            <w:hideMark/>
          </w:tcPr>
          <w:p w14:paraId="5A09D3E3" w14:textId="77777777" w:rsidR="0073181C" w:rsidRPr="0073181C" w:rsidRDefault="0073181C" w:rsidP="00036EAF">
            <w:pPr>
              <w:rPr>
                <w:rFonts w:ascii="Times New Roman" w:eastAsia="Times New Roman" w:hAnsi="Times New Roman"/>
                <w:sz w:val="22"/>
                <w:szCs w:val="22"/>
              </w:rPr>
            </w:pPr>
          </w:p>
        </w:tc>
      </w:tr>
      <w:tr w:rsidR="0073181C" w:rsidRPr="0073181C" w14:paraId="56FFC88A" w14:textId="77777777" w:rsidTr="00597D09">
        <w:trPr>
          <w:trHeight w:val="20"/>
        </w:trPr>
        <w:tc>
          <w:tcPr>
            <w:tcW w:w="1657" w:type="dxa"/>
            <w:vMerge/>
            <w:tcBorders>
              <w:top w:val="single" w:sz="8" w:space="0" w:color="auto"/>
              <w:left w:val="single" w:sz="8" w:space="0" w:color="auto"/>
              <w:bottom w:val="single" w:sz="8" w:space="0" w:color="000000"/>
              <w:right w:val="single" w:sz="8" w:space="0" w:color="auto"/>
            </w:tcBorders>
            <w:vAlign w:val="center"/>
            <w:hideMark/>
          </w:tcPr>
          <w:p w14:paraId="4ED03BAC" w14:textId="77777777" w:rsidR="0073181C" w:rsidRPr="0073181C" w:rsidRDefault="0073181C" w:rsidP="00036EAF">
            <w:pPr>
              <w:jc w:val="left"/>
              <w:rPr>
                <w:rFonts w:ascii="Times New Roman" w:eastAsia="Times New Roman" w:hAnsi="Times New Roman"/>
                <w:sz w:val="22"/>
                <w:szCs w:val="22"/>
              </w:rPr>
            </w:pPr>
          </w:p>
        </w:tc>
        <w:tc>
          <w:tcPr>
            <w:tcW w:w="2318" w:type="dxa"/>
            <w:tcBorders>
              <w:top w:val="nil"/>
              <w:left w:val="nil"/>
              <w:bottom w:val="single" w:sz="8" w:space="0" w:color="auto"/>
              <w:right w:val="single" w:sz="8" w:space="0" w:color="auto"/>
            </w:tcBorders>
            <w:shd w:val="clear" w:color="auto" w:fill="auto"/>
            <w:vAlign w:val="center"/>
            <w:hideMark/>
          </w:tcPr>
          <w:p w14:paraId="258E1672" w14:textId="77777777" w:rsidR="0073181C" w:rsidRPr="0073181C" w:rsidRDefault="00195DE2" w:rsidP="00036EAF">
            <w:pPr>
              <w:jc w:val="center"/>
              <w:rPr>
                <w:rFonts w:ascii="Times New Roman" w:eastAsia="Times New Roman" w:hAnsi="Times New Roman"/>
                <w:sz w:val="22"/>
                <w:szCs w:val="22"/>
              </w:rPr>
            </w:pPr>
            <w:r w:rsidRPr="0073181C">
              <w:rPr>
                <w:rFonts w:ascii="Times New Roman" w:eastAsia="Times New Roman" w:hAnsi="Times New Roman"/>
                <w:sz w:val="22"/>
                <w:szCs w:val="22"/>
              </w:rPr>
              <w:t>Т</w:t>
            </w:r>
            <w:r w:rsidR="0073181C" w:rsidRPr="0073181C">
              <w:rPr>
                <w:rFonts w:ascii="Times New Roman" w:eastAsia="Times New Roman" w:hAnsi="Times New Roman"/>
                <w:sz w:val="22"/>
                <w:szCs w:val="22"/>
              </w:rPr>
              <w:t>онн</w:t>
            </w:r>
          </w:p>
        </w:tc>
      </w:tr>
      <w:tr w:rsidR="0073181C" w:rsidRPr="0073181C" w14:paraId="43092284" w14:textId="77777777" w:rsidTr="00597D09">
        <w:trPr>
          <w:trHeight w:val="20"/>
        </w:trPr>
        <w:tc>
          <w:tcPr>
            <w:tcW w:w="1657" w:type="dxa"/>
            <w:tcBorders>
              <w:top w:val="nil"/>
              <w:left w:val="single" w:sz="8" w:space="0" w:color="auto"/>
              <w:bottom w:val="single" w:sz="8" w:space="0" w:color="auto"/>
              <w:right w:val="single" w:sz="8" w:space="0" w:color="auto"/>
            </w:tcBorders>
            <w:shd w:val="clear" w:color="auto" w:fill="auto"/>
            <w:vAlign w:val="center"/>
            <w:hideMark/>
          </w:tcPr>
          <w:p w14:paraId="2DBD27A8" w14:textId="77777777" w:rsidR="0073181C" w:rsidRPr="006572D5" w:rsidRDefault="0073181C" w:rsidP="00F46A8C">
            <w:pPr>
              <w:jc w:val="center"/>
              <w:rPr>
                <w:rFonts w:ascii="Times New Roman" w:eastAsia="Times New Roman" w:hAnsi="Times New Roman"/>
                <w:bCs/>
                <w:sz w:val="22"/>
                <w:szCs w:val="22"/>
              </w:rPr>
            </w:pPr>
            <w:r w:rsidRPr="006572D5">
              <w:rPr>
                <w:rFonts w:ascii="Times New Roman" w:eastAsia="Times New Roman" w:hAnsi="Times New Roman"/>
                <w:bCs/>
                <w:sz w:val="22"/>
                <w:szCs w:val="22"/>
              </w:rPr>
              <w:t xml:space="preserve">В С Е Г </w:t>
            </w:r>
            <w:proofErr w:type="gramStart"/>
            <w:r w:rsidRPr="006572D5">
              <w:rPr>
                <w:rFonts w:ascii="Times New Roman" w:eastAsia="Times New Roman" w:hAnsi="Times New Roman"/>
                <w:bCs/>
                <w:sz w:val="22"/>
                <w:szCs w:val="22"/>
              </w:rPr>
              <w:t>О :</w:t>
            </w:r>
            <w:proofErr w:type="gramEnd"/>
          </w:p>
        </w:tc>
        <w:tc>
          <w:tcPr>
            <w:tcW w:w="2318" w:type="dxa"/>
            <w:tcBorders>
              <w:top w:val="nil"/>
              <w:left w:val="nil"/>
              <w:bottom w:val="single" w:sz="8" w:space="0" w:color="auto"/>
              <w:right w:val="single" w:sz="8" w:space="0" w:color="auto"/>
            </w:tcBorders>
            <w:shd w:val="clear" w:color="auto" w:fill="auto"/>
            <w:noWrap/>
            <w:vAlign w:val="bottom"/>
            <w:hideMark/>
          </w:tcPr>
          <w:p w14:paraId="4CA7237C" w14:textId="58E9A2C2" w:rsidR="0073181C" w:rsidRPr="004E1583" w:rsidRDefault="004E1583" w:rsidP="00F46A8C">
            <w:pPr>
              <w:jc w:val="center"/>
              <w:rPr>
                <w:rFonts w:ascii="Times New Roman" w:hAnsi="Times New Roman"/>
                <w:bCs/>
                <w:i/>
                <w:iCs/>
                <w:sz w:val="24"/>
                <w:szCs w:val="24"/>
                <w:highlight w:val="yellow"/>
              </w:rPr>
            </w:pPr>
            <w:r w:rsidRPr="004E1583">
              <w:rPr>
                <w:rFonts w:ascii="Times New Roman" w:eastAsia="Times New Roman" w:hAnsi="Times New Roman"/>
                <w:bCs/>
                <w:i/>
                <w:sz w:val="24"/>
                <w:szCs w:val="24"/>
              </w:rPr>
              <w:t>22,4159702</w:t>
            </w:r>
          </w:p>
        </w:tc>
      </w:tr>
    </w:tbl>
    <w:p w14:paraId="471FF07D" w14:textId="77777777" w:rsidR="003008BD" w:rsidRPr="00467407" w:rsidRDefault="003008BD">
      <w:pPr>
        <w:jc w:val="left"/>
        <w:rPr>
          <w:rFonts w:ascii="Times New Roman" w:hAnsi="Times New Roman"/>
          <w:sz w:val="24"/>
          <w:szCs w:val="24"/>
        </w:rPr>
        <w:sectPr w:rsidR="003008BD" w:rsidRPr="00467407" w:rsidSect="00E54738">
          <w:footerReference w:type="default" r:id="rId16"/>
          <w:pgSz w:w="11906" w:h="16838"/>
          <w:pgMar w:top="1349" w:right="1134" w:bottom="1134" w:left="1418" w:header="709" w:footer="457" w:gutter="0"/>
          <w:cols w:space="708"/>
          <w:docGrid w:linePitch="360"/>
        </w:sectPr>
      </w:pPr>
    </w:p>
    <w:p w14:paraId="2F59BB49" w14:textId="77777777" w:rsidR="00836AC5" w:rsidRPr="00467407" w:rsidRDefault="00836AC5" w:rsidP="0046626C">
      <w:pPr>
        <w:jc w:val="right"/>
        <w:rPr>
          <w:rFonts w:ascii="Times New Roman" w:hAnsi="Times New Roman"/>
          <w:sz w:val="24"/>
          <w:szCs w:val="24"/>
        </w:rPr>
      </w:pPr>
    </w:p>
    <w:p w14:paraId="2072AB20" w14:textId="77777777" w:rsidR="00836AC5" w:rsidRPr="00467407" w:rsidRDefault="008B6B71" w:rsidP="00836AC5">
      <w:pPr>
        <w:jc w:val="center"/>
        <w:rPr>
          <w:rFonts w:ascii="Times New Roman" w:hAnsi="Times New Roman"/>
          <w:sz w:val="24"/>
          <w:szCs w:val="24"/>
        </w:rPr>
      </w:pPr>
      <w:r w:rsidRPr="00467407">
        <w:rPr>
          <w:rFonts w:ascii="Times New Roman" w:hAnsi="Times New Roman"/>
          <w:sz w:val="24"/>
          <w:szCs w:val="24"/>
        </w:rPr>
        <w:t xml:space="preserve">ПЕРЕЧЕНЬ ЗАГРЯЗНЯЮЩИХ ВЕЩЕСТВ, ВЫБРАСЫВАЕМЫХ В АТМОСФЕРУ </w:t>
      </w:r>
      <w:r w:rsidR="00F47F1D" w:rsidRPr="00597D09">
        <w:rPr>
          <w:rFonts w:ascii="Times New Roman" w:hAnsi="Times New Roman"/>
          <w:sz w:val="24"/>
          <w:szCs w:val="24"/>
        </w:rPr>
        <w:t>ОТ ИСТОЧНИКОВ ЗАГРЯЗНЕНИЯ</w:t>
      </w:r>
      <w:r w:rsidR="00F47F1D" w:rsidRPr="00597D09">
        <w:rPr>
          <w:sz w:val="24"/>
          <w:szCs w:val="24"/>
        </w:rPr>
        <w:t xml:space="preserve"> </w:t>
      </w:r>
      <w:r w:rsidR="00F47F1D">
        <w:rPr>
          <w:rFonts w:ascii="Times New Roman" w:hAnsi="Times New Roman"/>
          <w:sz w:val="24"/>
          <w:szCs w:val="24"/>
        </w:rPr>
        <w:t>В ПЕРИОД ПРОЕ</w:t>
      </w:r>
      <w:r w:rsidR="00014315">
        <w:rPr>
          <w:rFonts w:ascii="Times New Roman" w:hAnsi="Times New Roman"/>
          <w:sz w:val="24"/>
          <w:szCs w:val="24"/>
        </w:rPr>
        <w:t>К</w:t>
      </w:r>
      <w:r w:rsidR="00F47F1D">
        <w:rPr>
          <w:rFonts w:ascii="Times New Roman" w:hAnsi="Times New Roman"/>
          <w:sz w:val="24"/>
          <w:szCs w:val="24"/>
        </w:rPr>
        <w:t>ТИРУЕМЫХ РАБОТ</w:t>
      </w:r>
      <w:r w:rsidRPr="00467407">
        <w:rPr>
          <w:rFonts w:ascii="Times New Roman" w:hAnsi="Times New Roman"/>
          <w:sz w:val="24"/>
          <w:szCs w:val="24"/>
        </w:rPr>
        <w:t xml:space="preserve"> </w:t>
      </w:r>
    </w:p>
    <w:p w14:paraId="6A1BA8AA" w14:textId="2C23969C" w:rsidR="00836AC5" w:rsidRPr="00467407" w:rsidRDefault="00836AC5" w:rsidP="00836AC5">
      <w:pPr>
        <w:jc w:val="right"/>
        <w:rPr>
          <w:rFonts w:ascii="Times New Roman" w:hAnsi="Times New Roman"/>
          <w:sz w:val="24"/>
          <w:szCs w:val="24"/>
        </w:rPr>
      </w:pPr>
      <w:r w:rsidRPr="00467407">
        <w:rPr>
          <w:rFonts w:ascii="Times New Roman" w:hAnsi="Times New Roman"/>
          <w:sz w:val="24"/>
          <w:szCs w:val="24"/>
        </w:rPr>
        <w:t xml:space="preserve">Таблица </w:t>
      </w:r>
      <w:r w:rsidR="00563766">
        <w:rPr>
          <w:rFonts w:ascii="Times New Roman" w:hAnsi="Times New Roman"/>
          <w:sz w:val="24"/>
          <w:szCs w:val="24"/>
        </w:rPr>
        <w:t>3.</w:t>
      </w:r>
      <w:r w:rsidR="00E776EB">
        <w:rPr>
          <w:rFonts w:ascii="Times New Roman" w:hAnsi="Times New Roman"/>
          <w:sz w:val="24"/>
          <w:szCs w:val="24"/>
        </w:rPr>
        <w:t>2</w:t>
      </w:r>
    </w:p>
    <w:tbl>
      <w:tblPr>
        <w:tblW w:w="0" w:type="auto"/>
        <w:tblInd w:w="-5" w:type="dxa"/>
        <w:tblLook w:val="04A0" w:firstRow="1" w:lastRow="0" w:firstColumn="1" w:lastColumn="0" w:noHBand="0" w:noVBand="1"/>
      </w:tblPr>
      <w:tblGrid>
        <w:gridCol w:w="645"/>
        <w:gridCol w:w="4388"/>
        <w:gridCol w:w="777"/>
        <w:gridCol w:w="1031"/>
        <w:gridCol w:w="1039"/>
        <w:gridCol w:w="875"/>
        <w:gridCol w:w="1205"/>
        <w:gridCol w:w="1570"/>
        <w:gridCol w:w="1654"/>
        <w:gridCol w:w="1166"/>
      </w:tblGrid>
      <w:tr w:rsidR="004E1583" w:rsidRPr="004E1583" w14:paraId="70947208" w14:textId="77777777" w:rsidTr="004E1583">
        <w:trPr>
          <w:trHeight w:val="16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5226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65144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C8636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9A3E7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ПДКм.р,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5AF8C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ПДКс.с.,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05CD5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A2881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284C019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Выброс</w:t>
            </w:r>
            <w:r w:rsidRPr="004E1583">
              <w:rPr>
                <w:rFonts w:ascii="Times New Roman" w:eastAsia="Times New Roman" w:hAnsi="Times New Roman"/>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06E60E3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Выброс</w:t>
            </w:r>
            <w:r w:rsidRPr="004E1583">
              <w:rPr>
                <w:rFonts w:ascii="Times New Roman" w:eastAsia="Times New Roman" w:hAnsi="Times New Roman"/>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42BD3B30"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Значение</w:t>
            </w:r>
            <w:r w:rsidRPr="004E1583">
              <w:rPr>
                <w:rFonts w:ascii="Times New Roman" w:eastAsia="Times New Roman" w:hAnsi="Times New Roman"/>
              </w:rPr>
              <w:br/>
              <w:t>M/ЭНК</w:t>
            </w:r>
          </w:p>
        </w:tc>
      </w:tr>
      <w:tr w:rsidR="004E1583" w:rsidRPr="004E1583" w14:paraId="5D6B29FE"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9E795B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hideMark/>
          </w:tcPr>
          <w:p w14:paraId="146679A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3A55A0A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0202291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27EE8D0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hideMark/>
          </w:tcPr>
          <w:p w14:paraId="05A5183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w:t>
            </w:r>
          </w:p>
        </w:tc>
        <w:tc>
          <w:tcPr>
            <w:tcW w:w="0" w:type="auto"/>
            <w:tcBorders>
              <w:top w:val="nil"/>
              <w:left w:val="nil"/>
              <w:bottom w:val="single" w:sz="4" w:space="0" w:color="auto"/>
              <w:right w:val="single" w:sz="4" w:space="0" w:color="auto"/>
            </w:tcBorders>
            <w:shd w:val="clear" w:color="auto" w:fill="auto"/>
            <w:hideMark/>
          </w:tcPr>
          <w:p w14:paraId="299DE7B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hideMark/>
          </w:tcPr>
          <w:p w14:paraId="29CE4D9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8</w:t>
            </w:r>
          </w:p>
        </w:tc>
        <w:tc>
          <w:tcPr>
            <w:tcW w:w="0" w:type="auto"/>
            <w:tcBorders>
              <w:top w:val="nil"/>
              <w:left w:val="nil"/>
              <w:bottom w:val="single" w:sz="4" w:space="0" w:color="auto"/>
              <w:right w:val="single" w:sz="4" w:space="0" w:color="auto"/>
            </w:tcBorders>
            <w:shd w:val="clear" w:color="auto" w:fill="auto"/>
            <w:hideMark/>
          </w:tcPr>
          <w:p w14:paraId="6A84517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9</w:t>
            </w:r>
          </w:p>
        </w:tc>
        <w:tc>
          <w:tcPr>
            <w:tcW w:w="0" w:type="auto"/>
            <w:tcBorders>
              <w:top w:val="nil"/>
              <w:left w:val="nil"/>
              <w:bottom w:val="single" w:sz="4" w:space="0" w:color="auto"/>
              <w:right w:val="single" w:sz="4" w:space="0" w:color="auto"/>
            </w:tcBorders>
            <w:shd w:val="clear" w:color="auto" w:fill="auto"/>
            <w:hideMark/>
          </w:tcPr>
          <w:p w14:paraId="7136C68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10</w:t>
            </w:r>
          </w:p>
        </w:tc>
      </w:tr>
      <w:tr w:rsidR="004E1583" w:rsidRPr="004E1583" w14:paraId="2023A6EA" w14:textId="77777777" w:rsidTr="004E1583">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7336E65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0123</w:t>
            </w:r>
          </w:p>
        </w:tc>
        <w:tc>
          <w:tcPr>
            <w:tcW w:w="0" w:type="auto"/>
            <w:tcBorders>
              <w:top w:val="nil"/>
              <w:left w:val="nil"/>
              <w:bottom w:val="single" w:sz="4" w:space="0" w:color="auto"/>
              <w:right w:val="single" w:sz="4" w:space="0" w:color="auto"/>
            </w:tcBorders>
            <w:shd w:val="clear" w:color="auto" w:fill="auto"/>
            <w:hideMark/>
          </w:tcPr>
          <w:p w14:paraId="1C2F751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63ACCDB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75E0E0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E4CDC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w:t>
            </w:r>
          </w:p>
        </w:tc>
        <w:tc>
          <w:tcPr>
            <w:tcW w:w="0" w:type="auto"/>
            <w:tcBorders>
              <w:top w:val="nil"/>
              <w:left w:val="nil"/>
              <w:bottom w:val="single" w:sz="4" w:space="0" w:color="auto"/>
              <w:right w:val="single" w:sz="4" w:space="0" w:color="auto"/>
            </w:tcBorders>
            <w:shd w:val="clear" w:color="auto" w:fill="auto"/>
            <w:hideMark/>
          </w:tcPr>
          <w:p w14:paraId="15BE03E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5A961E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3E1DCD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0,008142</w:t>
            </w:r>
          </w:p>
        </w:tc>
        <w:tc>
          <w:tcPr>
            <w:tcW w:w="0" w:type="auto"/>
            <w:tcBorders>
              <w:top w:val="nil"/>
              <w:left w:val="nil"/>
              <w:bottom w:val="single" w:sz="4" w:space="0" w:color="auto"/>
              <w:right w:val="single" w:sz="4" w:space="0" w:color="auto"/>
            </w:tcBorders>
            <w:shd w:val="clear" w:color="auto" w:fill="auto"/>
            <w:hideMark/>
          </w:tcPr>
          <w:p w14:paraId="18697D1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0,0004885</w:t>
            </w:r>
          </w:p>
        </w:tc>
        <w:tc>
          <w:tcPr>
            <w:tcW w:w="0" w:type="auto"/>
            <w:tcBorders>
              <w:top w:val="nil"/>
              <w:left w:val="nil"/>
              <w:bottom w:val="single" w:sz="4" w:space="0" w:color="auto"/>
              <w:right w:val="single" w:sz="4" w:space="0" w:color="auto"/>
            </w:tcBorders>
            <w:shd w:val="clear" w:color="auto" w:fill="auto"/>
            <w:hideMark/>
          </w:tcPr>
          <w:p w14:paraId="21F070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0,0122125</w:t>
            </w:r>
          </w:p>
        </w:tc>
      </w:tr>
      <w:tr w:rsidR="004E1583" w:rsidRPr="004E1583" w14:paraId="434826E6"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12C714F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0143</w:t>
            </w:r>
          </w:p>
        </w:tc>
        <w:tc>
          <w:tcPr>
            <w:tcW w:w="0" w:type="auto"/>
            <w:tcBorders>
              <w:top w:val="nil"/>
              <w:left w:val="nil"/>
              <w:bottom w:val="single" w:sz="4" w:space="0" w:color="auto"/>
              <w:right w:val="single" w:sz="4" w:space="0" w:color="auto"/>
            </w:tcBorders>
            <w:shd w:val="clear" w:color="auto" w:fill="auto"/>
            <w:hideMark/>
          </w:tcPr>
          <w:p w14:paraId="7A7BCC7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xml:space="preserve">Марганец и его соединения (в пересчете </w:t>
            </w:r>
            <w:proofErr w:type="gramStart"/>
            <w:r w:rsidRPr="004E1583">
              <w:rPr>
                <w:rFonts w:ascii="Times New Roman" w:eastAsia="Times New Roman" w:hAnsi="Times New Roman"/>
              </w:rPr>
              <w:t>на марганца</w:t>
            </w:r>
            <w:proofErr w:type="gramEnd"/>
            <w:r w:rsidRPr="004E1583">
              <w:rPr>
                <w:rFonts w:ascii="Times New Roman" w:eastAsia="Times New Roman" w:hAnsi="Times New Roman"/>
              </w:rPr>
              <w:t xml:space="preserve"> (IV) оксид) (327)</w:t>
            </w:r>
          </w:p>
        </w:tc>
        <w:tc>
          <w:tcPr>
            <w:tcW w:w="0" w:type="auto"/>
            <w:tcBorders>
              <w:top w:val="nil"/>
              <w:left w:val="nil"/>
              <w:bottom w:val="single" w:sz="4" w:space="0" w:color="auto"/>
              <w:right w:val="single" w:sz="4" w:space="0" w:color="auto"/>
            </w:tcBorders>
            <w:shd w:val="clear" w:color="auto" w:fill="auto"/>
            <w:hideMark/>
          </w:tcPr>
          <w:p w14:paraId="7A5F42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38BCED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w:t>
            </w:r>
          </w:p>
        </w:tc>
        <w:tc>
          <w:tcPr>
            <w:tcW w:w="0" w:type="auto"/>
            <w:tcBorders>
              <w:top w:val="nil"/>
              <w:left w:val="nil"/>
              <w:bottom w:val="single" w:sz="4" w:space="0" w:color="auto"/>
              <w:right w:val="single" w:sz="4" w:space="0" w:color="auto"/>
            </w:tcBorders>
            <w:shd w:val="clear" w:color="auto" w:fill="auto"/>
            <w:hideMark/>
          </w:tcPr>
          <w:p w14:paraId="158BCCE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hideMark/>
          </w:tcPr>
          <w:p w14:paraId="2F41755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D4065B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2A8C3EF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0,001443</w:t>
            </w:r>
          </w:p>
        </w:tc>
        <w:tc>
          <w:tcPr>
            <w:tcW w:w="0" w:type="auto"/>
            <w:tcBorders>
              <w:top w:val="nil"/>
              <w:left w:val="nil"/>
              <w:bottom w:val="single" w:sz="4" w:space="0" w:color="auto"/>
              <w:right w:val="single" w:sz="4" w:space="0" w:color="auto"/>
            </w:tcBorders>
            <w:shd w:val="clear" w:color="auto" w:fill="auto"/>
            <w:hideMark/>
          </w:tcPr>
          <w:p w14:paraId="615900E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0,0000865</w:t>
            </w:r>
          </w:p>
        </w:tc>
        <w:tc>
          <w:tcPr>
            <w:tcW w:w="0" w:type="auto"/>
            <w:tcBorders>
              <w:top w:val="nil"/>
              <w:left w:val="nil"/>
              <w:bottom w:val="single" w:sz="4" w:space="0" w:color="auto"/>
              <w:right w:val="single" w:sz="4" w:space="0" w:color="auto"/>
            </w:tcBorders>
            <w:shd w:val="clear" w:color="auto" w:fill="auto"/>
            <w:hideMark/>
          </w:tcPr>
          <w:p w14:paraId="2E851A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0,0865</w:t>
            </w:r>
          </w:p>
        </w:tc>
      </w:tr>
      <w:tr w:rsidR="004E1583" w:rsidRPr="004E1583" w14:paraId="1C54E5C2"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209274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0301</w:t>
            </w:r>
          </w:p>
        </w:tc>
        <w:tc>
          <w:tcPr>
            <w:tcW w:w="0" w:type="auto"/>
            <w:tcBorders>
              <w:top w:val="nil"/>
              <w:left w:val="nil"/>
              <w:bottom w:val="single" w:sz="4" w:space="0" w:color="auto"/>
              <w:right w:val="single" w:sz="4" w:space="0" w:color="auto"/>
            </w:tcBorders>
            <w:shd w:val="clear" w:color="auto" w:fill="auto"/>
            <w:hideMark/>
          </w:tcPr>
          <w:p w14:paraId="743409C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0B6832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76DA6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w:t>
            </w:r>
          </w:p>
        </w:tc>
        <w:tc>
          <w:tcPr>
            <w:tcW w:w="0" w:type="auto"/>
            <w:tcBorders>
              <w:top w:val="nil"/>
              <w:left w:val="nil"/>
              <w:bottom w:val="single" w:sz="4" w:space="0" w:color="auto"/>
              <w:right w:val="single" w:sz="4" w:space="0" w:color="auto"/>
            </w:tcBorders>
            <w:shd w:val="clear" w:color="auto" w:fill="auto"/>
            <w:hideMark/>
          </w:tcPr>
          <w:p w14:paraId="0486A8A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w:t>
            </w:r>
          </w:p>
        </w:tc>
        <w:tc>
          <w:tcPr>
            <w:tcW w:w="0" w:type="auto"/>
            <w:tcBorders>
              <w:top w:val="nil"/>
              <w:left w:val="nil"/>
              <w:bottom w:val="single" w:sz="4" w:space="0" w:color="auto"/>
              <w:right w:val="single" w:sz="4" w:space="0" w:color="auto"/>
            </w:tcBorders>
            <w:shd w:val="clear" w:color="auto" w:fill="auto"/>
            <w:hideMark/>
          </w:tcPr>
          <w:p w14:paraId="3D00767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5CD99B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4B8F875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6,319399197</w:t>
            </w:r>
          </w:p>
        </w:tc>
        <w:tc>
          <w:tcPr>
            <w:tcW w:w="0" w:type="auto"/>
            <w:tcBorders>
              <w:top w:val="nil"/>
              <w:left w:val="nil"/>
              <w:bottom w:val="single" w:sz="4" w:space="0" w:color="auto"/>
              <w:right w:val="single" w:sz="4" w:space="0" w:color="auto"/>
            </w:tcBorders>
            <w:shd w:val="clear" w:color="auto" w:fill="auto"/>
            <w:hideMark/>
          </w:tcPr>
          <w:p w14:paraId="5C48818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7,70372</w:t>
            </w:r>
          </w:p>
        </w:tc>
        <w:tc>
          <w:tcPr>
            <w:tcW w:w="0" w:type="auto"/>
            <w:tcBorders>
              <w:top w:val="nil"/>
              <w:left w:val="nil"/>
              <w:bottom w:val="single" w:sz="4" w:space="0" w:color="auto"/>
              <w:right w:val="single" w:sz="4" w:space="0" w:color="auto"/>
            </w:tcBorders>
            <w:shd w:val="clear" w:color="auto" w:fill="auto"/>
            <w:hideMark/>
          </w:tcPr>
          <w:p w14:paraId="649DFF3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192,593</w:t>
            </w:r>
          </w:p>
        </w:tc>
      </w:tr>
      <w:tr w:rsidR="004E1583" w:rsidRPr="004E1583" w14:paraId="6DEC6EE7"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FFEF1D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0304</w:t>
            </w:r>
          </w:p>
        </w:tc>
        <w:tc>
          <w:tcPr>
            <w:tcW w:w="0" w:type="auto"/>
            <w:tcBorders>
              <w:top w:val="nil"/>
              <w:left w:val="nil"/>
              <w:bottom w:val="single" w:sz="4" w:space="0" w:color="auto"/>
              <w:right w:val="single" w:sz="4" w:space="0" w:color="auto"/>
            </w:tcBorders>
            <w:shd w:val="clear" w:color="auto" w:fill="auto"/>
            <w:hideMark/>
          </w:tcPr>
          <w:p w14:paraId="7291491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4AAE760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1F3206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w:t>
            </w:r>
          </w:p>
        </w:tc>
        <w:tc>
          <w:tcPr>
            <w:tcW w:w="0" w:type="auto"/>
            <w:tcBorders>
              <w:top w:val="nil"/>
              <w:left w:val="nil"/>
              <w:bottom w:val="single" w:sz="4" w:space="0" w:color="auto"/>
              <w:right w:val="single" w:sz="4" w:space="0" w:color="auto"/>
            </w:tcBorders>
            <w:shd w:val="clear" w:color="auto" w:fill="auto"/>
            <w:hideMark/>
          </w:tcPr>
          <w:p w14:paraId="072E967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0,06</w:t>
            </w:r>
          </w:p>
        </w:tc>
        <w:tc>
          <w:tcPr>
            <w:tcW w:w="0" w:type="auto"/>
            <w:tcBorders>
              <w:top w:val="nil"/>
              <w:left w:val="nil"/>
              <w:bottom w:val="single" w:sz="4" w:space="0" w:color="auto"/>
              <w:right w:val="single" w:sz="4" w:space="0" w:color="auto"/>
            </w:tcBorders>
            <w:shd w:val="clear" w:color="auto" w:fill="auto"/>
            <w:hideMark/>
          </w:tcPr>
          <w:p w14:paraId="214F098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02E5A8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3D5329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1,026902373</w:t>
            </w:r>
          </w:p>
        </w:tc>
        <w:tc>
          <w:tcPr>
            <w:tcW w:w="0" w:type="auto"/>
            <w:tcBorders>
              <w:top w:val="nil"/>
              <w:left w:val="nil"/>
              <w:bottom w:val="single" w:sz="4" w:space="0" w:color="auto"/>
              <w:right w:val="single" w:sz="4" w:space="0" w:color="auto"/>
            </w:tcBorders>
            <w:shd w:val="clear" w:color="auto" w:fill="auto"/>
            <w:hideMark/>
          </w:tcPr>
          <w:p w14:paraId="3A78ACE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1,2518545</w:t>
            </w:r>
          </w:p>
        </w:tc>
        <w:tc>
          <w:tcPr>
            <w:tcW w:w="0" w:type="auto"/>
            <w:tcBorders>
              <w:top w:val="nil"/>
              <w:left w:val="nil"/>
              <w:bottom w:val="single" w:sz="4" w:space="0" w:color="auto"/>
              <w:right w:val="single" w:sz="4" w:space="0" w:color="auto"/>
            </w:tcBorders>
            <w:shd w:val="clear" w:color="auto" w:fill="auto"/>
            <w:hideMark/>
          </w:tcPr>
          <w:p w14:paraId="428E73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20,8642417</w:t>
            </w:r>
          </w:p>
        </w:tc>
      </w:tr>
      <w:tr w:rsidR="004E1583" w:rsidRPr="004E1583" w14:paraId="5043838D"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26795F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0328</w:t>
            </w:r>
          </w:p>
        </w:tc>
        <w:tc>
          <w:tcPr>
            <w:tcW w:w="0" w:type="auto"/>
            <w:tcBorders>
              <w:top w:val="nil"/>
              <w:left w:val="nil"/>
              <w:bottom w:val="single" w:sz="4" w:space="0" w:color="auto"/>
              <w:right w:val="single" w:sz="4" w:space="0" w:color="auto"/>
            </w:tcBorders>
            <w:shd w:val="clear" w:color="auto" w:fill="auto"/>
            <w:hideMark/>
          </w:tcPr>
          <w:p w14:paraId="7AF217B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3484137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9EC2D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0" w:type="auto"/>
            <w:tcBorders>
              <w:top w:val="nil"/>
              <w:left w:val="nil"/>
              <w:bottom w:val="single" w:sz="4" w:space="0" w:color="auto"/>
              <w:right w:val="single" w:sz="4" w:space="0" w:color="auto"/>
            </w:tcBorders>
            <w:shd w:val="clear" w:color="auto" w:fill="auto"/>
            <w:hideMark/>
          </w:tcPr>
          <w:p w14:paraId="04977CF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42A236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404138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0B6E76C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0,411464027</w:t>
            </w:r>
          </w:p>
        </w:tc>
        <w:tc>
          <w:tcPr>
            <w:tcW w:w="0" w:type="auto"/>
            <w:tcBorders>
              <w:top w:val="nil"/>
              <w:left w:val="nil"/>
              <w:bottom w:val="single" w:sz="4" w:space="0" w:color="auto"/>
              <w:right w:val="single" w:sz="4" w:space="0" w:color="auto"/>
            </w:tcBorders>
            <w:shd w:val="clear" w:color="auto" w:fill="auto"/>
            <w:hideMark/>
          </w:tcPr>
          <w:p w14:paraId="27CF0AA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0,48311</w:t>
            </w:r>
          </w:p>
        </w:tc>
        <w:tc>
          <w:tcPr>
            <w:tcW w:w="0" w:type="auto"/>
            <w:tcBorders>
              <w:top w:val="nil"/>
              <w:left w:val="nil"/>
              <w:bottom w:val="single" w:sz="4" w:space="0" w:color="auto"/>
              <w:right w:val="single" w:sz="4" w:space="0" w:color="auto"/>
            </w:tcBorders>
            <w:shd w:val="clear" w:color="auto" w:fill="auto"/>
            <w:hideMark/>
          </w:tcPr>
          <w:p w14:paraId="4CD9880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9,6622</w:t>
            </w:r>
          </w:p>
        </w:tc>
      </w:tr>
      <w:tr w:rsidR="004E1583" w:rsidRPr="004E1583" w14:paraId="04C35E69"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491A955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0330</w:t>
            </w:r>
          </w:p>
        </w:tc>
        <w:tc>
          <w:tcPr>
            <w:tcW w:w="0" w:type="auto"/>
            <w:tcBorders>
              <w:top w:val="nil"/>
              <w:left w:val="nil"/>
              <w:bottom w:val="single" w:sz="4" w:space="0" w:color="auto"/>
              <w:right w:val="single" w:sz="4" w:space="0" w:color="auto"/>
            </w:tcBorders>
            <w:shd w:val="clear" w:color="auto" w:fill="auto"/>
            <w:hideMark/>
          </w:tcPr>
          <w:p w14:paraId="1BE0BBC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17913EA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A1C5ED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w:t>
            </w:r>
          </w:p>
        </w:tc>
        <w:tc>
          <w:tcPr>
            <w:tcW w:w="0" w:type="auto"/>
            <w:tcBorders>
              <w:top w:val="nil"/>
              <w:left w:val="nil"/>
              <w:bottom w:val="single" w:sz="4" w:space="0" w:color="auto"/>
              <w:right w:val="single" w:sz="4" w:space="0" w:color="auto"/>
            </w:tcBorders>
            <w:shd w:val="clear" w:color="auto" w:fill="auto"/>
            <w:hideMark/>
          </w:tcPr>
          <w:p w14:paraId="6D6F01F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56AC6D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FF952C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0AE8911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0,992033865</w:t>
            </w:r>
          </w:p>
        </w:tc>
        <w:tc>
          <w:tcPr>
            <w:tcW w:w="0" w:type="auto"/>
            <w:tcBorders>
              <w:top w:val="nil"/>
              <w:left w:val="nil"/>
              <w:bottom w:val="single" w:sz="4" w:space="0" w:color="auto"/>
              <w:right w:val="single" w:sz="4" w:space="0" w:color="auto"/>
            </w:tcBorders>
            <w:shd w:val="clear" w:color="auto" w:fill="auto"/>
            <w:hideMark/>
          </w:tcPr>
          <w:p w14:paraId="171273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1,34966</w:t>
            </w:r>
          </w:p>
        </w:tc>
        <w:tc>
          <w:tcPr>
            <w:tcW w:w="0" w:type="auto"/>
            <w:tcBorders>
              <w:top w:val="nil"/>
              <w:left w:val="nil"/>
              <w:bottom w:val="single" w:sz="4" w:space="0" w:color="auto"/>
              <w:right w:val="single" w:sz="4" w:space="0" w:color="auto"/>
            </w:tcBorders>
            <w:shd w:val="clear" w:color="auto" w:fill="auto"/>
            <w:hideMark/>
          </w:tcPr>
          <w:p w14:paraId="39E0EBD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26,9932</w:t>
            </w:r>
          </w:p>
        </w:tc>
      </w:tr>
      <w:tr w:rsidR="004E1583" w:rsidRPr="004E1583" w14:paraId="5F12A7AB"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6099F6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0333</w:t>
            </w:r>
          </w:p>
        </w:tc>
        <w:tc>
          <w:tcPr>
            <w:tcW w:w="0" w:type="auto"/>
            <w:tcBorders>
              <w:top w:val="nil"/>
              <w:left w:val="nil"/>
              <w:bottom w:val="single" w:sz="4" w:space="0" w:color="auto"/>
              <w:right w:val="single" w:sz="4" w:space="0" w:color="auto"/>
            </w:tcBorders>
            <w:shd w:val="clear" w:color="auto" w:fill="auto"/>
            <w:hideMark/>
          </w:tcPr>
          <w:p w14:paraId="4A36557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217A996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75B6A4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w:t>
            </w:r>
          </w:p>
        </w:tc>
        <w:tc>
          <w:tcPr>
            <w:tcW w:w="0" w:type="auto"/>
            <w:tcBorders>
              <w:top w:val="nil"/>
              <w:left w:val="nil"/>
              <w:bottom w:val="single" w:sz="4" w:space="0" w:color="auto"/>
              <w:right w:val="single" w:sz="4" w:space="0" w:color="auto"/>
            </w:tcBorders>
            <w:shd w:val="clear" w:color="auto" w:fill="auto"/>
            <w:hideMark/>
          </w:tcPr>
          <w:p w14:paraId="0908A3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B827A1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792E8B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69F7D52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0,0000086772</w:t>
            </w:r>
          </w:p>
        </w:tc>
        <w:tc>
          <w:tcPr>
            <w:tcW w:w="0" w:type="auto"/>
            <w:tcBorders>
              <w:top w:val="nil"/>
              <w:left w:val="nil"/>
              <w:bottom w:val="single" w:sz="4" w:space="0" w:color="auto"/>
              <w:right w:val="single" w:sz="4" w:space="0" w:color="auto"/>
            </w:tcBorders>
            <w:shd w:val="clear" w:color="auto" w:fill="auto"/>
            <w:hideMark/>
          </w:tcPr>
          <w:p w14:paraId="63B93D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0,000065464</w:t>
            </w:r>
          </w:p>
        </w:tc>
        <w:tc>
          <w:tcPr>
            <w:tcW w:w="0" w:type="auto"/>
            <w:tcBorders>
              <w:top w:val="nil"/>
              <w:left w:val="nil"/>
              <w:bottom w:val="single" w:sz="4" w:space="0" w:color="auto"/>
              <w:right w:val="single" w:sz="4" w:space="0" w:color="auto"/>
            </w:tcBorders>
            <w:shd w:val="clear" w:color="auto" w:fill="auto"/>
            <w:hideMark/>
          </w:tcPr>
          <w:p w14:paraId="54731C5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0,008183</w:t>
            </w:r>
          </w:p>
        </w:tc>
      </w:tr>
      <w:tr w:rsidR="004E1583" w:rsidRPr="004E1583" w14:paraId="2689EE82"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69B72D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0337</w:t>
            </w:r>
          </w:p>
        </w:tc>
        <w:tc>
          <w:tcPr>
            <w:tcW w:w="0" w:type="auto"/>
            <w:tcBorders>
              <w:top w:val="nil"/>
              <w:left w:val="nil"/>
              <w:bottom w:val="single" w:sz="4" w:space="0" w:color="auto"/>
              <w:right w:val="single" w:sz="4" w:space="0" w:color="auto"/>
            </w:tcBorders>
            <w:shd w:val="clear" w:color="auto" w:fill="auto"/>
            <w:hideMark/>
          </w:tcPr>
          <w:p w14:paraId="334DF4D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50B5AFF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52D9A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hideMark/>
          </w:tcPr>
          <w:p w14:paraId="219500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6C32947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B76154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2C1A6D3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5,11121145</w:t>
            </w:r>
          </w:p>
        </w:tc>
        <w:tc>
          <w:tcPr>
            <w:tcW w:w="0" w:type="auto"/>
            <w:tcBorders>
              <w:top w:val="nil"/>
              <w:left w:val="nil"/>
              <w:bottom w:val="single" w:sz="4" w:space="0" w:color="auto"/>
              <w:right w:val="single" w:sz="4" w:space="0" w:color="auto"/>
            </w:tcBorders>
            <w:shd w:val="clear" w:color="auto" w:fill="auto"/>
            <w:hideMark/>
          </w:tcPr>
          <w:p w14:paraId="0CDC30D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6,56204</w:t>
            </w:r>
          </w:p>
        </w:tc>
        <w:tc>
          <w:tcPr>
            <w:tcW w:w="0" w:type="auto"/>
            <w:tcBorders>
              <w:top w:val="nil"/>
              <w:left w:val="nil"/>
              <w:bottom w:val="single" w:sz="4" w:space="0" w:color="auto"/>
              <w:right w:val="single" w:sz="4" w:space="0" w:color="auto"/>
            </w:tcBorders>
            <w:shd w:val="clear" w:color="auto" w:fill="auto"/>
            <w:hideMark/>
          </w:tcPr>
          <w:p w14:paraId="764A96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2,18734667</w:t>
            </w:r>
          </w:p>
        </w:tc>
      </w:tr>
      <w:tr w:rsidR="004E1583" w:rsidRPr="004E1583" w14:paraId="23C90E99"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148FA57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0342</w:t>
            </w:r>
          </w:p>
        </w:tc>
        <w:tc>
          <w:tcPr>
            <w:tcW w:w="0" w:type="auto"/>
            <w:tcBorders>
              <w:top w:val="nil"/>
              <w:left w:val="nil"/>
              <w:bottom w:val="single" w:sz="4" w:space="0" w:color="auto"/>
              <w:right w:val="single" w:sz="4" w:space="0" w:color="auto"/>
            </w:tcBorders>
            <w:shd w:val="clear" w:color="auto" w:fill="auto"/>
            <w:hideMark/>
          </w:tcPr>
          <w:p w14:paraId="65CB1DC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3C41E5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6FF35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w:t>
            </w:r>
          </w:p>
        </w:tc>
        <w:tc>
          <w:tcPr>
            <w:tcW w:w="0" w:type="auto"/>
            <w:tcBorders>
              <w:top w:val="nil"/>
              <w:left w:val="nil"/>
              <w:bottom w:val="single" w:sz="4" w:space="0" w:color="auto"/>
              <w:right w:val="single" w:sz="4" w:space="0" w:color="auto"/>
            </w:tcBorders>
            <w:shd w:val="clear" w:color="auto" w:fill="auto"/>
            <w:hideMark/>
          </w:tcPr>
          <w:p w14:paraId="47A69B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hideMark/>
          </w:tcPr>
          <w:p w14:paraId="5DA23C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3FFDF5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7A28FD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0,000333</w:t>
            </w:r>
          </w:p>
        </w:tc>
        <w:tc>
          <w:tcPr>
            <w:tcW w:w="0" w:type="auto"/>
            <w:tcBorders>
              <w:top w:val="nil"/>
              <w:left w:val="nil"/>
              <w:bottom w:val="single" w:sz="4" w:space="0" w:color="auto"/>
              <w:right w:val="single" w:sz="4" w:space="0" w:color="auto"/>
            </w:tcBorders>
            <w:shd w:val="clear" w:color="auto" w:fill="auto"/>
            <w:hideMark/>
          </w:tcPr>
          <w:p w14:paraId="118E339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0,00002</w:t>
            </w:r>
          </w:p>
        </w:tc>
        <w:tc>
          <w:tcPr>
            <w:tcW w:w="0" w:type="auto"/>
            <w:tcBorders>
              <w:top w:val="nil"/>
              <w:left w:val="nil"/>
              <w:bottom w:val="single" w:sz="4" w:space="0" w:color="auto"/>
              <w:right w:val="single" w:sz="4" w:space="0" w:color="auto"/>
            </w:tcBorders>
            <w:shd w:val="clear" w:color="auto" w:fill="auto"/>
            <w:hideMark/>
          </w:tcPr>
          <w:p w14:paraId="175E9D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w:t>
            </w:r>
          </w:p>
        </w:tc>
      </w:tr>
      <w:tr w:rsidR="004E1583" w:rsidRPr="004E1583" w14:paraId="27E90332"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341D46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0415</w:t>
            </w:r>
          </w:p>
        </w:tc>
        <w:tc>
          <w:tcPr>
            <w:tcW w:w="0" w:type="auto"/>
            <w:tcBorders>
              <w:top w:val="nil"/>
              <w:left w:val="nil"/>
              <w:bottom w:val="single" w:sz="4" w:space="0" w:color="auto"/>
              <w:right w:val="single" w:sz="4" w:space="0" w:color="auto"/>
            </w:tcBorders>
            <w:shd w:val="clear" w:color="auto" w:fill="auto"/>
            <w:hideMark/>
          </w:tcPr>
          <w:p w14:paraId="3F7F596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13967F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FB7161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DD8675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202859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50</w:t>
            </w:r>
          </w:p>
        </w:tc>
        <w:tc>
          <w:tcPr>
            <w:tcW w:w="0" w:type="auto"/>
            <w:tcBorders>
              <w:top w:val="nil"/>
              <w:left w:val="nil"/>
              <w:bottom w:val="single" w:sz="4" w:space="0" w:color="auto"/>
              <w:right w:val="single" w:sz="4" w:space="0" w:color="auto"/>
            </w:tcBorders>
            <w:shd w:val="clear" w:color="auto" w:fill="auto"/>
            <w:hideMark/>
          </w:tcPr>
          <w:p w14:paraId="65CD03F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51F22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0,5284064</w:t>
            </w:r>
          </w:p>
        </w:tc>
        <w:tc>
          <w:tcPr>
            <w:tcW w:w="0" w:type="auto"/>
            <w:tcBorders>
              <w:top w:val="nil"/>
              <w:left w:val="nil"/>
              <w:bottom w:val="single" w:sz="4" w:space="0" w:color="auto"/>
              <w:right w:val="single" w:sz="4" w:space="0" w:color="auto"/>
            </w:tcBorders>
            <w:shd w:val="clear" w:color="auto" w:fill="auto"/>
            <w:hideMark/>
          </w:tcPr>
          <w:p w14:paraId="1676CD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0,0375570185</w:t>
            </w:r>
          </w:p>
        </w:tc>
        <w:tc>
          <w:tcPr>
            <w:tcW w:w="0" w:type="auto"/>
            <w:tcBorders>
              <w:top w:val="nil"/>
              <w:left w:val="nil"/>
              <w:bottom w:val="single" w:sz="4" w:space="0" w:color="auto"/>
              <w:right w:val="single" w:sz="4" w:space="0" w:color="auto"/>
            </w:tcBorders>
            <w:shd w:val="clear" w:color="auto" w:fill="auto"/>
            <w:hideMark/>
          </w:tcPr>
          <w:p w14:paraId="66C17D1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0,00075114</w:t>
            </w:r>
          </w:p>
        </w:tc>
      </w:tr>
      <w:tr w:rsidR="004E1583" w:rsidRPr="004E1583" w14:paraId="15411377"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12C6A3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0416</w:t>
            </w:r>
          </w:p>
        </w:tc>
        <w:tc>
          <w:tcPr>
            <w:tcW w:w="0" w:type="auto"/>
            <w:tcBorders>
              <w:top w:val="nil"/>
              <w:left w:val="nil"/>
              <w:bottom w:val="single" w:sz="4" w:space="0" w:color="auto"/>
              <w:right w:val="single" w:sz="4" w:space="0" w:color="auto"/>
            </w:tcBorders>
            <w:shd w:val="clear" w:color="auto" w:fill="auto"/>
            <w:hideMark/>
          </w:tcPr>
          <w:p w14:paraId="0FF3535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04CFF8A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98321A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6AE7D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F20BAE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0" w:type="auto"/>
            <w:tcBorders>
              <w:top w:val="nil"/>
              <w:left w:val="nil"/>
              <w:bottom w:val="single" w:sz="4" w:space="0" w:color="auto"/>
              <w:right w:val="single" w:sz="4" w:space="0" w:color="auto"/>
            </w:tcBorders>
            <w:shd w:val="clear" w:color="auto" w:fill="auto"/>
            <w:hideMark/>
          </w:tcPr>
          <w:p w14:paraId="45AFA59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E711C2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0,1339216</w:t>
            </w:r>
          </w:p>
        </w:tc>
        <w:tc>
          <w:tcPr>
            <w:tcW w:w="0" w:type="auto"/>
            <w:tcBorders>
              <w:top w:val="nil"/>
              <w:left w:val="nil"/>
              <w:bottom w:val="single" w:sz="4" w:space="0" w:color="auto"/>
              <w:right w:val="single" w:sz="4" w:space="0" w:color="auto"/>
            </w:tcBorders>
            <w:shd w:val="clear" w:color="auto" w:fill="auto"/>
            <w:hideMark/>
          </w:tcPr>
          <w:p w14:paraId="5451CC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0,013391649</w:t>
            </w:r>
          </w:p>
        </w:tc>
        <w:tc>
          <w:tcPr>
            <w:tcW w:w="0" w:type="auto"/>
            <w:tcBorders>
              <w:top w:val="nil"/>
              <w:left w:val="nil"/>
              <w:bottom w:val="single" w:sz="4" w:space="0" w:color="auto"/>
              <w:right w:val="single" w:sz="4" w:space="0" w:color="auto"/>
            </w:tcBorders>
            <w:shd w:val="clear" w:color="auto" w:fill="auto"/>
            <w:hideMark/>
          </w:tcPr>
          <w:p w14:paraId="6129A23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0,00044639</w:t>
            </w:r>
          </w:p>
        </w:tc>
      </w:tr>
      <w:tr w:rsidR="004E1583" w:rsidRPr="004E1583" w14:paraId="2C366810"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C947CE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0501</w:t>
            </w:r>
          </w:p>
        </w:tc>
        <w:tc>
          <w:tcPr>
            <w:tcW w:w="0" w:type="auto"/>
            <w:tcBorders>
              <w:top w:val="nil"/>
              <w:left w:val="nil"/>
              <w:bottom w:val="single" w:sz="4" w:space="0" w:color="auto"/>
              <w:right w:val="single" w:sz="4" w:space="0" w:color="auto"/>
            </w:tcBorders>
            <w:shd w:val="clear" w:color="auto" w:fill="auto"/>
            <w:hideMark/>
          </w:tcPr>
          <w:p w14:paraId="67882DA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6E4CAFE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F04B59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1,5</w:t>
            </w:r>
          </w:p>
        </w:tc>
        <w:tc>
          <w:tcPr>
            <w:tcW w:w="0" w:type="auto"/>
            <w:tcBorders>
              <w:top w:val="nil"/>
              <w:left w:val="nil"/>
              <w:bottom w:val="single" w:sz="4" w:space="0" w:color="auto"/>
              <w:right w:val="single" w:sz="4" w:space="0" w:color="auto"/>
            </w:tcBorders>
            <w:shd w:val="clear" w:color="auto" w:fill="auto"/>
            <w:hideMark/>
          </w:tcPr>
          <w:p w14:paraId="42B6395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3C2AB4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E309EA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6A423AF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0,0161</w:t>
            </w:r>
          </w:p>
        </w:tc>
        <w:tc>
          <w:tcPr>
            <w:tcW w:w="0" w:type="auto"/>
            <w:tcBorders>
              <w:top w:val="nil"/>
              <w:left w:val="nil"/>
              <w:bottom w:val="single" w:sz="4" w:space="0" w:color="auto"/>
              <w:right w:val="single" w:sz="4" w:space="0" w:color="auto"/>
            </w:tcBorders>
            <w:shd w:val="clear" w:color="auto" w:fill="auto"/>
            <w:hideMark/>
          </w:tcPr>
          <w:p w14:paraId="09DBE8B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0,000096925</w:t>
            </w:r>
          </w:p>
        </w:tc>
        <w:tc>
          <w:tcPr>
            <w:tcW w:w="0" w:type="auto"/>
            <w:tcBorders>
              <w:top w:val="nil"/>
              <w:left w:val="nil"/>
              <w:bottom w:val="single" w:sz="4" w:space="0" w:color="auto"/>
              <w:right w:val="single" w:sz="4" w:space="0" w:color="auto"/>
            </w:tcBorders>
            <w:shd w:val="clear" w:color="auto" w:fill="auto"/>
            <w:hideMark/>
          </w:tcPr>
          <w:p w14:paraId="547BCB6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0,00006462</w:t>
            </w:r>
          </w:p>
        </w:tc>
      </w:tr>
      <w:tr w:rsidR="004E1583" w:rsidRPr="004E1583" w14:paraId="069D01F1"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E42F22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0602</w:t>
            </w:r>
          </w:p>
        </w:tc>
        <w:tc>
          <w:tcPr>
            <w:tcW w:w="0" w:type="auto"/>
            <w:tcBorders>
              <w:top w:val="nil"/>
              <w:left w:val="nil"/>
              <w:bottom w:val="single" w:sz="4" w:space="0" w:color="auto"/>
              <w:right w:val="single" w:sz="4" w:space="0" w:color="auto"/>
            </w:tcBorders>
            <w:shd w:val="clear" w:color="auto" w:fill="auto"/>
            <w:hideMark/>
          </w:tcPr>
          <w:p w14:paraId="2950687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Бензол (64)</w:t>
            </w:r>
          </w:p>
        </w:tc>
        <w:tc>
          <w:tcPr>
            <w:tcW w:w="0" w:type="auto"/>
            <w:tcBorders>
              <w:top w:val="nil"/>
              <w:left w:val="nil"/>
              <w:bottom w:val="single" w:sz="4" w:space="0" w:color="auto"/>
              <w:right w:val="single" w:sz="4" w:space="0" w:color="auto"/>
            </w:tcBorders>
            <w:shd w:val="clear" w:color="auto" w:fill="auto"/>
            <w:hideMark/>
          </w:tcPr>
          <w:p w14:paraId="0CC4236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B8DEFA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w:t>
            </w:r>
          </w:p>
        </w:tc>
        <w:tc>
          <w:tcPr>
            <w:tcW w:w="0" w:type="auto"/>
            <w:tcBorders>
              <w:top w:val="nil"/>
              <w:left w:val="nil"/>
              <w:bottom w:val="single" w:sz="4" w:space="0" w:color="auto"/>
              <w:right w:val="single" w:sz="4" w:space="0" w:color="auto"/>
            </w:tcBorders>
            <w:shd w:val="clear" w:color="auto" w:fill="auto"/>
            <w:hideMark/>
          </w:tcPr>
          <w:p w14:paraId="6F304C2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w:t>
            </w:r>
          </w:p>
        </w:tc>
        <w:tc>
          <w:tcPr>
            <w:tcW w:w="0" w:type="auto"/>
            <w:tcBorders>
              <w:top w:val="nil"/>
              <w:left w:val="nil"/>
              <w:bottom w:val="single" w:sz="4" w:space="0" w:color="auto"/>
              <w:right w:val="single" w:sz="4" w:space="0" w:color="auto"/>
            </w:tcBorders>
            <w:shd w:val="clear" w:color="auto" w:fill="auto"/>
            <w:hideMark/>
          </w:tcPr>
          <w:p w14:paraId="2AE5AC7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8160B4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10BC5A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0,01288</w:t>
            </w:r>
          </w:p>
        </w:tc>
        <w:tc>
          <w:tcPr>
            <w:tcW w:w="0" w:type="auto"/>
            <w:tcBorders>
              <w:top w:val="nil"/>
              <w:left w:val="nil"/>
              <w:bottom w:val="single" w:sz="4" w:space="0" w:color="auto"/>
              <w:right w:val="single" w:sz="4" w:space="0" w:color="auto"/>
            </w:tcBorders>
            <w:shd w:val="clear" w:color="auto" w:fill="auto"/>
            <w:hideMark/>
          </w:tcPr>
          <w:p w14:paraId="24D7465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0,00007754</w:t>
            </w:r>
          </w:p>
        </w:tc>
        <w:tc>
          <w:tcPr>
            <w:tcW w:w="0" w:type="auto"/>
            <w:tcBorders>
              <w:top w:val="nil"/>
              <w:left w:val="nil"/>
              <w:bottom w:val="single" w:sz="4" w:space="0" w:color="auto"/>
              <w:right w:val="single" w:sz="4" w:space="0" w:color="auto"/>
            </w:tcBorders>
            <w:shd w:val="clear" w:color="auto" w:fill="auto"/>
            <w:hideMark/>
          </w:tcPr>
          <w:p w14:paraId="71B34CF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0,0007754</w:t>
            </w:r>
          </w:p>
        </w:tc>
      </w:tr>
      <w:tr w:rsidR="004E1583" w:rsidRPr="004E1583" w14:paraId="5B7191E3"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50603C6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0616</w:t>
            </w:r>
          </w:p>
        </w:tc>
        <w:tc>
          <w:tcPr>
            <w:tcW w:w="0" w:type="auto"/>
            <w:tcBorders>
              <w:top w:val="nil"/>
              <w:left w:val="nil"/>
              <w:bottom w:val="single" w:sz="4" w:space="0" w:color="auto"/>
              <w:right w:val="single" w:sz="4" w:space="0" w:color="auto"/>
            </w:tcBorders>
            <w:shd w:val="clear" w:color="auto" w:fill="auto"/>
            <w:hideMark/>
          </w:tcPr>
          <w:p w14:paraId="16FA7B6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225C466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904C0A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w:t>
            </w:r>
          </w:p>
        </w:tc>
        <w:tc>
          <w:tcPr>
            <w:tcW w:w="0" w:type="auto"/>
            <w:tcBorders>
              <w:top w:val="nil"/>
              <w:left w:val="nil"/>
              <w:bottom w:val="single" w:sz="4" w:space="0" w:color="auto"/>
              <w:right w:val="single" w:sz="4" w:space="0" w:color="auto"/>
            </w:tcBorders>
            <w:shd w:val="clear" w:color="auto" w:fill="auto"/>
            <w:hideMark/>
          </w:tcPr>
          <w:p w14:paraId="56603A4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4A7E38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7D0549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0E49CE3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0,000966</w:t>
            </w:r>
          </w:p>
        </w:tc>
        <w:tc>
          <w:tcPr>
            <w:tcW w:w="0" w:type="auto"/>
            <w:tcBorders>
              <w:top w:val="nil"/>
              <w:left w:val="nil"/>
              <w:bottom w:val="single" w:sz="4" w:space="0" w:color="auto"/>
              <w:right w:val="single" w:sz="4" w:space="0" w:color="auto"/>
            </w:tcBorders>
            <w:shd w:val="clear" w:color="auto" w:fill="auto"/>
            <w:hideMark/>
          </w:tcPr>
          <w:p w14:paraId="4078F80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0,0000058155</w:t>
            </w:r>
          </w:p>
        </w:tc>
        <w:tc>
          <w:tcPr>
            <w:tcW w:w="0" w:type="auto"/>
            <w:tcBorders>
              <w:top w:val="nil"/>
              <w:left w:val="nil"/>
              <w:bottom w:val="single" w:sz="4" w:space="0" w:color="auto"/>
              <w:right w:val="single" w:sz="4" w:space="0" w:color="auto"/>
            </w:tcBorders>
            <w:shd w:val="clear" w:color="auto" w:fill="auto"/>
            <w:hideMark/>
          </w:tcPr>
          <w:p w14:paraId="7BCF515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0,00002908</w:t>
            </w:r>
          </w:p>
        </w:tc>
      </w:tr>
      <w:tr w:rsidR="004E1583" w:rsidRPr="004E1583" w14:paraId="431C55EA"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EF68C5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0621</w:t>
            </w:r>
          </w:p>
        </w:tc>
        <w:tc>
          <w:tcPr>
            <w:tcW w:w="0" w:type="auto"/>
            <w:tcBorders>
              <w:top w:val="nil"/>
              <w:left w:val="nil"/>
              <w:bottom w:val="single" w:sz="4" w:space="0" w:color="auto"/>
              <w:right w:val="single" w:sz="4" w:space="0" w:color="auto"/>
            </w:tcBorders>
            <w:shd w:val="clear" w:color="auto" w:fill="auto"/>
            <w:hideMark/>
          </w:tcPr>
          <w:p w14:paraId="43733F3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Метилбензол (349)</w:t>
            </w:r>
          </w:p>
        </w:tc>
        <w:tc>
          <w:tcPr>
            <w:tcW w:w="0" w:type="auto"/>
            <w:tcBorders>
              <w:top w:val="nil"/>
              <w:left w:val="nil"/>
              <w:bottom w:val="single" w:sz="4" w:space="0" w:color="auto"/>
              <w:right w:val="single" w:sz="4" w:space="0" w:color="auto"/>
            </w:tcBorders>
            <w:shd w:val="clear" w:color="auto" w:fill="auto"/>
            <w:hideMark/>
          </w:tcPr>
          <w:p w14:paraId="374C4D9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54946F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w:t>
            </w:r>
          </w:p>
        </w:tc>
        <w:tc>
          <w:tcPr>
            <w:tcW w:w="0" w:type="auto"/>
            <w:tcBorders>
              <w:top w:val="nil"/>
              <w:left w:val="nil"/>
              <w:bottom w:val="single" w:sz="4" w:space="0" w:color="auto"/>
              <w:right w:val="single" w:sz="4" w:space="0" w:color="auto"/>
            </w:tcBorders>
            <w:shd w:val="clear" w:color="auto" w:fill="auto"/>
            <w:hideMark/>
          </w:tcPr>
          <w:p w14:paraId="6734328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883DCE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5BE850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090221B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0,009339</w:t>
            </w:r>
          </w:p>
        </w:tc>
        <w:tc>
          <w:tcPr>
            <w:tcW w:w="0" w:type="auto"/>
            <w:tcBorders>
              <w:top w:val="nil"/>
              <w:left w:val="nil"/>
              <w:bottom w:val="single" w:sz="4" w:space="0" w:color="auto"/>
              <w:right w:val="single" w:sz="4" w:space="0" w:color="auto"/>
            </w:tcBorders>
            <w:shd w:val="clear" w:color="auto" w:fill="auto"/>
            <w:hideMark/>
          </w:tcPr>
          <w:p w14:paraId="31D4C1A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0,0000562175</w:t>
            </w:r>
          </w:p>
        </w:tc>
        <w:tc>
          <w:tcPr>
            <w:tcW w:w="0" w:type="auto"/>
            <w:tcBorders>
              <w:top w:val="nil"/>
              <w:left w:val="nil"/>
              <w:bottom w:val="single" w:sz="4" w:space="0" w:color="auto"/>
              <w:right w:val="single" w:sz="4" w:space="0" w:color="auto"/>
            </w:tcBorders>
            <w:shd w:val="clear" w:color="auto" w:fill="auto"/>
            <w:hideMark/>
          </w:tcPr>
          <w:p w14:paraId="4A15D86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0,0000937</w:t>
            </w:r>
          </w:p>
        </w:tc>
      </w:tr>
      <w:tr w:rsidR="004E1583" w:rsidRPr="004E1583" w14:paraId="77984329"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118D21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0627</w:t>
            </w:r>
          </w:p>
        </w:tc>
        <w:tc>
          <w:tcPr>
            <w:tcW w:w="0" w:type="auto"/>
            <w:tcBorders>
              <w:top w:val="nil"/>
              <w:left w:val="nil"/>
              <w:bottom w:val="single" w:sz="4" w:space="0" w:color="auto"/>
              <w:right w:val="single" w:sz="4" w:space="0" w:color="auto"/>
            </w:tcBorders>
            <w:shd w:val="clear" w:color="auto" w:fill="auto"/>
            <w:hideMark/>
          </w:tcPr>
          <w:p w14:paraId="203FAAC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Этилбензол (675)</w:t>
            </w:r>
          </w:p>
        </w:tc>
        <w:tc>
          <w:tcPr>
            <w:tcW w:w="0" w:type="auto"/>
            <w:tcBorders>
              <w:top w:val="nil"/>
              <w:left w:val="nil"/>
              <w:bottom w:val="single" w:sz="4" w:space="0" w:color="auto"/>
              <w:right w:val="single" w:sz="4" w:space="0" w:color="auto"/>
            </w:tcBorders>
            <w:shd w:val="clear" w:color="auto" w:fill="auto"/>
            <w:hideMark/>
          </w:tcPr>
          <w:p w14:paraId="458724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C83BFA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w:t>
            </w:r>
          </w:p>
        </w:tc>
        <w:tc>
          <w:tcPr>
            <w:tcW w:w="0" w:type="auto"/>
            <w:tcBorders>
              <w:top w:val="nil"/>
              <w:left w:val="nil"/>
              <w:bottom w:val="single" w:sz="4" w:space="0" w:color="auto"/>
              <w:right w:val="single" w:sz="4" w:space="0" w:color="auto"/>
            </w:tcBorders>
            <w:shd w:val="clear" w:color="auto" w:fill="auto"/>
            <w:hideMark/>
          </w:tcPr>
          <w:p w14:paraId="155CDD7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6A9BA4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85C4CF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6802C19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0,000322</w:t>
            </w:r>
          </w:p>
        </w:tc>
        <w:tc>
          <w:tcPr>
            <w:tcW w:w="0" w:type="auto"/>
            <w:tcBorders>
              <w:top w:val="nil"/>
              <w:left w:val="nil"/>
              <w:bottom w:val="single" w:sz="4" w:space="0" w:color="auto"/>
              <w:right w:val="single" w:sz="4" w:space="0" w:color="auto"/>
            </w:tcBorders>
            <w:shd w:val="clear" w:color="auto" w:fill="auto"/>
            <w:hideMark/>
          </w:tcPr>
          <w:p w14:paraId="4CCA318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0,0000019385</w:t>
            </w:r>
          </w:p>
        </w:tc>
        <w:tc>
          <w:tcPr>
            <w:tcW w:w="0" w:type="auto"/>
            <w:tcBorders>
              <w:top w:val="nil"/>
              <w:left w:val="nil"/>
              <w:bottom w:val="single" w:sz="4" w:space="0" w:color="auto"/>
              <w:right w:val="single" w:sz="4" w:space="0" w:color="auto"/>
            </w:tcBorders>
            <w:shd w:val="clear" w:color="auto" w:fill="auto"/>
            <w:hideMark/>
          </w:tcPr>
          <w:p w14:paraId="03DAAF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0,00009693</w:t>
            </w:r>
          </w:p>
        </w:tc>
      </w:tr>
      <w:tr w:rsidR="004E1583" w:rsidRPr="004E1583" w14:paraId="2B908234"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755725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0703</w:t>
            </w:r>
          </w:p>
        </w:tc>
        <w:tc>
          <w:tcPr>
            <w:tcW w:w="0" w:type="auto"/>
            <w:tcBorders>
              <w:top w:val="nil"/>
              <w:left w:val="nil"/>
              <w:bottom w:val="single" w:sz="4" w:space="0" w:color="auto"/>
              <w:right w:val="single" w:sz="4" w:space="0" w:color="auto"/>
            </w:tcBorders>
            <w:shd w:val="clear" w:color="auto" w:fill="auto"/>
            <w:hideMark/>
          </w:tcPr>
          <w:p w14:paraId="1410EDA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68798B9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9ECDF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F4BA05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0,000001</w:t>
            </w:r>
          </w:p>
        </w:tc>
        <w:tc>
          <w:tcPr>
            <w:tcW w:w="0" w:type="auto"/>
            <w:tcBorders>
              <w:top w:val="nil"/>
              <w:left w:val="nil"/>
              <w:bottom w:val="single" w:sz="4" w:space="0" w:color="auto"/>
              <w:right w:val="single" w:sz="4" w:space="0" w:color="auto"/>
            </w:tcBorders>
            <w:shd w:val="clear" w:color="auto" w:fill="auto"/>
            <w:hideMark/>
          </w:tcPr>
          <w:p w14:paraId="035311A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4DA258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hideMark/>
          </w:tcPr>
          <w:p w14:paraId="5FDE029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0,000009867</w:t>
            </w:r>
          </w:p>
        </w:tc>
        <w:tc>
          <w:tcPr>
            <w:tcW w:w="0" w:type="auto"/>
            <w:tcBorders>
              <w:top w:val="nil"/>
              <w:left w:val="nil"/>
              <w:bottom w:val="single" w:sz="4" w:space="0" w:color="auto"/>
              <w:right w:val="single" w:sz="4" w:space="0" w:color="auto"/>
            </w:tcBorders>
            <w:shd w:val="clear" w:color="auto" w:fill="auto"/>
            <w:hideMark/>
          </w:tcPr>
          <w:p w14:paraId="6316FA5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0,0000131</w:t>
            </w:r>
          </w:p>
        </w:tc>
        <w:tc>
          <w:tcPr>
            <w:tcW w:w="0" w:type="auto"/>
            <w:tcBorders>
              <w:top w:val="nil"/>
              <w:left w:val="nil"/>
              <w:bottom w:val="single" w:sz="4" w:space="0" w:color="auto"/>
              <w:right w:val="single" w:sz="4" w:space="0" w:color="auto"/>
            </w:tcBorders>
            <w:shd w:val="clear" w:color="auto" w:fill="auto"/>
            <w:hideMark/>
          </w:tcPr>
          <w:p w14:paraId="038F4D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13,1</w:t>
            </w:r>
          </w:p>
        </w:tc>
      </w:tr>
      <w:tr w:rsidR="004E1583" w:rsidRPr="004E1583" w14:paraId="46D4E666"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1DFC9F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1325</w:t>
            </w:r>
          </w:p>
        </w:tc>
        <w:tc>
          <w:tcPr>
            <w:tcW w:w="0" w:type="auto"/>
            <w:tcBorders>
              <w:top w:val="nil"/>
              <w:left w:val="nil"/>
              <w:bottom w:val="single" w:sz="4" w:space="0" w:color="auto"/>
              <w:right w:val="single" w:sz="4" w:space="0" w:color="auto"/>
            </w:tcBorders>
            <w:shd w:val="clear" w:color="auto" w:fill="auto"/>
            <w:hideMark/>
          </w:tcPr>
          <w:p w14:paraId="6154416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785EE8F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C1CE51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2B8D593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w:t>
            </w:r>
          </w:p>
        </w:tc>
        <w:tc>
          <w:tcPr>
            <w:tcW w:w="0" w:type="auto"/>
            <w:tcBorders>
              <w:top w:val="nil"/>
              <w:left w:val="nil"/>
              <w:bottom w:val="single" w:sz="4" w:space="0" w:color="auto"/>
              <w:right w:val="single" w:sz="4" w:space="0" w:color="auto"/>
            </w:tcBorders>
            <w:shd w:val="clear" w:color="auto" w:fill="auto"/>
            <w:hideMark/>
          </w:tcPr>
          <w:p w14:paraId="68A4F6F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BA4177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0125C6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0,098699997</w:t>
            </w:r>
          </w:p>
        </w:tc>
        <w:tc>
          <w:tcPr>
            <w:tcW w:w="0" w:type="auto"/>
            <w:tcBorders>
              <w:top w:val="nil"/>
              <w:left w:val="nil"/>
              <w:bottom w:val="single" w:sz="4" w:space="0" w:color="auto"/>
              <w:right w:val="single" w:sz="4" w:space="0" w:color="auto"/>
            </w:tcBorders>
            <w:shd w:val="clear" w:color="auto" w:fill="auto"/>
            <w:hideMark/>
          </w:tcPr>
          <w:p w14:paraId="212F219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0,11909</w:t>
            </w:r>
          </w:p>
        </w:tc>
        <w:tc>
          <w:tcPr>
            <w:tcW w:w="0" w:type="auto"/>
            <w:tcBorders>
              <w:top w:val="nil"/>
              <w:left w:val="nil"/>
              <w:bottom w:val="single" w:sz="4" w:space="0" w:color="auto"/>
              <w:right w:val="single" w:sz="4" w:space="0" w:color="auto"/>
            </w:tcBorders>
            <w:shd w:val="clear" w:color="auto" w:fill="auto"/>
            <w:hideMark/>
          </w:tcPr>
          <w:p w14:paraId="2828F89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11,909</w:t>
            </w:r>
          </w:p>
        </w:tc>
      </w:tr>
      <w:tr w:rsidR="004E1583" w:rsidRPr="004E1583" w14:paraId="65037037"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097A1B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2735</w:t>
            </w:r>
          </w:p>
        </w:tc>
        <w:tc>
          <w:tcPr>
            <w:tcW w:w="0" w:type="auto"/>
            <w:tcBorders>
              <w:top w:val="nil"/>
              <w:left w:val="nil"/>
              <w:bottom w:val="single" w:sz="4" w:space="0" w:color="auto"/>
              <w:right w:val="single" w:sz="4" w:space="0" w:color="auto"/>
            </w:tcBorders>
            <w:shd w:val="clear" w:color="auto" w:fill="auto"/>
            <w:hideMark/>
          </w:tcPr>
          <w:p w14:paraId="0423FD1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73B12E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F611B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B707C7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563C45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7F70E33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8CAE25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0,00006671</w:t>
            </w:r>
          </w:p>
        </w:tc>
        <w:tc>
          <w:tcPr>
            <w:tcW w:w="0" w:type="auto"/>
            <w:tcBorders>
              <w:top w:val="nil"/>
              <w:left w:val="nil"/>
              <w:bottom w:val="single" w:sz="4" w:space="0" w:color="auto"/>
              <w:right w:val="single" w:sz="4" w:space="0" w:color="auto"/>
            </w:tcBorders>
            <w:shd w:val="clear" w:color="auto" w:fill="auto"/>
            <w:hideMark/>
          </w:tcPr>
          <w:p w14:paraId="0A59362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0,00002249</w:t>
            </w:r>
          </w:p>
        </w:tc>
        <w:tc>
          <w:tcPr>
            <w:tcW w:w="0" w:type="auto"/>
            <w:tcBorders>
              <w:top w:val="nil"/>
              <w:left w:val="nil"/>
              <w:bottom w:val="single" w:sz="4" w:space="0" w:color="auto"/>
              <w:right w:val="single" w:sz="4" w:space="0" w:color="auto"/>
            </w:tcBorders>
            <w:shd w:val="clear" w:color="auto" w:fill="auto"/>
            <w:hideMark/>
          </w:tcPr>
          <w:p w14:paraId="1B7EA8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0,0004498</w:t>
            </w:r>
          </w:p>
        </w:tc>
      </w:tr>
      <w:tr w:rsidR="004E1583" w:rsidRPr="004E1583" w14:paraId="135F7C16" w14:textId="77777777" w:rsidTr="004E1583">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4FF4E37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2754</w:t>
            </w:r>
          </w:p>
        </w:tc>
        <w:tc>
          <w:tcPr>
            <w:tcW w:w="0" w:type="auto"/>
            <w:tcBorders>
              <w:top w:val="nil"/>
              <w:left w:val="nil"/>
              <w:bottom w:val="single" w:sz="4" w:space="0" w:color="auto"/>
              <w:right w:val="single" w:sz="4" w:space="0" w:color="auto"/>
            </w:tcBorders>
            <w:shd w:val="clear" w:color="auto" w:fill="auto"/>
            <w:hideMark/>
          </w:tcPr>
          <w:p w14:paraId="00C7453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77B81C6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D26CD8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hideMark/>
          </w:tcPr>
          <w:p w14:paraId="04A769E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59726E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2BD21A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1CC1999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2,8570243218</w:t>
            </w:r>
          </w:p>
        </w:tc>
        <w:tc>
          <w:tcPr>
            <w:tcW w:w="0" w:type="auto"/>
            <w:tcBorders>
              <w:top w:val="nil"/>
              <w:left w:val="nil"/>
              <w:bottom w:val="single" w:sz="4" w:space="0" w:color="auto"/>
              <w:right w:val="single" w:sz="4" w:space="0" w:color="auto"/>
            </w:tcBorders>
            <w:shd w:val="clear" w:color="auto" w:fill="auto"/>
            <w:hideMark/>
          </w:tcPr>
          <w:p w14:paraId="4A2D914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3,772348536</w:t>
            </w:r>
          </w:p>
        </w:tc>
        <w:tc>
          <w:tcPr>
            <w:tcW w:w="0" w:type="auto"/>
            <w:tcBorders>
              <w:top w:val="nil"/>
              <w:left w:val="nil"/>
              <w:bottom w:val="single" w:sz="4" w:space="0" w:color="auto"/>
              <w:right w:val="single" w:sz="4" w:space="0" w:color="auto"/>
            </w:tcBorders>
            <w:shd w:val="clear" w:color="auto" w:fill="auto"/>
            <w:hideMark/>
          </w:tcPr>
          <w:p w14:paraId="512BAB8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3,77234854</w:t>
            </w:r>
          </w:p>
        </w:tc>
      </w:tr>
      <w:tr w:rsidR="004E1583" w:rsidRPr="004E1583" w14:paraId="351089C2"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128140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2902</w:t>
            </w:r>
          </w:p>
        </w:tc>
        <w:tc>
          <w:tcPr>
            <w:tcW w:w="0" w:type="auto"/>
            <w:tcBorders>
              <w:top w:val="nil"/>
              <w:left w:val="nil"/>
              <w:bottom w:val="single" w:sz="4" w:space="0" w:color="auto"/>
              <w:right w:val="single" w:sz="4" w:space="0" w:color="auto"/>
            </w:tcBorders>
            <w:shd w:val="clear" w:color="auto" w:fill="auto"/>
            <w:hideMark/>
          </w:tcPr>
          <w:p w14:paraId="09947D8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20A04DA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0CEEC0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w:t>
            </w:r>
          </w:p>
        </w:tc>
        <w:tc>
          <w:tcPr>
            <w:tcW w:w="0" w:type="auto"/>
            <w:tcBorders>
              <w:top w:val="nil"/>
              <w:left w:val="nil"/>
              <w:bottom w:val="single" w:sz="4" w:space="0" w:color="auto"/>
              <w:right w:val="single" w:sz="4" w:space="0" w:color="auto"/>
            </w:tcBorders>
            <w:shd w:val="clear" w:color="auto" w:fill="auto"/>
            <w:hideMark/>
          </w:tcPr>
          <w:p w14:paraId="5D42DBB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0" w:type="auto"/>
            <w:tcBorders>
              <w:top w:val="nil"/>
              <w:left w:val="nil"/>
              <w:bottom w:val="single" w:sz="4" w:space="0" w:color="auto"/>
              <w:right w:val="single" w:sz="4" w:space="0" w:color="auto"/>
            </w:tcBorders>
            <w:shd w:val="clear" w:color="auto" w:fill="auto"/>
            <w:hideMark/>
          </w:tcPr>
          <w:p w14:paraId="68F47E6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6A3389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3EBE277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0,0096</w:t>
            </w:r>
          </w:p>
        </w:tc>
        <w:tc>
          <w:tcPr>
            <w:tcW w:w="0" w:type="auto"/>
            <w:tcBorders>
              <w:top w:val="nil"/>
              <w:left w:val="nil"/>
              <w:bottom w:val="single" w:sz="4" w:space="0" w:color="auto"/>
              <w:right w:val="single" w:sz="4" w:space="0" w:color="auto"/>
            </w:tcBorders>
            <w:shd w:val="clear" w:color="auto" w:fill="auto"/>
            <w:hideMark/>
          </w:tcPr>
          <w:p w14:paraId="1FFD8F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0,0003456</w:t>
            </w:r>
          </w:p>
        </w:tc>
        <w:tc>
          <w:tcPr>
            <w:tcW w:w="0" w:type="auto"/>
            <w:tcBorders>
              <w:top w:val="nil"/>
              <w:left w:val="nil"/>
              <w:bottom w:val="single" w:sz="4" w:space="0" w:color="auto"/>
              <w:right w:val="single" w:sz="4" w:space="0" w:color="auto"/>
            </w:tcBorders>
            <w:shd w:val="clear" w:color="auto" w:fill="auto"/>
            <w:hideMark/>
          </w:tcPr>
          <w:p w14:paraId="5D843C7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0,002304</w:t>
            </w:r>
          </w:p>
        </w:tc>
      </w:tr>
      <w:tr w:rsidR="004E1583" w:rsidRPr="004E1583" w14:paraId="34751536" w14:textId="77777777" w:rsidTr="004E1583">
        <w:trPr>
          <w:trHeight w:val="1530"/>
        </w:trPr>
        <w:tc>
          <w:tcPr>
            <w:tcW w:w="0" w:type="auto"/>
            <w:tcBorders>
              <w:top w:val="nil"/>
              <w:left w:val="single" w:sz="4" w:space="0" w:color="auto"/>
              <w:bottom w:val="single" w:sz="4" w:space="0" w:color="auto"/>
              <w:right w:val="single" w:sz="4" w:space="0" w:color="auto"/>
            </w:tcBorders>
            <w:shd w:val="clear" w:color="auto" w:fill="auto"/>
            <w:hideMark/>
          </w:tcPr>
          <w:p w14:paraId="568199D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2908</w:t>
            </w:r>
          </w:p>
        </w:tc>
        <w:tc>
          <w:tcPr>
            <w:tcW w:w="0" w:type="auto"/>
            <w:tcBorders>
              <w:top w:val="nil"/>
              <w:left w:val="nil"/>
              <w:bottom w:val="single" w:sz="4" w:space="0" w:color="auto"/>
              <w:right w:val="single" w:sz="4" w:space="0" w:color="auto"/>
            </w:tcBorders>
            <w:shd w:val="clear" w:color="auto" w:fill="auto"/>
            <w:hideMark/>
          </w:tcPr>
          <w:p w14:paraId="44F88A9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0DE91A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2B1EAB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w:t>
            </w:r>
          </w:p>
        </w:tc>
        <w:tc>
          <w:tcPr>
            <w:tcW w:w="0" w:type="auto"/>
            <w:tcBorders>
              <w:top w:val="nil"/>
              <w:left w:val="nil"/>
              <w:bottom w:val="single" w:sz="4" w:space="0" w:color="auto"/>
              <w:right w:val="single" w:sz="4" w:space="0" w:color="auto"/>
            </w:tcBorders>
            <w:shd w:val="clear" w:color="auto" w:fill="auto"/>
            <w:hideMark/>
          </w:tcPr>
          <w:p w14:paraId="3E86565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w:t>
            </w:r>
          </w:p>
        </w:tc>
        <w:tc>
          <w:tcPr>
            <w:tcW w:w="0" w:type="auto"/>
            <w:tcBorders>
              <w:top w:val="nil"/>
              <w:left w:val="nil"/>
              <w:bottom w:val="single" w:sz="4" w:space="0" w:color="auto"/>
              <w:right w:val="single" w:sz="4" w:space="0" w:color="auto"/>
            </w:tcBorders>
            <w:shd w:val="clear" w:color="auto" w:fill="auto"/>
            <w:hideMark/>
          </w:tcPr>
          <w:p w14:paraId="42AACB4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D4538D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53A14B1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1,28609</w:t>
            </w:r>
          </w:p>
        </w:tc>
        <w:tc>
          <w:tcPr>
            <w:tcW w:w="0" w:type="auto"/>
            <w:tcBorders>
              <w:top w:val="nil"/>
              <w:left w:val="nil"/>
              <w:bottom w:val="single" w:sz="4" w:space="0" w:color="auto"/>
              <w:right w:val="single" w:sz="4" w:space="0" w:color="auto"/>
            </w:tcBorders>
            <w:shd w:val="clear" w:color="auto" w:fill="auto"/>
            <w:hideMark/>
          </w:tcPr>
          <w:p w14:paraId="6DCBA9A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1,1216808</w:t>
            </w:r>
          </w:p>
        </w:tc>
        <w:tc>
          <w:tcPr>
            <w:tcW w:w="0" w:type="auto"/>
            <w:tcBorders>
              <w:top w:val="nil"/>
              <w:left w:val="nil"/>
              <w:bottom w:val="single" w:sz="4" w:space="0" w:color="auto"/>
              <w:right w:val="single" w:sz="4" w:space="0" w:color="auto"/>
            </w:tcBorders>
            <w:shd w:val="clear" w:color="auto" w:fill="auto"/>
            <w:hideMark/>
          </w:tcPr>
          <w:p w14:paraId="393800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11,216808</w:t>
            </w:r>
          </w:p>
        </w:tc>
      </w:tr>
      <w:tr w:rsidR="004E1583" w:rsidRPr="004E1583" w14:paraId="18EC517F" w14:textId="77777777" w:rsidTr="004E1583">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ABB9AA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2930</w:t>
            </w:r>
          </w:p>
        </w:tc>
        <w:tc>
          <w:tcPr>
            <w:tcW w:w="0" w:type="auto"/>
            <w:tcBorders>
              <w:top w:val="nil"/>
              <w:left w:val="nil"/>
              <w:bottom w:val="single" w:sz="4" w:space="0" w:color="auto"/>
              <w:right w:val="single" w:sz="4" w:space="0" w:color="auto"/>
            </w:tcBorders>
            <w:shd w:val="clear" w:color="auto" w:fill="auto"/>
            <w:hideMark/>
          </w:tcPr>
          <w:p w14:paraId="5A27B61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абразивная (Корунд белый, Монокорунд) (1027*)</w:t>
            </w:r>
          </w:p>
        </w:tc>
        <w:tc>
          <w:tcPr>
            <w:tcW w:w="0" w:type="auto"/>
            <w:tcBorders>
              <w:top w:val="nil"/>
              <w:left w:val="nil"/>
              <w:bottom w:val="single" w:sz="4" w:space="0" w:color="auto"/>
              <w:right w:val="single" w:sz="4" w:space="0" w:color="auto"/>
            </w:tcBorders>
            <w:shd w:val="clear" w:color="auto" w:fill="auto"/>
            <w:hideMark/>
          </w:tcPr>
          <w:p w14:paraId="408101D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02FA5F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EFFA6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0A0F4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w:t>
            </w:r>
          </w:p>
        </w:tc>
        <w:tc>
          <w:tcPr>
            <w:tcW w:w="0" w:type="auto"/>
            <w:tcBorders>
              <w:top w:val="nil"/>
              <w:left w:val="nil"/>
              <w:bottom w:val="single" w:sz="4" w:space="0" w:color="auto"/>
              <w:right w:val="single" w:sz="4" w:space="0" w:color="auto"/>
            </w:tcBorders>
            <w:shd w:val="clear" w:color="auto" w:fill="auto"/>
            <w:hideMark/>
          </w:tcPr>
          <w:p w14:paraId="59C2368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AB1ECA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0,0066</w:t>
            </w:r>
          </w:p>
        </w:tc>
        <w:tc>
          <w:tcPr>
            <w:tcW w:w="0" w:type="auto"/>
            <w:tcBorders>
              <w:top w:val="nil"/>
              <w:left w:val="nil"/>
              <w:bottom w:val="single" w:sz="4" w:space="0" w:color="auto"/>
              <w:right w:val="single" w:sz="4" w:space="0" w:color="auto"/>
            </w:tcBorders>
            <w:shd w:val="clear" w:color="auto" w:fill="auto"/>
            <w:hideMark/>
          </w:tcPr>
          <w:p w14:paraId="66CF6FF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0,0002376</w:t>
            </w:r>
          </w:p>
        </w:tc>
        <w:tc>
          <w:tcPr>
            <w:tcW w:w="0" w:type="auto"/>
            <w:tcBorders>
              <w:top w:val="nil"/>
              <w:left w:val="nil"/>
              <w:bottom w:val="single" w:sz="4" w:space="0" w:color="auto"/>
              <w:right w:val="single" w:sz="4" w:space="0" w:color="auto"/>
            </w:tcBorders>
            <w:shd w:val="clear" w:color="auto" w:fill="auto"/>
            <w:hideMark/>
          </w:tcPr>
          <w:p w14:paraId="3F075FA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0,00594</w:t>
            </w:r>
          </w:p>
        </w:tc>
      </w:tr>
      <w:tr w:rsidR="004E1583" w:rsidRPr="004E1583" w14:paraId="21C4ADAC" w14:textId="77777777" w:rsidTr="004E1583">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CFF3CD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6CDFDCA" w14:textId="77777777" w:rsidR="004E1583" w:rsidRPr="004E1583" w:rsidRDefault="004E1583" w:rsidP="004E1583">
            <w:pPr>
              <w:ind w:firstLineChars="200" w:firstLine="402"/>
              <w:jc w:val="left"/>
              <w:rPr>
                <w:rFonts w:ascii="Times New Roman" w:eastAsia="Times New Roman" w:hAnsi="Times New Roman"/>
                <w:b/>
                <w:bCs/>
              </w:rPr>
            </w:pPr>
            <w:r w:rsidRPr="004E1583">
              <w:rPr>
                <w:rFonts w:ascii="Times New Roman" w:eastAsia="Times New Roman" w:hAnsi="Times New Roman"/>
                <w:b/>
                <w:bCs/>
              </w:rPr>
              <w:t xml:space="preserve">В С Е Г </w:t>
            </w:r>
            <w:proofErr w:type="gramStart"/>
            <w:r w:rsidRPr="004E1583">
              <w:rPr>
                <w:rFonts w:ascii="Times New Roman" w:eastAsia="Times New Roman" w:hAnsi="Times New Roman"/>
                <w:b/>
                <w:bCs/>
              </w:rPr>
              <w:t>О :</w:t>
            </w:r>
            <w:proofErr w:type="gramEnd"/>
          </w:p>
        </w:tc>
        <w:tc>
          <w:tcPr>
            <w:tcW w:w="0" w:type="auto"/>
            <w:tcBorders>
              <w:top w:val="nil"/>
              <w:left w:val="nil"/>
              <w:bottom w:val="single" w:sz="4" w:space="0" w:color="auto"/>
              <w:right w:val="single" w:sz="4" w:space="0" w:color="auto"/>
            </w:tcBorders>
            <w:shd w:val="clear" w:color="auto" w:fill="auto"/>
            <w:hideMark/>
          </w:tcPr>
          <w:p w14:paraId="478E07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EC7456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DBEC78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AF86B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731394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66F5686" w14:textId="77777777" w:rsidR="004E1583" w:rsidRPr="004E1583" w:rsidRDefault="004E1583" w:rsidP="004E1583">
            <w:pPr>
              <w:jc w:val="right"/>
              <w:rPr>
                <w:rFonts w:ascii="Times New Roman" w:eastAsia="Times New Roman" w:hAnsi="Times New Roman"/>
                <w:b/>
                <w:bCs/>
              </w:rPr>
            </w:pPr>
            <w:r w:rsidRPr="004E1583">
              <w:rPr>
                <w:rFonts w:ascii="Times New Roman" w:eastAsia="Times New Roman" w:hAnsi="Times New Roman"/>
                <w:b/>
                <w:bCs/>
              </w:rPr>
              <w:t>18,8309635</w:t>
            </w:r>
          </w:p>
        </w:tc>
        <w:tc>
          <w:tcPr>
            <w:tcW w:w="0" w:type="auto"/>
            <w:tcBorders>
              <w:top w:val="nil"/>
              <w:left w:val="nil"/>
              <w:bottom w:val="single" w:sz="4" w:space="0" w:color="auto"/>
              <w:right w:val="single" w:sz="4" w:space="0" w:color="auto"/>
            </w:tcBorders>
            <w:shd w:val="clear" w:color="auto" w:fill="auto"/>
            <w:hideMark/>
          </w:tcPr>
          <w:p w14:paraId="685724B9" w14:textId="77777777" w:rsidR="004E1583" w:rsidRPr="004E1583" w:rsidRDefault="004E1583" w:rsidP="004E1583">
            <w:pPr>
              <w:jc w:val="right"/>
              <w:rPr>
                <w:rFonts w:ascii="Times New Roman" w:eastAsia="Times New Roman" w:hAnsi="Times New Roman"/>
                <w:b/>
                <w:bCs/>
              </w:rPr>
            </w:pPr>
            <w:r w:rsidRPr="004E1583">
              <w:rPr>
                <w:rFonts w:ascii="Times New Roman" w:eastAsia="Times New Roman" w:hAnsi="Times New Roman"/>
                <w:b/>
                <w:bCs/>
              </w:rPr>
              <w:t>22,4159702</w:t>
            </w:r>
          </w:p>
        </w:tc>
        <w:tc>
          <w:tcPr>
            <w:tcW w:w="0" w:type="auto"/>
            <w:tcBorders>
              <w:top w:val="nil"/>
              <w:left w:val="nil"/>
              <w:bottom w:val="single" w:sz="4" w:space="0" w:color="auto"/>
              <w:right w:val="single" w:sz="4" w:space="0" w:color="auto"/>
            </w:tcBorders>
            <w:shd w:val="clear" w:color="auto" w:fill="auto"/>
            <w:hideMark/>
          </w:tcPr>
          <w:p w14:paraId="7228C96F" w14:textId="77777777" w:rsidR="004E1583" w:rsidRPr="004E1583" w:rsidRDefault="004E1583" w:rsidP="004E1583">
            <w:pPr>
              <w:jc w:val="right"/>
              <w:rPr>
                <w:rFonts w:ascii="Times New Roman" w:eastAsia="Times New Roman" w:hAnsi="Times New Roman"/>
                <w:b/>
                <w:bCs/>
              </w:rPr>
            </w:pPr>
            <w:r w:rsidRPr="004E1583">
              <w:rPr>
                <w:rFonts w:ascii="Times New Roman" w:eastAsia="Times New Roman" w:hAnsi="Times New Roman"/>
                <w:b/>
                <w:bCs/>
              </w:rPr>
              <w:t>292,419992</w:t>
            </w:r>
          </w:p>
        </w:tc>
      </w:tr>
      <w:tr w:rsidR="004E1583" w:rsidRPr="004E1583" w14:paraId="7C348BC6" w14:textId="77777777" w:rsidTr="004E1583">
        <w:trPr>
          <w:trHeight w:val="522"/>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11476D30" w14:textId="77777777" w:rsidR="004E1583" w:rsidRPr="004E1583" w:rsidRDefault="004E1583" w:rsidP="004E1583">
            <w:pPr>
              <w:jc w:val="left"/>
              <w:rPr>
                <w:rFonts w:ascii="Times New Roman" w:eastAsia="Times New Roman" w:hAnsi="Times New Roman"/>
                <w:b/>
                <w:bCs/>
              </w:rPr>
            </w:pPr>
            <w:r w:rsidRPr="004E1583">
              <w:rPr>
                <w:rFonts w:ascii="Times New Roman" w:eastAsia="Times New Roman" w:hAnsi="Times New Roman"/>
                <w:b/>
                <w:bCs/>
              </w:rPr>
              <w:t xml:space="preserve">Примечания: 1. В колонке 9: "M" - выброс </w:t>
            </w:r>
            <w:proofErr w:type="gramStart"/>
            <w:r w:rsidRPr="004E1583">
              <w:rPr>
                <w:rFonts w:ascii="Times New Roman" w:eastAsia="Times New Roman" w:hAnsi="Times New Roman"/>
                <w:b/>
                <w:bCs/>
              </w:rPr>
              <w:t>ЗВ,т</w:t>
            </w:r>
            <w:proofErr w:type="gramEnd"/>
            <w:r w:rsidRPr="004E1583">
              <w:rPr>
                <w:rFonts w:ascii="Times New Roman" w:eastAsia="Times New Roman" w:hAnsi="Times New Roman"/>
                <w:b/>
                <w:bCs/>
              </w:rPr>
              <w:t>/год; при отсутствии ЭНК используется ПДКс.с. или (при отсутствии ПДКс.с.) ПДКм.р. или (при отсутствии ПДКм.р.) ОБУВ</w:t>
            </w:r>
          </w:p>
        </w:tc>
      </w:tr>
      <w:tr w:rsidR="004E1583" w:rsidRPr="004E1583" w14:paraId="5079B173" w14:textId="77777777" w:rsidTr="004E1583">
        <w:trPr>
          <w:trHeight w:val="259"/>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06E313C2" w14:textId="77777777" w:rsidR="004E1583" w:rsidRPr="004E1583" w:rsidRDefault="004E1583" w:rsidP="004E1583">
            <w:pPr>
              <w:jc w:val="left"/>
              <w:rPr>
                <w:rFonts w:ascii="Times New Roman" w:eastAsia="Times New Roman" w:hAnsi="Times New Roman"/>
                <w:b/>
                <w:bCs/>
              </w:rPr>
            </w:pPr>
            <w:r w:rsidRPr="004E1583">
              <w:rPr>
                <w:rFonts w:ascii="Times New Roman" w:eastAsia="Times New Roman" w:hAnsi="Times New Roman"/>
                <w:b/>
                <w:bCs/>
              </w:rPr>
              <w:t>2. Способ сортировки: по возрастанию кода ЗВ (колонка 1)</w:t>
            </w:r>
          </w:p>
        </w:tc>
      </w:tr>
    </w:tbl>
    <w:p w14:paraId="399DFE2C" w14:textId="77777777" w:rsidR="00EA13C7" w:rsidRPr="00467407" w:rsidRDefault="00EA13C7" w:rsidP="00597D09">
      <w:pPr>
        <w:jc w:val="center"/>
        <w:rPr>
          <w:rFonts w:ascii="Times New Roman" w:hAnsi="Times New Roman"/>
          <w:sz w:val="24"/>
          <w:szCs w:val="24"/>
        </w:rPr>
      </w:pPr>
    </w:p>
    <w:p w14:paraId="7D2CB100" w14:textId="77777777" w:rsidR="00B84CFD" w:rsidRPr="00467407" w:rsidRDefault="00B84CFD" w:rsidP="00085BAE">
      <w:pPr>
        <w:spacing w:before="100"/>
        <w:rPr>
          <w:rFonts w:ascii="Times New Roman" w:hAnsi="Times New Roman"/>
          <w:sz w:val="24"/>
          <w:szCs w:val="24"/>
        </w:rPr>
        <w:sectPr w:rsidR="00B84CFD" w:rsidRPr="00467407" w:rsidSect="008B6B71">
          <w:footerReference w:type="default" r:id="rId17"/>
          <w:pgSz w:w="16838" w:h="11906" w:orient="landscape"/>
          <w:pgMar w:top="1134" w:right="1134" w:bottom="1418" w:left="1349" w:header="709" w:footer="487" w:gutter="0"/>
          <w:cols w:space="708"/>
          <w:docGrid w:linePitch="360"/>
        </w:sectPr>
      </w:pPr>
    </w:p>
    <w:p w14:paraId="368F5718" w14:textId="77777777" w:rsidR="008B6B71" w:rsidRPr="00467407" w:rsidRDefault="008B6B71" w:rsidP="008B6B71">
      <w:pPr>
        <w:pStyle w:val="ae"/>
        <w:jc w:val="center"/>
        <w:rPr>
          <w:rFonts w:ascii="Times New Roman" w:hAnsi="Times New Roman"/>
          <w:sz w:val="24"/>
          <w:szCs w:val="24"/>
        </w:rPr>
      </w:pPr>
      <w:r w:rsidRPr="00467407">
        <w:rPr>
          <w:rFonts w:ascii="Times New Roman" w:hAnsi="Times New Roman"/>
          <w:sz w:val="24"/>
          <w:szCs w:val="24"/>
        </w:rPr>
        <w:t>ПАРАМЕТР</w:t>
      </w:r>
      <w:r w:rsidR="007265C7">
        <w:rPr>
          <w:rFonts w:ascii="Times New Roman" w:hAnsi="Times New Roman"/>
          <w:sz w:val="24"/>
          <w:szCs w:val="24"/>
        </w:rPr>
        <w:t>Ы ВЫБРОСОВ ЗАГРЯЗНЯЮЩИХ ВЕЩЕСТВ</w:t>
      </w:r>
      <w:r w:rsidRPr="00467407">
        <w:rPr>
          <w:rFonts w:ascii="Times New Roman" w:hAnsi="Times New Roman"/>
          <w:sz w:val="24"/>
          <w:szCs w:val="24"/>
        </w:rPr>
        <w:t>.</w:t>
      </w:r>
    </w:p>
    <w:p w14:paraId="340D0491" w14:textId="2DDC6EE9" w:rsidR="004C1CEA" w:rsidRDefault="008B6B71" w:rsidP="008B6B71">
      <w:pPr>
        <w:spacing w:before="100"/>
        <w:ind w:firstLine="709"/>
        <w:jc w:val="right"/>
        <w:rPr>
          <w:rFonts w:ascii="Times New Roman" w:hAnsi="Times New Roman"/>
          <w:sz w:val="24"/>
          <w:szCs w:val="24"/>
        </w:rPr>
      </w:pPr>
      <w:r w:rsidRPr="00467407">
        <w:rPr>
          <w:rFonts w:ascii="Times New Roman" w:hAnsi="Times New Roman"/>
          <w:sz w:val="24"/>
          <w:szCs w:val="24"/>
        </w:rPr>
        <w:t xml:space="preserve">Таблица </w:t>
      </w:r>
      <w:r w:rsidR="00563766">
        <w:rPr>
          <w:rFonts w:ascii="Times New Roman" w:hAnsi="Times New Roman"/>
          <w:sz w:val="24"/>
          <w:szCs w:val="24"/>
        </w:rPr>
        <w:t>3.</w:t>
      </w:r>
      <w:r w:rsidR="00D40CD6">
        <w:rPr>
          <w:rFonts w:ascii="Times New Roman" w:hAnsi="Times New Roman"/>
          <w:sz w:val="24"/>
          <w:szCs w:val="24"/>
          <w:lang w:val="kk-KZ"/>
        </w:rPr>
        <w:t>3</w:t>
      </w:r>
      <w:r w:rsidR="00563766">
        <w:rPr>
          <w:rFonts w:ascii="Times New Roman" w:hAnsi="Times New Roman"/>
          <w:sz w:val="24"/>
          <w:szCs w:val="24"/>
        </w:rPr>
        <w:t>.</w:t>
      </w:r>
    </w:p>
    <w:tbl>
      <w:tblPr>
        <w:tblW w:w="0" w:type="auto"/>
        <w:tblInd w:w="-5" w:type="dxa"/>
        <w:tblLayout w:type="fixed"/>
        <w:tblLook w:val="04A0" w:firstRow="1" w:lastRow="0" w:firstColumn="1" w:lastColumn="0" w:noHBand="0" w:noVBand="1"/>
      </w:tblPr>
      <w:tblGrid>
        <w:gridCol w:w="567"/>
        <w:gridCol w:w="351"/>
        <w:gridCol w:w="1067"/>
        <w:gridCol w:w="567"/>
        <w:gridCol w:w="567"/>
        <w:gridCol w:w="1559"/>
        <w:gridCol w:w="709"/>
        <w:gridCol w:w="425"/>
        <w:gridCol w:w="567"/>
        <w:gridCol w:w="709"/>
        <w:gridCol w:w="1134"/>
        <w:gridCol w:w="850"/>
        <w:gridCol w:w="709"/>
        <w:gridCol w:w="851"/>
        <w:gridCol w:w="708"/>
        <w:gridCol w:w="567"/>
        <w:gridCol w:w="851"/>
        <w:gridCol w:w="567"/>
        <w:gridCol w:w="567"/>
        <w:gridCol w:w="850"/>
        <w:gridCol w:w="709"/>
        <w:gridCol w:w="2268"/>
        <w:gridCol w:w="1134"/>
        <w:gridCol w:w="851"/>
        <w:gridCol w:w="1134"/>
        <w:gridCol w:w="703"/>
      </w:tblGrid>
      <w:tr w:rsidR="00032179" w:rsidRPr="004E1583" w14:paraId="36208D96" w14:textId="77777777" w:rsidTr="00032179">
        <w:trPr>
          <w:cantSplit/>
          <w:trHeight w:val="2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541152C" w14:textId="1941094F" w:rsidR="004E1583" w:rsidRPr="004E1583" w:rsidRDefault="004E1583" w:rsidP="004E1583">
            <w:pPr>
              <w:ind w:left="113" w:right="113"/>
              <w:jc w:val="center"/>
              <w:rPr>
                <w:rFonts w:ascii="Times New Roman" w:eastAsia="Times New Roman" w:hAnsi="Times New Roman"/>
              </w:rPr>
            </w:pPr>
            <w:r w:rsidRPr="004E1583">
              <w:rPr>
                <w:rFonts w:ascii="Times New Roman" w:eastAsia="Times New Roman" w:hAnsi="Times New Roman"/>
              </w:rPr>
              <w:t>Производство</w:t>
            </w:r>
          </w:p>
        </w:tc>
        <w:tc>
          <w:tcPr>
            <w:tcW w:w="35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CD62DB9" w14:textId="77777777" w:rsidR="004E1583" w:rsidRPr="004E1583" w:rsidRDefault="004E1583" w:rsidP="004E1583">
            <w:pPr>
              <w:ind w:left="113" w:right="113"/>
              <w:jc w:val="center"/>
              <w:rPr>
                <w:rFonts w:ascii="Times New Roman" w:eastAsia="Times New Roman" w:hAnsi="Times New Roman"/>
              </w:rPr>
            </w:pPr>
            <w:r w:rsidRPr="004E1583">
              <w:rPr>
                <w:rFonts w:ascii="Times New Roman" w:eastAsia="Times New Roman" w:hAnsi="Times New Roman"/>
              </w:rPr>
              <w:t>Цех</w:t>
            </w:r>
          </w:p>
        </w:tc>
        <w:tc>
          <w:tcPr>
            <w:tcW w:w="163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A4EC0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Источник выделения загрязняющих веществ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5005A09" w14:textId="77777777" w:rsidR="004E1583" w:rsidRPr="004E1583" w:rsidRDefault="004E1583" w:rsidP="004E1583">
            <w:pPr>
              <w:ind w:left="113" w:right="113"/>
              <w:jc w:val="center"/>
              <w:rPr>
                <w:rFonts w:ascii="Times New Roman" w:eastAsia="Times New Roman" w:hAnsi="Times New Roman"/>
              </w:rPr>
            </w:pPr>
            <w:r w:rsidRPr="004E1583">
              <w:rPr>
                <w:rFonts w:ascii="Times New Roman" w:eastAsia="Times New Roman" w:hAnsi="Times New Roman"/>
              </w:rPr>
              <w:t xml:space="preserve">Число </w:t>
            </w:r>
            <w:proofErr w:type="gramStart"/>
            <w:r w:rsidRPr="004E1583">
              <w:rPr>
                <w:rFonts w:ascii="Times New Roman" w:eastAsia="Times New Roman" w:hAnsi="Times New Roman"/>
              </w:rPr>
              <w:t>часов  работы</w:t>
            </w:r>
            <w:proofErr w:type="gramEnd"/>
            <w:r w:rsidRPr="004E1583">
              <w:rPr>
                <w:rFonts w:ascii="Times New Roman" w:eastAsia="Times New Roman" w:hAnsi="Times New Roman"/>
              </w:rPr>
              <w:t xml:space="preserve"> в году</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8ABE4C" w14:textId="77777777" w:rsidR="004E1583" w:rsidRPr="004E1583" w:rsidRDefault="004E1583" w:rsidP="004E1583">
            <w:pPr>
              <w:jc w:val="center"/>
              <w:rPr>
                <w:rFonts w:ascii="Times New Roman" w:eastAsia="Times New Roman" w:hAnsi="Times New Roman"/>
              </w:rPr>
            </w:pPr>
            <w:proofErr w:type="gramStart"/>
            <w:r w:rsidRPr="004E1583">
              <w:rPr>
                <w:rFonts w:ascii="Times New Roman" w:eastAsia="Times New Roman" w:hAnsi="Times New Roman"/>
              </w:rPr>
              <w:t>Наименование  источника</w:t>
            </w:r>
            <w:proofErr w:type="gramEnd"/>
            <w:r w:rsidRPr="004E1583">
              <w:rPr>
                <w:rFonts w:ascii="Times New Roman" w:eastAsia="Times New Roman" w:hAnsi="Times New Roman"/>
              </w:rPr>
              <w:t xml:space="preserve"> выброса вредных веществ</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AB337D5" w14:textId="77777777"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Номер источника выбросов на карте-схеме</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871D87E" w14:textId="77777777"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Высота источника выбросов, м</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28B4C1D" w14:textId="77777777"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Диаметр устья трубы, м</w:t>
            </w:r>
          </w:p>
        </w:tc>
        <w:tc>
          <w:tcPr>
            <w:tcW w:w="269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F3D59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Параметры газовоздушной смеси на выходе из трубы при максимально разовой нагрузке</w:t>
            </w:r>
          </w:p>
        </w:tc>
        <w:tc>
          <w:tcPr>
            <w:tcW w:w="283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954FE2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Координаты источника на карте-</w:t>
            </w:r>
            <w:proofErr w:type="gramStart"/>
            <w:r w:rsidRPr="004E1583">
              <w:rPr>
                <w:rFonts w:ascii="Times New Roman" w:eastAsia="Times New Roman" w:hAnsi="Times New Roman"/>
              </w:rPr>
              <w:t>схеме,м</w:t>
            </w:r>
            <w:proofErr w:type="gramEnd"/>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CA62BE7" w14:textId="77777777"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Hаименование газоочистных установок, тип и мероприятия по сокращению выбросов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DEF16AE" w14:textId="77777777"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Вещество, по которому производится газоочистка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8460248" w14:textId="59316CF2"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Коэффициент обеспеченности газоочисткой,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0D23B62" w14:textId="304130F4"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Среднеэксплуатационная степень очистки/            максимальная степень очистки,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3CCD0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Код вещества</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93839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Hаименование вещества</w:t>
            </w:r>
          </w:p>
        </w:tc>
        <w:tc>
          <w:tcPr>
            <w:tcW w:w="311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2C976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Выбросы загрязняющего вещества</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2B93485" w14:textId="477B2CAA"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Год достижения ПДВ</w:t>
            </w:r>
          </w:p>
        </w:tc>
      </w:tr>
      <w:tr w:rsidR="00032179" w:rsidRPr="004E1583" w14:paraId="32F7459F" w14:textId="77777777" w:rsidTr="00032179">
        <w:trPr>
          <w:cantSplit/>
          <w:trHeight w:val="2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19E480F8" w14:textId="77777777" w:rsidR="004E1583" w:rsidRPr="004E1583" w:rsidRDefault="004E1583" w:rsidP="004E1583">
            <w:pPr>
              <w:jc w:val="left"/>
              <w:rPr>
                <w:rFonts w:ascii="Times New Roman" w:eastAsia="Times New Roman" w:hAnsi="Times New Roman"/>
              </w:rPr>
            </w:pPr>
          </w:p>
        </w:tc>
        <w:tc>
          <w:tcPr>
            <w:tcW w:w="351" w:type="dxa"/>
            <w:vMerge/>
            <w:tcBorders>
              <w:top w:val="single" w:sz="4" w:space="0" w:color="auto"/>
              <w:left w:val="single" w:sz="4" w:space="0" w:color="auto"/>
              <w:bottom w:val="single" w:sz="4" w:space="0" w:color="000000"/>
              <w:right w:val="single" w:sz="4" w:space="0" w:color="auto"/>
            </w:tcBorders>
            <w:vAlign w:val="center"/>
            <w:hideMark/>
          </w:tcPr>
          <w:p w14:paraId="6E347CE3" w14:textId="77777777" w:rsidR="004E1583" w:rsidRPr="004E1583" w:rsidRDefault="004E1583" w:rsidP="004E1583">
            <w:pPr>
              <w:jc w:val="left"/>
              <w:rPr>
                <w:rFonts w:ascii="Times New Roman" w:eastAsia="Times New Roman" w:hAnsi="Times New Roman"/>
              </w:rPr>
            </w:pPr>
          </w:p>
        </w:tc>
        <w:tc>
          <w:tcPr>
            <w:tcW w:w="1634" w:type="dxa"/>
            <w:gridSpan w:val="2"/>
            <w:vMerge/>
            <w:tcBorders>
              <w:top w:val="single" w:sz="4" w:space="0" w:color="auto"/>
              <w:left w:val="single" w:sz="4" w:space="0" w:color="auto"/>
              <w:bottom w:val="single" w:sz="4" w:space="0" w:color="000000"/>
              <w:right w:val="single" w:sz="4" w:space="0" w:color="000000"/>
            </w:tcBorders>
            <w:vAlign w:val="center"/>
            <w:hideMark/>
          </w:tcPr>
          <w:p w14:paraId="6EA805A6"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EDB4CE" w14:textId="77777777" w:rsidR="004E1583" w:rsidRPr="004E1583" w:rsidRDefault="004E1583" w:rsidP="004E1583">
            <w:pPr>
              <w:jc w:val="left"/>
              <w:rPr>
                <w:rFonts w:ascii="Times New Roman" w:eastAsia="Times New Roman" w:hAnsi="Times New Roman"/>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03E1449" w14:textId="77777777" w:rsidR="004E1583" w:rsidRPr="004E1583" w:rsidRDefault="004E1583" w:rsidP="004E1583">
            <w:pPr>
              <w:jc w:val="left"/>
              <w:rPr>
                <w:rFonts w:ascii="Times New Roman" w:eastAsia="Times New Roman" w:hAnsi="Times New Roman"/>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89CF901" w14:textId="77777777" w:rsidR="004E1583" w:rsidRPr="004E1583" w:rsidRDefault="004E1583" w:rsidP="004E1583">
            <w:pPr>
              <w:jc w:val="left"/>
              <w:rPr>
                <w:rFonts w:ascii="Times New Roman" w:eastAsia="Times New Roman" w:hAnsi="Times New Roman"/>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290975F4"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AFEDC44" w14:textId="77777777" w:rsidR="004E1583" w:rsidRPr="004E1583" w:rsidRDefault="004E1583" w:rsidP="004E1583">
            <w:pPr>
              <w:jc w:val="left"/>
              <w:rPr>
                <w:rFonts w:ascii="Times New Roman" w:eastAsia="Times New Roman" w:hAnsi="Times New Roman"/>
              </w:rPr>
            </w:pPr>
          </w:p>
        </w:tc>
        <w:tc>
          <w:tcPr>
            <w:tcW w:w="2693" w:type="dxa"/>
            <w:gridSpan w:val="3"/>
            <w:vMerge/>
            <w:tcBorders>
              <w:top w:val="single" w:sz="4" w:space="0" w:color="auto"/>
              <w:left w:val="single" w:sz="4" w:space="0" w:color="auto"/>
              <w:bottom w:val="single" w:sz="4" w:space="0" w:color="000000"/>
              <w:right w:val="single" w:sz="4" w:space="0" w:color="000000"/>
            </w:tcBorders>
            <w:vAlign w:val="center"/>
            <w:hideMark/>
          </w:tcPr>
          <w:p w14:paraId="4E55199C" w14:textId="77777777" w:rsidR="004E1583" w:rsidRPr="004E1583" w:rsidRDefault="004E1583" w:rsidP="004E1583">
            <w:pPr>
              <w:jc w:val="left"/>
              <w:rPr>
                <w:rFonts w:ascii="Times New Roman" w:eastAsia="Times New Roman" w:hAnsi="Times New Roman"/>
              </w:rPr>
            </w:pPr>
          </w:p>
        </w:tc>
        <w:tc>
          <w:tcPr>
            <w:tcW w:w="1560" w:type="dxa"/>
            <w:gridSpan w:val="2"/>
            <w:tcBorders>
              <w:top w:val="single" w:sz="4" w:space="0" w:color="auto"/>
              <w:left w:val="nil"/>
              <w:bottom w:val="single" w:sz="4" w:space="0" w:color="auto"/>
              <w:right w:val="single" w:sz="4" w:space="0" w:color="000000"/>
            </w:tcBorders>
            <w:shd w:val="clear" w:color="auto" w:fill="auto"/>
            <w:hideMark/>
          </w:tcPr>
          <w:p w14:paraId="31C447B8" w14:textId="77777777" w:rsidR="004E1583" w:rsidRPr="004E1583" w:rsidRDefault="004E1583" w:rsidP="004E1583">
            <w:pPr>
              <w:jc w:val="center"/>
              <w:rPr>
                <w:rFonts w:ascii="Times New Roman" w:eastAsia="Times New Roman" w:hAnsi="Times New Roman"/>
              </w:rPr>
            </w:pPr>
            <w:proofErr w:type="gramStart"/>
            <w:r w:rsidRPr="004E1583">
              <w:rPr>
                <w:rFonts w:ascii="Times New Roman" w:eastAsia="Times New Roman" w:hAnsi="Times New Roman"/>
              </w:rPr>
              <w:t>точ.ист</w:t>
            </w:r>
            <w:proofErr w:type="gramEnd"/>
            <w:r w:rsidRPr="004E1583">
              <w:rPr>
                <w:rFonts w:ascii="Times New Roman" w:eastAsia="Times New Roman" w:hAnsi="Times New Roman"/>
              </w:rPr>
              <w:t>, /1-го конца линейного источника /центра площадного источника</w:t>
            </w:r>
          </w:p>
        </w:tc>
        <w:tc>
          <w:tcPr>
            <w:tcW w:w="1275" w:type="dxa"/>
            <w:gridSpan w:val="2"/>
            <w:tcBorders>
              <w:top w:val="single" w:sz="4" w:space="0" w:color="auto"/>
              <w:left w:val="nil"/>
              <w:bottom w:val="single" w:sz="4" w:space="0" w:color="auto"/>
              <w:right w:val="single" w:sz="4" w:space="0" w:color="000000"/>
            </w:tcBorders>
            <w:shd w:val="clear" w:color="auto" w:fill="auto"/>
            <w:hideMark/>
          </w:tcPr>
          <w:p w14:paraId="520033B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2-го конца линейного источника / длина, ширина площадного источника</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CCCAD19"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3198C13"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61F6F46" w14:textId="77777777" w:rsidR="004E1583" w:rsidRPr="004E1583" w:rsidRDefault="004E1583" w:rsidP="004E1583">
            <w:pPr>
              <w:jc w:val="left"/>
              <w:rPr>
                <w:rFonts w:ascii="Times New Roman" w:eastAsia="Times New Roman" w:hAnsi="Times New Roman"/>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EFC9703" w14:textId="77777777" w:rsidR="004E1583" w:rsidRPr="004E1583" w:rsidRDefault="004E1583" w:rsidP="004E1583">
            <w:pPr>
              <w:jc w:val="left"/>
              <w:rPr>
                <w:rFonts w:ascii="Times New Roman" w:eastAsia="Times New Roman" w:hAnsi="Times New Roman"/>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B3A42F8" w14:textId="77777777" w:rsidR="004E1583" w:rsidRPr="004E1583" w:rsidRDefault="004E1583" w:rsidP="004E1583">
            <w:pPr>
              <w:jc w:val="left"/>
              <w:rPr>
                <w:rFonts w:ascii="Times New Roman" w:eastAsia="Times New Roman" w:hAnsi="Times New Roman"/>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4527FC96" w14:textId="77777777" w:rsidR="004E1583" w:rsidRPr="004E1583" w:rsidRDefault="004E1583" w:rsidP="004E1583">
            <w:pPr>
              <w:jc w:val="left"/>
              <w:rPr>
                <w:rFonts w:ascii="Times New Roman" w:eastAsia="Times New Roman" w:hAnsi="Times New Roman"/>
              </w:rPr>
            </w:pPr>
          </w:p>
        </w:tc>
        <w:tc>
          <w:tcPr>
            <w:tcW w:w="3119" w:type="dxa"/>
            <w:gridSpan w:val="3"/>
            <w:vMerge/>
            <w:tcBorders>
              <w:top w:val="single" w:sz="4" w:space="0" w:color="auto"/>
              <w:left w:val="single" w:sz="4" w:space="0" w:color="auto"/>
              <w:bottom w:val="single" w:sz="4" w:space="0" w:color="000000"/>
              <w:right w:val="single" w:sz="4" w:space="0" w:color="000000"/>
            </w:tcBorders>
            <w:vAlign w:val="center"/>
            <w:hideMark/>
          </w:tcPr>
          <w:p w14:paraId="2A11CDD3" w14:textId="77777777" w:rsidR="004E1583" w:rsidRPr="004E1583" w:rsidRDefault="004E1583" w:rsidP="004E1583">
            <w:pPr>
              <w:jc w:val="left"/>
              <w:rPr>
                <w:rFonts w:ascii="Times New Roman" w:eastAsia="Times New Roman" w:hAnsi="Times New Roman"/>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0811EE7F" w14:textId="77777777" w:rsidR="004E1583" w:rsidRPr="004E1583" w:rsidRDefault="004E1583" w:rsidP="004E1583">
            <w:pPr>
              <w:jc w:val="left"/>
              <w:rPr>
                <w:rFonts w:ascii="Times New Roman" w:eastAsia="Times New Roman" w:hAnsi="Times New Roman"/>
              </w:rPr>
            </w:pPr>
          </w:p>
        </w:tc>
      </w:tr>
      <w:tr w:rsidR="00032179" w:rsidRPr="004E1583" w14:paraId="4BF98CFD" w14:textId="77777777" w:rsidTr="00032179">
        <w:trPr>
          <w:cantSplit/>
          <w:trHeight w:val="1134"/>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5336A32D" w14:textId="77777777" w:rsidR="004E1583" w:rsidRPr="004E1583" w:rsidRDefault="004E1583" w:rsidP="004E1583">
            <w:pPr>
              <w:jc w:val="left"/>
              <w:rPr>
                <w:rFonts w:ascii="Times New Roman" w:eastAsia="Times New Roman" w:hAnsi="Times New Roman"/>
              </w:rPr>
            </w:pPr>
          </w:p>
        </w:tc>
        <w:tc>
          <w:tcPr>
            <w:tcW w:w="351" w:type="dxa"/>
            <w:vMerge/>
            <w:tcBorders>
              <w:top w:val="single" w:sz="4" w:space="0" w:color="auto"/>
              <w:left w:val="single" w:sz="4" w:space="0" w:color="auto"/>
              <w:bottom w:val="single" w:sz="4" w:space="0" w:color="000000"/>
              <w:right w:val="single" w:sz="4" w:space="0" w:color="auto"/>
            </w:tcBorders>
            <w:vAlign w:val="center"/>
            <w:hideMark/>
          </w:tcPr>
          <w:p w14:paraId="721EDAF3" w14:textId="77777777" w:rsidR="004E1583" w:rsidRPr="004E1583" w:rsidRDefault="004E1583" w:rsidP="004E1583">
            <w:pPr>
              <w:jc w:val="left"/>
              <w:rPr>
                <w:rFonts w:ascii="Times New Roman" w:eastAsia="Times New Roman" w:hAnsi="Times New Roman"/>
              </w:rPr>
            </w:pPr>
          </w:p>
        </w:tc>
        <w:tc>
          <w:tcPr>
            <w:tcW w:w="1067" w:type="dxa"/>
            <w:tcBorders>
              <w:top w:val="nil"/>
              <w:left w:val="nil"/>
              <w:bottom w:val="single" w:sz="4" w:space="0" w:color="auto"/>
              <w:right w:val="single" w:sz="4" w:space="0" w:color="auto"/>
            </w:tcBorders>
            <w:shd w:val="clear" w:color="auto" w:fill="auto"/>
            <w:noWrap/>
            <w:vAlign w:val="center"/>
            <w:hideMark/>
          </w:tcPr>
          <w:p w14:paraId="24C281C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Наименование</w:t>
            </w:r>
          </w:p>
        </w:tc>
        <w:tc>
          <w:tcPr>
            <w:tcW w:w="567" w:type="dxa"/>
            <w:tcBorders>
              <w:top w:val="nil"/>
              <w:left w:val="nil"/>
              <w:bottom w:val="single" w:sz="4" w:space="0" w:color="auto"/>
              <w:right w:val="single" w:sz="4" w:space="0" w:color="auto"/>
            </w:tcBorders>
            <w:shd w:val="clear" w:color="auto" w:fill="auto"/>
            <w:textDirection w:val="btLr"/>
            <w:hideMark/>
          </w:tcPr>
          <w:p w14:paraId="54FA9A78" w14:textId="77777777" w:rsidR="004E1583" w:rsidRPr="004E1583" w:rsidRDefault="004E1583" w:rsidP="00032179">
            <w:pPr>
              <w:ind w:left="113" w:right="113"/>
              <w:jc w:val="center"/>
              <w:rPr>
                <w:rFonts w:ascii="Times New Roman" w:eastAsia="Times New Roman" w:hAnsi="Times New Roman"/>
              </w:rPr>
            </w:pPr>
            <w:r w:rsidRPr="004E1583">
              <w:rPr>
                <w:rFonts w:ascii="Times New Roman" w:eastAsia="Times New Roman" w:hAnsi="Times New Roman"/>
              </w:rPr>
              <w:t>Количество, шт.</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D04D73E" w14:textId="77777777" w:rsidR="004E1583" w:rsidRPr="004E1583" w:rsidRDefault="004E1583" w:rsidP="004E1583">
            <w:pPr>
              <w:jc w:val="left"/>
              <w:rPr>
                <w:rFonts w:ascii="Times New Roman" w:eastAsia="Times New Roman" w:hAnsi="Times New Roman"/>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DC243B6" w14:textId="77777777" w:rsidR="004E1583" w:rsidRPr="004E1583" w:rsidRDefault="004E1583" w:rsidP="004E1583">
            <w:pPr>
              <w:jc w:val="left"/>
              <w:rPr>
                <w:rFonts w:ascii="Times New Roman" w:eastAsia="Times New Roman" w:hAnsi="Times New Roman"/>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0AC5CF6" w14:textId="77777777" w:rsidR="004E1583" w:rsidRPr="004E1583" w:rsidRDefault="004E1583" w:rsidP="004E1583">
            <w:pPr>
              <w:jc w:val="left"/>
              <w:rPr>
                <w:rFonts w:ascii="Times New Roman" w:eastAsia="Times New Roman" w:hAnsi="Times New Roman"/>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3F76F38D"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16A4C2D"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vAlign w:val="center"/>
            <w:hideMark/>
          </w:tcPr>
          <w:p w14:paraId="75F9400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Скорость, м/с</w:t>
            </w:r>
          </w:p>
        </w:tc>
        <w:tc>
          <w:tcPr>
            <w:tcW w:w="1134" w:type="dxa"/>
            <w:tcBorders>
              <w:top w:val="nil"/>
              <w:left w:val="nil"/>
              <w:bottom w:val="single" w:sz="4" w:space="0" w:color="auto"/>
              <w:right w:val="single" w:sz="4" w:space="0" w:color="auto"/>
            </w:tcBorders>
            <w:shd w:val="clear" w:color="auto" w:fill="auto"/>
            <w:vAlign w:val="center"/>
            <w:hideMark/>
          </w:tcPr>
          <w:p w14:paraId="761A12A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xml:space="preserve">Объем </w:t>
            </w:r>
            <w:proofErr w:type="gramStart"/>
            <w:r w:rsidRPr="004E1583">
              <w:rPr>
                <w:rFonts w:ascii="Times New Roman" w:eastAsia="Times New Roman" w:hAnsi="Times New Roman"/>
              </w:rPr>
              <w:t xml:space="preserve">смеси,   </w:t>
            </w:r>
            <w:proofErr w:type="gramEnd"/>
            <w:r w:rsidRPr="004E1583">
              <w:rPr>
                <w:rFonts w:ascii="Times New Roman" w:eastAsia="Times New Roman" w:hAnsi="Times New Roman"/>
              </w:rPr>
              <w:t xml:space="preserve">             м3/с</w:t>
            </w:r>
          </w:p>
        </w:tc>
        <w:tc>
          <w:tcPr>
            <w:tcW w:w="850" w:type="dxa"/>
            <w:tcBorders>
              <w:top w:val="nil"/>
              <w:left w:val="nil"/>
              <w:bottom w:val="single" w:sz="4" w:space="0" w:color="auto"/>
              <w:right w:val="single" w:sz="4" w:space="0" w:color="auto"/>
            </w:tcBorders>
            <w:shd w:val="clear" w:color="auto" w:fill="auto"/>
            <w:vAlign w:val="center"/>
            <w:hideMark/>
          </w:tcPr>
          <w:p w14:paraId="614B5149" w14:textId="77777777" w:rsidR="004E1583" w:rsidRPr="004E1583" w:rsidRDefault="004E1583" w:rsidP="004E1583">
            <w:pPr>
              <w:jc w:val="center"/>
              <w:rPr>
                <w:rFonts w:ascii="Times New Roman" w:eastAsia="Times New Roman" w:hAnsi="Times New Roman"/>
              </w:rPr>
            </w:pPr>
            <w:proofErr w:type="gramStart"/>
            <w:r w:rsidRPr="004E1583">
              <w:rPr>
                <w:rFonts w:ascii="Times New Roman" w:eastAsia="Times New Roman" w:hAnsi="Times New Roman"/>
              </w:rPr>
              <w:t>Темпе-ратура</w:t>
            </w:r>
            <w:proofErr w:type="gramEnd"/>
            <w:r w:rsidRPr="004E1583">
              <w:rPr>
                <w:rFonts w:ascii="Times New Roman" w:eastAsia="Times New Roman" w:hAnsi="Times New Roman"/>
              </w:rPr>
              <w:t xml:space="preserve"> смеси, оС</w:t>
            </w:r>
          </w:p>
        </w:tc>
        <w:tc>
          <w:tcPr>
            <w:tcW w:w="709" w:type="dxa"/>
            <w:tcBorders>
              <w:top w:val="nil"/>
              <w:left w:val="nil"/>
              <w:bottom w:val="single" w:sz="4" w:space="0" w:color="auto"/>
              <w:right w:val="single" w:sz="4" w:space="0" w:color="auto"/>
            </w:tcBorders>
            <w:shd w:val="clear" w:color="auto" w:fill="auto"/>
            <w:noWrap/>
            <w:vAlign w:val="center"/>
            <w:hideMark/>
          </w:tcPr>
          <w:p w14:paraId="217A40A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Х1</w:t>
            </w:r>
          </w:p>
        </w:tc>
        <w:tc>
          <w:tcPr>
            <w:tcW w:w="851" w:type="dxa"/>
            <w:tcBorders>
              <w:top w:val="nil"/>
              <w:left w:val="nil"/>
              <w:bottom w:val="single" w:sz="4" w:space="0" w:color="auto"/>
              <w:right w:val="single" w:sz="4" w:space="0" w:color="auto"/>
            </w:tcBorders>
            <w:shd w:val="clear" w:color="auto" w:fill="auto"/>
            <w:noWrap/>
            <w:vAlign w:val="center"/>
            <w:hideMark/>
          </w:tcPr>
          <w:p w14:paraId="6A0F060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Y1</w:t>
            </w:r>
          </w:p>
        </w:tc>
        <w:tc>
          <w:tcPr>
            <w:tcW w:w="708" w:type="dxa"/>
            <w:tcBorders>
              <w:top w:val="nil"/>
              <w:left w:val="nil"/>
              <w:bottom w:val="single" w:sz="4" w:space="0" w:color="auto"/>
              <w:right w:val="single" w:sz="4" w:space="0" w:color="auto"/>
            </w:tcBorders>
            <w:shd w:val="clear" w:color="auto" w:fill="auto"/>
            <w:noWrap/>
            <w:vAlign w:val="center"/>
            <w:hideMark/>
          </w:tcPr>
          <w:p w14:paraId="5D683A8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Х2</w:t>
            </w:r>
          </w:p>
        </w:tc>
        <w:tc>
          <w:tcPr>
            <w:tcW w:w="567" w:type="dxa"/>
            <w:tcBorders>
              <w:top w:val="nil"/>
              <w:left w:val="nil"/>
              <w:bottom w:val="single" w:sz="4" w:space="0" w:color="auto"/>
              <w:right w:val="single" w:sz="4" w:space="0" w:color="auto"/>
            </w:tcBorders>
            <w:shd w:val="clear" w:color="auto" w:fill="auto"/>
            <w:noWrap/>
            <w:vAlign w:val="center"/>
            <w:hideMark/>
          </w:tcPr>
          <w:p w14:paraId="029B098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Y2</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0C9D691"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A392D94" w14:textId="77777777" w:rsidR="004E1583" w:rsidRPr="004E1583" w:rsidRDefault="004E1583" w:rsidP="004E1583">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E965A62" w14:textId="77777777" w:rsidR="004E1583" w:rsidRPr="004E1583" w:rsidRDefault="004E1583" w:rsidP="004E1583">
            <w:pPr>
              <w:jc w:val="left"/>
              <w:rPr>
                <w:rFonts w:ascii="Times New Roman" w:eastAsia="Times New Roman" w:hAnsi="Times New Roman"/>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91656B8" w14:textId="77777777" w:rsidR="004E1583" w:rsidRPr="004E1583" w:rsidRDefault="004E1583" w:rsidP="004E1583">
            <w:pPr>
              <w:jc w:val="left"/>
              <w:rPr>
                <w:rFonts w:ascii="Times New Roman" w:eastAsia="Times New Roman" w:hAnsi="Times New Roman"/>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90980BA" w14:textId="77777777" w:rsidR="004E1583" w:rsidRPr="004E1583" w:rsidRDefault="004E1583" w:rsidP="004E1583">
            <w:pPr>
              <w:jc w:val="left"/>
              <w:rPr>
                <w:rFonts w:ascii="Times New Roman" w:eastAsia="Times New Roman" w:hAnsi="Times New Roman"/>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4C9C15AB" w14:textId="77777777" w:rsidR="004E1583" w:rsidRPr="004E1583" w:rsidRDefault="004E1583" w:rsidP="004E1583">
            <w:pPr>
              <w:jc w:val="left"/>
              <w:rPr>
                <w:rFonts w:ascii="Times New Roman" w:eastAsia="Times New Roman" w:hAnsi="Times New Roman"/>
              </w:rPr>
            </w:pPr>
          </w:p>
        </w:tc>
        <w:tc>
          <w:tcPr>
            <w:tcW w:w="1134" w:type="dxa"/>
            <w:tcBorders>
              <w:top w:val="nil"/>
              <w:left w:val="nil"/>
              <w:bottom w:val="single" w:sz="4" w:space="0" w:color="auto"/>
              <w:right w:val="single" w:sz="4" w:space="0" w:color="auto"/>
            </w:tcBorders>
            <w:shd w:val="clear" w:color="auto" w:fill="auto"/>
            <w:vAlign w:val="center"/>
            <w:hideMark/>
          </w:tcPr>
          <w:p w14:paraId="1AF8208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 xml:space="preserve">г/с             </w:t>
            </w:r>
          </w:p>
        </w:tc>
        <w:tc>
          <w:tcPr>
            <w:tcW w:w="851" w:type="dxa"/>
            <w:tcBorders>
              <w:top w:val="nil"/>
              <w:left w:val="nil"/>
              <w:bottom w:val="single" w:sz="4" w:space="0" w:color="auto"/>
              <w:right w:val="single" w:sz="4" w:space="0" w:color="auto"/>
            </w:tcBorders>
            <w:shd w:val="clear" w:color="auto" w:fill="auto"/>
            <w:vAlign w:val="center"/>
            <w:hideMark/>
          </w:tcPr>
          <w:p w14:paraId="3C03D77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мг/нм3</w:t>
            </w:r>
            <w:r w:rsidRPr="004E1583">
              <w:rPr>
                <w:rFonts w:ascii="Times New Roman" w:eastAsia="Times New Roman" w:hAnsi="Times New Roman"/>
              </w:rPr>
              <w:b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A6DF1E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т/год</w:t>
            </w: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66E72168" w14:textId="77777777" w:rsidR="004E1583" w:rsidRPr="004E1583" w:rsidRDefault="004E1583" w:rsidP="004E1583">
            <w:pPr>
              <w:jc w:val="left"/>
              <w:rPr>
                <w:rFonts w:ascii="Times New Roman" w:eastAsia="Times New Roman" w:hAnsi="Times New Roman"/>
              </w:rPr>
            </w:pPr>
          </w:p>
        </w:tc>
      </w:tr>
      <w:tr w:rsidR="00032179" w:rsidRPr="004E1583" w14:paraId="7BF491F6"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A2A99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351" w:type="dxa"/>
            <w:tcBorders>
              <w:top w:val="nil"/>
              <w:left w:val="nil"/>
              <w:bottom w:val="single" w:sz="4" w:space="0" w:color="auto"/>
              <w:right w:val="single" w:sz="4" w:space="0" w:color="auto"/>
            </w:tcBorders>
            <w:shd w:val="clear" w:color="auto" w:fill="auto"/>
            <w:noWrap/>
            <w:vAlign w:val="bottom"/>
            <w:hideMark/>
          </w:tcPr>
          <w:p w14:paraId="5E4FE97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w:t>
            </w:r>
          </w:p>
        </w:tc>
        <w:tc>
          <w:tcPr>
            <w:tcW w:w="1067" w:type="dxa"/>
            <w:tcBorders>
              <w:top w:val="nil"/>
              <w:left w:val="nil"/>
              <w:bottom w:val="single" w:sz="4" w:space="0" w:color="auto"/>
              <w:right w:val="single" w:sz="4" w:space="0" w:color="auto"/>
            </w:tcBorders>
            <w:shd w:val="clear" w:color="auto" w:fill="auto"/>
            <w:noWrap/>
            <w:vAlign w:val="bottom"/>
            <w:hideMark/>
          </w:tcPr>
          <w:p w14:paraId="3ABCEA4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noWrap/>
            <w:vAlign w:val="bottom"/>
            <w:hideMark/>
          </w:tcPr>
          <w:p w14:paraId="7C7564E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w:t>
            </w:r>
          </w:p>
        </w:tc>
        <w:tc>
          <w:tcPr>
            <w:tcW w:w="567" w:type="dxa"/>
            <w:tcBorders>
              <w:top w:val="nil"/>
              <w:left w:val="nil"/>
              <w:bottom w:val="single" w:sz="4" w:space="0" w:color="auto"/>
              <w:right w:val="single" w:sz="4" w:space="0" w:color="auto"/>
            </w:tcBorders>
            <w:shd w:val="clear" w:color="auto" w:fill="auto"/>
            <w:noWrap/>
            <w:vAlign w:val="bottom"/>
            <w:hideMark/>
          </w:tcPr>
          <w:p w14:paraId="3EAD2FC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w:t>
            </w:r>
          </w:p>
        </w:tc>
        <w:tc>
          <w:tcPr>
            <w:tcW w:w="1559" w:type="dxa"/>
            <w:tcBorders>
              <w:top w:val="nil"/>
              <w:left w:val="nil"/>
              <w:bottom w:val="single" w:sz="4" w:space="0" w:color="auto"/>
              <w:right w:val="single" w:sz="4" w:space="0" w:color="auto"/>
            </w:tcBorders>
            <w:shd w:val="clear" w:color="auto" w:fill="auto"/>
            <w:noWrap/>
            <w:vAlign w:val="bottom"/>
            <w:hideMark/>
          </w:tcPr>
          <w:p w14:paraId="150F16A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w:t>
            </w:r>
          </w:p>
        </w:tc>
        <w:tc>
          <w:tcPr>
            <w:tcW w:w="709" w:type="dxa"/>
            <w:tcBorders>
              <w:top w:val="nil"/>
              <w:left w:val="nil"/>
              <w:bottom w:val="single" w:sz="4" w:space="0" w:color="auto"/>
              <w:right w:val="single" w:sz="4" w:space="0" w:color="auto"/>
            </w:tcBorders>
            <w:shd w:val="clear" w:color="auto" w:fill="auto"/>
            <w:noWrap/>
            <w:vAlign w:val="bottom"/>
            <w:hideMark/>
          </w:tcPr>
          <w:p w14:paraId="7EE4B5F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7</w:t>
            </w:r>
          </w:p>
        </w:tc>
        <w:tc>
          <w:tcPr>
            <w:tcW w:w="425" w:type="dxa"/>
            <w:tcBorders>
              <w:top w:val="nil"/>
              <w:left w:val="nil"/>
              <w:bottom w:val="single" w:sz="4" w:space="0" w:color="auto"/>
              <w:right w:val="single" w:sz="4" w:space="0" w:color="auto"/>
            </w:tcBorders>
            <w:shd w:val="clear" w:color="auto" w:fill="auto"/>
            <w:noWrap/>
            <w:vAlign w:val="bottom"/>
            <w:hideMark/>
          </w:tcPr>
          <w:p w14:paraId="2725D8D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14:paraId="71FD742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9</w:t>
            </w:r>
          </w:p>
        </w:tc>
        <w:tc>
          <w:tcPr>
            <w:tcW w:w="709" w:type="dxa"/>
            <w:tcBorders>
              <w:top w:val="nil"/>
              <w:left w:val="nil"/>
              <w:bottom w:val="single" w:sz="4" w:space="0" w:color="auto"/>
              <w:right w:val="single" w:sz="4" w:space="0" w:color="auto"/>
            </w:tcBorders>
            <w:shd w:val="clear" w:color="auto" w:fill="auto"/>
            <w:noWrap/>
            <w:vAlign w:val="bottom"/>
            <w:hideMark/>
          </w:tcPr>
          <w:p w14:paraId="235E865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C538C1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11</w:t>
            </w:r>
          </w:p>
        </w:tc>
        <w:tc>
          <w:tcPr>
            <w:tcW w:w="850" w:type="dxa"/>
            <w:tcBorders>
              <w:top w:val="nil"/>
              <w:left w:val="nil"/>
              <w:bottom w:val="single" w:sz="4" w:space="0" w:color="auto"/>
              <w:right w:val="single" w:sz="4" w:space="0" w:color="auto"/>
            </w:tcBorders>
            <w:shd w:val="clear" w:color="auto" w:fill="auto"/>
            <w:noWrap/>
            <w:vAlign w:val="bottom"/>
            <w:hideMark/>
          </w:tcPr>
          <w:p w14:paraId="2C32572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12</w:t>
            </w:r>
          </w:p>
        </w:tc>
        <w:tc>
          <w:tcPr>
            <w:tcW w:w="709" w:type="dxa"/>
            <w:tcBorders>
              <w:top w:val="nil"/>
              <w:left w:val="nil"/>
              <w:bottom w:val="single" w:sz="4" w:space="0" w:color="auto"/>
              <w:right w:val="single" w:sz="4" w:space="0" w:color="auto"/>
            </w:tcBorders>
            <w:shd w:val="clear" w:color="auto" w:fill="auto"/>
            <w:noWrap/>
            <w:vAlign w:val="bottom"/>
            <w:hideMark/>
          </w:tcPr>
          <w:p w14:paraId="224726E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13</w:t>
            </w:r>
          </w:p>
        </w:tc>
        <w:tc>
          <w:tcPr>
            <w:tcW w:w="851" w:type="dxa"/>
            <w:tcBorders>
              <w:top w:val="nil"/>
              <w:left w:val="nil"/>
              <w:bottom w:val="single" w:sz="4" w:space="0" w:color="auto"/>
              <w:right w:val="single" w:sz="4" w:space="0" w:color="auto"/>
            </w:tcBorders>
            <w:shd w:val="clear" w:color="auto" w:fill="auto"/>
            <w:noWrap/>
            <w:vAlign w:val="bottom"/>
            <w:hideMark/>
          </w:tcPr>
          <w:p w14:paraId="1EAC1F5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14</w:t>
            </w:r>
          </w:p>
        </w:tc>
        <w:tc>
          <w:tcPr>
            <w:tcW w:w="708" w:type="dxa"/>
            <w:tcBorders>
              <w:top w:val="nil"/>
              <w:left w:val="nil"/>
              <w:bottom w:val="single" w:sz="4" w:space="0" w:color="auto"/>
              <w:right w:val="single" w:sz="4" w:space="0" w:color="auto"/>
            </w:tcBorders>
            <w:shd w:val="clear" w:color="auto" w:fill="auto"/>
            <w:noWrap/>
            <w:vAlign w:val="bottom"/>
            <w:hideMark/>
          </w:tcPr>
          <w:p w14:paraId="4C3A577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753B5A4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16</w:t>
            </w:r>
          </w:p>
        </w:tc>
        <w:tc>
          <w:tcPr>
            <w:tcW w:w="851" w:type="dxa"/>
            <w:tcBorders>
              <w:top w:val="nil"/>
              <w:left w:val="nil"/>
              <w:bottom w:val="single" w:sz="4" w:space="0" w:color="auto"/>
              <w:right w:val="single" w:sz="4" w:space="0" w:color="auto"/>
            </w:tcBorders>
            <w:shd w:val="clear" w:color="auto" w:fill="auto"/>
            <w:noWrap/>
            <w:vAlign w:val="bottom"/>
            <w:hideMark/>
          </w:tcPr>
          <w:p w14:paraId="0103706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17</w:t>
            </w:r>
          </w:p>
        </w:tc>
        <w:tc>
          <w:tcPr>
            <w:tcW w:w="567" w:type="dxa"/>
            <w:tcBorders>
              <w:top w:val="nil"/>
              <w:left w:val="nil"/>
              <w:bottom w:val="single" w:sz="4" w:space="0" w:color="auto"/>
              <w:right w:val="single" w:sz="4" w:space="0" w:color="auto"/>
            </w:tcBorders>
            <w:shd w:val="clear" w:color="auto" w:fill="auto"/>
            <w:noWrap/>
            <w:vAlign w:val="bottom"/>
            <w:hideMark/>
          </w:tcPr>
          <w:p w14:paraId="7BFABBD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18</w:t>
            </w:r>
          </w:p>
        </w:tc>
        <w:tc>
          <w:tcPr>
            <w:tcW w:w="567" w:type="dxa"/>
            <w:tcBorders>
              <w:top w:val="nil"/>
              <w:left w:val="nil"/>
              <w:bottom w:val="single" w:sz="4" w:space="0" w:color="auto"/>
              <w:right w:val="single" w:sz="4" w:space="0" w:color="auto"/>
            </w:tcBorders>
            <w:shd w:val="clear" w:color="auto" w:fill="auto"/>
            <w:noWrap/>
            <w:vAlign w:val="bottom"/>
            <w:hideMark/>
          </w:tcPr>
          <w:p w14:paraId="5D05CE7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19</w:t>
            </w:r>
          </w:p>
        </w:tc>
        <w:tc>
          <w:tcPr>
            <w:tcW w:w="850" w:type="dxa"/>
            <w:tcBorders>
              <w:top w:val="nil"/>
              <w:left w:val="nil"/>
              <w:bottom w:val="single" w:sz="4" w:space="0" w:color="auto"/>
              <w:right w:val="single" w:sz="4" w:space="0" w:color="auto"/>
            </w:tcBorders>
            <w:shd w:val="clear" w:color="auto" w:fill="auto"/>
            <w:noWrap/>
            <w:vAlign w:val="bottom"/>
            <w:hideMark/>
          </w:tcPr>
          <w:p w14:paraId="42CEDE6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w:t>
            </w:r>
          </w:p>
        </w:tc>
        <w:tc>
          <w:tcPr>
            <w:tcW w:w="709" w:type="dxa"/>
            <w:tcBorders>
              <w:top w:val="nil"/>
              <w:left w:val="nil"/>
              <w:bottom w:val="single" w:sz="4" w:space="0" w:color="auto"/>
              <w:right w:val="single" w:sz="4" w:space="0" w:color="auto"/>
            </w:tcBorders>
            <w:shd w:val="clear" w:color="auto" w:fill="auto"/>
            <w:noWrap/>
            <w:vAlign w:val="bottom"/>
            <w:hideMark/>
          </w:tcPr>
          <w:p w14:paraId="15363B0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21</w:t>
            </w:r>
          </w:p>
        </w:tc>
        <w:tc>
          <w:tcPr>
            <w:tcW w:w="2268" w:type="dxa"/>
            <w:tcBorders>
              <w:top w:val="nil"/>
              <w:left w:val="nil"/>
              <w:bottom w:val="single" w:sz="4" w:space="0" w:color="auto"/>
              <w:right w:val="single" w:sz="4" w:space="0" w:color="auto"/>
            </w:tcBorders>
            <w:shd w:val="clear" w:color="auto" w:fill="auto"/>
            <w:noWrap/>
            <w:vAlign w:val="bottom"/>
            <w:hideMark/>
          </w:tcPr>
          <w:p w14:paraId="5C845FA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22</w:t>
            </w:r>
          </w:p>
        </w:tc>
        <w:tc>
          <w:tcPr>
            <w:tcW w:w="1134" w:type="dxa"/>
            <w:tcBorders>
              <w:top w:val="nil"/>
              <w:left w:val="nil"/>
              <w:bottom w:val="single" w:sz="4" w:space="0" w:color="auto"/>
              <w:right w:val="single" w:sz="4" w:space="0" w:color="auto"/>
            </w:tcBorders>
            <w:shd w:val="clear" w:color="auto" w:fill="auto"/>
            <w:noWrap/>
            <w:vAlign w:val="bottom"/>
            <w:hideMark/>
          </w:tcPr>
          <w:p w14:paraId="5D5756A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23</w:t>
            </w:r>
          </w:p>
        </w:tc>
        <w:tc>
          <w:tcPr>
            <w:tcW w:w="851" w:type="dxa"/>
            <w:tcBorders>
              <w:top w:val="nil"/>
              <w:left w:val="nil"/>
              <w:bottom w:val="single" w:sz="4" w:space="0" w:color="auto"/>
              <w:right w:val="single" w:sz="4" w:space="0" w:color="auto"/>
            </w:tcBorders>
            <w:shd w:val="clear" w:color="auto" w:fill="auto"/>
            <w:noWrap/>
            <w:vAlign w:val="bottom"/>
            <w:hideMark/>
          </w:tcPr>
          <w:p w14:paraId="7AA4003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24</w:t>
            </w:r>
          </w:p>
        </w:tc>
        <w:tc>
          <w:tcPr>
            <w:tcW w:w="1134" w:type="dxa"/>
            <w:tcBorders>
              <w:top w:val="nil"/>
              <w:left w:val="nil"/>
              <w:bottom w:val="single" w:sz="4" w:space="0" w:color="auto"/>
              <w:right w:val="single" w:sz="4" w:space="0" w:color="auto"/>
            </w:tcBorders>
            <w:shd w:val="clear" w:color="auto" w:fill="auto"/>
            <w:noWrap/>
            <w:vAlign w:val="bottom"/>
            <w:hideMark/>
          </w:tcPr>
          <w:p w14:paraId="00A9E72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25</w:t>
            </w:r>
          </w:p>
        </w:tc>
        <w:tc>
          <w:tcPr>
            <w:tcW w:w="703" w:type="dxa"/>
            <w:tcBorders>
              <w:top w:val="nil"/>
              <w:left w:val="nil"/>
              <w:bottom w:val="single" w:sz="4" w:space="0" w:color="auto"/>
              <w:right w:val="single" w:sz="4" w:space="0" w:color="auto"/>
            </w:tcBorders>
            <w:shd w:val="clear" w:color="auto" w:fill="auto"/>
            <w:noWrap/>
            <w:vAlign w:val="bottom"/>
            <w:hideMark/>
          </w:tcPr>
          <w:p w14:paraId="11155F4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26</w:t>
            </w:r>
          </w:p>
        </w:tc>
      </w:tr>
      <w:tr w:rsidR="00032179" w:rsidRPr="004E1583" w14:paraId="67F7ECAC"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7090830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72FFF1D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5FECE16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Дизель-генератор - 220 кВт</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D8F02D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26D636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098A2F3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дизель-генератора</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5424CE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2B8D711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C396A0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1A4ADF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99,85</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5B28B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0,9489383</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3D8F9BC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958A6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90390B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48D4781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A0F73C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DDA65D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E812E2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CD3D0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4EFCC0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3E72E7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592D097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2FD01AD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0,4693333</w:t>
            </w:r>
          </w:p>
        </w:tc>
        <w:tc>
          <w:tcPr>
            <w:tcW w:w="851" w:type="dxa"/>
            <w:tcBorders>
              <w:top w:val="nil"/>
              <w:left w:val="nil"/>
              <w:bottom w:val="single" w:sz="4" w:space="0" w:color="auto"/>
              <w:right w:val="single" w:sz="4" w:space="0" w:color="auto"/>
            </w:tcBorders>
            <w:shd w:val="clear" w:color="auto" w:fill="auto"/>
            <w:noWrap/>
            <w:hideMark/>
          </w:tcPr>
          <w:p w14:paraId="5DA2FF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1219,259</w:t>
            </w:r>
          </w:p>
        </w:tc>
        <w:tc>
          <w:tcPr>
            <w:tcW w:w="1134" w:type="dxa"/>
            <w:tcBorders>
              <w:top w:val="nil"/>
              <w:left w:val="nil"/>
              <w:bottom w:val="single" w:sz="4" w:space="0" w:color="auto"/>
              <w:right w:val="single" w:sz="4" w:space="0" w:color="auto"/>
            </w:tcBorders>
            <w:shd w:val="clear" w:color="auto" w:fill="auto"/>
            <w:noWrap/>
            <w:hideMark/>
          </w:tcPr>
          <w:p w14:paraId="512257F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0,632</w:t>
            </w:r>
          </w:p>
        </w:tc>
        <w:tc>
          <w:tcPr>
            <w:tcW w:w="703" w:type="dxa"/>
            <w:tcBorders>
              <w:top w:val="nil"/>
              <w:left w:val="nil"/>
              <w:bottom w:val="single" w:sz="4" w:space="0" w:color="auto"/>
              <w:right w:val="single" w:sz="4" w:space="0" w:color="auto"/>
            </w:tcBorders>
            <w:shd w:val="clear" w:color="auto" w:fill="auto"/>
            <w:noWrap/>
            <w:hideMark/>
          </w:tcPr>
          <w:p w14:paraId="2D95D42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42979EF"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D3F77E6"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6E77E3B"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9E288C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A72BE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24C8B20"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D81F94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E46056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F49C84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95752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CBB605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B6A911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24BEEE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618D07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1020FB8"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721B8F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C0F11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BEE86C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B6593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68863C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9696F6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CE3008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7B992E6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3E956D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0,0762667</w:t>
            </w:r>
          </w:p>
        </w:tc>
        <w:tc>
          <w:tcPr>
            <w:tcW w:w="851" w:type="dxa"/>
            <w:tcBorders>
              <w:top w:val="nil"/>
              <w:left w:val="nil"/>
              <w:bottom w:val="single" w:sz="4" w:space="0" w:color="auto"/>
              <w:right w:val="single" w:sz="4" w:space="0" w:color="auto"/>
            </w:tcBorders>
            <w:shd w:val="clear" w:color="auto" w:fill="auto"/>
            <w:noWrap/>
            <w:hideMark/>
          </w:tcPr>
          <w:p w14:paraId="05A5D3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198,13</w:t>
            </w:r>
          </w:p>
        </w:tc>
        <w:tc>
          <w:tcPr>
            <w:tcW w:w="1134" w:type="dxa"/>
            <w:tcBorders>
              <w:top w:val="nil"/>
              <w:left w:val="nil"/>
              <w:bottom w:val="single" w:sz="4" w:space="0" w:color="auto"/>
              <w:right w:val="single" w:sz="4" w:space="0" w:color="auto"/>
            </w:tcBorders>
            <w:shd w:val="clear" w:color="auto" w:fill="auto"/>
            <w:noWrap/>
            <w:hideMark/>
          </w:tcPr>
          <w:p w14:paraId="45B41DA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0,1027</w:t>
            </w:r>
          </w:p>
        </w:tc>
        <w:tc>
          <w:tcPr>
            <w:tcW w:w="703" w:type="dxa"/>
            <w:tcBorders>
              <w:top w:val="nil"/>
              <w:left w:val="nil"/>
              <w:bottom w:val="single" w:sz="4" w:space="0" w:color="auto"/>
              <w:right w:val="single" w:sz="4" w:space="0" w:color="auto"/>
            </w:tcBorders>
            <w:shd w:val="clear" w:color="auto" w:fill="auto"/>
            <w:noWrap/>
            <w:hideMark/>
          </w:tcPr>
          <w:p w14:paraId="29E3686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DCB38ED"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6378DFC"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C4EACF3"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14DCD2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0C43A2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F7634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7A8595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078EB9A"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9F329D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09A08F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056861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263914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0C81D3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814AB95"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C07313E"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AF9131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5F443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1C97FA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A32D2A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C8383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E21976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9B958A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468BC90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7BABE5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0,0305556</w:t>
            </w:r>
          </w:p>
        </w:tc>
        <w:tc>
          <w:tcPr>
            <w:tcW w:w="851" w:type="dxa"/>
            <w:tcBorders>
              <w:top w:val="nil"/>
              <w:left w:val="nil"/>
              <w:bottom w:val="single" w:sz="4" w:space="0" w:color="auto"/>
              <w:right w:val="single" w:sz="4" w:space="0" w:color="auto"/>
            </w:tcBorders>
            <w:shd w:val="clear" w:color="auto" w:fill="auto"/>
            <w:noWrap/>
            <w:hideMark/>
          </w:tcPr>
          <w:p w14:paraId="0C9A49F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79,379</w:t>
            </w:r>
          </w:p>
        </w:tc>
        <w:tc>
          <w:tcPr>
            <w:tcW w:w="1134" w:type="dxa"/>
            <w:tcBorders>
              <w:top w:val="nil"/>
              <w:left w:val="nil"/>
              <w:bottom w:val="single" w:sz="4" w:space="0" w:color="auto"/>
              <w:right w:val="single" w:sz="4" w:space="0" w:color="auto"/>
            </w:tcBorders>
            <w:shd w:val="clear" w:color="auto" w:fill="auto"/>
            <w:noWrap/>
            <w:hideMark/>
          </w:tcPr>
          <w:p w14:paraId="1614B11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0,0395</w:t>
            </w:r>
          </w:p>
        </w:tc>
        <w:tc>
          <w:tcPr>
            <w:tcW w:w="703" w:type="dxa"/>
            <w:tcBorders>
              <w:top w:val="nil"/>
              <w:left w:val="nil"/>
              <w:bottom w:val="single" w:sz="4" w:space="0" w:color="auto"/>
              <w:right w:val="single" w:sz="4" w:space="0" w:color="auto"/>
            </w:tcBorders>
            <w:shd w:val="clear" w:color="auto" w:fill="auto"/>
            <w:noWrap/>
            <w:hideMark/>
          </w:tcPr>
          <w:p w14:paraId="32DAC52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5E8215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8538CF3"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853309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A7C541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EB3EA6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3338CB"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316AE5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82C383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374AD2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E23ACF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9AEC2D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0748BE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2286E7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423B37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8A9827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9FF416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7D30B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DC3831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089380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B36B47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CB5155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A01612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31FA1E2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636426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0,0733333</w:t>
            </w:r>
          </w:p>
        </w:tc>
        <w:tc>
          <w:tcPr>
            <w:tcW w:w="851" w:type="dxa"/>
            <w:tcBorders>
              <w:top w:val="nil"/>
              <w:left w:val="nil"/>
              <w:bottom w:val="single" w:sz="4" w:space="0" w:color="auto"/>
              <w:right w:val="single" w:sz="4" w:space="0" w:color="auto"/>
            </w:tcBorders>
            <w:shd w:val="clear" w:color="auto" w:fill="auto"/>
            <w:noWrap/>
            <w:hideMark/>
          </w:tcPr>
          <w:p w14:paraId="1418411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190,509</w:t>
            </w:r>
          </w:p>
        </w:tc>
        <w:tc>
          <w:tcPr>
            <w:tcW w:w="1134" w:type="dxa"/>
            <w:tcBorders>
              <w:top w:val="nil"/>
              <w:left w:val="nil"/>
              <w:bottom w:val="single" w:sz="4" w:space="0" w:color="auto"/>
              <w:right w:val="single" w:sz="4" w:space="0" w:color="auto"/>
            </w:tcBorders>
            <w:shd w:val="clear" w:color="auto" w:fill="auto"/>
            <w:noWrap/>
            <w:hideMark/>
          </w:tcPr>
          <w:p w14:paraId="01850B0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0,09875</w:t>
            </w:r>
          </w:p>
        </w:tc>
        <w:tc>
          <w:tcPr>
            <w:tcW w:w="703" w:type="dxa"/>
            <w:tcBorders>
              <w:top w:val="nil"/>
              <w:left w:val="nil"/>
              <w:bottom w:val="single" w:sz="4" w:space="0" w:color="auto"/>
              <w:right w:val="single" w:sz="4" w:space="0" w:color="auto"/>
            </w:tcBorders>
            <w:shd w:val="clear" w:color="auto" w:fill="auto"/>
            <w:noWrap/>
            <w:hideMark/>
          </w:tcPr>
          <w:p w14:paraId="6805144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35AE3B8"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552FBD6"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B9431A8"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F41EF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9FD35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7B66B5"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61FE6C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0E51C89"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0849AA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A2D94D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1B3E155"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CD862E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458116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1A0D7E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2870B2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1C3183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485531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9D1B16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8EEB7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1ED3A6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4E593E0"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666BC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7E653EA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D20E85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0,3788889</w:t>
            </w:r>
          </w:p>
        </w:tc>
        <w:tc>
          <w:tcPr>
            <w:tcW w:w="851" w:type="dxa"/>
            <w:tcBorders>
              <w:top w:val="nil"/>
              <w:left w:val="nil"/>
              <w:bottom w:val="single" w:sz="4" w:space="0" w:color="auto"/>
              <w:right w:val="single" w:sz="4" w:space="0" w:color="auto"/>
            </w:tcBorders>
            <w:shd w:val="clear" w:color="auto" w:fill="auto"/>
            <w:noWrap/>
            <w:hideMark/>
          </w:tcPr>
          <w:p w14:paraId="427DB4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984,297</w:t>
            </w:r>
          </w:p>
        </w:tc>
        <w:tc>
          <w:tcPr>
            <w:tcW w:w="1134" w:type="dxa"/>
            <w:tcBorders>
              <w:top w:val="nil"/>
              <w:left w:val="nil"/>
              <w:bottom w:val="single" w:sz="4" w:space="0" w:color="auto"/>
              <w:right w:val="single" w:sz="4" w:space="0" w:color="auto"/>
            </w:tcBorders>
            <w:shd w:val="clear" w:color="auto" w:fill="auto"/>
            <w:noWrap/>
            <w:hideMark/>
          </w:tcPr>
          <w:p w14:paraId="6B8C52F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0,5135</w:t>
            </w:r>
          </w:p>
        </w:tc>
        <w:tc>
          <w:tcPr>
            <w:tcW w:w="703" w:type="dxa"/>
            <w:tcBorders>
              <w:top w:val="nil"/>
              <w:left w:val="nil"/>
              <w:bottom w:val="single" w:sz="4" w:space="0" w:color="auto"/>
              <w:right w:val="single" w:sz="4" w:space="0" w:color="auto"/>
            </w:tcBorders>
            <w:shd w:val="clear" w:color="auto" w:fill="auto"/>
            <w:noWrap/>
            <w:hideMark/>
          </w:tcPr>
          <w:p w14:paraId="0156A09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E645D01"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00DEEC28"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3165F2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0C4DEE0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B08B9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E80EA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886BB2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3C71154"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6F0798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737B8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357909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152A57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AA2409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D9588F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CB48C4D"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57749A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C506F4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4CA66D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D9053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AA4CD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B53054F"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AFF97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7A6F166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12BAFDC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7,33E-07</w:t>
            </w:r>
          </w:p>
        </w:tc>
        <w:tc>
          <w:tcPr>
            <w:tcW w:w="851" w:type="dxa"/>
            <w:tcBorders>
              <w:top w:val="nil"/>
              <w:left w:val="nil"/>
              <w:bottom w:val="single" w:sz="4" w:space="0" w:color="auto"/>
              <w:right w:val="single" w:sz="4" w:space="0" w:color="auto"/>
            </w:tcBorders>
            <w:shd w:val="clear" w:color="auto" w:fill="auto"/>
            <w:noWrap/>
            <w:hideMark/>
          </w:tcPr>
          <w:p w14:paraId="2AA59FA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w:t>
            </w:r>
          </w:p>
        </w:tc>
        <w:tc>
          <w:tcPr>
            <w:tcW w:w="1134" w:type="dxa"/>
            <w:tcBorders>
              <w:top w:val="nil"/>
              <w:left w:val="nil"/>
              <w:bottom w:val="single" w:sz="4" w:space="0" w:color="auto"/>
              <w:right w:val="single" w:sz="4" w:space="0" w:color="auto"/>
            </w:tcBorders>
            <w:shd w:val="clear" w:color="auto" w:fill="auto"/>
            <w:noWrap/>
            <w:hideMark/>
          </w:tcPr>
          <w:p w14:paraId="2EEB32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1,086E-06</w:t>
            </w:r>
          </w:p>
        </w:tc>
        <w:tc>
          <w:tcPr>
            <w:tcW w:w="703" w:type="dxa"/>
            <w:tcBorders>
              <w:top w:val="nil"/>
              <w:left w:val="nil"/>
              <w:bottom w:val="single" w:sz="4" w:space="0" w:color="auto"/>
              <w:right w:val="single" w:sz="4" w:space="0" w:color="auto"/>
            </w:tcBorders>
            <w:shd w:val="clear" w:color="auto" w:fill="auto"/>
            <w:noWrap/>
            <w:hideMark/>
          </w:tcPr>
          <w:p w14:paraId="1004ACC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05034F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0B50B0A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194CBF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4623E9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0707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A88D20"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D3AB0D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F9EBBAA"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792375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F628CA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2BAC06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174122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CEA0B4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9BEC4A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68C420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DCD887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FA18F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59CE21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E99AFA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F518D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DC8167A"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0131CA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483E7CA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2040A13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0,0073333</w:t>
            </w:r>
          </w:p>
        </w:tc>
        <w:tc>
          <w:tcPr>
            <w:tcW w:w="851" w:type="dxa"/>
            <w:tcBorders>
              <w:top w:val="nil"/>
              <w:left w:val="nil"/>
              <w:bottom w:val="single" w:sz="4" w:space="0" w:color="auto"/>
              <w:right w:val="single" w:sz="4" w:space="0" w:color="auto"/>
            </w:tcBorders>
            <w:shd w:val="clear" w:color="auto" w:fill="auto"/>
            <w:noWrap/>
            <w:hideMark/>
          </w:tcPr>
          <w:p w14:paraId="6A752A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19,051</w:t>
            </w:r>
          </w:p>
        </w:tc>
        <w:tc>
          <w:tcPr>
            <w:tcW w:w="1134" w:type="dxa"/>
            <w:tcBorders>
              <w:top w:val="nil"/>
              <w:left w:val="nil"/>
              <w:bottom w:val="single" w:sz="4" w:space="0" w:color="auto"/>
              <w:right w:val="single" w:sz="4" w:space="0" w:color="auto"/>
            </w:tcBorders>
            <w:shd w:val="clear" w:color="auto" w:fill="auto"/>
            <w:noWrap/>
            <w:hideMark/>
          </w:tcPr>
          <w:p w14:paraId="2BFA84D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0,009875</w:t>
            </w:r>
          </w:p>
        </w:tc>
        <w:tc>
          <w:tcPr>
            <w:tcW w:w="703" w:type="dxa"/>
            <w:tcBorders>
              <w:top w:val="nil"/>
              <w:left w:val="nil"/>
              <w:bottom w:val="single" w:sz="4" w:space="0" w:color="auto"/>
              <w:right w:val="single" w:sz="4" w:space="0" w:color="auto"/>
            </w:tcBorders>
            <w:shd w:val="clear" w:color="auto" w:fill="auto"/>
            <w:noWrap/>
            <w:hideMark/>
          </w:tcPr>
          <w:p w14:paraId="44C68E5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0D334F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00DB86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96765B6"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EB5D65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ED0F5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734684"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E6506B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BFE010"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003C57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BC3A0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F0B14C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729161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E41088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FF2232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73A5FE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57E4CF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5B084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4596B4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5745FF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92B89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3C11AC0"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22C2F0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74154CB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702C667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0,1772222</w:t>
            </w:r>
          </w:p>
        </w:tc>
        <w:tc>
          <w:tcPr>
            <w:tcW w:w="851" w:type="dxa"/>
            <w:tcBorders>
              <w:top w:val="nil"/>
              <w:left w:val="nil"/>
              <w:bottom w:val="single" w:sz="4" w:space="0" w:color="auto"/>
              <w:right w:val="single" w:sz="4" w:space="0" w:color="auto"/>
            </w:tcBorders>
            <w:shd w:val="clear" w:color="auto" w:fill="auto"/>
            <w:noWrap/>
            <w:hideMark/>
          </w:tcPr>
          <w:p w14:paraId="7263C25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460,397</w:t>
            </w:r>
          </w:p>
        </w:tc>
        <w:tc>
          <w:tcPr>
            <w:tcW w:w="1134" w:type="dxa"/>
            <w:tcBorders>
              <w:top w:val="nil"/>
              <w:left w:val="nil"/>
              <w:bottom w:val="single" w:sz="4" w:space="0" w:color="auto"/>
              <w:right w:val="single" w:sz="4" w:space="0" w:color="auto"/>
            </w:tcBorders>
            <w:shd w:val="clear" w:color="auto" w:fill="auto"/>
            <w:noWrap/>
            <w:hideMark/>
          </w:tcPr>
          <w:p w14:paraId="7822643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0,237</w:t>
            </w:r>
          </w:p>
        </w:tc>
        <w:tc>
          <w:tcPr>
            <w:tcW w:w="703" w:type="dxa"/>
            <w:tcBorders>
              <w:top w:val="nil"/>
              <w:left w:val="nil"/>
              <w:bottom w:val="single" w:sz="4" w:space="0" w:color="auto"/>
              <w:right w:val="single" w:sz="4" w:space="0" w:color="auto"/>
            </w:tcBorders>
            <w:shd w:val="clear" w:color="auto" w:fill="auto"/>
            <w:noWrap/>
            <w:hideMark/>
          </w:tcPr>
          <w:p w14:paraId="5A6C1E4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63B0AE35"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41A4663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5AF1139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6D891FC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ДВС буровой установки</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942D2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F94AC0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5597416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ДВС БУ</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6B42E1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0002</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958C18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D05597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145387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173</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794F79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1,6440575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8EB301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1A0290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85319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0712D8D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916AA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591C8C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4D19B1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838B9B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339B05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772FEE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04ECC4D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0A4883D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0,7381333</w:t>
            </w:r>
          </w:p>
        </w:tc>
        <w:tc>
          <w:tcPr>
            <w:tcW w:w="851" w:type="dxa"/>
            <w:tcBorders>
              <w:top w:val="nil"/>
              <w:left w:val="nil"/>
              <w:bottom w:val="single" w:sz="4" w:space="0" w:color="auto"/>
              <w:right w:val="single" w:sz="4" w:space="0" w:color="auto"/>
            </w:tcBorders>
            <w:shd w:val="clear" w:color="auto" w:fill="auto"/>
            <w:noWrap/>
            <w:hideMark/>
          </w:tcPr>
          <w:p w14:paraId="1AF67BC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1106,803</w:t>
            </w:r>
          </w:p>
        </w:tc>
        <w:tc>
          <w:tcPr>
            <w:tcW w:w="1134" w:type="dxa"/>
            <w:tcBorders>
              <w:top w:val="nil"/>
              <w:left w:val="nil"/>
              <w:bottom w:val="single" w:sz="4" w:space="0" w:color="auto"/>
              <w:right w:val="single" w:sz="4" w:space="0" w:color="auto"/>
            </w:tcBorders>
            <w:shd w:val="clear" w:color="auto" w:fill="auto"/>
            <w:noWrap/>
            <w:hideMark/>
          </w:tcPr>
          <w:p w14:paraId="7CF6CB9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1,09472</w:t>
            </w:r>
          </w:p>
        </w:tc>
        <w:tc>
          <w:tcPr>
            <w:tcW w:w="703" w:type="dxa"/>
            <w:tcBorders>
              <w:top w:val="nil"/>
              <w:left w:val="nil"/>
              <w:bottom w:val="single" w:sz="4" w:space="0" w:color="auto"/>
              <w:right w:val="single" w:sz="4" w:space="0" w:color="auto"/>
            </w:tcBorders>
            <w:shd w:val="clear" w:color="auto" w:fill="auto"/>
            <w:noWrap/>
            <w:hideMark/>
          </w:tcPr>
          <w:p w14:paraId="22EC70D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E4BAE2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0C180E82"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1F1503F"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1A02B2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A4155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D4726B"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636405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A4F6922"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380E5D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2FD39B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79B596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DC181E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3A28C8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DF62E0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850763E"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51D50F1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B1257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7F7624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8331F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208C3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7B04916"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0F0BD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3EADBE5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2A6B957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0,1199467</w:t>
            </w:r>
          </w:p>
        </w:tc>
        <w:tc>
          <w:tcPr>
            <w:tcW w:w="851" w:type="dxa"/>
            <w:tcBorders>
              <w:top w:val="nil"/>
              <w:left w:val="nil"/>
              <w:bottom w:val="single" w:sz="4" w:space="0" w:color="auto"/>
              <w:right w:val="single" w:sz="4" w:space="0" w:color="auto"/>
            </w:tcBorders>
            <w:shd w:val="clear" w:color="auto" w:fill="auto"/>
            <w:noWrap/>
            <w:hideMark/>
          </w:tcPr>
          <w:p w14:paraId="7C513D0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179,855</w:t>
            </w:r>
          </w:p>
        </w:tc>
        <w:tc>
          <w:tcPr>
            <w:tcW w:w="1134" w:type="dxa"/>
            <w:tcBorders>
              <w:top w:val="nil"/>
              <w:left w:val="nil"/>
              <w:bottom w:val="single" w:sz="4" w:space="0" w:color="auto"/>
              <w:right w:val="single" w:sz="4" w:space="0" w:color="auto"/>
            </w:tcBorders>
            <w:shd w:val="clear" w:color="auto" w:fill="auto"/>
            <w:noWrap/>
            <w:hideMark/>
          </w:tcPr>
          <w:p w14:paraId="53A051F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0,177892</w:t>
            </w:r>
          </w:p>
        </w:tc>
        <w:tc>
          <w:tcPr>
            <w:tcW w:w="703" w:type="dxa"/>
            <w:tcBorders>
              <w:top w:val="nil"/>
              <w:left w:val="nil"/>
              <w:bottom w:val="single" w:sz="4" w:space="0" w:color="auto"/>
              <w:right w:val="single" w:sz="4" w:space="0" w:color="auto"/>
            </w:tcBorders>
            <w:shd w:val="clear" w:color="auto" w:fill="auto"/>
            <w:noWrap/>
            <w:hideMark/>
          </w:tcPr>
          <w:p w14:paraId="4874A78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FA4439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863D16C"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866073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D304AF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B881C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56A08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35A408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86A45E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0084DA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97522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D38CB7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26E2550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3E5656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2701B8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1DCCE3A"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EE06C2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2A1C8E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3A5B46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0726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5F5D4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D89FCAE"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1AF662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50EF59F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095BF4A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0,0480556</w:t>
            </w:r>
          </w:p>
        </w:tc>
        <w:tc>
          <w:tcPr>
            <w:tcW w:w="851" w:type="dxa"/>
            <w:tcBorders>
              <w:top w:val="nil"/>
              <w:left w:val="nil"/>
              <w:bottom w:val="single" w:sz="4" w:space="0" w:color="auto"/>
              <w:right w:val="single" w:sz="4" w:space="0" w:color="auto"/>
            </w:tcBorders>
            <w:shd w:val="clear" w:color="auto" w:fill="auto"/>
            <w:noWrap/>
            <w:hideMark/>
          </w:tcPr>
          <w:p w14:paraId="27C4CD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72,057</w:t>
            </w:r>
          </w:p>
        </w:tc>
        <w:tc>
          <w:tcPr>
            <w:tcW w:w="1134" w:type="dxa"/>
            <w:tcBorders>
              <w:top w:val="nil"/>
              <w:left w:val="nil"/>
              <w:bottom w:val="single" w:sz="4" w:space="0" w:color="auto"/>
              <w:right w:val="single" w:sz="4" w:space="0" w:color="auto"/>
            </w:tcBorders>
            <w:shd w:val="clear" w:color="auto" w:fill="auto"/>
            <w:noWrap/>
            <w:hideMark/>
          </w:tcPr>
          <w:p w14:paraId="44165C5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0,06842</w:t>
            </w:r>
          </w:p>
        </w:tc>
        <w:tc>
          <w:tcPr>
            <w:tcW w:w="703" w:type="dxa"/>
            <w:tcBorders>
              <w:top w:val="nil"/>
              <w:left w:val="nil"/>
              <w:bottom w:val="single" w:sz="4" w:space="0" w:color="auto"/>
              <w:right w:val="single" w:sz="4" w:space="0" w:color="auto"/>
            </w:tcBorders>
            <w:shd w:val="clear" w:color="auto" w:fill="auto"/>
            <w:noWrap/>
            <w:hideMark/>
          </w:tcPr>
          <w:p w14:paraId="28E0B59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63F0F9F8"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BC1E5D9"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89BA88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69DE04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B28A7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77D72B"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45866CD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109FA8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6DDBE8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E3099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7F31FA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511F59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D06F32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EABD8F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1AF70D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288E4A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B816B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94C014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3D9233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28871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9D43BBA"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E04206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0F5B83A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44D68A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0,1153333</w:t>
            </w:r>
          </w:p>
        </w:tc>
        <w:tc>
          <w:tcPr>
            <w:tcW w:w="851" w:type="dxa"/>
            <w:tcBorders>
              <w:top w:val="nil"/>
              <w:left w:val="nil"/>
              <w:bottom w:val="single" w:sz="4" w:space="0" w:color="auto"/>
              <w:right w:val="single" w:sz="4" w:space="0" w:color="auto"/>
            </w:tcBorders>
            <w:shd w:val="clear" w:color="auto" w:fill="auto"/>
            <w:noWrap/>
            <w:hideMark/>
          </w:tcPr>
          <w:p w14:paraId="757987F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172,938</w:t>
            </w:r>
          </w:p>
        </w:tc>
        <w:tc>
          <w:tcPr>
            <w:tcW w:w="1134" w:type="dxa"/>
            <w:tcBorders>
              <w:top w:val="nil"/>
              <w:left w:val="nil"/>
              <w:bottom w:val="single" w:sz="4" w:space="0" w:color="auto"/>
              <w:right w:val="single" w:sz="4" w:space="0" w:color="auto"/>
            </w:tcBorders>
            <w:shd w:val="clear" w:color="auto" w:fill="auto"/>
            <w:noWrap/>
            <w:hideMark/>
          </w:tcPr>
          <w:p w14:paraId="526186F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0,17105</w:t>
            </w:r>
          </w:p>
        </w:tc>
        <w:tc>
          <w:tcPr>
            <w:tcW w:w="703" w:type="dxa"/>
            <w:tcBorders>
              <w:top w:val="nil"/>
              <w:left w:val="nil"/>
              <w:bottom w:val="single" w:sz="4" w:space="0" w:color="auto"/>
              <w:right w:val="single" w:sz="4" w:space="0" w:color="auto"/>
            </w:tcBorders>
            <w:shd w:val="clear" w:color="auto" w:fill="auto"/>
            <w:noWrap/>
            <w:hideMark/>
          </w:tcPr>
          <w:p w14:paraId="0282833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453EFFD"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EB29E4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56DD11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0FB696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0651A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57856D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4A7DBF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6AE10C8"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EC6AD2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6ECE17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891A21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6031CD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07787C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4A0C54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6BDAC9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5929DE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4C095B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B3D3FF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CAB09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5E5082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E770A67"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7D6CE6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66B9667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719BBDC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0,5958889</w:t>
            </w:r>
          </w:p>
        </w:tc>
        <w:tc>
          <w:tcPr>
            <w:tcW w:w="851" w:type="dxa"/>
            <w:tcBorders>
              <w:top w:val="nil"/>
              <w:left w:val="nil"/>
              <w:bottom w:val="single" w:sz="4" w:space="0" w:color="auto"/>
              <w:right w:val="single" w:sz="4" w:space="0" w:color="auto"/>
            </w:tcBorders>
            <w:shd w:val="clear" w:color="auto" w:fill="auto"/>
            <w:noWrap/>
            <w:hideMark/>
          </w:tcPr>
          <w:p w14:paraId="7ECCC5D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893,513</w:t>
            </w:r>
          </w:p>
        </w:tc>
        <w:tc>
          <w:tcPr>
            <w:tcW w:w="1134" w:type="dxa"/>
            <w:tcBorders>
              <w:top w:val="nil"/>
              <w:left w:val="nil"/>
              <w:bottom w:val="single" w:sz="4" w:space="0" w:color="auto"/>
              <w:right w:val="single" w:sz="4" w:space="0" w:color="auto"/>
            </w:tcBorders>
            <w:shd w:val="clear" w:color="auto" w:fill="auto"/>
            <w:noWrap/>
            <w:hideMark/>
          </w:tcPr>
          <w:p w14:paraId="10CE089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0,88946</w:t>
            </w:r>
          </w:p>
        </w:tc>
        <w:tc>
          <w:tcPr>
            <w:tcW w:w="703" w:type="dxa"/>
            <w:tcBorders>
              <w:top w:val="nil"/>
              <w:left w:val="nil"/>
              <w:bottom w:val="single" w:sz="4" w:space="0" w:color="auto"/>
              <w:right w:val="single" w:sz="4" w:space="0" w:color="auto"/>
            </w:tcBorders>
            <w:shd w:val="clear" w:color="auto" w:fill="auto"/>
            <w:noWrap/>
            <w:hideMark/>
          </w:tcPr>
          <w:p w14:paraId="4B2C7A1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23591E6"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32A828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0DDF857"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E8CFB2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8B969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31D7BD2"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D23F40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755174B"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66B69E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CB35C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BDA481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200B7FE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437996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4063E9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E9B3BA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44B927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3EA63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87A59C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D3E9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4B3F5D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6EBA36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8E8A63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003E941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7BC3B14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1,153E-06</w:t>
            </w:r>
          </w:p>
        </w:tc>
        <w:tc>
          <w:tcPr>
            <w:tcW w:w="851" w:type="dxa"/>
            <w:tcBorders>
              <w:top w:val="nil"/>
              <w:left w:val="nil"/>
              <w:bottom w:val="single" w:sz="4" w:space="0" w:color="auto"/>
              <w:right w:val="single" w:sz="4" w:space="0" w:color="auto"/>
            </w:tcBorders>
            <w:shd w:val="clear" w:color="auto" w:fill="auto"/>
            <w:noWrap/>
            <w:hideMark/>
          </w:tcPr>
          <w:p w14:paraId="1D7423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w:t>
            </w:r>
          </w:p>
        </w:tc>
        <w:tc>
          <w:tcPr>
            <w:tcW w:w="1134" w:type="dxa"/>
            <w:tcBorders>
              <w:top w:val="nil"/>
              <w:left w:val="nil"/>
              <w:bottom w:val="single" w:sz="4" w:space="0" w:color="auto"/>
              <w:right w:val="single" w:sz="4" w:space="0" w:color="auto"/>
            </w:tcBorders>
            <w:shd w:val="clear" w:color="auto" w:fill="auto"/>
            <w:noWrap/>
            <w:hideMark/>
          </w:tcPr>
          <w:p w14:paraId="0B8A29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1,882E-06</w:t>
            </w:r>
          </w:p>
        </w:tc>
        <w:tc>
          <w:tcPr>
            <w:tcW w:w="703" w:type="dxa"/>
            <w:tcBorders>
              <w:top w:val="nil"/>
              <w:left w:val="nil"/>
              <w:bottom w:val="single" w:sz="4" w:space="0" w:color="auto"/>
              <w:right w:val="single" w:sz="4" w:space="0" w:color="auto"/>
            </w:tcBorders>
            <w:shd w:val="clear" w:color="auto" w:fill="auto"/>
            <w:noWrap/>
            <w:hideMark/>
          </w:tcPr>
          <w:p w14:paraId="4E5872B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0FCC08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C2AFFF7"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8AA97A6"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3888AE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44AFD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1A4CE8"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205218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9E4B35A"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65C1663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77B937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AD41DC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6866EC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E55615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C8479F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1488C8B"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7447BB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4B502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94DFFB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5807B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2DCBF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3F637DD"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7CA0C8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2D4F589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580709A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0,0115333</w:t>
            </w:r>
          </w:p>
        </w:tc>
        <w:tc>
          <w:tcPr>
            <w:tcW w:w="851" w:type="dxa"/>
            <w:tcBorders>
              <w:top w:val="nil"/>
              <w:left w:val="nil"/>
              <w:bottom w:val="single" w:sz="4" w:space="0" w:color="auto"/>
              <w:right w:val="single" w:sz="4" w:space="0" w:color="auto"/>
            </w:tcBorders>
            <w:shd w:val="clear" w:color="auto" w:fill="auto"/>
            <w:noWrap/>
            <w:hideMark/>
          </w:tcPr>
          <w:p w14:paraId="210B03B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17,294</w:t>
            </w:r>
          </w:p>
        </w:tc>
        <w:tc>
          <w:tcPr>
            <w:tcW w:w="1134" w:type="dxa"/>
            <w:tcBorders>
              <w:top w:val="nil"/>
              <w:left w:val="nil"/>
              <w:bottom w:val="single" w:sz="4" w:space="0" w:color="auto"/>
              <w:right w:val="single" w:sz="4" w:space="0" w:color="auto"/>
            </w:tcBorders>
            <w:shd w:val="clear" w:color="auto" w:fill="auto"/>
            <w:noWrap/>
            <w:hideMark/>
          </w:tcPr>
          <w:p w14:paraId="3E9B7E5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0,017105</w:t>
            </w:r>
          </w:p>
        </w:tc>
        <w:tc>
          <w:tcPr>
            <w:tcW w:w="703" w:type="dxa"/>
            <w:tcBorders>
              <w:top w:val="nil"/>
              <w:left w:val="nil"/>
              <w:bottom w:val="single" w:sz="4" w:space="0" w:color="auto"/>
              <w:right w:val="single" w:sz="4" w:space="0" w:color="auto"/>
            </w:tcBorders>
            <w:shd w:val="clear" w:color="auto" w:fill="auto"/>
            <w:noWrap/>
            <w:hideMark/>
          </w:tcPr>
          <w:p w14:paraId="6E49D1A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7985C9D"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B737C6D"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879129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7CB6FD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8E796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D4264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BCD651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1ACAB8D"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83E2BE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426CAB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F3B456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FE2CE2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B0C3F9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FF0098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6AB3891"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1A6046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044C5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4F2A7A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15F65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97AD6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2E383A3"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D3DC16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1532822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4DB839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0,2787222</w:t>
            </w:r>
          </w:p>
        </w:tc>
        <w:tc>
          <w:tcPr>
            <w:tcW w:w="851" w:type="dxa"/>
            <w:tcBorders>
              <w:top w:val="nil"/>
              <w:left w:val="nil"/>
              <w:bottom w:val="single" w:sz="4" w:space="0" w:color="auto"/>
              <w:right w:val="single" w:sz="4" w:space="0" w:color="auto"/>
            </w:tcBorders>
            <w:shd w:val="clear" w:color="auto" w:fill="auto"/>
            <w:noWrap/>
            <w:hideMark/>
          </w:tcPr>
          <w:p w14:paraId="2F87D46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417,933</w:t>
            </w:r>
          </w:p>
        </w:tc>
        <w:tc>
          <w:tcPr>
            <w:tcW w:w="1134" w:type="dxa"/>
            <w:tcBorders>
              <w:top w:val="nil"/>
              <w:left w:val="nil"/>
              <w:bottom w:val="single" w:sz="4" w:space="0" w:color="auto"/>
              <w:right w:val="single" w:sz="4" w:space="0" w:color="auto"/>
            </w:tcBorders>
            <w:shd w:val="clear" w:color="auto" w:fill="auto"/>
            <w:noWrap/>
            <w:hideMark/>
          </w:tcPr>
          <w:p w14:paraId="08ECDB2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0,41052</w:t>
            </w:r>
          </w:p>
        </w:tc>
        <w:tc>
          <w:tcPr>
            <w:tcW w:w="703" w:type="dxa"/>
            <w:tcBorders>
              <w:top w:val="nil"/>
              <w:left w:val="nil"/>
              <w:bottom w:val="single" w:sz="4" w:space="0" w:color="auto"/>
              <w:right w:val="single" w:sz="4" w:space="0" w:color="auto"/>
            </w:tcBorders>
            <w:shd w:val="clear" w:color="auto" w:fill="auto"/>
            <w:noWrap/>
            <w:hideMark/>
          </w:tcPr>
          <w:p w14:paraId="01A0F9B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3D5AFD8"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4B25ADE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7F8E5FF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1404301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Силовой привод</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FB5C66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B888A3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288</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402C7B6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ДВС силовой привод</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58753F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0003</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33AD2F5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5FE7C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F091D1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121,5</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BAD463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1,1546415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16C27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D37A3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0A97727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6F0E226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C4AC2F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B25D61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5932D2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A3955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48FA31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756FCD4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5D22A0D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14812AC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0,5184</w:t>
            </w:r>
          </w:p>
        </w:tc>
        <w:tc>
          <w:tcPr>
            <w:tcW w:w="851" w:type="dxa"/>
            <w:tcBorders>
              <w:top w:val="nil"/>
              <w:left w:val="nil"/>
              <w:bottom w:val="single" w:sz="4" w:space="0" w:color="auto"/>
              <w:right w:val="single" w:sz="4" w:space="0" w:color="auto"/>
            </w:tcBorders>
            <w:shd w:val="clear" w:color="auto" w:fill="auto"/>
            <w:noWrap/>
            <w:hideMark/>
          </w:tcPr>
          <w:p w14:paraId="3A51EF0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1106,803</w:t>
            </w:r>
          </w:p>
        </w:tc>
        <w:tc>
          <w:tcPr>
            <w:tcW w:w="1134" w:type="dxa"/>
            <w:tcBorders>
              <w:top w:val="nil"/>
              <w:left w:val="nil"/>
              <w:bottom w:val="single" w:sz="4" w:space="0" w:color="auto"/>
              <w:right w:val="single" w:sz="4" w:space="0" w:color="auto"/>
            </w:tcBorders>
            <w:shd w:val="clear" w:color="auto" w:fill="auto"/>
            <w:noWrap/>
            <w:hideMark/>
          </w:tcPr>
          <w:p w14:paraId="744AB8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0,46144</w:t>
            </w:r>
          </w:p>
        </w:tc>
        <w:tc>
          <w:tcPr>
            <w:tcW w:w="703" w:type="dxa"/>
            <w:tcBorders>
              <w:top w:val="nil"/>
              <w:left w:val="nil"/>
              <w:bottom w:val="single" w:sz="4" w:space="0" w:color="auto"/>
              <w:right w:val="single" w:sz="4" w:space="0" w:color="auto"/>
            </w:tcBorders>
            <w:shd w:val="clear" w:color="auto" w:fill="auto"/>
            <w:noWrap/>
            <w:hideMark/>
          </w:tcPr>
          <w:p w14:paraId="719031D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DDF9713"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7C7D319"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7FA59E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A5885A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10D40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82655A"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976FFD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540D1C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2BC01B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9A246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172ED8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10F9F7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F65C4B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E387FB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888643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379C95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2D878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7B6764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DE563D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4339F8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B7B938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ED840B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1937AB0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07A94A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0,08424</w:t>
            </w:r>
          </w:p>
        </w:tc>
        <w:tc>
          <w:tcPr>
            <w:tcW w:w="851" w:type="dxa"/>
            <w:tcBorders>
              <w:top w:val="nil"/>
              <w:left w:val="nil"/>
              <w:bottom w:val="single" w:sz="4" w:space="0" w:color="auto"/>
              <w:right w:val="single" w:sz="4" w:space="0" w:color="auto"/>
            </w:tcBorders>
            <w:shd w:val="clear" w:color="auto" w:fill="auto"/>
            <w:noWrap/>
            <w:hideMark/>
          </w:tcPr>
          <w:p w14:paraId="048C3BA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179,855</w:t>
            </w:r>
          </w:p>
        </w:tc>
        <w:tc>
          <w:tcPr>
            <w:tcW w:w="1134" w:type="dxa"/>
            <w:tcBorders>
              <w:top w:val="nil"/>
              <w:left w:val="nil"/>
              <w:bottom w:val="single" w:sz="4" w:space="0" w:color="auto"/>
              <w:right w:val="single" w:sz="4" w:space="0" w:color="auto"/>
            </w:tcBorders>
            <w:shd w:val="clear" w:color="auto" w:fill="auto"/>
            <w:noWrap/>
            <w:hideMark/>
          </w:tcPr>
          <w:p w14:paraId="12DA6E8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0,074984</w:t>
            </w:r>
          </w:p>
        </w:tc>
        <w:tc>
          <w:tcPr>
            <w:tcW w:w="703" w:type="dxa"/>
            <w:tcBorders>
              <w:top w:val="nil"/>
              <w:left w:val="nil"/>
              <w:bottom w:val="single" w:sz="4" w:space="0" w:color="auto"/>
              <w:right w:val="single" w:sz="4" w:space="0" w:color="auto"/>
            </w:tcBorders>
            <w:shd w:val="clear" w:color="auto" w:fill="auto"/>
            <w:noWrap/>
            <w:hideMark/>
          </w:tcPr>
          <w:p w14:paraId="60D0307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949AE4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5B391EF"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4F27C75"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59D471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DBCBB6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6E694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2C8F91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307F73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3A2C98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18FDE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4D16EE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1990BB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762EC8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918E5B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B315BE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F9F45C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45624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CD7F61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07AD7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596660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5D5E6EE"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A08E2A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41EBB7E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0AFAB20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0,03375</w:t>
            </w:r>
          </w:p>
        </w:tc>
        <w:tc>
          <w:tcPr>
            <w:tcW w:w="851" w:type="dxa"/>
            <w:tcBorders>
              <w:top w:val="nil"/>
              <w:left w:val="nil"/>
              <w:bottom w:val="single" w:sz="4" w:space="0" w:color="auto"/>
              <w:right w:val="single" w:sz="4" w:space="0" w:color="auto"/>
            </w:tcBorders>
            <w:shd w:val="clear" w:color="auto" w:fill="auto"/>
            <w:noWrap/>
            <w:hideMark/>
          </w:tcPr>
          <w:p w14:paraId="4E8C3DE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72,057</w:t>
            </w:r>
          </w:p>
        </w:tc>
        <w:tc>
          <w:tcPr>
            <w:tcW w:w="1134" w:type="dxa"/>
            <w:tcBorders>
              <w:top w:val="nil"/>
              <w:left w:val="nil"/>
              <w:bottom w:val="single" w:sz="4" w:space="0" w:color="auto"/>
              <w:right w:val="single" w:sz="4" w:space="0" w:color="auto"/>
            </w:tcBorders>
            <w:shd w:val="clear" w:color="auto" w:fill="auto"/>
            <w:noWrap/>
            <w:hideMark/>
          </w:tcPr>
          <w:p w14:paraId="752EFFA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0,02884</w:t>
            </w:r>
          </w:p>
        </w:tc>
        <w:tc>
          <w:tcPr>
            <w:tcW w:w="703" w:type="dxa"/>
            <w:tcBorders>
              <w:top w:val="nil"/>
              <w:left w:val="nil"/>
              <w:bottom w:val="single" w:sz="4" w:space="0" w:color="auto"/>
              <w:right w:val="single" w:sz="4" w:space="0" w:color="auto"/>
            </w:tcBorders>
            <w:shd w:val="clear" w:color="auto" w:fill="auto"/>
            <w:noWrap/>
            <w:hideMark/>
          </w:tcPr>
          <w:p w14:paraId="2712DA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278AEA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AAF5B7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453D7B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F8857C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9B8F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6CDF2A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5E29D1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1B1BD4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AB6DD3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50E54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E781F38"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152860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5ED915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5ED90C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5D6B69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926C7F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FD15EA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E28773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73723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4F2A3D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B855257"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4B4B38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2357959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7213668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0,081</w:t>
            </w:r>
          </w:p>
        </w:tc>
        <w:tc>
          <w:tcPr>
            <w:tcW w:w="851" w:type="dxa"/>
            <w:tcBorders>
              <w:top w:val="nil"/>
              <w:left w:val="nil"/>
              <w:bottom w:val="single" w:sz="4" w:space="0" w:color="auto"/>
              <w:right w:val="single" w:sz="4" w:space="0" w:color="auto"/>
            </w:tcBorders>
            <w:shd w:val="clear" w:color="auto" w:fill="auto"/>
            <w:noWrap/>
            <w:hideMark/>
          </w:tcPr>
          <w:p w14:paraId="6D510F4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172,938</w:t>
            </w:r>
          </w:p>
        </w:tc>
        <w:tc>
          <w:tcPr>
            <w:tcW w:w="1134" w:type="dxa"/>
            <w:tcBorders>
              <w:top w:val="nil"/>
              <w:left w:val="nil"/>
              <w:bottom w:val="single" w:sz="4" w:space="0" w:color="auto"/>
              <w:right w:val="single" w:sz="4" w:space="0" w:color="auto"/>
            </w:tcBorders>
            <w:shd w:val="clear" w:color="auto" w:fill="auto"/>
            <w:noWrap/>
            <w:hideMark/>
          </w:tcPr>
          <w:p w14:paraId="59C2EBB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0,0721</w:t>
            </w:r>
          </w:p>
        </w:tc>
        <w:tc>
          <w:tcPr>
            <w:tcW w:w="703" w:type="dxa"/>
            <w:tcBorders>
              <w:top w:val="nil"/>
              <w:left w:val="nil"/>
              <w:bottom w:val="single" w:sz="4" w:space="0" w:color="auto"/>
              <w:right w:val="single" w:sz="4" w:space="0" w:color="auto"/>
            </w:tcBorders>
            <w:shd w:val="clear" w:color="auto" w:fill="auto"/>
            <w:noWrap/>
            <w:hideMark/>
          </w:tcPr>
          <w:p w14:paraId="25DA4AE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0FE80E6"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AD106A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FF7E651"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44B821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FCBD12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23A29A"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721DB4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8E59A2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B573A2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C5E092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E9154F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874512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15945F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8DCF80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025124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93AAB1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AC2A33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7FD4E1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AA075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E8BB3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F64388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2D9685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398393A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7C4A8F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0,4185</w:t>
            </w:r>
          </w:p>
        </w:tc>
        <w:tc>
          <w:tcPr>
            <w:tcW w:w="851" w:type="dxa"/>
            <w:tcBorders>
              <w:top w:val="nil"/>
              <w:left w:val="nil"/>
              <w:bottom w:val="single" w:sz="4" w:space="0" w:color="auto"/>
              <w:right w:val="single" w:sz="4" w:space="0" w:color="auto"/>
            </w:tcBorders>
            <w:shd w:val="clear" w:color="auto" w:fill="auto"/>
            <w:noWrap/>
            <w:hideMark/>
          </w:tcPr>
          <w:p w14:paraId="1E93CFA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893,513</w:t>
            </w:r>
          </w:p>
        </w:tc>
        <w:tc>
          <w:tcPr>
            <w:tcW w:w="1134" w:type="dxa"/>
            <w:tcBorders>
              <w:top w:val="nil"/>
              <w:left w:val="nil"/>
              <w:bottom w:val="single" w:sz="4" w:space="0" w:color="auto"/>
              <w:right w:val="single" w:sz="4" w:space="0" w:color="auto"/>
            </w:tcBorders>
            <w:shd w:val="clear" w:color="auto" w:fill="auto"/>
            <w:noWrap/>
            <w:hideMark/>
          </w:tcPr>
          <w:p w14:paraId="2791CF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0,37492</w:t>
            </w:r>
          </w:p>
        </w:tc>
        <w:tc>
          <w:tcPr>
            <w:tcW w:w="703" w:type="dxa"/>
            <w:tcBorders>
              <w:top w:val="nil"/>
              <w:left w:val="nil"/>
              <w:bottom w:val="single" w:sz="4" w:space="0" w:color="auto"/>
              <w:right w:val="single" w:sz="4" w:space="0" w:color="auto"/>
            </w:tcBorders>
            <w:shd w:val="clear" w:color="auto" w:fill="auto"/>
            <w:noWrap/>
            <w:hideMark/>
          </w:tcPr>
          <w:p w14:paraId="1FD9C8F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6BB42B26"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EA3A5A3"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7162CE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8C5017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D7105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9BDEEF"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FC4492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837E85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3DA076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5C0A6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C074284"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D8FB7E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D8E7C1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E3A9B0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9592E6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D55484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C2D47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C5D98B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DB7B8B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36D67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ECF8394"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9F79C8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6B3BF59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7649EE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8,1E-07</w:t>
            </w:r>
          </w:p>
        </w:tc>
        <w:tc>
          <w:tcPr>
            <w:tcW w:w="851" w:type="dxa"/>
            <w:tcBorders>
              <w:top w:val="nil"/>
              <w:left w:val="nil"/>
              <w:bottom w:val="single" w:sz="4" w:space="0" w:color="auto"/>
              <w:right w:val="single" w:sz="4" w:space="0" w:color="auto"/>
            </w:tcBorders>
            <w:shd w:val="clear" w:color="auto" w:fill="auto"/>
            <w:noWrap/>
            <w:hideMark/>
          </w:tcPr>
          <w:p w14:paraId="0D54A70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w:t>
            </w:r>
          </w:p>
        </w:tc>
        <w:tc>
          <w:tcPr>
            <w:tcW w:w="1134" w:type="dxa"/>
            <w:tcBorders>
              <w:top w:val="nil"/>
              <w:left w:val="nil"/>
              <w:bottom w:val="single" w:sz="4" w:space="0" w:color="auto"/>
              <w:right w:val="single" w:sz="4" w:space="0" w:color="auto"/>
            </w:tcBorders>
            <w:shd w:val="clear" w:color="auto" w:fill="auto"/>
            <w:noWrap/>
            <w:hideMark/>
          </w:tcPr>
          <w:p w14:paraId="039879D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7,93E-07</w:t>
            </w:r>
          </w:p>
        </w:tc>
        <w:tc>
          <w:tcPr>
            <w:tcW w:w="703" w:type="dxa"/>
            <w:tcBorders>
              <w:top w:val="nil"/>
              <w:left w:val="nil"/>
              <w:bottom w:val="single" w:sz="4" w:space="0" w:color="auto"/>
              <w:right w:val="single" w:sz="4" w:space="0" w:color="auto"/>
            </w:tcBorders>
            <w:shd w:val="clear" w:color="auto" w:fill="auto"/>
            <w:noWrap/>
            <w:hideMark/>
          </w:tcPr>
          <w:p w14:paraId="0B8796E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5064029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9E842D8"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E5943F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19233E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DEDDF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F648E4"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357057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C7A1CE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3B4AE7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5963AC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F5A2143"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FBAE4E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FED2CE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8E0FE8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A913BA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0A9B7B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F945E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AFBED7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D19E5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DB4143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07987E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15FB3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4F634AF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2F3EB2A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0,0081</w:t>
            </w:r>
          </w:p>
        </w:tc>
        <w:tc>
          <w:tcPr>
            <w:tcW w:w="851" w:type="dxa"/>
            <w:tcBorders>
              <w:top w:val="nil"/>
              <w:left w:val="nil"/>
              <w:bottom w:val="single" w:sz="4" w:space="0" w:color="auto"/>
              <w:right w:val="single" w:sz="4" w:space="0" w:color="auto"/>
            </w:tcBorders>
            <w:shd w:val="clear" w:color="auto" w:fill="auto"/>
            <w:noWrap/>
            <w:hideMark/>
          </w:tcPr>
          <w:p w14:paraId="1358915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17,294</w:t>
            </w:r>
          </w:p>
        </w:tc>
        <w:tc>
          <w:tcPr>
            <w:tcW w:w="1134" w:type="dxa"/>
            <w:tcBorders>
              <w:top w:val="nil"/>
              <w:left w:val="nil"/>
              <w:bottom w:val="single" w:sz="4" w:space="0" w:color="auto"/>
              <w:right w:val="single" w:sz="4" w:space="0" w:color="auto"/>
            </w:tcBorders>
            <w:shd w:val="clear" w:color="auto" w:fill="auto"/>
            <w:noWrap/>
            <w:hideMark/>
          </w:tcPr>
          <w:p w14:paraId="47CC03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0,00721</w:t>
            </w:r>
          </w:p>
        </w:tc>
        <w:tc>
          <w:tcPr>
            <w:tcW w:w="703" w:type="dxa"/>
            <w:tcBorders>
              <w:top w:val="nil"/>
              <w:left w:val="nil"/>
              <w:bottom w:val="single" w:sz="4" w:space="0" w:color="auto"/>
              <w:right w:val="single" w:sz="4" w:space="0" w:color="auto"/>
            </w:tcBorders>
            <w:shd w:val="clear" w:color="auto" w:fill="auto"/>
            <w:noWrap/>
            <w:hideMark/>
          </w:tcPr>
          <w:p w14:paraId="78A0EAF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5D88511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7C43F7C"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EC44FB7"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C32E6E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D0704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270172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135185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CF2E3D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D1CB2F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0966C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0B97022"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50FA1E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3C283F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84E6AC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3636DC0"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876123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A60CB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143AE6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C86E6B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4E860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5796CC6"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E4ECFC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4085FC3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6F293AD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0,19575</w:t>
            </w:r>
          </w:p>
        </w:tc>
        <w:tc>
          <w:tcPr>
            <w:tcW w:w="851" w:type="dxa"/>
            <w:tcBorders>
              <w:top w:val="nil"/>
              <w:left w:val="nil"/>
              <w:bottom w:val="single" w:sz="4" w:space="0" w:color="auto"/>
              <w:right w:val="single" w:sz="4" w:space="0" w:color="auto"/>
            </w:tcBorders>
            <w:shd w:val="clear" w:color="auto" w:fill="auto"/>
            <w:noWrap/>
            <w:hideMark/>
          </w:tcPr>
          <w:p w14:paraId="1BC3562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417,933</w:t>
            </w:r>
          </w:p>
        </w:tc>
        <w:tc>
          <w:tcPr>
            <w:tcW w:w="1134" w:type="dxa"/>
            <w:tcBorders>
              <w:top w:val="nil"/>
              <w:left w:val="nil"/>
              <w:bottom w:val="single" w:sz="4" w:space="0" w:color="auto"/>
              <w:right w:val="single" w:sz="4" w:space="0" w:color="auto"/>
            </w:tcBorders>
            <w:shd w:val="clear" w:color="auto" w:fill="auto"/>
            <w:noWrap/>
            <w:hideMark/>
          </w:tcPr>
          <w:p w14:paraId="2FCCB6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0,17304</w:t>
            </w:r>
          </w:p>
        </w:tc>
        <w:tc>
          <w:tcPr>
            <w:tcW w:w="703" w:type="dxa"/>
            <w:tcBorders>
              <w:top w:val="nil"/>
              <w:left w:val="nil"/>
              <w:bottom w:val="single" w:sz="4" w:space="0" w:color="auto"/>
              <w:right w:val="single" w:sz="4" w:space="0" w:color="auto"/>
            </w:tcBorders>
            <w:shd w:val="clear" w:color="auto" w:fill="auto"/>
            <w:noWrap/>
            <w:hideMark/>
          </w:tcPr>
          <w:p w14:paraId="5B6F727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07C0EE7"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519AFEB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4229E6B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5C85554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ДВС цементировочного агрегата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22520E5"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56BA916"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96</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6E429E2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ДВС ЦА</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CBA94B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0004</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CE6FF4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4DC0A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886FF1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25,7</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2DF4AC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0,8073158</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E85163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2B14EA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72382B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485A47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A70FDC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BC37A5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539B31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198AF3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986580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1EBBAD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2B6CA49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01F271A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0,3797333</w:t>
            </w:r>
          </w:p>
        </w:tc>
        <w:tc>
          <w:tcPr>
            <w:tcW w:w="851" w:type="dxa"/>
            <w:tcBorders>
              <w:top w:val="nil"/>
              <w:left w:val="nil"/>
              <w:bottom w:val="single" w:sz="4" w:space="0" w:color="auto"/>
              <w:right w:val="single" w:sz="4" w:space="0" w:color="auto"/>
            </w:tcBorders>
            <w:shd w:val="clear" w:color="auto" w:fill="auto"/>
            <w:noWrap/>
            <w:hideMark/>
          </w:tcPr>
          <w:p w14:paraId="4CFEA36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1159,545</w:t>
            </w:r>
          </w:p>
        </w:tc>
        <w:tc>
          <w:tcPr>
            <w:tcW w:w="1134" w:type="dxa"/>
            <w:tcBorders>
              <w:top w:val="nil"/>
              <w:left w:val="nil"/>
              <w:bottom w:val="single" w:sz="4" w:space="0" w:color="auto"/>
              <w:right w:val="single" w:sz="4" w:space="0" w:color="auto"/>
            </w:tcBorders>
            <w:shd w:val="clear" w:color="auto" w:fill="auto"/>
            <w:noWrap/>
            <w:hideMark/>
          </w:tcPr>
          <w:p w14:paraId="5FCF85C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0,10752</w:t>
            </w:r>
          </w:p>
        </w:tc>
        <w:tc>
          <w:tcPr>
            <w:tcW w:w="703" w:type="dxa"/>
            <w:tcBorders>
              <w:top w:val="nil"/>
              <w:left w:val="nil"/>
              <w:bottom w:val="single" w:sz="4" w:space="0" w:color="auto"/>
              <w:right w:val="single" w:sz="4" w:space="0" w:color="auto"/>
            </w:tcBorders>
            <w:shd w:val="clear" w:color="auto" w:fill="auto"/>
            <w:noWrap/>
            <w:hideMark/>
          </w:tcPr>
          <w:p w14:paraId="374D031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C3569C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2547854"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D99022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1F3C77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037F66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F47C8C"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75AEA5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5DDD40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A1B7C5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7CE14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0DA4C7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1B325A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0B83DA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721FC5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DD9A8AA"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2283CA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ABA3A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FB2982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8429D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646323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E012D4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E334A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00B9EEB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7807BD2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0,0617067</w:t>
            </w:r>
          </w:p>
        </w:tc>
        <w:tc>
          <w:tcPr>
            <w:tcW w:w="851" w:type="dxa"/>
            <w:tcBorders>
              <w:top w:val="nil"/>
              <w:left w:val="nil"/>
              <w:bottom w:val="single" w:sz="4" w:space="0" w:color="auto"/>
              <w:right w:val="single" w:sz="4" w:space="0" w:color="auto"/>
            </w:tcBorders>
            <w:shd w:val="clear" w:color="auto" w:fill="auto"/>
            <w:noWrap/>
            <w:hideMark/>
          </w:tcPr>
          <w:p w14:paraId="5BF0060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188,426</w:t>
            </w:r>
          </w:p>
        </w:tc>
        <w:tc>
          <w:tcPr>
            <w:tcW w:w="1134" w:type="dxa"/>
            <w:tcBorders>
              <w:top w:val="nil"/>
              <w:left w:val="nil"/>
              <w:bottom w:val="single" w:sz="4" w:space="0" w:color="auto"/>
              <w:right w:val="single" w:sz="4" w:space="0" w:color="auto"/>
            </w:tcBorders>
            <w:shd w:val="clear" w:color="auto" w:fill="auto"/>
            <w:noWrap/>
            <w:hideMark/>
          </w:tcPr>
          <w:p w14:paraId="22248BA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0,017472</w:t>
            </w:r>
          </w:p>
        </w:tc>
        <w:tc>
          <w:tcPr>
            <w:tcW w:w="703" w:type="dxa"/>
            <w:tcBorders>
              <w:top w:val="nil"/>
              <w:left w:val="nil"/>
              <w:bottom w:val="single" w:sz="4" w:space="0" w:color="auto"/>
              <w:right w:val="single" w:sz="4" w:space="0" w:color="auto"/>
            </w:tcBorders>
            <w:shd w:val="clear" w:color="auto" w:fill="auto"/>
            <w:noWrap/>
            <w:hideMark/>
          </w:tcPr>
          <w:p w14:paraId="6F0EF76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222093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826F46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97A9405"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E8D48A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29EBE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C4C4C64"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61B972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B83AD7B"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5A3257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E23C8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837B94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CCC2DF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00C2DA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E40401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1E7F68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AE922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CE653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50CB43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694F6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A191F6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0D78B2A"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80299A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66CE96B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1E795AB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0,0247222</w:t>
            </w:r>
          </w:p>
        </w:tc>
        <w:tc>
          <w:tcPr>
            <w:tcW w:w="851" w:type="dxa"/>
            <w:tcBorders>
              <w:top w:val="nil"/>
              <w:left w:val="nil"/>
              <w:bottom w:val="single" w:sz="4" w:space="0" w:color="auto"/>
              <w:right w:val="single" w:sz="4" w:space="0" w:color="auto"/>
            </w:tcBorders>
            <w:shd w:val="clear" w:color="auto" w:fill="auto"/>
            <w:noWrap/>
            <w:hideMark/>
          </w:tcPr>
          <w:p w14:paraId="30996BE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75,491</w:t>
            </w:r>
          </w:p>
        </w:tc>
        <w:tc>
          <w:tcPr>
            <w:tcW w:w="1134" w:type="dxa"/>
            <w:tcBorders>
              <w:top w:val="nil"/>
              <w:left w:val="nil"/>
              <w:bottom w:val="single" w:sz="4" w:space="0" w:color="auto"/>
              <w:right w:val="single" w:sz="4" w:space="0" w:color="auto"/>
            </w:tcBorders>
            <w:shd w:val="clear" w:color="auto" w:fill="auto"/>
            <w:noWrap/>
            <w:hideMark/>
          </w:tcPr>
          <w:p w14:paraId="08CD65D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0,00672</w:t>
            </w:r>
          </w:p>
        </w:tc>
        <w:tc>
          <w:tcPr>
            <w:tcW w:w="703" w:type="dxa"/>
            <w:tcBorders>
              <w:top w:val="nil"/>
              <w:left w:val="nil"/>
              <w:bottom w:val="single" w:sz="4" w:space="0" w:color="auto"/>
              <w:right w:val="single" w:sz="4" w:space="0" w:color="auto"/>
            </w:tcBorders>
            <w:shd w:val="clear" w:color="auto" w:fill="auto"/>
            <w:noWrap/>
            <w:hideMark/>
          </w:tcPr>
          <w:p w14:paraId="4AC7E82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2504C93"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EC87626"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B694A5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15526A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B96A2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6293F11"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765492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3B4AFD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5CBA8C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17691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A2735B3"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D44038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547F57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A16CA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FD28EB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BB933E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B082A4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34A18F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AD9B2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B25B03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FE6C6D0"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365EB5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4801160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6CB8078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0,0593333</w:t>
            </w:r>
          </w:p>
        </w:tc>
        <w:tc>
          <w:tcPr>
            <w:tcW w:w="851" w:type="dxa"/>
            <w:tcBorders>
              <w:top w:val="nil"/>
              <w:left w:val="nil"/>
              <w:bottom w:val="single" w:sz="4" w:space="0" w:color="auto"/>
              <w:right w:val="single" w:sz="4" w:space="0" w:color="auto"/>
            </w:tcBorders>
            <w:shd w:val="clear" w:color="auto" w:fill="auto"/>
            <w:noWrap/>
            <w:hideMark/>
          </w:tcPr>
          <w:p w14:paraId="6B069EB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181,179</w:t>
            </w:r>
          </w:p>
        </w:tc>
        <w:tc>
          <w:tcPr>
            <w:tcW w:w="1134" w:type="dxa"/>
            <w:tcBorders>
              <w:top w:val="nil"/>
              <w:left w:val="nil"/>
              <w:bottom w:val="single" w:sz="4" w:space="0" w:color="auto"/>
              <w:right w:val="single" w:sz="4" w:space="0" w:color="auto"/>
            </w:tcBorders>
            <w:shd w:val="clear" w:color="auto" w:fill="auto"/>
            <w:noWrap/>
            <w:hideMark/>
          </w:tcPr>
          <w:p w14:paraId="78039AE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0,0168</w:t>
            </w:r>
          </w:p>
        </w:tc>
        <w:tc>
          <w:tcPr>
            <w:tcW w:w="703" w:type="dxa"/>
            <w:tcBorders>
              <w:top w:val="nil"/>
              <w:left w:val="nil"/>
              <w:bottom w:val="single" w:sz="4" w:space="0" w:color="auto"/>
              <w:right w:val="single" w:sz="4" w:space="0" w:color="auto"/>
            </w:tcBorders>
            <w:shd w:val="clear" w:color="auto" w:fill="auto"/>
            <w:noWrap/>
            <w:hideMark/>
          </w:tcPr>
          <w:p w14:paraId="3D5BB58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168256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D9643E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8B88821"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0A4B513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676EAF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21E778"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EB9AE3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45DB36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9B913A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C34745E"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3610D8C"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D516DB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7EA74E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894561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DB8118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984C84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603FEA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24DCCC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B59BE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2B9E5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365D529"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4AF34C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10896B1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2DD802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0,3065556</w:t>
            </w:r>
          </w:p>
        </w:tc>
        <w:tc>
          <w:tcPr>
            <w:tcW w:w="851" w:type="dxa"/>
            <w:tcBorders>
              <w:top w:val="nil"/>
              <w:left w:val="nil"/>
              <w:bottom w:val="single" w:sz="4" w:space="0" w:color="auto"/>
              <w:right w:val="single" w:sz="4" w:space="0" w:color="auto"/>
            </w:tcBorders>
            <w:shd w:val="clear" w:color="auto" w:fill="auto"/>
            <w:noWrap/>
            <w:hideMark/>
          </w:tcPr>
          <w:p w14:paraId="0689761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936,091</w:t>
            </w:r>
          </w:p>
        </w:tc>
        <w:tc>
          <w:tcPr>
            <w:tcW w:w="1134" w:type="dxa"/>
            <w:tcBorders>
              <w:top w:val="nil"/>
              <w:left w:val="nil"/>
              <w:bottom w:val="single" w:sz="4" w:space="0" w:color="auto"/>
              <w:right w:val="single" w:sz="4" w:space="0" w:color="auto"/>
            </w:tcBorders>
            <w:shd w:val="clear" w:color="auto" w:fill="auto"/>
            <w:noWrap/>
            <w:hideMark/>
          </w:tcPr>
          <w:p w14:paraId="62840CC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0,08736</w:t>
            </w:r>
          </w:p>
        </w:tc>
        <w:tc>
          <w:tcPr>
            <w:tcW w:w="703" w:type="dxa"/>
            <w:tcBorders>
              <w:top w:val="nil"/>
              <w:left w:val="nil"/>
              <w:bottom w:val="single" w:sz="4" w:space="0" w:color="auto"/>
              <w:right w:val="single" w:sz="4" w:space="0" w:color="auto"/>
            </w:tcBorders>
            <w:shd w:val="clear" w:color="auto" w:fill="auto"/>
            <w:noWrap/>
            <w:hideMark/>
          </w:tcPr>
          <w:p w14:paraId="7EE9FBA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1F228F3"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36F1A36"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84D5BF7"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ACDDE1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6CEA7A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0340AE"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4D5534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6E81B84"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174593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78E762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F57AFB4"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1FC57B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8BD103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823216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6C58B6B"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3824C4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B539C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B76560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5CFBA2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D25B2E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A4D12FE"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9DE9A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6BDECBC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5D3D9C6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5,93E-07</w:t>
            </w:r>
          </w:p>
        </w:tc>
        <w:tc>
          <w:tcPr>
            <w:tcW w:w="851" w:type="dxa"/>
            <w:tcBorders>
              <w:top w:val="nil"/>
              <w:left w:val="nil"/>
              <w:bottom w:val="single" w:sz="4" w:space="0" w:color="auto"/>
              <w:right w:val="single" w:sz="4" w:space="0" w:color="auto"/>
            </w:tcBorders>
            <w:shd w:val="clear" w:color="auto" w:fill="auto"/>
            <w:noWrap/>
            <w:hideMark/>
          </w:tcPr>
          <w:p w14:paraId="1FA57A3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w:t>
            </w:r>
          </w:p>
        </w:tc>
        <w:tc>
          <w:tcPr>
            <w:tcW w:w="1134" w:type="dxa"/>
            <w:tcBorders>
              <w:top w:val="nil"/>
              <w:left w:val="nil"/>
              <w:bottom w:val="single" w:sz="4" w:space="0" w:color="auto"/>
              <w:right w:val="single" w:sz="4" w:space="0" w:color="auto"/>
            </w:tcBorders>
            <w:shd w:val="clear" w:color="auto" w:fill="auto"/>
            <w:noWrap/>
            <w:hideMark/>
          </w:tcPr>
          <w:p w14:paraId="2A4ECB0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1,85E-07</w:t>
            </w:r>
          </w:p>
        </w:tc>
        <w:tc>
          <w:tcPr>
            <w:tcW w:w="703" w:type="dxa"/>
            <w:tcBorders>
              <w:top w:val="nil"/>
              <w:left w:val="nil"/>
              <w:bottom w:val="single" w:sz="4" w:space="0" w:color="auto"/>
              <w:right w:val="single" w:sz="4" w:space="0" w:color="auto"/>
            </w:tcBorders>
            <w:shd w:val="clear" w:color="auto" w:fill="auto"/>
            <w:noWrap/>
            <w:hideMark/>
          </w:tcPr>
          <w:p w14:paraId="2BCEA73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C62B9D6"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219B3B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F0F56B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A7F1E1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9B1861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A71C2E5"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94EC14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D59A4D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314F8F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69ED13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5CC6C5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E65252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94EA04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866D71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C55B83D"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F89C8C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E9A67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5A2C64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9D05A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2EEC78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D69B3E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B2681C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7F4E5EC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7C95DE5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0,0059333</w:t>
            </w:r>
          </w:p>
        </w:tc>
        <w:tc>
          <w:tcPr>
            <w:tcW w:w="851" w:type="dxa"/>
            <w:tcBorders>
              <w:top w:val="nil"/>
              <w:left w:val="nil"/>
              <w:bottom w:val="single" w:sz="4" w:space="0" w:color="auto"/>
              <w:right w:val="single" w:sz="4" w:space="0" w:color="auto"/>
            </w:tcBorders>
            <w:shd w:val="clear" w:color="auto" w:fill="auto"/>
            <w:noWrap/>
            <w:hideMark/>
          </w:tcPr>
          <w:p w14:paraId="1C7E98E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18,118</w:t>
            </w:r>
          </w:p>
        </w:tc>
        <w:tc>
          <w:tcPr>
            <w:tcW w:w="1134" w:type="dxa"/>
            <w:tcBorders>
              <w:top w:val="nil"/>
              <w:left w:val="nil"/>
              <w:bottom w:val="single" w:sz="4" w:space="0" w:color="auto"/>
              <w:right w:val="single" w:sz="4" w:space="0" w:color="auto"/>
            </w:tcBorders>
            <w:shd w:val="clear" w:color="auto" w:fill="auto"/>
            <w:noWrap/>
            <w:hideMark/>
          </w:tcPr>
          <w:p w14:paraId="3FBD8B4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0,00168</w:t>
            </w:r>
          </w:p>
        </w:tc>
        <w:tc>
          <w:tcPr>
            <w:tcW w:w="703" w:type="dxa"/>
            <w:tcBorders>
              <w:top w:val="nil"/>
              <w:left w:val="nil"/>
              <w:bottom w:val="single" w:sz="4" w:space="0" w:color="auto"/>
              <w:right w:val="single" w:sz="4" w:space="0" w:color="auto"/>
            </w:tcBorders>
            <w:shd w:val="clear" w:color="auto" w:fill="auto"/>
            <w:noWrap/>
            <w:hideMark/>
          </w:tcPr>
          <w:p w14:paraId="6595BC3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117EF6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2802C7F"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A37D13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A62E77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5716C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109F0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7B1191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01B9F5B"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EBD3B6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9CB3F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2B1B505"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67A5EE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F98895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9D9568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1DA1C97"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7879DA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B6FBF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EEDCBD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B2A48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75F387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B053FFD"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37486F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186B1C4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6027D7F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0,1433889</w:t>
            </w:r>
          </w:p>
        </w:tc>
        <w:tc>
          <w:tcPr>
            <w:tcW w:w="851" w:type="dxa"/>
            <w:tcBorders>
              <w:top w:val="nil"/>
              <w:left w:val="nil"/>
              <w:bottom w:val="single" w:sz="4" w:space="0" w:color="auto"/>
              <w:right w:val="single" w:sz="4" w:space="0" w:color="auto"/>
            </w:tcBorders>
            <w:shd w:val="clear" w:color="auto" w:fill="auto"/>
            <w:noWrap/>
            <w:hideMark/>
          </w:tcPr>
          <w:p w14:paraId="7395A7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437,849</w:t>
            </w:r>
          </w:p>
        </w:tc>
        <w:tc>
          <w:tcPr>
            <w:tcW w:w="1134" w:type="dxa"/>
            <w:tcBorders>
              <w:top w:val="nil"/>
              <w:left w:val="nil"/>
              <w:bottom w:val="single" w:sz="4" w:space="0" w:color="auto"/>
              <w:right w:val="single" w:sz="4" w:space="0" w:color="auto"/>
            </w:tcBorders>
            <w:shd w:val="clear" w:color="auto" w:fill="auto"/>
            <w:noWrap/>
            <w:hideMark/>
          </w:tcPr>
          <w:p w14:paraId="4F42FCF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0,04032</w:t>
            </w:r>
          </w:p>
        </w:tc>
        <w:tc>
          <w:tcPr>
            <w:tcW w:w="703" w:type="dxa"/>
            <w:tcBorders>
              <w:top w:val="nil"/>
              <w:left w:val="nil"/>
              <w:bottom w:val="single" w:sz="4" w:space="0" w:color="auto"/>
              <w:right w:val="single" w:sz="4" w:space="0" w:color="auto"/>
            </w:tcBorders>
            <w:shd w:val="clear" w:color="auto" w:fill="auto"/>
            <w:noWrap/>
            <w:hideMark/>
          </w:tcPr>
          <w:p w14:paraId="57F0847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D4792BB"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4E471DA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1949591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2DEBEE3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ППУ</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F1EC7E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AE73EB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120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445E820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ППУ</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8AEDDD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0005</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781941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11C050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AFAF93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52,18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6936F0F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1,639283</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BC732F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3FACB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751660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38C3C48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95657E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07777B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2375F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168ABE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7982A8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43A3E31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014CD59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7BAA8D3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0,0011552</w:t>
            </w:r>
          </w:p>
        </w:tc>
        <w:tc>
          <w:tcPr>
            <w:tcW w:w="851" w:type="dxa"/>
            <w:tcBorders>
              <w:top w:val="nil"/>
              <w:left w:val="nil"/>
              <w:bottom w:val="single" w:sz="4" w:space="0" w:color="auto"/>
              <w:right w:val="single" w:sz="4" w:space="0" w:color="auto"/>
            </w:tcBorders>
            <w:shd w:val="clear" w:color="auto" w:fill="auto"/>
            <w:noWrap/>
            <w:hideMark/>
          </w:tcPr>
          <w:p w14:paraId="58F974B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1,737</w:t>
            </w:r>
          </w:p>
        </w:tc>
        <w:tc>
          <w:tcPr>
            <w:tcW w:w="1134" w:type="dxa"/>
            <w:tcBorders>
              <w:top w:val="nil"/>
              <w:left w:val="nil"/>
              <w:bottom w:val="single" w:sz="4" w:space="0" w:color="auto"/>
              <w:right w:val="single" w:sz="4" w:space="0" w:color="auto"/>
            </w:tcBorders>
            <w:shd w:val="clear" w:color="auto" w:fill="auto"/>
            <w:noWrap/>
            <w:hideMark/>
          </w:tcPr>
          <w:p w14:paraId="75006DB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0,03644</w:t>
            </w:r>
          </w:p>
        </w:tc>
        <w:tc>
          <w:tcPr>
            <w:tcW w:w="703" w:type="dxa"/>
            <w:tcBorders>
              <w:top w:val="nil"/>
              <w:left w:val="nil"/>
              <w:bottom w:val="single" w:sz="4" w:space="0" w:color="auto"/>
              <w:right w:val="single" w:sz="4" w:space="0" w:color="auto"/>
            </w:tcBorders>
            <w:shd w:val="clear" w:color="auto" w:fill="auto"/>
            <w:noWrap/>
            <w:hideMark/>
          </w:tcPr>
          <w:p w14:paraId="2C7E1DB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8D83E0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DD4FD2E"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F01A142"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C9428C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EC74C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48586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E7408A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7E1449"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3DD385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8C668BE"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EAD41BF"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7C03EF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53D3A7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8F8B6C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889D31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A7382B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6AF8F5"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EDD8B4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433CB3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0833A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FB287BA"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F0DC04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1D96A8E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37DB885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0,0001877</w:t>
            </w:r>
          </w:p>
        </w:tc>
        <w:tc>
          <w:tcPr>
            <w:tcW w:w="851" w:type="dxa"/>
            <w:tcBorders>
              <w:top w:val="nil"/>
              <w:left w:val="nil"/>
              <w:bottom w:val="single" w:sz="4" w:space="0" w:color="auto"/>
              <w:right w:val="single" w:sz="4" w:space="0" w:color="auto"/>
            </w:tcBorders>
            <w:shd w:val="clear" w:color="auto" w:fill="auto"/>
            <w:noWrap/>
            <w:hideMark/>
          </w:tcPr>
          <w:p w14:paraId="7C09DE7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0,282</w:t>
            </w:r>
          </w:p>
        </w:tc>
        <w:tc>
          <w:tcPr>
            <w:tcW w:w="1134" w:type="dxa"/>
            <w:tcBorders>
              <w:top w:val="nil"/>
              <w:left w:val="nil"/>
              <w:bottom w:val="single" w:sz="4" w:space="0" w:color="auto"/>
              <w:right w:val="single" w:sz="4" w:space="0" w:color="auto"/>
            </w:tcBorders>
            <w:shd w:val="clear" w:color="auto" w:fill="auto"/>
            <w:noWrap/>
            <w:hideMark/>
          </w:tcPr>
          <w:p w14:paraId="21A9A2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0,0059215</w:t>
            </w:r>
          </w:p>
        </w:tc>
        <w:tc>
          <w:tcPr>
            <w:tcW w:w="703" w:type="dxa"/>
            <w:tcBorders>
              <w:top w:val="nil"/>
              <w:left w:val="nil"/>
              <w:bottom w:val="single" w:sz="4" w:space="0" w:color="auto"/>
              <w:right w:val="single" w:sz="4" w:space="0" w:color="auto"/>
            </w:tcBorders>
            <w:shd w:val="clear" w:color="auto" w:fill="auto"/>
            <w:noWrap/>
            <w:hideMark/>
          </w:tcPr>
          <w:p w14:paraId="03BD865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3605BF1"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ACF8A4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6F7839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07FA5C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0865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92D3914"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6F3801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685EBAB"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AAEB58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76843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CBADDD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7DC585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B36E5E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41E2A35"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445E6BC"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58B1659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93C4B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7EDD54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1AEA5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9DE42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545808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65FCFB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04B1A80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2E8805F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9,513E-05</w:t>
            </w:r>
          </w:p>
        </w:tc>
        <w:tc>
          <w:tcPr>
            <w:tcW w:w="851" w:type="dxa"/>
            <w:tcBorders>
              <w:top w:val="nil"/>
              <w:left w:val="nil"/>
              <w:bottom w:val="single" w:sz="4" w:space="0" w:color="auto"/>
              <w:right w:val="single" w:sz="4" w:space="0" w:color="auto"/>
            </w:tcBorders>
            <w:shd w:val="clear" w:color="auto" w:fill="auto"/>
            <w:noWrap/>
            <w:hideMark/>
          </w:tcPr>
          <w:p w14:paraId="335A6E8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0,143</w:t>
            </w:r>
          </w:p>
        </w:tc>
        <w:tc>
          <w:tcPr>
            <w:tcW w:w="1134" w:type="dxa"/>
            <w:tcBorders>
              <w:top w:val="nil"/>
              <w:left w:val="nil"/>
              <w:bottom w:val="single" w:sz="4" w:space="0" w:color="auto"/>
              <w:right w:val="single" w:sz="4" w:space="0" w:color="auto"/>
            </w:tcBorders>
            <w:shd w:val="clear" w:color="auto" w:fill="auto"/>
            <w:noWrap/>
            <w:hideMark/>
          </w:tcPr>
          <w:p w14:paraId="2F4F5D6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w:t>
            </w:r>
          </w:p>
        </w:tc>
        <w:tc>
          <w:tcPr>
            <w:tcW w:w="703" w:type="dxa"/>
            <w:tcBorders>
              <w:top w:val="nil"/>
              <w:left w:val="nil"/>
              <w:bottom w:val="single" w:sz="4" w:space="0" w:color="auto"/>
              <w:right w:val="single" w:sz="4" w:space="0" w:color="auto"/>
            </w:tcBorders>
            <w:shd w:val="clear" w:color="auto" w:fill="auto"/>
            <w:noWrap/>
            <w:hideMark/>
          </w:tcPr>
          <w:p w14:paraId="12BE236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403496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2B3F143"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C3B607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CF0C03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0B226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328449"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4E099BF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1B13C74"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6769134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16065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8FD956F"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35ACA1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D08D86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763031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C7B80F8"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90F999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683F41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F3920E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B111D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074F7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C80253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B21073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4D1EF7C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3814D14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0,0022373</w:t>
            </w:r>
          </w:p>
        </w:tc>
        <w:tc>
          <w:tcPr>
            <w:tcW w:w="851" w:type="dxa"/>
            <w:tcBorders>
              <w:top w:val="nil"/>
              <w:left w:val="nil"/>
              <w:bottom w:val="single" w:sz="4" w:space="0" w:color="auto"/>
              <w:right w:val="single" w:sz="4" w:space="0" w:color="auto"/>
            </w:tcBorders>
            <w:shd w:val="clear" w:color="auto" w:fill="auto"/>
            <w:noWrap/>
            <w:hideMark/>
          </w:tcPr>
          <w:p w14:paraId="11AE7D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3,365</w:t>
            </w:r>
          </w:p>
        </w:tc>
        <w:tc>
          <w:tcPr>
            <w:tcW w:w="1134" w:type="dxa"/>
            <w:tcBorders>
              <w:top w:val="nil"/>
              <w:left w:val="nil"/>
              <w:bottom w:val="single" w:sz="4" w:space="0" w:color="auto"/>
              <w:right w:val="single" w:sz="4" w:space="0" w:color="auto"/>
            </w:tcBorders>
            <w:shd w:val="clear" w:color="auto" w:fill="auto"/>
            <w:noWrap/>
            <w:hideMark/>
          </w:tcPr>
          <w:p w14:paraId="6E1BBFA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0,07056</w:t>
            </w:r>
          </w:p>
        </w:tc>
        <w:tc>
          <w:tcPr>
            <w:tcW w:w="703" w:type="dxa"/>
            <w:tcBorders>
              <w:top w:val="nil"/>
              <w:left w:val="nil"/>
              <w:bottom w:val="single" w:sz="4" w:space="0" w:color="auto"/>
              <w:right w:val="single" w:sz="4" w:space="0" w:color="auto"/>
            </w:tcBorders>
            <w:shd w:val="clear" w:color="auto" w:fill="auto"/>
            <w:noWrap/>
            <w:hideMark/>
          </w:tcPr>
          <w:p w14:paraId="3993BE9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81A364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D239DC7"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A68BF53"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F80996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38B1FB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B4BF0D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B6347A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AC028C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68E86D9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7C064B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AE5734F"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F8596E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2FC24C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E1B5A3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A6159E8"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3C2F64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96E788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E11B29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7FE5BB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11998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23AC6D9"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3EB5CB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7750587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605F408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0,0052052</w:t>
            </w:r>
          </w:p>
        </w:tc>
        <w:tc>
          <w:tcPr>
            <w:tcW w:w="851" w:type="dxa"/>
            <w:tcBorders>
              <w:top w:val="nil"/>
              <w:left w:val="nil"/>
              <w:bottom w:val="single" w:sz="4" w:space="0" w:color="auto"/>
              <w:right w:val="single" w:sz="4" w:space="0" w:color="auto"/>
            </w:tcBorders>
            <w:shd w:val="clear" w:color="auto" w:fill="auto"/>
            <w:noWrap/>
            <w:hideMark/>
          </w:tcPr>
          <w:p w14:paraId="413B26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7,828</w:t>
            </w:r>
          </w:p>
        </w:tc>
        <w:tc>
          <w:tcPr>
            <w:tcW w:w="1134" w:type="dxa"/>
            <w:tcBorders>
              <w:top w:val="nil"/>
              <w:left w:val="nil"/>
              <w:bottom w:val="single" w:sz="4" w:space="0" w:color="auto"/>
              <w:right w:val="single" w:sz="4" w:space="0" w:color="auto"/>
            </w:tcBorders>
            <w:shd w:val="clear" w:color="auto" w:fill="auto"/>
            <w:noWrap/>
            <w:hideMark/>
          </w:tcPr>
          <w:p w14:paraId="153E03F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0,16416</w:t>
            </w:r>
          </w:p>
        </w:tc>
        <w:tc>
          <w:tcPr>
            <w:tcW w:w="703" w:type="dxa"/>
            <w:tcBorders>
              <w:top w:val="nil"/>
              <w:left w:val="nil"/>
              <w:bottom w:val="single" w:sz="4" w:space="0" w:color="auto"/>
              <w:right w:val="single" w:sz="4" w:space="0" w:color="auto"/>
            </w:tcBorders>
            <w:shd w:val="clear" w:color="auto" w:fill="auto"/>
            <w:noWrap/>
            <w:hideMark/>
          </w:tcPr>
          <w:p w14:paraId="072A981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F3A5C01"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70A1F06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0F91783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5ABE92B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Дизель-генератор - 220 кВт</w:t>
            </w:r>
            <w:r w:rsidRPr="004E1583">
              <w:rPr>
                <w:rFonts w:ascii="Times New Roman" w:eastAsia="Times New Roman" w:hAnsi="Times New Roman"/>
              </w:rPr>
              <w:br/>
              <w:t>Дизель-генератор - 220 кВт</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C0ED55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1C1FA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r>
            <w:r w:rsidRPr="004E1583">
              <w:rPr>
                <w:rFonts w:ascii="Times New Roman" w:eastAsia="Times New Roman" w:hAnsi="Times New Roman"/>
              </w:rPr>
              <w:br/>
              <w:t>552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11F860A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дизель-генератор</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0A1C07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0101</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861531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8BEA77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52ACE4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99,85</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4637678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0,9489383</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68BB70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8F973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4D43E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D7BE03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456D3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207AC7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B6F76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E2FFA3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19FDCF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CECAB4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3E746C0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13615E8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0,9386667</w:t>
            </w:r>
          </w:p>
        </w:tc>
        <w:tc>
          <w:tcPr>
            <w:tcW w:w="851" w:type="dxa"/>
            <w:tcBorders>
              <w:top w:val="nil"/>
              <w:left w:val="nil"/>
              <w:bottom w:val="single" w:sz="4" w:space="0" w:color="auto"/>
              <w:right w:val="single" w:sz="4" w:space="0" w:color="auto"/>
            </w:tcBorders>
            <w:shd w:val="clear" w:color="auto" w:fill="auto"/>
            <w:noWrap/>
            <w:hideMark/>
          </w:tcPr>
          <w:p w14:paraId="197513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2438,517</w:t>
            </w:r>
          </w:p>
        </w:tc>
        <w:tc>
          <w:tcPr>
            <w:tcW w:w="1134" w:type="dxa"/>
            <w:tcBorders>
              <w:top w:val="nil"/>
              <w:left w:val="nil"/>
              <w:bottom w:val="single" w:sz="4" w:space="0" w:color="auto"/>
              <w:right w:val="single" w:sz="4" w:space="0" w:color="auto"/>
            </w:tcBorders>
            <w:shd w:val="clear" w:color="auto" w:fill="auto"/>
            <w:noWrap/>
            <w:hideMark/>
          </w:tcPr>
          <w:p w14:paraId="3B770C0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1,45344</w:t>
            </w:r>
          </w:p>
        </w:tc>
        <w:tc>
          <w:tcPr>
            <w:tcW w:w="703" w:type="dxa"/>
            <w:tcBorders>
              <w:top w:val="nil"/>
              <w:left w:val="nil"/>
              <w:bottom w:val="single" w:sz="4" w:space="0" w:color="auto"/>
              <w:right w:val="single" w:sz="4" w:space="0" w:color="auto"/>
            </w:tcBorders>
            <w:shd w:val="clear" w:color="auto" w:fill="auto"/>
            <w:noWrap/>
            <w:hideMark/>
          </w:tcPr>
          <w:p w14:paraId="61150A5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32A82E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CE89F9A"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33FBFE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FB286A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EE42D7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B18161"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EBD3AD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C86D9F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C65AC3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8D2DC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A22C732"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340AC1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315FF6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DF3526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AAE3228"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7C70D7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A5C350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E6BC44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755DD7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1DF9D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D07991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7898A6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128EA8D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05EF444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0,1525333</w:t>
            </w:r>
          </w:p>
        </w:tc>
        <w:tc>
          <w:tcPr>
            <w:tcW w:w="851" w:type="dxa"/>
            <w:tcBorders>
              <w:top w:val="nil"/>
              <w:left w:val="nil"/>
              <w:bottom w:val="single" w:sz="4" w:space="0" w:color="auto"/>
              <w:right w:val="single" w:sz="4" w:space="0" w:color="auto"/>
            </w:tcBorders>
            <w:shd w:val="clear" w:color="auto" w:fill="auto"/>
            <w:noWrap/>
            <w:hideMark/>
          </w:tcPr>
          <w:p w14:paraId="471A1B6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396,259</w:t>
            </w:r>
          </w:p>
        </w:tc>
        <w:tc>
          <w:tcPr>
            <w:tcW w:w="1134" w:type="dxa"/>
            <w:tcBorders>
              <w:top w:val="nil"/>
              <w:left w:val="nil"/>
              <w:bottom w:val="single" w:sz="4" w:space="0" w:color="auto"/>
              <w:right w:val="single" w:sz="4" w:space="0" w:color="auto"/>
            </w:tcBorders>
            <w:shd w:val="clear" w:color="auto" w:fill="auto"/>
            <w:noWrap/>
            <w:hideMark/>
          </w:tcPr>
          <w:p w14:paraId="4F9AE5B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0,236184</w:t>
            </w:r>
          </w:p>
        </w:tc>
        <w:tc>
          <w:tcPr>
            <w:tcW w:w="703" w:type="dxa"/>
            <w:tcBorders>
              <w:top w:val="nil"/>
              <w:left w:val="nil"/>
              <w:bottom w:val="single" w:sz="4" w:space="0" w:color="auto"/>
              <w:right w:val="single" w:sz="4" w:space="0" w:color="auto"/>
            </w:tcBorders>
            <w:shd w:val="clear" w:color="auto" w:fill="auto"/>
            <w:noWrap/>
            <w:hideMark/>
          </w:tcPr>
          <w:p w14:paraId="046B4B0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04F7471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0EC50E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4E7785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F0183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212E3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F6B40C"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265EF7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B9FE65D"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0558AF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C06E3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D50D09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05F8C9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CA2802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11B7AE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6472A91"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338C21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79A66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CF2BE8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784F2F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26A2CC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E456EFE"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8BFDA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3339736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3E0C8E6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0,0611111</w:t>
            </w:r>
          </w:p>
        </w:tc>
        <w:tc>
          <w:tcPr>
            <w:tcW w:w="851" w:type="dxa"/>
            <w:tcBorders>
              <w:top w:val="nil"/>
              <w:left w:val="nil"/>
              <w:bottom w:val="single" w:sz="4" w:space="0" w:color="auto"/>
              <w:right w:val="single" w:sz="4" w:space="0" w:color="auto"/>
            </w:tcBorders>
            <w:shd w:val="clear" w:color="auto" w:fill="auto"/>
            <w:noWrap/>
            <w:hideMark/>
          </w:tcPr>
          <w:p w14:paraId="02C005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158,758</w:t>
            </w:r>
          </w:p>
        </w:tc>
        <w:tc>
          <w:tcPr>
            <w:tcW w:w="1134" w:type="dxa"/>
            <w:tcBorders>
              <w:top w:val="nil"/>
              <w:left w:val="nil"/>
              <w:bottom w:val="single" w:sz="4" w:space="0" w:color="auto"/>
              <w:right w:val="single" w:sz="4" w:space="0" w:color="auto"/>
            </w:tcBorders>
            <w:shd w:val="clear" w:color="auto" w:fill="auto"/>
            <w:noWrap/>
            <w:hideMark/>
          </w:tcPr>
          <w:p w14:paraId="1BAA362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0,09084</w:t>
            </w:r>
          </w:p>
        </w:tc>
        <w:tc>
          <w:tcPr>
            <w:tcW w:w="703" w:type="dxa"/>
            <w:tcBorders>
              <w:top w:val="nil"/>
              <w:left w:val="nil"/>
              <w:bottom w:val="single" w:sz="4" w:space="0" w:color="auto"/>
              <w:right w:val="single" w:sz="4" w:space="0" w:color="auto"/>
            </w:tcBorders>
            <w:shd w:val="clear" w:color="auto" w:fill="auto"/>
            <w:noWrap/>
            <w:hideMark/>
          </w:tcPr>
          <w:p w14:paraId="6BED2D7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34ED524"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D70059E"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D944F52"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DB3DD3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3AA4D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CD3349B"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D96105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0FE11D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DFFCB3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923A97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82A01B4"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E903E1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EAAE12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C8D800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B761A3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5CD858F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D9E34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BF11C0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CDB89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2EAC6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F99C74F"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980095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2FF2970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08980A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0,1466667</w:t>
            </w:r>
          </w:p>
        </w:tc>
        <w:tc>
          <w:tcPr>
            <w:tcW w:w="851" w:type="dxa"/>
            <w:tcBorders>
              <w:top w:val="nil"/>
              <w:left w:val="nil"/>
              <w:bottom w:val="single" w:sz="4" w:space="0" w:color="auto"/>
              <w:right w:val="single" w:sz="4" w:space="0" w:color="auto"/>
            </w:tcBorders>
            <w:shd w:val="clear" w:color="auto" w:fill="auto"/>
            <w:noWrap/>
            <w:hideMark/>
          </w:tcPr>
          <w:p w14:paraId="4BC89A9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381,018</w:t>
            </w:r>
          </w:p>
        </w:tc>
        <w:tc>
          <w:tcPr>
            <w:tcW w:w="1134" w:type="dxa"/>
            <w:tcBorders>
              <w:top w:val="nil"/>
              <w:left w:val="nil"/>
              <w:bottom w:val="single" w:sz="4" w:space="0" w:color="auto"/>
              <w:right w:val="single" w:sz="4" w:space="0" w:color="auto"/>
            </w:tcBorders>
            <w:shd w:val="clear" w:color="auto" w:fill="auto"/>
            <w:noWrap/>
            <w:hideMark/>
          </w:tcPr>
          <w:p w14:paraId="69DFFC4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0,2271</w:t>
            </w:r>
          </w:p>
        </w:tc>
        <w:tc>
          <w:tcPr>
            <w:tcW w:w="703" w:type="dxa"/>
            <w:tcBorders>
              <w:top w:val="nil"/>
              <w:left w:val="nil"/>
              <w:bottom w:val="single" w:sz="4" w:space="0" w:color="auto"/>
              <w:right w:val="single" w:sz="4" w:space="0" w:color="auto"/>
            </w:tcBorders>
            <w:shd w:val="clear" w:color="auto" w:fill="auto"/>
            <w:noWrap/>
            <w:hideMark/>
          </w:tcPr>
          <w:p w14:paraId="50DD428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B4263EB"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253AF9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F83910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55F0E8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BD6D9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0213EA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66E350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CF4767A"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971FD9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1B3AF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0B1E1C9"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32F9D9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4BD347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993BE0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3EE273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262B7C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03033F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44758A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22385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BD965A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E1DD37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945882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6B85A59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12EBF7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0,7577778</w:t>
            </w:r>
          </w:p>
        </w:tc>
        <w:tc>
          <w:tcPr>
            <w:tcW w:w="851" w:type="dxa"/>
            <w:tcBorders>
              <w:top w:val="nil"/>
              <w:left w:val="nil"/>
              <w:bottom w:val="single" w:sz="4" w:space="0" w:color="auto"/>
              <w:right w:val="single" w:sz="4" w:space="0" w:color="auto"/>
            </w:tcBorders>
            <w:shd w:val="clear" w:color="auto" w:fill="auto"/>
            <w:noWrap/>
            <w:hideMark/>
          </w:tcPr>
          <w:p w14:paraId="79740CD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1968,595</w:t>
            </w:r>
          </w:p>
        </w:tc>
        <w:tc>
          <w:tcPr>
            <w:tcW w:w="1134" w:type="dxa"/>
            <w:tcBorders>
              <w:top w:val="nil"/>
              <w:left w:val="nil"/>
              <w:bottom w:val="single" w:sz="4" w:space="0" w:color="auto"/>
              <w:right w:val="single" w:sz="4" w:space="0" w:color="auto"/>
            </w:tcBorders>
            <w:shd w:val="clear" w:color="auto" w:fill="auto"/>
            <w:noWrap/>
            <w:hideMark/>
          </w:tcPr>
          <w:p w14:paraId="741CD74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1,18092</w:t>
            </w:r>
          </w:p>
        </w:tc>
        <w:tc>
          <w:tcPr>
            <w:tcW w:w="703" w:type="dxa"/>
            <w:tcBorders>
              <w:top w:val="nil"/>
              <w:left w:val="nil"/>
              <w:bottom w:val="single" w:sz="4" w:space="0" w:color="auto"/>
              <w:right w:val="single" w:sz="4" w:space="0" w:color="auto"/>
            </w:tcBorders>
            <w:shd w:val="clear" w:color="auto" w:fill="auto"/>
            <w:noWrap/>
            <w:hideMark/>
          </w:tcPr>
          <w:p w14:paraId="117B1E3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B47C18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CFFFC98"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38A4557"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A92C04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E7E51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4CC07B"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48104B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49E34F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46213A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991BE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9CF464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FC7ECD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3D5757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F07C77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87C28C1"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E3425A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94E0E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7845C4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BD4D44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E0826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5F6B43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46D11F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475775C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014EBBA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1,466E-06</w:t>
            </w:r>
          </w:p>
        </w:tc>
        <w:tc>
          <w:tcPr>
            <w:tcW w:w="851" w:type="dxa"/>
            <w:tcBorders>
              <w:top w:val="nil"/>
              <w:left w:val="nil"/>
              <w:bottom w:val="single" w:sz="4" w:space="0" w:color="auto"/>
              <w:right w:val="single" w:sz="4" w:space="0" w:color="auto"/>
            </w:tcBorders>
            <w:shd w:val="clear" w:color="auto" w:fill="auto"/>
            <w:noWrap/>
            <w:hideMark/>
          </w:tcPr>
          <w:p w14:paraId="44818D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w:t>
            </w:r>
          </w:p>
        </w:tc>
        <w:tc>
          <w:tcPr>
            <w:tcW w:w="1134" w:type="dxa"/>
            <w:tcBorders>
              <w:top w:val="nil"/>
              <w:left w:val="nil"/>
              <w:bottom w:val="single" w:sz="4" w:space="0" w:color="auto"/>
              <w:right w:val="single" w:sz="4" w:space="0" w:color="auto"/>
            </w:tcBorders>
            <w:shd w:val="clear" w:color="auto" w:fill="auto"/>
            <w:noWrap/>
            <w:hideMark/>
          </w:tcPr>
          <w:p w14:paraId="390CD29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2,498E-06</w:t>
            </w:r>
          </w:p>
        </w:tc>
        <w:tc>
          <w:tcPr>
            <w:tcW w:w="703" w:type="dxa"/>
            <w:tcBorders>
              <w:top w:val="nil"/>
              <w:left w:val="nil"/>
              <w:bottom w:val="single" w:sz="4" w:space="0" w:color="auto"/>
              <w:right w:val="single" w:sz="4" w:space="0" w:color="auto"/>
            </w:tcBorders>
            <w:shd w:val="clear" w:color="auto" w:fill="auto"/>
            <w:noWrap/>
            <w:hideMark/>
          </w:tcPr>
          <w:p w14:paraId="3BF89A6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90D815F"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AD716CE"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892A55E"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CDEDA6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6D26F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27C9625"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098B6B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DA5BFC8"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ABB0B7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4B3835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5C343ED"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F11BD5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6991E6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B2F211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A145B00"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9F3CFF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7DFCB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154C4F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15BC7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EC98B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7ABA31D"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E9D41F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61F85D9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102A96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0,0146667</w:t>
            </w:r>
          </w:p>
        </w:tc>
        <w:tc>
          <w:tcPr>
            <w:tcW w:w="851" w:type="dxa"/>
            <w:tcBorders>
              <w:top w:val="nil"/>
              <w:left w:val="nil"/>
              <w:bottom w:val="single" w:sz="4" w:space="0" w:color="auto"/>
              <w:right w:val="single" w:sz="4" w:space="0" w:color="auto"/>
            </w:tcBorders>
            <w:shd w:val="clear" w:color="auto" w:fill="auto"/>
            <w:noWrap/>
            <w:hideMark/>
          </w:tcPr>
          <w:p w14:paraId="4CE67FD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38,102</w:t>
            </w:r>
          </w:p>
        </w:tc>
        <w:tc>
          <w:tcPr>
            <w:tcW w:w="1134" w:type="dxa"/>
            <w:tcBorders>
              <w:top w:val="nil"/>
              <w:left w:val="nil"/>
              <w:bottom w:val="single" w:sz="4" w:space="0" w:color="auto"/>
              <w:right w:val="single" w:sz="4" w:space="0" w:color="auto"/>
            </w:tcBorders>
            <w:shd w:val="clear" w:color="auto" w:fill="auto"/>
            <w:noWrap/>
            <w:hideMark/>
          </w:tcPr>
          <w:p w14:paraId="41C271F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0,02271</w:t>
            </w:r>
          </w:p>
        </w:tc>
        <w:tc>
          <w:tcPr>
            <w:tcW w:w="703" w:type="dxa"/>
            <w:tcBorders>
              <w:top w:val="nil"/>
              <w:left w:val="nil"/>
              <w:bottom w:val="single" w:sz="4" w:space="0" w:color="auto"/>
              <w:right w:val="single" w:sz="4" w:space="0" w:color="auto"/>
            </w:tcBorders>
            <w:shd w:val="clear" w:color="auto" w:fill="auto"/>
            <w:noWrap/>
            <w:hideMark/>
          </w:tcPr>
          <w:p w14:paraId="5B9B8A1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4E8A21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62924B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372E04B"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913663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4595C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8F39BF"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1A7416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88517A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4E88E6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ACA6A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281C083"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6C340BF"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B97D37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A97CA7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C3F9326"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DFCD0B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6DF503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01480F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DA3F4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F9B05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6EE3F04"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CF42E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3EA611B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04029F1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0,3544444</w:t>
            </w:r>
          </w:p>
        </w:tc>
        <w:tc>
          <w:tcPr>
            <w:tcW w:w="851" w:type="dxa"/>
            <w:tcBorders>
              <w:top w:val="nil"/>
              <w:left w:val="nil"/>
              <w:bottom w:val="single" w:sz="4" w:space="0" w:color="auto"/>
              <w:right w:val="single" w:sz="4" w:space="0" w:color="auto"/>
            </w:tcBorders>
            <w:shd w:val="clear" w:color="auto" w:fill="auto"/>
            <w:noWrap/>
            <w:hideMark/>
          </w:tcPr>
          <w:p w14:paraId="739D96E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920,794</w:t>
            </w:r>
          </w:p>
        </w:tc>
        <w:tc>
          <w:tcPr>
            <w:tcW w:w="1134" w:type="dxa"/>
            <w:tcBorders>
              <w:top w:val="nil"/>
              <w:left w:val="nil"/>
              <w:bottom w:val="single" w:sz="4" w:space="0" w:color="auto"/>
              <w:right w:val="single" w:sz="4" w:space="0" w:color="auto"/>
            </w:tcBorders>
            <w:shd w:val="clear" w:color="auto" w:fill="auto"/>
            <w:noWrap/>
            <w:hideMark/>
          </w:tcPr>
          <w:p w14:paraId="7FB432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0,54504</w:t>
            </w:r>
          </w:p>
        </w:tc>
        <w:tc>
          <w:tcPr>
            <w:tcW w:w="703" w:type="dxa"/>
            <w:tcBorders>
              <w:top w:val="nil"/>
              <w:left w:val="nil"/>
              <w:bottom w:val="single" w:sz="4" w:space="0" w:color="auto"/>
              <w:right w:val="single" w:sz="4" w:space="0" w:color="auto"/>
            </w:tcBorders>
            <w:shd w:val="clear" w:color="auto" w:fill="auto"/>
            <w:noWrap/>
            <w:hideMark/>
          </w:tcPr>
          <w:p w14:paraId="3EFE82B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11D072CB"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2B9EDB0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0845FF8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006993C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ДВС буровой установки</w:t>
            </w:r>
            <w:r w:rsidRPr="004E1583">
              <w:rPr>
                <w:rFonts w:ascii="Times New Roman" w:eastAsia="Times New Roman" w:hAnsi="Times New Roman"/>
              </w:rPr>
              <w:br w:type="page"/>
              <w:t>ДВС буровой установки</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D57CF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ype="page"/>
            </w:r>
            <w:r w:rsidRPr="004E1583">
              <w:rPr>
                <w:rFonts w:ascii="Times New Roman" w:eastAsia="Times New Roman" w:hAnsi="Times New Roman"/>
              </w:rPr>
              <w:br w:type="page"/>
              <w:t>1</w:t>
            </w:r>
            <w:r w:rsidRPr="004E1583">
              <w:rPr>
                <w:rFonts w:ascii="Times New Roman" w:eastAsia="Times New Roman" w:hAnsi="Times New Roman"/>
              </w:rPr>
              <w:br w:type="page"/>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CB4CC6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type="page"/>
            </w:r>
            <w:r w:rsidRPr="004E1583">
              <w:rPr>
                <w:rFonts w:ascii="Times New Roman" w:eastAsia="Times New Roman" w:hAnsi="Times New Roman"/>
              </w:rPr>
              <w:br w:type="page"/>
              <w:t>552</w:t>
            </w:r>
            <w:r w:rsidRPr="004E1583">
              <w:rPr>
                <w:rFonts w:ascii="Times New Roman" w:eastAsia="Times New Roman" w:hAnsi="Times New Roman"/>
              </w:rPr>
              <w:br w:type="page"/>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1F12F48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ДВС буровой установки</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53B6F6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0102</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442CA6A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001C99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F9F111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173</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45FE03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1,6440575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D29C0E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5D927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6BAB5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53E0EC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6D1805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E349AE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328B83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C30C7D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66F481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62E659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0CFD132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63D46D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1,4762667</w:t>
            </w:r>
          </w:p>
        </w:tc>
        <w:tc>
          <w:tcPr>
            <w:tcW w:w="851" w:type="dxa"/>
            <w:tcBorders>
              <w:top w:val="nil"/>
              <w:left w:val="nil"/>
              <w:bottom w:val="single" w:sz="4" w:space="0" w:color="auto"/>
              <w:right w:val="single" w:sz="4" w:space="0" w:color="auto"/>
            </w:tcBorders>
            <w:shd w:val="clear" w:color="auto" w:fill="auto"/>
            <w:noWrap/>
            <w:hideMark/>
          </w:tcPr>
          <w:p w14:paraId="6786FDE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2213,606</w:t>
            </w:r>
          </w:p>
        </w:tc>
        <w:tc>
          <w:tcPr>
            <w:tcW w:w="1134" w:type="dxa"/>
            <w:tcBorders>
              <w:top w:val="nil"/>
              <w:left w:val="nil"/>
              <w:bottom w:val="single" w:sz="4" w:space="0" w:color="auto"/>
              <w:right w:val="single" w:sz="4" w:space="0" w:color="auto"/>
            </w:tcBorders>
            <w:shd w:val="clear" w:color="auto" w:fill="auto"/>
            <w:noWrap/>
            <w:hideMark/>
          </w:tcPr>
          <w:p w14:paraId="40C6E86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2,51776</w:t>
            </w:r>
          </w:p>
        </w:tc>
        <w:tc>
          <w:tcPr>
            <w:tcW w:w="703" w:type="dxa"/>
            <w:tcBorders>
              <w:top w:val="nil"/>
              <w:left w:val="nil"/>
              <w:bottom w:val="single" w:sz="4" w:space="0" w:color="auto"/>
              <w:right w:val="single" w:sz="4" w:space="0" w:color="auto"/>
            </w:tcBorders>
            <w:shd w:val="clear" w:color="auto" w:fill="auto"/>
            <w:noWrap/>
            <w:hideMark/>
          </w:tcPr>
          <w:p w14:paraId="29CF53D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EE2670F"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04D089C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F41407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55344D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685A32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FD028D1"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FBAAF1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7DCFFE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6451C08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F5471D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5A0C4D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3AC1D4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CEB4CC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9EE874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EC78B3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5834F5F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2CD63B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C7752E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B41F3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11E73C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84C30E6"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DFCA35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3013653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731F18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0,2398933</w:t>
            </w:r>
          </w:p>
        </w:tc>
        <w:tc>
          <w:tcPr>
            <w:tcW w:w="851" w:type="dxa"/>
            <w:tcBorders>
              <w:top w:val="nil"/>
              <w:left w:val="nil"/>
              <w:bottom w:val="single" w:sz="4" w:space="0" w:color="auto"/>
              <w:right w:val="single" w:sz="4" w:space="0" w:color="auto"/>
            </w:tcBorders>
            <w:shd w:val="clear" w:color="auto" w:fill="auto"/>
            <w:noWrap/>
            <w:hideMark/>
          </w:tcPr>
          <w:p w14:paraId="0AE9494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359,711</w:t>
            </w:r>
          </w:p>
        </w:tc>
        <w:tc>
          <w:tcPr>
            <w:tcW w:w="1134" w:type="dxa"/>
            <w:tcBorders>
              <w:top w:val="nil"/>
              <w:left w:val="nil"/>
              <w:bottom w:val="single" w:sz="4" w:space="0" w:color="auto"/>
              <w:right w:val="single" w:sz="4" w:space="0" w:color="auto"/>
            </w:tcBorders>
            <w:shd w:val="clear" w:color="auto" w:fill="auto"/>
            <w:noWrap/>
            <w:hideMark/>
          </w:tcPr>
          <w:p w14:paraId="32AC7A4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0,409136</w:t>
            </w:r>
          </w:p>
        </w:tc>
        <w:tc>
          <w:tcPr>
            <w:tcW w:w="703" w:type="dxa"/>
            <w:tcBorders>
              <w:top w:val="nil"/>
              <w:left w:val="nil"/>
              <w:bottom w:val="single" w:sz="4" w:space="0" w:color="auto"/>
              <w:right w:val="single" w:sz="4" w:space="0" w:color="auto"/>
            </w:tcBorders>
            <w:shd w:val="clear" w:color="auto" w:fill="auto"/>
            <w:noWrap/>
            <w:hideMark/>
          </w:tcPr>
          <w:p w14:paraId="1DDB3DE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3BC8EDB"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E98A7B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1677F62"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0A8EB34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7FD0F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58002A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AF2644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FFD1C87"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C3C5E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2F2FD5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EEDA9AE"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E933F1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1E8661E"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BA2640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FE4B6FC"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44CDC3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A89DF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6C1F0B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3C756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717B0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F8906B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6D3988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1E8EA10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60C3347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0,0961111</w:t>
            </w:r>
          </w:p>
        </w:tc>
        <w:tc>
          <w:tcPr>
            <w:tcW w:w="851" w:type="dxa"/>
            <w:tcBorders>
              <w:top w:val="nil"/>
              <w:left w:val="nil"/>
              <w:bottom w:val="single" w:sz="4" w:space="0" w:color="auto"/>
              <w:right w:val="single" w:sz="4" w:space="0" w:color="auto"/>
            </w:tcBorders>
            <w:shd w:val="clear" w:color="auto" w:fill="auto"/>
            <w:noWrap/>
            <w:hideMark/>
          </w:tcPr>
          <w:p w14:paraId="3BBFE32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144,115</w:t>
            </w:r>
          </w:p>
        </w:tc>
        <w:tc>
          <w:tcPr>
            <w:tcW w:w="1134" w:type="dxa"/>
            <w:tcBorders>
              <w:top w:val="nil"/>
              <w:left w:val="nil"/>
              <w:bottom w:val="single" w:sz="4" w:space="0" w:color="auto"/>
              <w:right w:val="single" w:sz="4" w:space="0" w:color="auto"/>
            </w:tcBorders>
            <w:shd w:val="clear" w:color="auto" w:fill="auto"/>
            <w:noWrap/>
            <w:hideMark/>
          </w:tcPr>
          <w:p w14:paraId="4B799A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0,15736</w:t>
            </w:r>
          </w:p>
        </w:tc>
        <w:tc>
          <w:tcPr>
            <w:tcW w:w="703" w:type="dxa"/>
            <w:tcBorders>
              <w:top w:val="nil"/>
              <w:left w:val="nil"/>
              <w:bottom w:val="single" w:sz="4" w:space="0" w:color="auto"/>
              <w:right w:val="single" w:sz="4" w:space="0" w:color="auto"/>
            </w:tcBorders>
            <w:shd w:val="clear" w:color="auto" w:fill="auto"/>
            <w:noWrap/>
            <w:hideMark/>
          </w:tcPr>
          <w:p w14:paraId="133718B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5B8EF8A"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3C147FE"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8F3AC5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7279A5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558C47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74C571"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FC7683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FF558C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25C761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2AD3A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606873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37DD86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DE452C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B478D8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30E597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88A7AF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9BA4E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511151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630CE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F2522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845AAE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3B9735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6C8B069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2C894A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0,2306667</w:t>
            </w:r>
          </w:p>
        </w:tc>
        <w:tc>
          <w:tcPr>
            <w:tcW w:w="851" w:type="dxa"/>
            <w:tcBorders>
              <w:top w:val="nil"/>
              <w:left w:val="nil"/>
              <w:bottom w:val="single" w:sz="4" w:space="0" w:color="auto"/>
              <w:right w:val="single" w:sz="4" w:space="0" w:color="auto"/>
            </w:tcBorders>
            <w:shd w:val="clear" w:color="auto" w:fill="auto"/>
            <w:noWrap/>
            <w:hideMark/>
          </w:tcPr>
          <w:p w14:paraId="29E94F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345,876</w:t>
            </w:r>
          </w:p>
        </w:tc>
        <w:tc>
          <w:tcPr>
            <w:tcW w:w="1134" w:type="dxa"/>
            <w:tcBorders>
              <w:top w:val="nil"/>
              <w:left w:val="nil"/>
              <w:bottom w:val="single" w:sz="4" w:space="0" w:color="auto"/>
              <w:right w:val="single" w:sz="4" w:space="0" w:color="auto"/>
            </w:tcBorders>
            <w:shd w:val="clear" w:color="auto" w:fill="auto"/>
            <w:noWrap/>
            <w:hideMark/>
          </w:tcPr>
          <w:p w14:paraId="76AAF93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0,3934</w:t>
            </w:r>
          </w:p>
        </w:tc>
        <w:tc>
          <w:tcPr>
            <w:tcW w:w="703" w:type="dxa"/>
            <w:tcBorders>
              <w:top w:val="nil"/>
              <w:left w:val="nil"/>
              <w:bottom w:val="single" w:sz="4" w:space="0" w:color="auto"/>
              <w:right w:val="single" w:sz="4" w:space="0" w:color="auto"/>
            </w:tcBorders>
            <w:shd w:val="clear" w:color="auto" w:fill="auto"/>
            <w:noWrap/>
            <w:hideMark/>
          </w:tcPr>
          <w:p w14:paraId="18281BA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5C6A18D"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2CA6B3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A809811"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25691A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1E867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19520E"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A6DC03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F741C1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4660F2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5FDD2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AB3EB6D"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35B684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4BD122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46F887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5D30C9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C96715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2860B5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B6CE2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B3C9AB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F0908C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8A24BAD"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53E0B1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083BF94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7FD7BC2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1,1917778</w:t>
            </w:r>
          </w:p>
        </w:tc>
        <w:tc>
          <w:tcPr>
            <w:tcW w:w="851" w:type="dxa"/>
            <w:tcBorders>
              <w:top w:val="nil"/>
              <w:left w:val="nil"/>
              <w:bottom w:val="single" w:sz="4" w:space="0" w:color="auto"/>
              <w:right w:val="single" w:sz="4" w:space="0" w:color="auto"/>
            </w:tcBorders>
            <w:shd w:val="clear" w:color="auto" w:fill="auto"/>
            <w:noWrap/>
            <w:hideMark/>
          </w:tcPr>
          <w:p w14:paraId="125B66A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1787,025</w:t>
            </w:r>
          </w:p>
        </w:tc>
        <w:tc>
          <w:tcPr>
            <w:tcW w:w="1134" w:type="dxa"/>
            <w:tcBorders>
              <w:top w:val="nil"/>
              <w:left w:val="nil"/>
              <w:bottom w:val="single" w:sz="4" w:space="0" w:color="auto"/>
              <w:right w:val="single" w:sz="4" w:space="0" w:color="auto"/>
            </w:tcBorders>
            <w:shd w:val="clear" w:color="auto" w:fill="auto"/>
            <w:noWrap/>
            <w:hideMark/>
          </w:tcPr>
          <w:p w14:paraId="577D55F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2,04568</w:t>
            </w:r>
          </w:p>
        </w:tc>
        <w:tc>
          <w:tcPr>
            <w:tcW w:w="703" w:type="dxa"/>
            <w:tcBorders>
              <w:top w:val="nil"/>
              <w:left w:val="nil"/>
              <w:bottom w:val="single" w:sz="4" w:space="0" w:color="auto"/>
              <w:right w:val="single" w:sz="4" w:space="0" w:color="auto"/>
            </w:tcBorders>
            <w:shd w:val="clear" w:color="auto" w:fill="auto"/>
            <w:noWrap/>
            <w:hideMark/>
          </w:tcPr>
          <w:p w14:paraId="7E574A3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720D0D3"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030976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32C5980"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772679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FD72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20BC35"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AE0F21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2B3C547"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5A410B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222AAE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7033902"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1AEDA7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BFEFD4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047CA5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D2B1A6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9A0488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0BCAA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06A072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A1AD5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83258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1440603"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9A763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25A5D65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661D23D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2,306E-06</w:t>
            </w:r>
          </w:p>
        </w:tc>
        <w:tc>
          <w:tcPr>
            <w:tcW w:w="851" w:type="dxa"/>
            <w:tcBorders>
              <w:top w:val="nil"/>
              <w:left w:val="nil"/>
              <w:bottom w:val="single" w:sz="4" w:space="0" w:color="auto"/>
              <w:right w:val="single" w:sz="4" w:space="0" w:color="auto"/>
            </w:tcBorders>
            <w:shd w:val="clear" w:color="auto" w:fill="auto"/>
            <w:noWrap/>
            <w:hideMark/>
          </w:tcPr>
          <w:p w14:paraId="06F4031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w:t>
            </w:r>
          </w:p>
        </w:tc>
        <w:tc>
          <w:tcPr>
            <w:tcW w:w="1134" w:type="dxa"/>
            <w:tcBorders>
              <w:top w:val="nil"/>
              <w:left w:val="nil"/>
              <w:bottom w:val="single" w:sz="4" w:space="0" w:color="auto"/>
              <w:right w:val="single" w:sz="4" w:space="0" w:color="auto"/>
            </w:tcBorders>
            <w:shd w:val="clear" w:color="auto" w:fill="auto"/>
            <w:noWrap/>
            <w:hideMark/>
          </w:tcPr>
          <w:p w14:paraId="5A26332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4,328E-06</w:t>
            </w:r>
          </w:p>
        </w:tc>
        <w:tc>
          <w:tcPr>
            <w:tcW w:w="703" w:type="dxa"/>
            <w:tcBorders>
              <w:top w:val="nil"/>
              <w:left w:val="nil"/>
              <w:bottom w:val="single" w:sz="4" w:space="0" w:color="auto"/>
              <w:right w:val="single" w:sz="4" w:space="0" w:color="auto"/>
            </w:tcBorders>
            <w:shd w:val="clear" w:color="auto" w:fill="auto"/>
            <w:noWrap/>
            <w:hideMark/>
          </w:tcPr>
          <w:p w14:paraId="068493A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2BBFC0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0F7E4C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10F7923"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9A6EFF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50655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4CA48E"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651AF4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6BE32DF"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9B28D6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E83E2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5A62B6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2DAD25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FC47D5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008763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FAC54D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13F26F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C7161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6A859D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8A3D0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95425C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C3A6D9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88BA8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30BDC52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7B40D70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0,0230667</w:t>
            </w:r>
          </w:p>
        </w:tc>
        <w:tc>
          <w:tcPr>
            <w:tcW w:w="851" w:type="dxa"/>
            <w:tcBorders>
              <w:top w:val="nil"/>
              <w:left w:val="nil"/>
              <w:bottom w:val="single" w:sz="4" w:space="0" w:color="auto"/>
              <w:right w:val="single" w:sz="4" w:space="0" w:color="auto"/>
            </w:tcBorders>
            <w:shd w:val="clear" w:color="auto" w:fill="auto"/>
            <w:noWrap/>
            <w:hideMark/>
          </w:tcPr>
          <w:p w14:paraId="01864F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34,588</w:t>
            </w:r>
          </w:p>
        </w:tc>
        <w:tc>
          <w:tcPr>
            <w:tcW w:w="1134" w:type="dxa"/>
            <w:tcBorders>
              <w:top w:val="nil"/>
              <w:left w:val="nil"/>
              <w:bottom w:val="single" w:sz="4" w:space="0" w:color="auto"/>
              <w:right w:val="single" w:sz="4" w:space="0" w:color="auto"/>
            </w:tcBorders>
            <w:shd w:val="clear" w:color="auto" w:fill="auto"/>
            <w:noWrap/>
            <w:hideMark/>
          </w:tcPr>
          <w:p w14:paraId="18AE971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0,03934</w:t>
            </w:r>
          </w:p>
        </w:tc>
        <w:tc>
          <w:tcPr>
            <w:tcW w:w="703" w:type="dxa"/>
            <w:tcBorders>
              <w:top w:val="nil"/>
              <w:left w:val="nil"/>
              <w:bottom w:val="single" w:sz="4" w:space="0" w:color="auto"/>
              <w:right w:val="single" w:sz="4" w:space="0" w:color="auto"/>
            </w:tcBorders>
            <w:shd w:val="clear" w:color="auto" w:fill="auto"/>
            <w:noWrap/>
            <w:hideMark/>
          </w:tcPr>
          <w:p w14:paraId="7CE6865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41FC66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0BF6623"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9BE3A42"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1CDE56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2E6316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03055A"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2F136F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AD6A9DF"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83FD1C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35FFCF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47752C3"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0AED8F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EC5175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A1D98F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C81D0DD"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B366A4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198F8C5"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48C6D8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52338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8F7BF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19375DD"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11D95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170C60A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50E41D2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0,5574444</w:t>
            </w:r>
          </w:p>
        </w:tc>
        <w:tc>
          <w:tcPr>
            <w:tcW w:w="851" w:type="dxa"/>
            <w:tcBorders>
              <w:top w:val="nil"/>
              <w:left w:val="nil"/>
              <w:bottom w:val="single" w:sz="4" w:space="0" w:color="auto"/>
              <w:right w:val="single" w:sz="4" w:space="0" w:color="auto"/>
            </w:tcBorders>
            <w:shd w:val="clear" w:color="auto" w:fill="auto"/>
            <w:noWrap/>
            <w:hideMark/>
          </w:tcPr>
          <w:p w14:paraId="5A3FA6D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835,867</w:t>
            </w:r>
          </w:p>
        </w:tc>
        <w:tc>
          <w:tcPr>
            <w:tcW w:w="1134" w:type="dxa"/>
            <w:tcBorders>
              <w:top w:val="nil"/>
              <w:left w:val="nil"/>
              <w:bottom w:val="single" w:sz="4" w:space="0" w:color="auto"/>
              <w:right w:val="single" w:sz="4" w:space="0" w:color="auto"/>
            </w:tcBorders>
            <w:shd w:val="clear" w:color="auto" w:fill="auto"/>
            <w:noWrap/>
            <w:hideMark/>
          </w:tcPr>
          <w:p w14:paraId="56EFF34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0,94416</w:t>
            </w:r>
          </w:p>
        </w:tc>
        <w:tc>
          <w:tcPr>
            <w:tcW w:w="703" w:type="dxa"/>
            <w:tcBorders>
              <w:top w:val="nil"/>
              <w:left w:val="nil"/>
              <w:bottom w:val="single" w:sz="4" w:space="0" w:color="auto"/>
              <w:right w:val="single" w:sz="4" w:space="0" w:color="auto"/>
            </w:tcBorders>
            <w:shd w:val="clear" w:color="auto" w:fill="auto"/>
            <w:noWrap/>
            <w:hideMark/>
          </w:tcPr>
          <w:p w14:paraId="4E55941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64AF3C18"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120BE55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6D69243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759F89B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Силовой привод</w:t>
            </w:r>
            <w:r w:rsidRPr="004E1583">
              <w:rPr>
                <w:rFonts w:ascii="Times New Roman" w:eastAsia="Times New Roman" w:hAnsi="Times New Roman"/>
              </w:rPr>
              <w:br/>
              <w:t>Силовой привод</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472A6E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D7A47D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360</w:t>
            </w:r>
            <w:r w:rsidRPr="004E1583">
              <w:rPr>
                <w:rFonts w:ascii="Times New Roman" w:eastAsia="Times New Roman" w:hAnsi="Times New Roman"/>
              </w:rPr>
              <w:br/>
              <w:t>360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172294A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ДВС силовой привод</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4AD1E6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0103</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2073886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B4448A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5A4373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173</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17E6045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1,1546415</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E40E6D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AE4247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D57AD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17B2FFF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911870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077215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547E19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1A68B3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D38892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4CF1E5B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7706B42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573A6D7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1,0368</w:t>
            </w:r>
          </w:p>
        </w:tc>
        <w:tc>
          <w:tcPr>
            <w:tcW w:w="851" w:type="dxa"/>
            <w:tcBorders>
              <w:top w:val="nil"/>
              <w:left w:val="nil"/>
              <w:bottom w:val="single" w:sz="4" w:space="0" w:color="auto"/>
              <w:right w:val="single" w:sz="4" w:space="0" w:color="auto"/>
            </w:tcBorders>
            <w:shd w:val="clear" w:color="auto" w:fill="auto"/>
            <w:noWrap/>
            <w:hideMark/>
          </w:tcPr>
          <w:p w14:paraId="7785A59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2213,606</w:t>
            </w:r>
          </w:p>
        </w:tc>
        <w:tc>
          <w:tcPr>
            <w:tcW w:w="1134" w:type="dxa"/>
            <w:tcBorders>
              <w:top w:val="nil"/>
              <w:left w:val="nil"/>
              <w:bottom w:val="single" w:sz="4" w:space="0" w:color="auto"/>
              <w:right w:val="single" w:sz="4" w:space="0" w:color="auto"/>
            </w:tcBorders>
            <w:shd w:val="clear" w:color="auto" w:fill="auto"/>
            <w:noWrap/>
            <w:hideMark/>
          </w:tcPr>
          <w:p w14:paraId="5D2FC4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1,15328</w:t>
            </w:r>
          </w:p>
        </w:tc>
        <w:tc>
          <w:tcPr>
            <w:tcW w:w="703" w:type="dxa"/>
            <w:tcBorders>
              <w:top w:val="nil"/>
              <w:left w:val="nil"/>
              <w:bottom w:val="single" w:sz="4" w:space="0" w:color="auto"/>
              <w:right w:val="single" w:sz="4" w:space="0" w:color="auto"/>
            </w:tcBorders>
            <w:shd w:val="clear" w:color="auto" w:fill="auto"/>
            <w:noWrap/>
            <w:hideMark/>
          </w:tcPr>
          <w:p w14:paraId="0C95AA3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C03317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1A14F3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467E8E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15F11E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3DB96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FEAE8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679A85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43CCA49"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B29057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FC3BA3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2CB9FEE"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8C3401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57F331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BD6ABD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58AB4A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540BC2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7E6C4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00C7FF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A94F11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EF2674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4703D5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0EE482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20533C0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3432273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0,16848</w:t>
            </w:r>
          </w:p>
        </w:tc>
        <w:tc>
          <w:tcPr>
            <w:tcW w:w="851" w:type="dxa"/>
            <w:tcBorders>
              <w:top w:val="nil"/>
              <w:left w:val="nil"/>
              <w:bottom w:val="single" w:sz="4" w:space="0" w:color="auto"/>
              <w:right w:val="single" w:sz="4" w:space="0" w:color="auto"/>
            </w:tcBorders>
            <w:shd w:val="clear" w:color="auto" w:fill="auto"/>
            <w:noWrap/>
            <w:hideMark/>
          </w:tcPr>
          <w:p w14:paraId="03183B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359,711</w:t>
            </w:r>
          </w:p>
        </w:tc>
        <w:tc>
          <w:tcPr>
            <w:tcW w:w="1134" w:type="dxa"/>
            <w:tcBorders>
              <w:top w:val="nil"/>
              <w:left w:val="nil"/>
              <w:bottom w:val="single" w:sz="4" w:space="0" w:color="auto"/>
              <w:right w:val="single" w:sz="4" w:space="0" w:color="auto"/>
            </w:tcBorders>
            <w:shd w:val="clear" w:color="auto" w:fill="auto"/>
            <w:noWrap/>
            <w:hideMark/>
          </w:tcPr>
          <w:p w14:paraId="53ACD6D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0,187408</w:t>
            </w:r>
          </w:p>
        </w:tc>
        <w:tc>
          <w:tcPr>
            <w:tcW w:w="703" w:type="dxa"/>
            <w:tcBorders>
              <w:top w:val="nil"/>
              <w:left w:val="nil"/>
              <w:bottom w:val="single" w:sz="4" w:space="0" w:color="auto"/>
              <w:right w:val="single" w:sz="4" w:space="0" w:color="auto"/>
            </w:tcBorders>
            <w:shd w:val="clear" w:color="auto" w:fill="auto"/>
            <w:noWrap/>
            <w:hideMark/>
          </w:tcPr>
          <w:p w14:paraId="28BB7EF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79CADE8"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18E34C4"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78B316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1F3DD7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84FBC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FBB9BF8"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B5B460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79B02B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0C4F85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77AF6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D907959"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2A8C4C5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35A372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7034CF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4AD034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C63FA0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27B0D8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5C3802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1795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BC0173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3472365"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B25BD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31D249A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6B6072C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0,0675</w:t>
            </w:r>
          </w:p>
        </w:tc>
        <w:tc>
          <w:tcPr>
            <w:tcW w:w="851" w:type="dxa"/>
            <w:tcBorders>
              <w:top w:val="nil"/>
              <w:left w:val="nil"/>
              <w:bottom w:val="single" w:sz="4" w:space="0" w:color="auto"/>
              <w:right w:val="single" w:sz="4" w:space="0" w:color="auto"/>
            </w:tcBorders>
            <w:shd w:val="clear" w:color="auto" w:fill="auto"/>
            <w:noWrap/>
            <w:hideMark/>
          </w:tcPr>
          <w:p w14:paraId="6E1FC70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144,115</w:t>
            </w:r>
          </w:p>
        </w:tc>
        <w:tc>
          <w:tcPr>
            <w:tcW w:w="1134" w:type="dxa"/>
            <w:tcBorders>
              <w:top w:val="nil"/>
              <w:left w:val="nil"/>
              <w:bottom w:val="single" w:sz="4" w:space="0" w:color="auto"/>
              <w:right w:val="single" w:sz="4" w:space="0" w:color="auto"/>
            </w:tcBorders>
            <w:shd w:val="clear" w:color="auto" w:fill="auto"/>
            <w:noWrap/>
            <w:hideMark/>
          </w:tcPr>
          <w:p w14:paraId="542270A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0,07208</w:t>
            </w:r>
          </w:p>
        </w:tc>
        <w:tc>
          <w:tcPr>
            <w:tcW w:w="703" w:type="dxa"/>
            <w:tcBorders>
              <w:top w:val="nil"/>
              <w:left w:val="nil"/>
              <w:bottom w:val="single" w:sz="4" w:space="0" w:color="auto"/>
              <w:right w:val="single" w:sz="4" w:space="0" w:color="auto"/>
            </w:tcBorders>
            <w:shd w:val="clear" w:color="auto" w:fill="auto"/>
            <w:noWrap/>
            <w:hideMark/>
          </w:tcPr>
          <w:p w14:paraId="48491AF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4A4B52B"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0C862E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28694D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00948B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F38308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AAC23F"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6EADA0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ABA408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649CDD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6B5CE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9D78D3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D51508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38ADA8E"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0EF441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61308C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344BAD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C1CB2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B9BCF0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62A91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AFDDE3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8432F1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4732F6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01EF0B7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4A96B3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0,162</w:t>
            </w:r>
          </w:p>
        </w:tc>
        <w:tc>
          <w:tcPr>
            <w:tcW w:w="851" w:type="dxa"/>
            <w:tcBorders>
              <w:top w:val="nil"/>
              <w:left w:val="nil"/>
              <w:bottom w:val="single" w:sz="4" w:space="0" w:color="auto"/>
              <w:right w:val="single" w:sz="4" w:space="0" w:color="auto"/>
            </w:tcBorders>
            <w:shd w:val="clear" w:color="auto" w:fill="auto"/>
            <w:noWrap/>
            <w:hideMark/>
          </w:tcPr>
          <w:p w14:paraId="126BAAF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345,876</w:t>
            </w:r>
          </w:p>
        </w:tc>
        <w:tc>
          <w:tcPr>
            <w:tcW w:w="1134" w:type="dxa"/>
            <w:tcBorders>
              <w:top w:val="nil"/>
              <w:left w:val="nil"/>
              <w:bottom w:val="single" w:sz="4" w:space="0" w:color="auto"/>
              <w:right w:val="single" w:sz="4" w:space="0" w:color="auto"/>
            </w:tcBorders>
            <w:shd w:val="clear" w:color="auto" w:fill="auto"/>
            <w:noWrap/>
            <w:hideMark/>
          </w:tcPr>
          <w:p w14:paraId="478993D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0,1802</w:t>
            </w:r>
          </w:p>
        </w:tc>
        <w:tc>
          <w:tcPr>
            <w:tcW w:w="703" w:type="dxa"/>
            <w:tcBorders>
              <w:top w:val="nil"/>
              <w:left w:val="nil"/>
              <w:bottom w:val="single" w:sz="4" w:space="0" w:color="auto"/>
              <w:right w:val="single" w:sz="4" w:space="0" w:color="auto"/>
            </w:tcBorders>
            <w:shd w:val="clear" w:color="auto" w:fill="auto"/>
            <w:noWrap/>
            <w:hideMark/>
          </w:tcPr>
          <w:p w14:paraId="03F9E3C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8492BA1"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DC704F7"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716697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1D9167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03F55A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C4D42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20B039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B961052"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6FD10C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797DE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0E0F2E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0D40B1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1BA7CD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A55591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747BEA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6697A0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7A962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4DF914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D4A68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059E8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E9F62D5"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39F4B4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11181B6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64E0A0E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0,837</w:t>
            </w:r>
          </w:p>
        </w:tc>
        <w:tc>
          <w:tcPr>
            <w:tcW w:w="851" w:type="dxa"/>
            <w:tcBorders>
              <w:top w:val="nil"/>
              <w:left w:val="nil"/>
              <w:bottom w:val="single" w:sz="4" w:space="0" w:color="auto"/>
              <w:right w:val="single" w:sz="4" w:space="0" w:color="auto"/>
            </w:tcBorders>
            <w:shd w:val="clear" w:color="auto" w:fill="auto"/>
            <w:noWrap/>
            <w:hideMark/>
          </w:tcPr>
          <w:p w14:paraId="188A81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1787,025</w:t>
            </w:r>
          </w:p>
        </w:tc>
        <w:tc>
          <w:tcPr>
            <w:tcW w:w="1134" w:type="dxa"/>
            <w:tcBorders>
              <w:top w:val="nil"/>
              <w:left w:val="nil"/>
              <w:bottom w:val="single" w:sz="4" w:space="0" w:color="auto"/>
              <w:right w:val="single" w:sz="4" w:space="0" w:color="auto"/>
            </w:tcBorders>
            <w:shd w:val="clear" w:color="auto" w:fill="auto"/>
            <w:noWrap/>
            <w:hideMark/>
          </w:tcPr>
          <w:p w14:paraId="14A0CB4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0,93704</w:t>
            </w:r>
          </w:p>
        </w:tc>
        <w:tc>
          <w:tcPr>
            <w:tcW w:w="703" w:type="dxa"/>
            <w:tcBorders>
              <w:top w:val="nil"/>
              <w:left w:val="nil"/>
              <w:bottom w:val="single" w:sz="4" w:space="0" w:color="auto"/>
              <w:right w:val="single" w:sz="4" w:space="0" w:color="auto"/>
            </w:tcBorders>
            <w:shd w:val="clear" w:color="auto" w:fill="auto"/>
            <w:noWrap/>
            <w:hideMark/>
          </w:tcPr>
          <w:p w14:paraId="77A2B6B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4B68BF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A1B9787"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F91004B"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8C5067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95555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F9176B"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F04521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3CE1DB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555C0E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D6413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7900ED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C96AC6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B615BF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110E29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FD0F9D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F0CADA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6EBAA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6FAA0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DD220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6FF1F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6A24EC5"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BB4C4B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70EA8E2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715C05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1,62E-06</w:t>
            </w:r>
          </w:p>
        </w:tc>
        <w:tc>
          <w:tcPr>
            <w:tcW w:w="851" w:type="dxa"/>
            <w:tcBorders>
              <w:top w:val="nil"/>
              <w:left w:val="nil"/>
              <w:bottom w:val="single" w:sz="4" w:space="0" w:color="auto"/>
              <w:right w:val="single" w:sz="4" w:space="0" w:color="auto"/>
            </w:tcBorders>
            <w:shd w:val="clear" w:color="auto" w:fill="auto"/>
            <w:noWrap/>
            <w:hideMark/>
          </w:tcPr>
          <w:p w14:paraId="723C5A0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w:t>
            </w:r>
          </w:p>
        </w:tc>
        <w:tc>
          <w:tcPr>
            <w:tcW w:w="1134" w:type="dxa"/>
            <w:tcBorders>
              <w:top w:val="nil"/>
              <w:left w:val="nil"/>
              <w:bottom w:val="single" w:sz="4" w:space="0" w:color="auto"/>
              <w:right w:val="single" w:sz="4" w:space="0" w:color="auto"/>
            </w:tcBorders>
            <w:shd w:val="clear" w:color="auto" w:fill="auto"/>
            <w:noWrap/>
            <w:hideMark/>
          </w:tcPr>
          <w:p w14:paraId="1056EFE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1,982E-06</w:t>
            </w:r>
          </w:p>
        </w:tc>
        <w:tc>
          <w:tcPr>
            <w:tcW w:w="703" w:type="dxa"/>
            <w:tcBorders>
              <w:top w:val="nil"/>
              <w:left w:val="nil"/>
              <w:bottom w:val="single" w:sz="4" w:space="0" w:color="auto"/>
              <w:right w:val="single" w:sz="4" w:space="0" w:color="auto"/>
            </w:tcBorders>
            <w:shd w:val="clear" w:color="auto" w:fill="auto"/>
            <w:noWrap/>
            <w:hideMark/>
          </w:tcPr>
          <w:p w14:paraId="723E224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C9A860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A251C62"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CBED3A2"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FC9EDC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0B2E15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7C042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5B8FAF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803CDA"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6AB6BB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4FE9F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9CFF2F5"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9A8AAB9"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6AA4FA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EBE885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E81672C"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55FB63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DEFEE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CE6AFD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F50B4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BF390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1FA9F67"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6C1E33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6735D88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17C03A9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0,0162</w:t>
            </w:r>
          </w:p>
        </w:tc>
        <w:tc>
          <w:tcPr>
            <w:tcW w:w="851" w:type="dxa"/>
            <w:tcBorders>
              <w:top w:val="nil"/>
              <w:left w:val="nil"/>
              <w:bottom w:val="single" w:sz="4" w:space="0" w:color="auto"/>
              <w:right w:val="single" w:sz="4" w:space="0" w:color="auto"/>
            </w:tcBorders>
            <w:shd w:val="clear" w:color="auto" w:fill="auto"/>
            <w:noWrap/>
            <w:hideMark/>
          </w:tcPr>
          <w:p w14:paraId="449559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34,588</w:t>
            </w:r>
          </w:p>
        </w:tc>
        <w:tc>
          <w:tcPr>
            <w:tcW w:w="1134" w:type="dxa"/>
            <w:tcBorders>
              <w:top w:val="nil"/>
              <w:left w:val="nil"/>
              <w:bottom w:val="single" w:sz="4" w:space="0" w:color="auto"/>
              <w:right w:val="single" w:sz="4" w:space="0" w:color="auto"/>
            </w:tcBorders>
            <w:shd w:val="clear" w:color="auto" w:fill="auto"/>
            <w:noWrap/>
            <w:hideMark/>
          </w:tcPr>
          <w:p w14:paraId="30A1D85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0,01802</w:t>
            </w:r>
          </w:p>
        </w:tc>
        <w:tc>
          <w:tcPr>
            <w:tcW w:w="703" w:type="dxa"/>
            <w:tcBorders>
              <w:top w:val="nil"/>
              <w:left w:val="nil"/>
              <w:bottom w:val="single" w:sz="4" w:space="0" w:color="auto"/>
              <w:right w:val="single" w:sz="4" w:space="0" w:color="auto"/>
            </w:tcBorders>
            <w:shd w:val="clear" w:color="auto" w:fill="auto"/>
            <w:noWrap/>
            <w:hideMark/>
          </w:tcPr>
          <w:p w14:paraId="4BF68D6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74BCB3A"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F1562F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28240B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9F9CC6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F22708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7444D0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24BD8C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2C88FA7"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33BE49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BBD566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9A8E704"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FB35B7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EC7F9D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8C83CE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4D5C35B"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7B47EE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75661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CD9879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32CD5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FD8D7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5296499"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005354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72D9834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1D8E84F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0,3915</w:t>
            </w:r>
          </w:p>
        </w:tc>
        <w:tc>
          <w:tcPr>
            <w:tcW w:w="851" w:type="dxa"/>
            <w:tcBorders>
              <w:top w:val="nil"/>
              <w:left w:val="nil"/>
              <w:bottom w:val="single" w:sz="4" w:space="0" w:color="auto"/>
              <w:right w:val="single" w:sz="4" w:space="0" w:color="auto"/>
            </w:tcBorders>
            <w:shd w:val="clear" w:color="auto" w:fill="auto"/>
            <w:noWrap/>
            <w:hideMark/>
          </w:tcPr>
          <w:p w14:paraId="7F8F3AC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835,867</w:t>
            </w:r>
          </w:p>
        </w:tc>
        <w:tc>
          <w:tcPr>
            <w:tcW w:w="1134" w:type="dxa"/>
            <w:tcBorders>
              <w:top w:val="nil"/>
              <w:left w:val="nil"/>
              <w:bottom w:val="single" w:sz="4" w:space="0" w:color="auto"/>
              <w:right w:val="single" w:sz="4" w:space="0" w:color="auto"/>
            </w:tcBorders>
            <w:shd w:val="clear" w:color="auto" w:fill="auto"/>
            <w:noWrap/>
            <w:hideMark/>
          </w:tcPr>
          <w:p w14:paraId="34D023E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0,43248</w:t>
            </w:r>
          </w:p>
        </w:tc>
        <w:tc>
          <w:tcPr>
            <w:tcW w:w="703" w:type="dxa"/>
            <w:tcBorders>
              <w:top w:val="nil"/>
              <w:left w:val="nil"/>
              <w:bottom w:val="single" w:sz="4" w:space="0" w:color="auto"/>
              <w:right w:val="single" w:sz="4" w:space="0" w:color="auto"/>
            </w:tcBorders>
            <w:shd w:val="clear" w:color="auto" w:fill="auto"/>
            <w:noWrap/>
            <w:hideMark/>
          </w:tcPr>
          <w:p w14:paraId="2FFEA6A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11BEC47C"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11C04E4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1986F9D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6A2A977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ДВС цементировочного агрегата</w:t>
            </w:r>
            <w:r w:rsidRPr="004E1583">
              <w:rPr>
                <w:rFonts w:ascii="Times New Roman" w:eastAsia="Times New Roman" w:hAnsi="Times New Roman"/>
              </w:rPr>
              <w:br w:type="page"/>
              <w:t>ДВС цементировочного агрегата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F01E0E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ype="page"/>
            </w:r>
            <w:r w:rsidRPr="004E1583">
              <w:rPr>
                <w:rFonts w:ascii="Times New Roman" w:eastAsia="Times New Roman" w:hAnsi="Times New Roman"/>
              </w:rPr>
              <w:br w:type="page"/>
            </w:r>
            <w:r w:rsidRPr="004E1583">
              <w:rPr>
                <w:rFonts w:ascii="Times New Roman" w:eastAsia="Times New Roman" w:hAnsi="Times New Roman"/>
              </w:rPr>
              <w:br w:type="page"/>
              <w:t>1</w:t>
            </w:r>
            <w:r w:rsidRPr="004E1583">
              <w:rPr>
                <w:rFonts w:ascii="Times New Roman" w:eastAsia="Times New Roman" w:hAnsi="Times New Roman"/>
              </w:rPr>
              <w:br w:type="page"/>
            </w:r>
            <w:r w:rsidRPr="004E1583">
              <w:rPr>
                <w:rFonts w:ascii="Times New Roman" w:eastAsia="Times New Roman" w:hAnsi="Times New Roman"/>
              </w:rPr>
              <w:br w:type="page"/>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61E305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90</w:t>
            </w:r>
            <w:r w:rsidRPr="004E1583">
              <w:rPr>
                <w:rFonts w:ascii="Times New Roman" w:eastAsia="Times New Roman" w:hAnsi="Times New Roman"/>
              </w:rPr>
              <w:br w:type="page"/>
            </w:r>
            <w:r w:rsidRPr="004E1583">
              <w:rPr>
                <w:rFonts w:ascii="Times New Roman" w:eastAsia="Times New Roman" w:hAnsi="Times New Roman"/>
              </w:rPr>
              <w:br w:type="page"/>
            </w:r>
            <w:r w:rsidRPr="004E1583">
              <w:rPr>
                <w:rFonts w:ascii="Times New Roman" w:eastAsia="Times New Roman" w:hAnsi="Times New Roman"/>
              </w:rPr>
              <w:br w:type="page"/>
              <w:t>90</w:t>
            </w:r>
            <w:r w:rsidRPr="004E1583">
              <w:rPr>
                <w:rFonts w:ascii="Times New Roman" w:eastAsia="Times New Roman" w:hAnsi="Times New Roman"/>
              </w:rPr>
              <w:br w:type="page"/>
            </w:r>
            <w:r w:rsidRPr="004E1583">
              <w:rPr>
                <w:rFonts w:ascii="Times New Roman" w:eastAsia="Times New Roman" w:hAnsi="Times New Roman"/>
              </w:rPr>
              <w:br w:type="page"/>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4F30A65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ДВС цементировочного агрегата</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86AF8D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0104</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AD8BBF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7AF38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814EE6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25,7</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460A33A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0,8059609</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06CE99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D49D76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4D8DE2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1ECEB1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A6E966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F8CF5E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DC3D03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182B6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64591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35F9B2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474BB6C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3EAF1B1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0,7594667</w:t>
            </w:r>
          </w:p>
        </w:tc>
        <w:tc>
          <w:tcPr>
            <w:tcW w:w="851" w:type="dxa"/>
            <w:tcBorders>
              <w:top w:val="nil"/>
              <w:left w:val="nil"/>
              <w:bottom w:val="single" w:sz="4" w:space="0" w:color="auto"/>
              <w:right w:val="single" w:sz="4" w:space="0" w:color="auto"/>
            </w:tcBorders>
            <w:shd w:val="clear" w:color="auto" w:fill="auto"/>
            <w:noWrap/>
            <w:hideMark/>
          </w:tcPr>
          <w:p w14:paraId="5EAF7A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2322,989</w:t>
            </w:r>
          </w:p>
        </w:tc>
        <w:tc>
          <w:tcPr>
            <w:tcW w:w="1134" w:type="dxa"/>
            <w:tcBorders>
              <w:top w:val="nil"/>
              <w:left w:val="nil"/>
              <w:bottom w:val="single" w:sz="4" w:space="0" w:color="auto"/>
              <w:right w:val="single" w:sz="4" w:space="0" w:color="auto"/>
            </w:tcBorders>
            <w:shd w:val="clear" w:color="auto" w:fill="auto"/>
            <w:noWrap/>
            <w:hideMark/>
          </w:tcPr>
          <w:p w14:paraId="0CED1AF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0,2016</w:t>
            </w:r>
          </w:p>
        </w:tc>
        <w:tc>
          <w:tcPr>
            <w:tcW w:w="703" w:type="dxa"/>
            <w:tcBorders>
              <w:top w:val="nil"/>
              <w:left w:val="nil"/>
              <w:bottom w:val="single" w:sz="4" w:space="0" w:color="auto"/>
              <w:right w:val="single" w:sz="4" w:space="0" w:color="auto"/>
            </w:tcBorders>
            <w:shd w:val="clear" w:color="auto" w:fill="auto"/>
            <w:noWrap/>
            <w:hideMark/>
          </w:tcPr>
          <w:p w14:paraId="7F30E49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899F9A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E84891C"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D8CDCA1"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FF8BDB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492FC4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5E5381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5A58D5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B2C2B48"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885397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FAF2B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B3EE20D"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672D8B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EF02BE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ED15E2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11646E7"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EAAD6F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06CEA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F31AFB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2F907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C5346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777A50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403482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6CF3B9A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5D25884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0,1234133</w:t>
            </w:r>
          </w:p>
        </w:tc>
        <w:tc>
          <w:tcPr>
            <w:tcW w:w="851" w:type="dxa"/>
            <w:tcBorders>
              <w:top w:val="nil"/>
              <w:left w:val="nil"/>
              <w:bottom w:val="single" w:sz="4" w:space="0" w:color="auto"/>
              <w:right w:val="single" w:sz="4" w:space="0" w:color="auto"/>
            </w:tcBorders>
            <w:shd w:val="clear" w:color="auto" w:fill="auto"/>
            <w:noWrap/>
            <w:hideMark/>
          </w:tcPr>
          <w:p w14:paraId="03E981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377,486</w:t>
            </w:r>
          </w:p>
        </w:tc>
        <w:tc>
          <w:tcPr>
            <w:tcW w:w="1134" w:type="dxa"/>
            <w:tcBorders>
              <w:top w:val="nil"/>
              <w:left w:val="nil"/>
              <w:bottom w:val="single" w:sz="4" w:space="0" w:color="auto"/>
              <w:right w:val="single" w:sz="4" w:space="0" w:color="auto"/>
            </w:tcBorders>
            <w:shd w:val="clear" w:color="auto" w:fill="auto"/>
            <w:noWrap/>
            <w:hideMark/>
          </w:tcPr>
          <w:p w14:paraId="302675C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0,03276</w:t>
            </w:r>
          </w:p>
        </w:tc>
        <w:tc>
          <w:tcPr>
            <w:tcW w:w="703" w:type="dxa"/>
            <w:tcBorders>
              <w:top w:val="nil"/>
              <w:left w:val="nil"/>
              <w:bottom w:val="single" w:sz="4" w:space="0" w:color="auto"/>
              <w:right w:val="single" w:sz="4" w:space="0" w:color="auto"/>
            </w:tcBorders>
            <w:shd w:val="clear" w:color="auto" w:fill="auto"/>
            <w:noWrap/>
            <w:hideMark/>
          </w:tcPr>
          <w:p w14:paraId="4E817CB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D0270FF"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60C5E7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390649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570475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6D442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DB3499"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D7DBB8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B90244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3CB8EE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336241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F13369D"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F22D79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6B66CD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F794C3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B6CCB78"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7C6820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57617C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E7C49E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2CC7E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DFD31B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5685886"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F18F05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2ACA4D0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2DF990D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0,0494444</w:t>
            </w:r>
          </w:p>
        </w:tc>
        <w:tc>
          <w:tcPr>
            <w:tcW w:w="851" w:type="dxa"/>
            <w:tcBorders>
              <w:top w:val="nil"/>
              <w:left w:val="nil"/>
              <w:bottom w:val="single" w:sz="4" w:space="0" w:color="auto"/>
              <w:right w:val="single" w:sz="4" w:space="0" w:color="auto"/>
            </w:tcBorders>
            <w:shd w:val="clear" w:color="auto" w:fill="auto"/>
            <w:noWrap/>
            <w:hideMark/>
          </w:tcPr>
          <w:p w14:paraId="5A370BC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151,236</w:t>
            </w:r>
          </w:p>
        </w:tc>
        <w:tc>
          <w:tcPr>
            <w:tcW w:w="1134" w:type="dxa"/>
            <w:tcBorders>
              <w:top w:val="nil"/>
              <w:left w:val="nil"/>
              <w:bottom w:val="single" w:sz="4" w:space="0" w:color="auto"/>
              <w:right w:val="single" w:sz="4" w:space="0" w:color="auto"/>
            </w:tcBorders>
            <w:shd w:val="clear" w:color="auto" w:fill="auto"/>
            <w:noWrap/>
            <w:hideMark/>
          </w:tcPr>
          <w:p w14:paraId="0CCCCD6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0,0126</w:t>
            </w:r>
          </w:p>
        </w:tc>
        <w:tc>
          <w:tcPr>
            <w:tcW w:w="703" w:type="dxa"/>
            <w:tcBorders>
              <w:top w:val="nil"/>
              <w:left w:val="nil"/>
              <w:bottom w:val="single" w:sz="4" w:space="0" w:color="auto"/>
              <w:right w:val="single" w:sz="4" w:space="0" w:color="auto"/>
            </w:tcBorders>
            <w:shd w:val="clear" w:color="auto" w:fill="auto"/>
            <w:noWrap/>
            <w:hideMark/>
          </w:tcPr>
          <w:p w14:paraId="27F0D40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8717343"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1B5D4C8"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7B0D6F1"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632D70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77034E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6AB854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D2591B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5551DC2"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6D637F5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D19A4C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BD2E3D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47AC95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58B686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031D23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259B5A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699F02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9EDC0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B6B42D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EF431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EC8F4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B42A304"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67497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21ECF0F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19E60BE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0,1186667</w:t>
            </w:r>
          </w:p>
        </w:tc>
        <w:tc>
          <w:tcPr>
            <w:tcW w:w="851" w:type="dxa"/>
            <w:tcBorders>
              <w:top w:val="nil"/>
              <w:left w:val="nil"/>
              <w:bottom w:val="single" w:sz="4" w:space="0" w:color="auto"/>
              <w:right w:val="single" w:sz="4" w:space="0" w:color="auto"/>
            </w:tcBorders>
            <w:shd w:val="clear" w:color="auto" w:fill="auto"/>
            <w:noWrap/>
            <w:hideMark/>
          </w:tcPr>
          <w:p w14:paraId="296274C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362,967</w:t>
            </w:r>
          </w:p>
        </w:tc>
        <w:tc>
          <w:tcPr>
            <w:tcW w:w="1134" w:type="dxa"/>
            <w:tcBorders>
              <w:top w:val="nil"/>
              <w:left w:val="nil"/>
              <w:bottom w:val="single" w:sz="4" w:space="0" w:color="auto"/>
              <w:right w:val="single" w:sz="4" w:space="0" w:color="auto"/>
            </w:tcBorders>
            <w:shd w:val="clear" w:color="auto" w:fill="auto"/>
            <w:noWrap/>
            <w:hideMark/>
          </w:tcPr>
          <w:p w14:paraId="4126DF6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0,0315</w:t>
            </w:r>
          </w:p>
        </w:tc>
        <w:tc>
          <w:tcPr>
            <w:tcW w:w="703" w:type="dxa"/>
            <w:tcBorders>
              <w:top w:val="nil"/>
              <w:left w:val="nil"/>
              <w:bottom w:val="single" w:sz="4" w:space="0" w:color="auto"/>
              <w:right w:val="single" w:sz="4" w:space="0" w:color="auto"/>
            </w:tcBorders>
            <w:shd w:val="clear" w:color="auto" w:fill="auto"/>
            <w:noWrap/>
            <w:hideMark/>
          </w:tcPr>
          <w:p w14:paraId="0B55DFA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04055ED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35FC5A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C2D87B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9BCED6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FEC1B3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FDD4A52"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7792C3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EA220B5"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CCD9AB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6B54BF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42F9194"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FF0AE9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F677A5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FCCB27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AE78A3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FAE846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5191E4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FAB8D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72267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D3A154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84FC053"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692277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2FFFD41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04797A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0,6131111</w:t>
            </w:r>
          </w:p>
        </w:tc>
        <w:tc>
          <w:tcPr>
            <w:tcW w:w="851" w:type="dxa"/>
            <w:tcBorders>
              <w:top w:val="nil"/>
              <w:left w:val="nil"/>
              <w:bottom w:val="single" w:sz="4" w:space="0" w:color="auto"/>
              <w:right w:val="single" w:sz="4" w:space="0" w:color="auto"/>
            </w:tcBorders>
            <w:shd w:val="clear" w:color="auto" w:fill="auto"/>
            <w:noWrap/>
            <w:hideMark/>
          </w:tcPr>
          <w:p w14:paraId="4356FD4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1875,33</w:t>
            </w:r>
          </w:p>
        </w:tc>
        <w:tc>
          <w:tcPr>
            <w:tcW w:w="1134" w:type="dxa"/>
            <w:tcBorders>
              <w:top w:val="nil"/>
              <w:left w:val="nil"/>
              <w:bottom w:val="single" w:sz="4" w:space="0" w:color="auto"/>
              <w:right w:val="single" w:sz="4" w:space="0" w:color="auto"/>
            </w:tcBorders>
            <w:shd w:val="clear" w:color="auto" w:fill="auto"/>
            <w:noWrap/>
            <w:hideMark/>
          </w:tcPr>
          <w:p w14:paraId="7B3E491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0,1638</w:t>
            </w:r>
          </w:p>
        </w:tc>
        <w:tc>
          <w:tcPr>
            <w:tcW w:w="703" w:type="dxa"/>
            <w:tcBorders>
              <w:top w:val="nil"/>
              <w:left w:val="nil"/>
              <w:bottom w:val="single" w:sz="4" w:space="0" w:color="auto"/>
              <w:right w:val="single" w:sz="4" w:space="0" w:color="auto"/>
            </w:tcBorders>
            <w:shd w:val="clear" w:color="auto" w:fill="auto"/>
            <w:noWrap/>
            <w:hideMark/>
          </w:tcPr>
          <w:p w14:paraId="1F86736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4B1507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D13B7E4"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8828D9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37F3CB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49F8C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7DA97A8"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7F8D0F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F7456E9"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D370CA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EE0F3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ECA2D3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2D362D7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27BF46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85B945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C55C82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1EC937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E28D35"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D4FF4A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F69B90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EC463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44F864E"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9E000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0703</w:t>
            </w:r>
          </w:p>
        </w:tc>
        <w:tc>
          <w:tcPr>
            <w:tcW w:w="2268" w:type="dxa"/>
            <w:tcBorders>
              <w:top w:val="nil"/>
              <w:left w:val="nil"/>
              <w:bottom w:val="single" w:sz="4" w:space="0" w:color="auto"/>
              <w:right w:val="single" w:sz="4" w:space="0" w:color="auto"/>
            </w:tcBorders>
            <w:shd w:val="clear" w:color="auto" w:fill="auto"/>
            <w:hideMark/>
          </w:tcPr>
          <w:p w14:paraId="217D483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Бенз/а/пирен (3,4-Бензпирен) (54)</w:t>
            </w:r>
          </w:p>
        </w:tc>
        <w:tc>
          <w:tcPr>
            <w:tcW w:w="1134" w:type="dxa"/>
            <w:tcBorders>
              <w:top w:val="nil"/>
              <w:left w:val="nil"/>
              <w:bottom w:val="single" w:sz="4" w:space="0" w:color="auto"/>
              <w:right w:val="single" w:sz="4" w:space="0" w:color="auto"/>
            </w:tcBorders>
            <w:shd w:val="clear" w:color="auto" w:fill="auto"/>
            <w:noWrap/>
            <w:hideMark/>
          </w:tcPr>
          <w:p w14:paraId="5E4922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1,186E-06</w:t>
            </w:r>
          </w:p>
        </w:tc>
        <w:tc>
          <w:tcPr>
            <w:tcW w:w="851" w:type="dxa"/>
            <w:tcBorders>
              <w:top w:val="nil"/>
              <w:left w:val="nil"/>
              <w:bottom w:val="single" w:sz="4" w:space="0" w:color="auto"/>
              <w:right w:val="single" w:sz="4" w:space="0" w:color="auto"/>
            </w:tcBorders>
            <w:shd w:val="clear" w:color="auto" w:fill="auto"/>
            <w:noWrap/>
            <w:hideMark/>
          </w:tcPr>
          <w:p w14:paraId="36C5255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w:t>
            </w:r>
          </w:p>
        </w:tc>
        <w:tc>
          <w:tcPr>
            <w:tcW w:w="1134" w:type="dxa"/>
            <w:tcBorders>
              <w:top w:val="nil"/>
              <w:left w:val="nil"/>
              <w:bottom w:val="single" w:sz="4" w:space="0" w:color="auto"/>
              <w:right w:val="single" w:sz="4" w:space="0" w:color="auto"/>
            </w:tcBorders>
            <w:shd w:val="clear" w:color="auto" w:fill="auto"/>
            <w:noWrap/>
            <w:hideMark/>
          </w:tcPr>
          <w:p w14:paraId="44372FA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3,46E-07</w:t>
            </w:r>
          </w:p>
        </w:tc>
        <w:tc>
          <w:tcPr>
            <w:tcW w:w="703" w:type="dxa"/>
            <w:tcBorders>
              <w:top w:val="nil"/>
              <w:left w:val="nil"/>
              <w:bottom w:val="single" w:sz="4" w:space="0" w:color="auto"/>
              <w:right w:val="single" w:sz="4" w:space="0" w:color="auto"/>
            </w:tcBorders>
            <w:shd w:val="clear" w:color="auto" w:fill="auto"/>
            <w:noWrap/>
            <w:hideMark/>
          </w:tcPr>
          <w:p w14:paraId="142D30A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B76978B"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168A31F"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646B773"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1F892C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8242B5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9EBDC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4AE294B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170172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434475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4A1ECA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2FFF1D3"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FECDF8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D47260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D8A2C3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8CFF041"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5C40F47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F0111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ECC633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080AB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906D2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4B8DE2A"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32FDF6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1325</w:t>
            </w:r>
          </w:p>
        </w:tc>
        <w:tc>
          <w:tcPr>
            <w:tcW w:w="2268" w:type="dxa"/>
            <w:tcBorders>
              <w:top w:val="nil"/>
              <w:left w:val="nil"/>
              <w:bottom w:val="single" w:sz="4" w:space="0" w:color="auto"/>
              <w:right w:val="single" w:sz="4" w:space="0" w:color="auto"/>
            </w:tcBorders>
            <w:shd w:val="clear" w:color="auto" w:fill="auto"/>
            <w:hideMark/>
          </w:tcPr>
          <w:p w14:paraId="6E9A4CB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Формальдегид (Метаналь) (609)</w:t>
            </w:r>
          </w:p>
        </w:tc>
        <w:tc>
          <w:tcPr>
            <w:tcW w:w="1134" w:type="dxa"/>
            <w:tcBorders>
              <w:top w:val="nil"/>
              <w:left w:val="nil"/>
              <w:bottom w:val="single" w:sz="4" w:space="0" w:color="auto"/>
              <w:right w:val="single" w:sz="4" w:space="0" w:color="auto"/>
            </w:tcBorders>
            <w:shd w:val="clear" w:color="auto" w:fill="auto"/>
            <w:noWrap/>
            <w:hideMark/>
          </w:tcPr>
          <w:p w14:paraId="307D90E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0,0118667</w:t>
            </w:r>
          </w:p>
        </w:tc>
        <w:tc>
          <w:tcPr>
            <w:tcW w:w="851" w:type="dxa"/>
            <w:tcBorders>
              <w:top w:val="nil"/>
              <w:left w:val="nil"/>
              <w:bottom w:val="single" w:sz="4" w:space="0" w:color="auto"/>
              <w:right w:val="single" w:sz="4" w:space="0" w:color="auto"/>
            </w:tcBorders>
            <w:shd w:val="clear" w:color="auto" w:fill="auto"/>
            <w:noWrap/>
            <w:hideMark/>
          </w:tcPr>
          <w:p w14:paraId="5C2BA20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36,297</w:t>
            </w:r>
          </w:p>
        </w:tc>
        <w:tc>
          <w:tcPr>
            <w:tcW w:w="1134" w:type="dxa"/>
            <w:tcBorders>
              <w:top w:val="nil"/>
              <w:left w:val="nil"/>
              <w:bottom w:val="single" w:sz="4" w:space="0" w:color="auto"/>
              <w:right w:val="single" w:sz="4" w:space="0" w:color="auto"/>
            </w:tcBorders>
            <w:shd w:val="clear" w:color="auto" w:fill="auto"/>
            <w:noWrap/>
            <w:hideMark/>
          </w:tcPr>
          <w:p w14:paraId="10F42A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0,00315</w:t>
            </w:r>
          </w:p>
        </w:tc>
        <w:tc>
          <w:tcPr>
            <w:tcW w:w="703" w:type="dxa"/>
            <w:tcBorders>
              <w:top w:val="nil"/>
              <w:left w:val="nil"/>
              <w:bottom w:val="single" w:sz="4" w:space="0" w:color="auto"/>
              <w:right w:val="single" w:sz="4" w:space="0" w:color="auto"/>
            </w:tcBorders>
            <w:shd w:val="clear" w:color="auto" w:fill="auto"/>
            <w:noWrap/>
            <w:hideMark/>
          </w:tcPr>
          <w:p w14:paraId="02002AC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63701B8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FA09B9E"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F7EF15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3FE451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CAD682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80C5F4"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E37072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01ADB42"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15A364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E0868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C95A8F5"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47F968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DBE4C2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87C33D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FDE4188"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C84EA9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28FAE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92D30A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AF4E6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5EBA6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A22C39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2B7139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1478282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60A8D4D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0,2867778</w:t>
            </w:r>
          </w:p>
        </w:tc>
        <w:tc>
          <w:tcPr>
            <w:tcW w:w="851" w:type="dxa"/>
            <w:tcBorders>
              <w:top w:val="nil"/>
              <w:left w:val="nil"/>
              <w:bottom w:val="single" w:sz="4" w:space="0" w:color="auto"/>
              <w:right w:val="single" w:sz="4" w:space="0" w:color="auto"/>
            </w:tcBorders>
            <w:shd w:val="clear" w:color="auto" w:fill="auto"/>
            <w:noWrap/>
            <w:hideMark/>
          </w:tcPr>
          <w:p w14:paraId="47F92F0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877,17</w:t>
            </w:r>
          </w:p>
        </w:tc>
        <w:tc>
          <w:tcPr>
            <w:tcW w:w="1134" w:type="dxa"/>
            <w:tcBorders>
              <w:top w:val="nil"/>
              <w:left w:val="nil"/>
              <w:bottom w:val="single" w:sz="4" w:space="0" w:color="auto"/>
              <w:right w:val="single" w:sz="4" w:space="0" w:color="auto"/>
            </w:tcBorders>
            <w:shd w:val="clear" w:color="auto" w:fill="auto"/>
            <w:noWrap/>
            <w:hideMark/>
          </w:tcPr>
          <w:p w14:paraId="3D8EF51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0,0756</w:t>
            </w:r>
          </w:p>
        </w:tc>
        <w:tc>
          <w:tcPr>
            <w:tcW w:w="703" w:type="dxa"/>
            <w:tcBorders>
              <w:top w:val="nil"/>
              <w:left w:val="nil"/>
              <w:bottom w:val="single" w:sz="4" w:space="0" w:color="auto"/>
              <w:right w:val="single" w:sz="4" w:space="0" w:color="auto"/>
            </w:tcBorders>
            <w:shd w:val="clear" w:color="auto" w:fill="auto"/>
            <w:noWrap/>
            <w:hideMark/>
          </w:tcPr>
          <w:p w14:paraId="305C63D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6DAEFECC"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5EDE039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063D362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7553AF7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ППУ</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67F49A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C38D12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150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2ABC7DF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Труба ППУ</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C393A9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0105</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A89356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CD2910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5118C0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52,18</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D350ED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1,639283</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787B12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BA373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89DF1B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E4DB6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662ADE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2B631E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2A4A96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204C43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BE94BE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40128EE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0301</w:t>
            </w:r>
          </w:p>
        </w:tc>
        <w:tc>
          <w:tcPr>
            <w:tcW w:w="2268" w:type="dxa"/>
            <w:tcBorders>
              <w:top w:val="nil"/>
              <w:left w:val="nil"/>
              <w:bottom w:val="single" w:sz="4" w:space="0" w:color="auto"/>
              <w:right w:val="single" w:sz="4" w:space="0" w:color="auto"/>
            </w:tcBorders>
            <w:shd w:val="clear" w:color="auto" w:fill="auto"/>
            <w:hideMark/>
          </w:tcPr>
          <w:p w14:paraId="2301ED0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Азота (IV) диоксид (Азота диоксид) (4)</w:t>
            </w:r>
          </w:p>
        </w:tc>
        <w:tc>
          <w:tcPr>
            <w:tcW w:w="1134" w:type="dxa"/>
            <w:tcBorders>
              <w:top w:val="nil"/>
              <w:left w:val="nil"/>
              <w:bottom w:val="single" w:sz="4" w:space="0" w:color="auto"/>
              <w:right w:val="single" w:sz="4" w:space="0" w:color="auto"/>
            </w:tcBorders>
            <w:shd w:val="clear" w:color="auto" w:fill="auto"/>
            <w:noWrap/>
            <w:hideMark/>
          </w:tcPr>
          <w:p w14:paraId="1BEF9B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0,001444</w:t>
            </w:r>
          </w:p>
        </w:tc>
        <w:tc>
          <w:tcPr>
            <w:tcW w:w="851" w:type="dxa"/>
            <w:tcBorders>
              <w:top w:val="nil"/>
              <w:left w:val="nil"/>
              <w:bottom w:val="single" w:sz="4" w:space="0" w:color="auto"/>
              <w:right w:val="single" w:sz="4" w:space="0" w:color="auto"/>
            </w:tcBorders>
            <w:shd w:val="clear" w:color="auto" w:fill="auto"/>
            <w:noWrap/>
            <w:hideMark/>
          </w:tcPr>
          <w:p w14:paraId="5237365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0,881</w:t>
            </w:r>
          </w:p>
        </w:tc>
        <w:tc>
          <w:tcPr>
            <w:tcW w:w="1134" w:type="dxa"/>
            <w:tcBorders>
              <w:top w:val="nil"/>
              <w:left w:val="nil"/>
              <w:bottom w:val="single" w:sz="4" w:space="0" w:color="auto"/>
              <w:right w:val="single" w:sz="4" w:space="0" w:color="auto"/>
            </w:tcBorders>
            <w:shd w:val="clear" w:color="auto" w:fill="auto"/>
            <w:noWrap/>
            <w:hideMark/>
          </w:tcPr>
          <w:p w14:paraId="2B2DAC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0,04552</w:t>
            </w:r>
          </w:p>
        </w:tc>
        <w:tc>
          <w:tcPr>
            <w:tcW w:w="703" w:type="dxa"/>
            <w:tcBorders>
              <w:top w:val="nil"/>
              <w:left w:val="nil"/>
              <w:bottom w:val="single" w:sz="4" w:space="0" w:color="auto"/>
              <w:right w:val="single" w:sz="4" w:space="0" w:color="auto"/>
            </w:tcBorders>
            <w:shd w:val="clear" w:color="auto" w:fill="auto"/>
            <w:noWrap/>
            <w:hideMark/>
          </w:tcPr>
          <w:p w14:paraId="12449FB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D6551B8"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D71CC78"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1BE1B3E"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527F8E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84BEE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9BE5C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BCBD36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57AA9E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DD5E54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C8C7A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E9F3D3C"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DFD073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F0B338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BC3CA6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137E87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8DD24E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6DD49F8"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26B94B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434563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6DB745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C0BD01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C3B57C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0304</w:t>
            </w:r>
          </w:p>
        </w:tc>
        <w:tc>
          <w:tcPr>
            <w:tcW w:w="2268" w:type="dxa"/>
            <w:tcBorders>
              <w:top w:val="nil"/>
              <w:left w:val="nil"/>
              <w:bottom w:val="single" w:sz="4" w:space="0" w:color="auto"/>
              <w:right w:val="single" w:sz="4" w:space="0" w:color="auto"/>
            </w:tcBorders>
            <w:shd w:val="clear" w:color="auto" w:fill="auto"/>
            <w:hideMark/>
          </w:tcPr>
          <w:p w14:paraId="5BA2469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Азот (II) оксид (Азота оксид) (6)</w:t>
            </w:r>
          </w:p>
        </w:tc>
        <w:tc>
          <w:tcPr>
            <w:tcW w:w="1134" w:type="dxa"/>
            <w:tcBorders>
              <w:top w:val="nil"/>
              <w:left w:val="nil"/>
              <w:bottom w:val="single" w:sz="4" w:space="0" w:color="auto"/>
              <w:right w:val="single" w:sz="4" w:space="0" w:color="auto"/>
            </w:tcBorders>
            <w:shd w:val="clear" w:color="auto" w:fill="auto"/>
            <w:noWrap/>
            <w:hideMark/>
          </w:tcPr>
          <w:p w14:paraId="7B7A6F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0,0002347</w:t>
            </w:r>
          </w:p>
        </w:tc>
        <w:tc>
          <w:tcPr>
            <w:tcW w:w="851" w:type="dxa"/>
            <w:tcBorders>
              <w:top w:val="nil"/>
              <w:left w:val="nil"/>
              <w:bottom w:val="single" w:sz="4" w:space="0" w:color="auto"/>
              <w:right w:val="single" w:sz="4" w:space="0" w:color="auto"/>
            </w:tcBorders>
            <w:shd w:val="clear" w:color="auto" w:fill="auto"/>
            <w:noWrap/>
            <w:hideMark/>
          </w:tcPr>
          <w:p w14:paraId="232136F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0,143</w:t>
            </w:r>
          </w:p>
        </w:tc>
        <w:tc>
          <w:tcPr>
            <w:tcW w:w="1134" w:type="dxa"/>
            <w:tcBorders>
              <w:top w:val="nil"/>
              <w:left w:val="nil"/>
              <w:bottom w:val="single" w:sz="4" w:space="0" w:color="auto"/>
              <w:right w:val="single" w:sz="4" w:space="0" w:color="auto"/>
            </w:tcBorders>
            <w:shd w:val="clear" w:color="auto" w:fill="auto"/>
            <w:noWrap/>
            <w:hideMark/>
          </w:tcPr>
          <w:p w14:paraId="4C45791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0,007397</w:t>
            </w:r>
          </w:p>
        </w:tc>
        <w:tc>
          <w:tcPr>
            <w:tcW w:w="703" w:type="dxa"/>
            <w:tcBorders>
              <w:top w:val="nil"/>
              <w:left w:val="nil"/>
              <w:bottom w:val="single" w:sz="4" w:space="0" w:color="auto"/>
              <w:right w:val="single" w:sz="4" w:space="0" w:color="auto"/>
            </w:tcBorders>
            <w:shd w:val="clear" w:color="auto" w:fill="auto"/>
            <w:noWrap/>
            <w:hideMark/>
          </w:tcPr>
          <w:p w14:paraId="20425FE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76E322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2FCD9E9"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9407FDB"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A75E7F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5024A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99F5AC"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E72C8B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48BBAE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F8CF06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EF6EC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8793CD4"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E1F72E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786B76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636642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FABEF9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212ACF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82ACB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D29B82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48ACD2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ECD80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8283CA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AAAB18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0328</w:t>
            </w:r>
          </w:p>
        </w:tc>
        <w:tc>
          <w:tcPr>
            <w:tcW w:w="2268" w:type="dxa"/>
            <w:tcBorders>
              <w:top w:val="nil"/>
              <w:left w:val="nil"/>
              <w:bottom w:val="single" w:sz="4" w:space="0" w:color="auto"/>
              <w:right w:val="single" w:sz="4" w:space="0" w:color="auto"/>
            </w:tcBorders>
            <w:shd w:val="clear" w:color="auto" w:fill="auto"/>
            <w:hideMark/>
          </w:tcPr>
          <w:p w14:paraId="0169AA0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(Сажа, Углерод черный) (583)</w:t>
            </w:r>
          </w:p>
        </w:tc>
        <w:tc>
          <w:tcPr>
            <w:tcW w:w="1134" w:type="dxa"/>
            <w:tcBorders>
              <w:top w:val="nil"/>
              <w:left w:val="nil"/>
              <w:bottom w:val="single" w:sz="4" w:space="0" w:color="auto"/>
              <w:right w:val="single" w:sz="4" w:space="0" w:color="auto"/>
            </w:tcBorders>
            <w:shd w:val="clear" w:color="auto" w:fill="auto"/>
            <w:noWrap/>
            <w:hideMark/>
          </w:tcPr>
          <w:p w14:paraId="4DAD10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0,0001189</w:t>
            </w:r>
          </w:p>
        </w:tc>
        <w:tc>
          <w:tcPr>
            <w:tcW w:w="851" w:type="dxa"/>
            <w:tcBorders>
              <w:top w:val="nil"/>
              <w:left w:val="nil"/>
              <w:bottom w:val="single" w:sz="4" w:space="0" w:color="auto"/>
              <w:right w:val="single" w:sz="4" w:space="0" w:color="auto"/>
            </w:tcBorders>
            <w:shd w:val="clear" w:color="auto" w:fill="auto"/>
            <w:noWrap/>
            <w:hideMark/>
          </w:tcPr>
          <w:p w14:paraId="035A55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0,073</w:t>
            </w:r>
          </w:p>
        </w:tc>
        <w:tc>
          <w:tcPr>
            <w:tcW w:w="1134" w:type="dxa"/>
            <w:tcBorders>
              <w:top w:val="nil"/>
              <w:left w:val="nil"/>
              <w:bottom w:val="single" w:sz="4" w:space="0" w:color="auto"/>
              <w:right w:val="single" w:sz="4" w:space="0" w:color="auto"/>
            </w:tcBorders>
            <w:shd w:val="clear" w:color="auto" w:fill="auto"/>
            <w:noWrap/>
            <w:hideMark/>
          </w:tcPr>
          <w:p w14:paraId="3B99478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0,00375</w:t>
            </w:r>
          </w:p>
        </w:tc>
        <w:tc>
          <w:tcPr>
            <w:tcW w:w="703" w:type="dxa"/>
            <w:tcBorders>
              <w:top w:val="nil"/>
              <w:left w:val="nil"/>
              <w:bottom w:val="single" w:sz="4" w:space="0" w:color="auto"/>
              <w:right w:val="single" w:sz="4" w:space="0" w:color="auto"/>
            </w:tcBorders>
            <w:shd w:val="clear" w:color="auto" w:fill="auto"/>
            <w:noWrap/>
            <w:hideMark/>
          </w:tcPr>
          <w:p w14:paraId="0259BB2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3CD5ED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98680E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80BBEA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59E41B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34B1D8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3B7E7E2"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14792E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1DBA4E7"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251E48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B7A6E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28B437E"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3A8F32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384990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0EF591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938AB81"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E1854E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67DB7A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FFB28B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155739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63FEE1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D9D2BAA"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1A0EDA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0330</w:t>
            </w:r>
          </w:p>
        </w:tc>
        <w:tc>
          <w:tcPr>
            <w:tcW w:w="2268" w:type="dxa"/>
            <w:tcBorders>
              <w:top w:val="nil"/>
              <w:left w:val="nil"/>
              <w:bottom w:val="single" w:sz="4" w:space="0" w:color="auto"/>
              <w:right w:val="single" w:sz="4" w:space="0" w:color="auto"/>
            </w:tcBorders>
            <w:shd w:val="clear" w:color="auto" w:fill="auto"/>
            <w:hideMark/>
          </w:tcPr>
          <w:p w14:paraId="25C9F1C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Сера диоксид (Ангидрид сернистый, Сернистый газ, Сера (IV) оксид) (516)</w:t>
            </w:r>
          </w:p>
        </w:tc>
        <w:tc>
          <w:tcPr>
            <w:tcW w:w="1134" w:type="dxa"/>
            <w:tcBorders>
              <w:top w:val="nil"/>
              <w:left w:val="nil"/>
              <w:bottom w:val="single" w:sz="4" w:space="0" w:color="auto"/>
              <w:right w:val="single" w:sz="4" w:space="0" w:color="auto"/>
            </w:tcBorders>
            <w:shd w:val="clear" w:color="auto" w:fill="auto"/>
            <w:noWrap/>
            <w:hideMark/>
          </w:tcPr>
          <w:p w14:paraId="4F4DAF3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0,0027965</w:t>
            </w:r>
          </w:p>
        </w:tc>
        <w:tc>
          <w:tcPr>
            <w:tcW w:w="851" w:type="dxa"/>
            <w:tcBorders>
              <w:top w:val="nil"/>
              <w:left w:val="nil"/>
              <w:bottom w:val="single" w:sz="4" w:space="0" w:color="auto"/>
              <w:right w:val="single" w:sz="4" w:space="0" w:color="auto"/>
            </w:tcBorders>
            <w:shd w:val="clear" w:color="auto" w:fill="auto"/>
            <w:noWrap/>
            <w:hideMark/>
          </w:tcPr>
          <w:p w14:paraId="7247D33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1,706</w:t>
            </w:r>
          </w:p>
        </w:tc>
        <w:tc>
          <w:tcPr>
            <w:tcW w:w="1134" w:type="dxa"/>
            <w:tcBorders>
              <w:top w:val="nil"/>
              <w:left w:val="nil"/>
              <w:bottom w:val="single" w:sz="4" w:space="0" w:color="auto"/>
              <w:right w:val="single" w:sz="4" w:space="0" w:color="auto"/>
            </w:tcBorders>
            <w:shd w:val="clear" w:color="auto" w:fill="auto"/>
            <w:noWrap/>
            <w:hideMark/>
          </w:tcPr>
          <w:p w14:paraId="487E664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0,0882</w:t>
            </w:r>
          </w:p>
        </w:tc>
        <w:tc>
          <w:tcPr>
            <w:tcW w:w="703" w:type="dxa"/>
            <w:tcBorders>
              <w:top w:val="nil"/>
              <w:left w:val="nil"/>
              <w:bottom w:val="single" w:sz="4" w:space="0" w:color="auto"/>
              <w:right w:val="single" w:sz="4" w:space="0" w:color="auto"/>
            </w:tcBorders>
            <w:shd w:val="clear" w:color="auto" w:fill="auto"/>
            <w:noWrap/>
            <w:hideMark/>
          </w:tcPr>
          <w:p w14:paraId="3425A8E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F4BCD8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8BD1FED"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A7E8032"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208C16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4EF571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ECF7A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9E69E6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F56FD1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737BC2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03B41B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C5435C9"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5A03DF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F7697A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3A3E66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1CB2BB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A585EE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3D747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FAA146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ADDBA6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74640A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D2B9BD7"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D06580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0337</w:t>
            </w:r>
          </w:p>
        </w:tc>
        <w:tc>
          <w:tcPr>
            <w:tcW w:w="2268" w:type="dxa"/>
            <w:tcBorders>
              <w:top w:val="nil"/>
              <w:left w:val="nil"/>
              <w:bottom w:val="single" w:sz="4" w:space="0" w:color="auto"/>
              <w:right w:val="single" w:sz="4" w:space="0" w:color="auto"/>
            </w:tcBorders>
            <w:shd w:val="clear" w:color="auto" w:fill="auto"/>
            <w:hideMark/>
          </w:tcPr>
          <w:p w14:paraId="176BE4F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Углерод оксид (Окись углерода, Угарный газ) (584)</w:t>
            </w:r>
          </w:p>
        </w:tc>
        <w:tc>
          <w:tcPr>
            <w:tcW w:w="1134" w:type="dxa"/>
            <w:tcBorders>
              <w:top w:val="nil"/>
              <w:left w:val="nil"/>
              <w:bottom w:val="single" w:sz="4" w:space="0" w:color="auto"/>
              <w:right w:val="single" w:sz="4" w:space="0" w:color="auto"/>
            </w:tcBorders>
            <w:shd w:val="clear" w:color="auto" w:fill="auto"/>
            <w:noWrap/>
            <w:hideMark/>
          </w:tcPr>
          <w:p w14:paraId="213C1B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0,0065062</w:t>
            </w:r>
          </w:p>
        </w:tc>
        <w:tc>
          <w:tcPr>
            <w:tcW w:w="851" w:type="dxa"/>
            <w:tcBorders>
              <w:top w:val="nil"/>
              <w:left w:val="nil"/>
              <w:bottom w:val="single" w:sz="4" w:space="0" w:color="auto"/>
              <w:right w:val="single" w:sz="4" w:space="0" w:color="auto"/>
            </w:tcBorders>
            <w:shd w:val="clear" w:color="auto" w:fill="auto"/>
            <w:noWrap/>
            <w:hideMark/>
          </w:tcPr>
          <w:p w14:paraId="1A06E83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3,969</w:t>
            </w:r>
          </w:p>
        </w:tc>
        <w:tc>
          <w:tcPr>
            <w:tcW w:w="1134" w:type="dxa"/>
            <w:tcBorders>
              <w:top w:val="nil"/>
              <w:left w:val="nil"/>
              <w:bottom w:val="single" w:sz="4" w:space="0" w:color="auto"/>
              <w:right w:val="single" w:sz="4" w:space="0" w:color="auto"/>
            </w:tcBorders>
            <w:shd w:val="clear" w:color="auto" w:fill="auto"/>
            <w:noWrap/>
            <w:hideMark/>
          </w:tcPr>
          <w:p w14:paraId="1606B5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0,2052</w:t>
            </w:r>
          </w:p>
        </w:tc>
        <w:tc>
          <w:tcPr>
            <w:tcW w:w="703" w:type="dxa"/>
            <w:tcBorders>
              <w:top w:val="nil"/>
              <w:left w:val="nil"/>
              <w:bottom w:val="single" w:sz="4" w:space="0" w:color="auto"/>
              <w:right w:val="single" w:sz="4" w:space="0" w:color="auto"/>
            </w:tcBorders>
            <w:shd w:val="clear" w:color="auto" w:fill="auto"/>
            <w:noWrap/>
            <w:hideMark/>
          </w:tcPr>
          <w:p w14:paraId="1A68532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1B311962"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0A176D6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tcBorders>
              <w:top w:val="nil"/>
              <w:left w:val="nil"/>
              <w:bottom w:val="single" w:sz="4" w:space="0" w:color="auto"/>
              <w:right w:val="single" w:sz="4" w:space="0" w:color="auto"/>
            </w:tcBorders>
            <w:shd w:val="clear" w:color="auto" w:fill="auto"/>
            <w:noWrap/>
            <w:hideMark/>
          </w:tcPr>
          <w:p w14:paraId="3FCD1AA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3A854E4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Ссыпка и перемещение грунта в период рекультиваций</w:t>
            </w:r>
          </w:p>
        </w:tc>
        <w:tc>
          <w:tcPr>
            <w:tcW w:w="567" w:type="dxa"/>
            <w:tcBorders>
              <w:top w:val="nil"/>
              <w:left w:val="nil"/>
              <w:bottom w:val="single" w:sz="4" w:space="0" w:color="auto"/>
              <w:right w:val="single" w:sz="4" w:space="0" w:color="auto"/>
            </w:tcBorders>
            <w:shd w:val="clear" w:color="auto" w:fill="auto"/>
            <w:hideMark/>
          </w:tcPr>
          <w:p w14:paraId="2718645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ype="page"/>
            </w:r>
            <w:r w:rsidRPr="004E1583">
              <w:rPr>
                <w:rFonts w:ascii="Times New Roman" w:eastAsia="Times New Roman" w:hAnsi="Times New Roman"/>
              </w:rPr>
              <w:br w:type="page"/>
            </w:r>
            <w:r w:rsidRPr="004E1583">
              <w:rPr>
                <w:rFonts w:ascii="Times New Roman" w:eastAsia="Times New Roman" w:hAnsi="Times New Roman"/>
              </w:rPr>
              <w:br w:type="page"/>
            </w:r>
          </w:p>
        </w:tc>
        <w:tc>
          <w:tcPr>
            <w:tcW w:w="567" w:type="dxa"/>
            <w:tcBorders>
              <w:top w:val="nil"/>
              <w:left w:val="nil"/>
              <w:bottom w:val="single" w:sz="4" w:space="0" w:color="auto"/>
              <w:right w:val="single" w:sz="4" w:space="0" w:color="auto"/>
            </w:tcBorders>
            <w:shd w:val="clear" w:color="auto" w:fill="auto"/>
            <w:hideMark/>
          </w:tcPr>
          <w:p w14:paraId="6DCF1F9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36</w:t>
            </w:r>
            <w:r w:rsidRPr="004E1583">
              <w:rPr>
                <w:rFonts w:ascii="Times New Roman" w:eastAsia="Times New Roman" w:hAnsi="Times New Roman"/>
              </w:rPr>
              <w:br w:type="page"/>
            </w:r>
            <w:r w:rsidRPr="004E1583">
              <w:rPr>
                <w:rFonts w:ascii="Times New Roman" w:eastAsia="Times New Roman" w:hAnsi="Times New Roman"/>
              </w:rPr>
              <w:br w:type="page"/>
            </w:r>
            <w:r w:rsidRPr="004E1583">
              <w:rPr>
                <w:rFonts w:ascii="Times New Roman" w:eastAsia="Times New Roman" w:hAnsi="Times New Roman"/>
              </w:rPr>
              <w:br w:type="page"/>
            </w:r>
          </w:p>
        </w:tc>
        <w:tc>
          <w:tcPr>
            <w:tcW w:w="1559" w:type="dxa"/>
            <w:tcBorders>
              <w:top w:val="nil"/>
              <w:left w:val="nil"/>
              <w:bottom w:val="single" w:sz="4" w:space="0" w:color="auto"/>
              <w:right w:val="single" w:sz="4" w:space="0" w:color="auto"/>
            </w:tcBorders>
            <w:shd w:val="clear" w:color="auto" w:fill="auto"/>
            <w:hideMark/>
          </w:tcPr>
          <w:p w14:paraId="3DFB116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63D8B0A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6001</w:t>
            </w:r>
          </w:p>
        </w:tc>
        <w:tc>
          <w:tcPr>
            <w:tcW w:w="425" w:type="dxa"/>
            <w:tcBorders>
              <w:top w:val="nil"/>
              <w:left w:val="nil"/>
              <w:bottom w:val="single" w:sz="4" w:space="0" w:color="auto"/>
              <w:right w:val="single" w:sz="4" w:space="0" w:color="auto"/>
            </w:tcBorders>
            <w:shd w:val="clear" w:color="auto" w:fill="auto"/>
            <w:noWrap/>
            <w:hideMark/>
          </w:tcPr>
          <w:p w14:paraId="0AFDF50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hideMark/>
          </w:tcPr>
          <w:p w14:paraId="4BACBDE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3CFEAD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15A70E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55A98B8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45ABC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tcBorders>
              <w:top w:val="nil"/>
              <w:left w:val="nil"/>
              <w:bottom w:val="single" w:sz="4" w:space="0" w:color="auto"/>
              <w:right w:val="single" w:sz="4" w:space="0" w:color="auto"/>
            </w:tcBorders>
            <w:shd w:val="clear" w:color="auto" w:fill="auto"/>
            <w:noWrap/>
            <w:hideMark/>
          </w:tcPr>
          <w:p w14:paraId="0809902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tcBorders>
              <w:top w:val="nil"/>
              <w:left w:val="nil"/>
              <w:bottom w:val="single" w:sz="4" w:space="0" w:color="auto"/>
              <w:right w:val="single" w:sz="4" w:space="0" w:color="auto"/>
            </w:tcBorders>
            <w:shd w:val="clear" w:color="auto" w:fill="auto"/>
            <w:noWrap/>
            <w:hideMark/>
          </w:tcPr>
          <w:p w14:paraId="71EC5B9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80</w:t>
            </w:r>
          </w:p>
        </w:tc>
        <w:tc>
          <w:tcPr>
            <w:tcW w:w="567" w:type="dxa"/>
            <w:tcBorders>
              <w:top w:val="nil"/>
              <w:left w:val="nil"/>
              <w:bottom w:val="single" w:sz="4" w:space="0" w:color="auto"/>
              <w:right w:val="single" w:sz="4" w:space="0" w:color="auto"/>
            </w:tcBorders>
            <w:shd w:val="clear" w:color="auto" w:fill="auto"/>
            <w:noWrap/>
            <w:hideMark/>
          </w:tcPr>
          <w:p w14:paraId="1383BDB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80</w:t>
            </w:r>
          </w:p>
        </w:tc>
        <w:tc>
          <w:tcPr>
            <w:tcW w:w="851" w:type="dxa"/>
            <w:tcBorders>
              <w:top w:val="nil"/>
              <w:left w:val="nil"/>
              <w:bottom w:val="single" w:sz="4" w:space="0" w:color="auto"/>
              <w:right w:val="single" w:sz="4" w:space="0" w:color="auto"/>
            </w:tcBorders>
            <w:shd w:val="clear" w:color="auto" w:fill="auto"/>
            <w:hideMark/>
          </w:tcPr>
          <w:p w14:paraId="40124FD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98D47E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5C0BC16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4A087D5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42BE41E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2908</w:t>
            </w:r>
          </w:p>
        </w:tc>
        <w:tc>
          <w:tcPr>
            <w:tcW w:w="2268" w:type="dxa"/>
            <w:tcBorders>
              <w:top w:val="nil"/>
              <w:left w:val="nil"/>
              <w:bottom w:val="single" w:sz="4" w:space="0" w:color="auto"/>
              <w:right w:val="single" w:sz="4" w:space="0" w:color="auto"/>
            </w:tcBorders>
            <w:shd w:val="clear" w:color="auto" w:fill="auto"/>
            <w:hideMark/>
          </w:tcPr>
          <w:p w14:paraId="17F35B6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134" w:type="dxa"/>
            <w:tcBorders>
              <w:top w:val="nil"/>
              <w:left w:val="nil"/>
              <w:bottom w:val="single" w:sz="4" w:space="0" w:color="auto"/>
              <w:right w:val="single" w:sz="4" w:space="0" w:color="auto"/>
            </w:tcBorders>
            <w:shd w:val="clear" w:color="auto" w:fill="auto"/>
            <w:noWrap/>
            <w:hideMark/>
          </w:tcPr>
          <w:p w14:paraId="6E06CE3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0,4206</w:t>
            </w:r>
          </w:p>
        </w:tc>
        <w:tc>
          <w:tcPr>
            <w:tcW w:w="851" w:type="dxa"/>
            <w:tcBorders>
              <w:top w:val="nil"/>
              <w:left w:val="nil"/>
              <w:bottom w:val="single" w:sz="4" w:space="0" w:color="auto"/>
              <w:right w:val="single" w:sz="4" w:space="0" w:color="auto"/>
            </w:tcBorders>
            <w:shd w:val="clear" w:color="auto" w:fill="auto"/>
            <w:noWrap/>
            <w:hideMark/>
          </w:tcPr>
          <w:p w14:paraId="162122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025A29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0,1271808</w:t>
            </w:r>
          </w:p>
        </w:tc>
        <w:tc>
          <w:tcPr>
            <w:tcW w:w="703" w:type="dxa"/>
            <w:tcBorders>
              <w:top w:val="nil"/>
              <w:left w:val="nil"/>
              <w:bottom w:val="single" w:sz="4" w:space="0" w:color="auto"/>
              <w:right w:val="single" w:sz="4" w:space="0" w:color="auto"/>
            </w:tcBorders>
            <w:shd w:val="clear" w:color="auto" w:fill="auto"/>
            <w:noWrap/>
            <w:hideMark/>
          </w:tcPr>
          <w:p w14:paraId="0EDBA40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5F9867B"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45A780D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4606B9C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0B12FDC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дизельного топлива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29EDBB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35FD1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1DE9639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D9DD44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6002</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4AE53B0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7172F5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F804A1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67A634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6E42D4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4D9BE1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005F3F9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611680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73E65C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FD2775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8389FA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F5227F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DD49F5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0F1168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0333</w:t>
            </w:r>
          </w:p>
        </w:tc>
        <w:tc>
          <w:tcPr>
            <w:tcW w:w="2268" w:type="dxa"/>
            <w:tcBorders>
              <w:top w:val="nil"/>
              <w:left w:val="nil"/>
              <w:bottom w:val="single" w:sz="4" w:space="0" w:color="auto"/>
              <w:right w:val="single" w:sz="4" w:space="0" w:color="auto"/>
            </w:tcBorders>
            <w:shd w:val="clear" w:color="auto" w:fill="auto"/>
            <w:hideMark/>
          </w:tcPr>
          <w:p w14:paraId="1BF94DA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Сероводород (Дигидросульфид) (518)</w:t>
            </w:r>
          </w:p>
        </w:tc>
        <w:tc>
          <w:tcPr>
            <w:tcW w:w="1134" w:type="dxa"/>
            <w:tcBorders>
              <w:top w:val="nil"/>
              <w:left w:val="nil"/>
              <w:bottom w:val="single" w:sz="4" w:space="0" w:color="auto"/>
              <w:right w:val="single" w:sz="4" w:space="0" w:color="auto"/>
            </w:tcBorders>
            <w:shd w:val="clear" w:color="auto" w:fill="auto"/>
            <w:noWrap/>
            <w:hideMark/>
          </w:tcPr>
          <w:p w14:paraId="46258E2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2,892E-06</w:t>
            </w:r>
          </w:p>
        </w:tc>
        <w:tc>
          <w:tcPr>
            <w:tcW w:w="851" w:type="dxa"/>
            <w:tcBorders>
              <w:top w:val="nil"/>
              <w:left w:val="nil"/>
              <w:bottom w:val="single" w:sz="4" w:space="0" w:color="auto"/>
              <w:right w:val="single" w:sz="4" w:space="0" w:color="auto"/>
            </w:tcBorders>
            <w:shd w:val="clear" w:color="auto" w:fill="auto"/>
            <w:noWrap/>
            <w:hideMark/>
          </w:tcPr>
          <w:p w14:paraId="29CB8A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007D945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0,00002464</w:t>
            </w:r>
          </w:p>
        </w:tc>
        <w:tc>
          <w:tcPr>
            <w:tcW w:w="703" w:type="dxa"/>
            <w:tcBorders>
              <w:top w:val="nil"/>
              <w:left w:val="nil"/>
              <w:bottom w:val="single" w:sz="4" w:space="0" w:color="auto"/>
              <w:right w:val="single" w:sz="4" w:space="0" w:color="auto"/>
            </w:tcBorders>
            <w:shd w:val="clear" w:color="auto" w:fill="auto"/>
            <w:noWrap/>
            <w:hideMark/>
          </w:tcPr>
          <w:p w14:paraId="6CB0640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BB4B2A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0A8F554"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CD8466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0126BD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BFB8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F280631"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D8268A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EF4D8C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22E3B7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AC1BE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FB70DF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C9F742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C38CC1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9F9B3B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B6F6F6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D10D38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8F9C1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564D59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6389A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A5A10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61FEBC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1A40CF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5D929FB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5D0557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0,0010301</w:t>
            </w:r>
          </w:p>
        </w:tc>
        <w:tc>
          <w:tcPr>
            <w:tcW w:w="851" w:type="dxa"/>
            <w:tcBorders>
              <w:top w:val="nil"/>
              <w:left w:val="nil"/>
              <w:bottom w:val="single" w:sz="4" w:space="0" w:color="auto"/>
              <w:right w:val="single" w:sz="4" w:space="0" w:color="auto"/>
            </w:tcBorders>
            <w:shd w:val="clear" w:color="auto" w:fill="auto"/>
            <w:noWrap/>
            <w:hideMark/>
          </w:tcPr>
          <w:p w14:paraId="30F8537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1A76FD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0,00877536</w:t>
            </w:r>
          </w:p>
        </w:tc>
        <w:tc>
          <w:tcPr>
            <w:tcW w:w="703" w:type="dxa"/>
            <w:tcBorders>
              <w:top w:val="nil"/>
              <w:left w:val="nil"/>
              <w:bottom w:val="single" w:sz="4" w:space="0" w:color="auto"/>
              <w:right w:val="single" w:sz="4" w:space="0" w:color="auto"/>
            </w:tcBorders>
            <w:shd w:val="clear" w:color="auto" w:fill="auto"/>
            <w:noWrap/>
            <w:hideMark/>
          </w:tcPr>
          <w:p w14:paraId="4F79B8D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5A9CED92"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2E365A0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tcBorders>
              <w:top w:val="nil"/>
              <w:left w:val="nil"/>
              <w:bottom w:val="single" w:sz="4" w:space="0" w:color="auto"/>
              <w:right w:val="single" w:sz="4" w:space="0" w:color="auto"/>
            </w:tcBorders>
            <w:shd w:val="clear" w:color="auto" w:fill="auto"/>
            <w:noWrap/>
            <w:hideMark/>
          </w:tcPr>
          <w:p w14:paraId="7628A29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0FF1A7B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дизельного масла</w:t>
            </w:r>
          </w:p>
        </w:tc>
        <w:tc>
          <w:tcPr>
            <w:tcW w:w="567" w:type="dxa"/>
            <w:tcBorders>
              <w:top w:val="nil"/>
              <w:left w:val="nil"/>
              <w:bottom w:val="single" w:sz="4" w:space="0" w:color="auto"/>
              <w:right w:val="single" w:sz="4" w:space="0" w:color="auto"/>
            </w:tcBorders>
            <w:shd w:val="clear" w:color="auto" w:fill="auto"/>
            <w:hideMark/>
          </w:tcPr>
          <w:p w14:paraId="44BACD1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hideMark/>
          </w:tcPr>
          <w:p w14:paraId="4D5B20D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480</w:t>
            </w:r>
          </w:p>
        </w:tc>
        <w:tc>
          <w:tcPr>
            <w:tcW w:w="1559" w:type="dxa"/>
            <w:tcBorders>
              <w:top w:val="nil"/>
              <w:left w:val="nil"/>
              <w:bottom w:val="single" w:sz="4" w:space="0" w:color="auto"/>
              <w:right w:val="single" w:sz="4" w:space="0" w:color="auto"/>
            </w:tcBorders>
            <w:shd w:val="clear" w:color="auto" w:fill="auto"/>
            <w:hideMark/>
          </w:tcPr>
          <w:p w14:paraId="3C0762A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02612B6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6003</w:t>
            </w:r>
          </w:p>
        </w:tc>
        <w:tc>
          <w:tcPr>
            <w:tcW w:w="425" w:type="dxa"/>
            <w:tcBorders>
              <w:top w:val="nil"/>
              <w:left w:val="nil"/>
              <w:bottom w:val="single" w:sz="4" w:space="0" w:color="auto"/>
              <w:right w:val="single" w:sz="4" w:space="0" w:color="auto"/>
            </w:tcBorders>
            <w:shd w:val="clear" w:color="auto" w:fill="auto"/>
            <w:noWrap/>
            <w:hideMark/>
          </w:tcPr>
          <w:p w14:paraId="64CB4D8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hideMark/>
          </w:tcPr>
          <w:p w14:paraId="666B4EC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3DBAF5E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8775F5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2690E1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1F36F9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tcBorders>
              <w:top w:val="nil"/>
              <w:left w:val="nil"/>
              <w:bottom w:val="single" w:sz="4" w:space="0" w:color="auto"/>
              <w:right w:val="single" w:sz="4" w:space="0" w:color="auto"/>
            </w:tcBorders>
            <w:shd w:val="clear" w:color="auto" w:fill="auto"/>
            <w:noWrap/>
            <w:hideMark/>
          </w:tcPr>
          <w:p w14:paraId="1B1C6DC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tcBorders>
              <w:top w:val="nil"/>
              <w:left w:val="nil"/>
              <w:bottom w:val="single" w:sz="4" w:space="0" w:color="auto"/>
              <w:right w:val="single" w:sz="4" w:space="0" w:color="auto"/>
            </w:tcBorders>
            <w:shd w:val="clear" w:color="auto" w:fill="auto"/>
            <w:noWrap/>
            <w:hideMark/>
          </w:tcPr>
          <w:p w14:paraId="2CAD152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0710940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220B2F0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2218D8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2E28D5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6F9E71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2C7F15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2735</w:t>
            </w:r>
          </w:p>
        </w:tc>
        <w:tc>
          <w:tcPr>
            <w:tcW w:w="2268" w:type="dxa"/>
            <w:tcBorders>
              <w:top w:val="nil"/>
              <w:left w:val="nil"/>
              <w:bottom w:val="single" w:sz="4" w:space="0" w:color="auto"/>
              <w:right w:val="single" w:sz="4" w:space="0" w:color="auto"/>
            </w:tcBorders>
            <w:shd w:val="clear" w:color="auto" w:fill="auto"/>
            <w:hideMark/>
          </w:tcPr>
          <w:p w14:paraId="226279C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Масло минеральное нефтяное (веретенное, машинное, цилиндровое и др.) (716*)</w:t>
            </w:r>
          </w:p>
        </w:tc>
        <w:tc>
          <w:tcPr>
            <w:tcW w:w="1134" w:type="dxa"/>
            <w:tcBorders>
              <w:top w:val="nil"/>
              <w:left w:val="nil"/>
              <w:bottom w:val="single" w:sz="4" w:space="0" w:color="auto"/>
              <w:right w:val="single" w:sz="4" w:space="0" w:color="auto"/>
            </w:tcBorders>
            <w:shd w:val="clear" w:color="auto" w:fill="auto"/>
            <w:noWrap/>
            <w:hideMark/>
          </w:tcPr>
          <w:p w14:paraId="36E7AD7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1,111E-05</w:t>
            </w:r>
          </w:p>
        </w:tc>
        <w:tc>
          <w:tcPr>
            <w:tcW w:w="851" w:type="dxa"/>
            <w:tcBorders>
              <w:top w:val="nil"/>
              <w:left w:val="nil"/>
              <w:bottom w:val="single" w:sz="4" w:space="0" w:color="auto"/>
              <w:right w:val="single" w:sz="4" w:space="0" w:color="auto"/>
            </w:tcBorders>
            <w:shd w:val="clear" w:color="auto" w:fill="auto"/>
            <w:noWrap/>
            <w:hideMark/>
          </w:tcPr>
          <w:p w14:paraId="70F5F7E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734650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0,00000847</w:t>
            </w:r>
          </w:p>
        </w:tc>
        <w:tc>
          <w:tcPr>
            <w:tcW w:w="703" w:type="dxa"/>
            <w:tcBorders>
              <w:top w:val="nil"/>
              <w:left w:val="nil"/>
              <w:bottom w:val="single" w:sz="4" w:space="0" w:color="auto"/>
              <w:right w:val="single" w:sz="4" w:space="0" w:color="auto"/>
            </w:tcBorders>
            <w:shd w:val="clear" w:color="auto" w:fill="auto"/>
            <w:noWrap/>
            <w:hideMark/>
          </w:tcPr>
          <w:p w14:paraId="2014D78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C6B3AC0"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5152D53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71CAEE1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111C779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для бензина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C23CAB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424D4E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2408768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3B75C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6004</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C58FD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D0F484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E54621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6451E0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49E839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02AC11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33DB67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518EC94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DCC89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AD325F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164D78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4AD9C4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35227C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1CD46D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0415</w:t>
            </w:r>
          </w:p>
        </w:tc>
        <w:tc>
          <w:tcPr>
            <w:tcW w:w="2268" w:type="dxa"/>
            <w:tcBorders>
              <w:top w:val="nil"/>
              <w:left w:val="nil"/>
              <w:bottom w:val="single" w:sz="4" w:space="0" w:color="auto"/>
              <w:right w:val="single" w:sz="4" w:space="0" w:color="auto"/>
            </w:tcBorders>
            <w:shd w:val="clear" w:color="auto" w:fill="auto"/>
            <w:hideMark/>
          </w:tcPr>
          <w:p w14:paraId="0B23E43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7AF64B8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0,243</w:t>
            </w:r>
          </w:p>
        </w:tc>
        <w:tc>
          <w:tcPr>
            <w:tcW w:w="851" w:type="dxa"/>
            <w:tcBorders>
              <w:top w:val="nil"/>
              <w:left w:val="nil"/>
              <w:bottom w:val="single" w:sz="4" w:space="0" w:color="auto"/>
              <w:right w:val="single" w:sz="4" w:space="0" w:color="auto"/>
            </w:tcBorders>
            <w:shd w:val="clear" w:color="auto" w:fill="auto"/>
            <w:noWrap/>
            <w:hideMark/>
          </w:tcPr>
          <w:p w14:paraId="55BD1D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5324FAB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0,00113587</w:t>
            </w:r>
          </w:p>
        </w:tc>
        <w:tc>
          <w:tcPr>
            <w:tcW w:w="703" w:type="dxa"/>
            <w:tcBorders>
              <w:top w:val="nil"/>
              <w:left w:val="nil"/>
              <w:bottom w:val="single" w:sz="4" w:space="0" w:color="auto"/>
              <w:right w:val="single" w:sz="4" w:space="0" w:color="auto"/>
            </w:tcBorders>
            <w:shd w:val="clear" w:color="auto" w:fill="auto"/>
            <w:noWrap/>
            <w:hideMark/>
          </w:tcPr>
          <w:p w14:paraId="4CB2A4D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CD6535B"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38B9C5BF"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9E3FCB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4A63BC0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F30F21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3C45A3C"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EC68FA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280F98B"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8F20C1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C7540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1EEA64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B6E75B7"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7A6F1F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A9CFCE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39DF20C"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D5B739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86DB79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42969A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3C8372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2F82E6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61811F6"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0475D23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0416</w:t>
            </w:r>
          </w:p>
        </w:tc>
        <w:tc>
          <w:tcPr>
            <w:tcW w:w="2268" w:type="dxa"/>
            <w:tcBorders>
              <w:top w:val="nil"/>
              <w:left w:val="nil"/>
              <w:bottom w:val="single" w:sz="4" w:space="0" w:color="auto"/>
              <w:right w:val="single" w:sz="4" w:space="0" w:color="auto"/>
            </w:tcBorders>
            <w:shd w:val="clear" w:color="auto" w:fill="auto"/>
            <w:hideMark/>
          </w:tcPr>
          <w:p w14:paraId="370EB5F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4A6795B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0,0592</w:t>
            </w:r>
          </w:p>
        </w:tc>
        <w:tc>
          <w:tcPr>
            <w:tcW w:w="851" w:type="dxa"/>
            <w:tcBorders>
              <w:top w:val="nil"/>
              <w:left w:val="nil"/>
              <w:bottom w:val="single" w:sz="4" w:space="0" w:color="auto"/>
              <w:right w:val="single" w:sz="4" w:space="0" w:color="auto"/>
            </w:tcBorders>
            <w:shd w:val="clear" w:color="auto" w:fill="auto"/>
            <w:noWrap/>
            <w:hideMark/>
          </w:tcPr>
          <w:p w14:paraId="02E7E7F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5BB086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0,00027668</w:t>
            </w:r>
          </w:p>
        </w:tc>
        <w:tc>
          <w:tcPr>
            <w:tcW w:w="703" w:type="dxa"/>
            <w:tcBorders>
              <w:top w:val="nil"/>
              <w:left w:val="nil"/>
              <w:bottom w:val="single" w:sz="4" w:space="0" w:color="auto"/>
              <w:right w:val="single" w:sz="4" w:space="0" w:color="auto"/>
            </w:tcBorders>
            <w:shd w:val="clear" w:color="auto" w:fill="auto"/>
            <w:noWrap/>
            <w:hideMark/>
          </w:tcPr>
          <w:p w14:paraId="433E6C8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E1FB7D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5489B8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D828EB6"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4A9B6B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DD3086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F56E2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498F536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A7FD869"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59DF1E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555EB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11F76B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F1AE57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5E2A22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272D54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A6C15D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6F8E191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66801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C4CA1C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2E7750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81AC0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DB0F5D0"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8D2F6A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0501</w:t>
            </w:r>
          </w:p>
        </w:tc>
        <w:tc>
          <w:tcPr>
            <w:tcW w:w="2268" w:type="dxa"/>
            <w:tcBorders>
              <w:top w:val="nil"/>
              <w:left w:val="nil"/>
              <w:bottom w:val="single" w:sz="4" w:space="0" w:color="auto"/>
              <w:right w:val="single" w:sz="4" w:space="0" w:color="auto"/>
            </w:tcBorders>
            <w:shd w:val="clear" w:color="auto" w:fill="auto"/>
            <w:hideMark/>
          </w:tcPr>
          <w:p w14:paraId="304DCA4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Пентилены (амилены - смесь изомеров) (460)</w:t>
            </w:r>
          </w:p>
        </w:tc>
        <w:tc>
          <w:tcPr>
            <w:tcW w:w="1134" w:type="dxa"/>
            <w:tcBorders>
              <w:top w:val="nil"/>
              <w:left w:val="nil"/>
              <w:bottom w:val="single" w:sz="4" w:space="0" w:color="auto"/>
              <w:right w:val="single" w:sz="4" w:space="0" w:color="auto"/>
            </w:tcBorders>
            <w:shd w:val="clear" w:color="auto" w:fill="auto"/>
            <w:noWrap/>
            <w:hideMark/>
          </w:tcPr>
          <w:p w14:paraId="3354C1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0,00805</w:t>
            </w:r>
          </w:p>
        </w:tc>
        <w:tc>
          <w:tcPr>
            <w:tcW w:w="851" w:type="dxa"/>
            <w:tcBorders>
              <w:top w:val="nil"/>
              <w:left w:val="nil"/>
              <w:bottom w:val="single" w:sz="4" w:space="0" w:color="auto"/>
              <w:right w:val="single" w:sz="4" w:space="0" w:color="auto"/>
            </w:tcBorders>
            <w:shd w:val="clear" w:color="auto" w:fill="auto"/>
            <w:noWrap/>
            <w:hideMark/>
          </w:tcPr>
          <w:p w14:paraId="5598090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49F4E4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3,7625E-05</w:t>
            </w:r>
          </w:p>
        </w:tc>
        <w:tc>
          <w:tcPr>
            <w:tcW w:w="703" w:type="dxa"/>
            <w:tcBorders>
              <w:top w:val="nil"/>
              <w:left w:val="nil"/>
              <w:bottom w:val="single" w:sz="4" w:space="0" w:color="auto"/>
              <w:right w:val="single" w:sz="4" w:space="0" w:color="auto"/>
            </w:tcBorders>
            <w:shd w:val="clear" w:color="auto" w:fill="auto"/>
            <w:noWrap/>
            <w:hideMark/>
          </w:tcPr>
          <w:p w14:paraId="2E8BA40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6EA1994"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1DDA30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EC331A9"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154E12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4DACC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EAC0B0"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EEEEAB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EAF52F6"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70E711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0159BB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80431FF"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3FECE0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1333DA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5D04E3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3545536"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555E74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96C03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159295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93D84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6DC13C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3F05F63"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788307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0602</w:t>
            </w:r>
          </w:p>
        </w:tc>
        <w:tc>
          <w:tcPr>
            <w:tcW w:w="2268" w:type="dxa"/>
            <w:tcBorders>
              <w:top w:val="nil"/>
              <w:left w:val="nil"/>
              <w:bottom w:val="single" w:sz="4" w:space="0" w:color="auto"/>
              <w:right w:val="single" w:sz="4" w:space="0" w:color="auto"/>
            </w:tcBorders>
            <w:shd w:val="clear" w:color="auto" w:fill="auto"/>
            <w:hideMark/>
          </w:tcPr>
          <w:p w14:paraId="1EB8BE8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Бензол (64)</w:t>
            </w:r>
          </w:p>
        </w:tc>
        <w:tc>
          <w:tcPr>
            <w:tcW w:w="1134" w:type="dxa"/>
            <w:tcBorders>
              <w:top w:val="nil"/>
              <w:left w:val="nil"/>
              <w:bottom w:val="single" w:sz="4" w:space="0" w:color="auto"/>
              <w:right w:val="single" w:sz="4" w:space="0" w:color="auto"/>
            </w:tcBorders>
            <w:shd w:val="clear" w:color="auto" w:fill="auto"/>
            <w:noWrap/>
            <w:hideMark/>
          </w:tcPr>
          <w:p w14:paraId="3071B40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0,00644</w:t>
            </w:r>
          </w:p>
        </w:tc>
        <w:tc>
          <w:tcPr>
            <w:tcW w:w="851" w:type="dxa"/>
            <w:tcBorders>
              <w:top w:val="nil"/>
              <w:left w:val="nil"/>
              <w:bottom w:val="single" w:sz="4" w:space="0" w:color="auto"/>
              <w:right w:val="single" w:sz="4" w:space="0" w:color="auto"/>
            </w:tcBorders>
            <w:shd w:val="clear" w:color="auto" w:fill="auto"/>
            <w:noWrap/>
            <w:hideMark/>
          </w:tcPr>
          <w:p w14:paraId="151373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63C967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0,0000301</w:t>
            </w:r>
          </w:p>
        </w:tc>
        <w:tc>
          <w:tcPr>
            <w:tcW w:w="703" w:type="dxa"/>
            <w:tcBorders>
              <w:top w:val="nil"/>
              <w:left w:val="nil"/>
              <w:bottom w:val="single" w:sz="4" w:space="0" w:color="auto"/>
              <w:right w:val="single" w:sz="4" w:space="0" w:color="auto"/>
            </w:tcBorders>
            <w:shd w:val="clear" w:color="auto" w:fill="auto"/>
            <w:noWrap/>
            <w:hideMark/>
          </w:tcPr>
          <w:p w14:paraId="7D642B9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5495F25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DE3F9D6"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DF473FE"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612844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F6A848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6BAB0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18CFFE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9427BD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696AE8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DB2DBA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1A117EB"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C1F571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95C89C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E1DBC1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5C62F7A"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0F1822B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F9176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E02CDF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CA43B8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8C3F6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1668FCF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4BDE34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0616</w:t>
            </w:r>
          </w:p>
        </w:tc>
        <w:tc>
          <w:tcPr>
            <w:tcW w:w="2268" w:type="dxa"/>
            <w:tcBorders>
              <w:top w:val="nil"/>
              <w:left w:val="nil"/>
              <w:bottom w:val="single" w:sz="4" w:space="0" w:color="auto"/>
              <w:right w:val="single" w:sz="4" w:space="0" w:color="auto"/>
            </w:tcBorders>
            <w:shd w:val="clear" w:color="auto" w:fill="auto"/>
            <w:hideMark/>
          </w:tcPr>
          <w:p w14:paraId="13C405B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Диметилбензол (смесь о-, м-, п- изомеров) (203)</w:t>
            </w:r>
          </w:p>
        </w:tc>
        <w:tc>
          <w:tcPr>
            <w:tcW w:w="1134" w:type="dxa"/>
            <w:tcBorders>
              <w:top w:val="nil"/>
              <w:left w:val="nil"/>
              <w:bottom w:val="single" w:sz="4" w:space="0" w:color="auto"/>
              <w:right w:val="single" w:sz="4" w:space="0" w:color="auto"/>
            </w:tcBorders>
            <w:shd w:val="clear" w:color="auto" w:fill="auto"/>
            <w:noWrap/>
            <w:hideMark/>
          </w:tcPr>
          <w:p w14:paraId="621AF8F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0,000483</w:t>
            </w:r>
          </w:p>
        </w:tc>
        <w:tc>
          <w:tcPr>
            <w:tcW w:w="851" w:type="dxa"/>
            <w:tcBorders>
              <w:top w:val="nil"/>
              <w:left w:val="nil"/>
              <w:bottom w:val="single" w:sz="4" w:space="0" w:color="auto"/>
              <w:right w:val="single" w:sz="4" w:space="0" w:color="auto"/>
            </w:tcBorders>
            <w:shd w:val="clear" w:color="auto" w:fill="auto"/>
            <w:noWrap/>
            <w:hideMark/>
          </w:tcPr>
          <w:p w14:paraId="3FCD24B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C077C2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2,2575E-06</w:t>
            </w:r>
          </w:p>
        </w:tc>
        <w:tc>
          <w:tcPr>
            <w:tcW w:w="703" w:type="dxa"/>
            <w:tcBorders>
              <w:top w:val="nil"/>
              <w:left w:val="nil"/>
              <w:bottom w:val="single" w:sz="4" w:space="0" w:color="auto"/>
              <w:right w:val="single" w:sz="4" w:space="0" w:color="auto"/>
            </w:tcBorders>
            <w:shd w:val="clear" w:color="auto" w:fill="auto"/>
            <w:noWrap/>
            <w:hideMark/>
          </w:tcPr>
          <w:p w14:paraId="0632593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89A4F26"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77EDF8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95120EA"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868B50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F5CFD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336670"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6EDAFC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77D3E0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AC0AEF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05044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82341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21552F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71C83E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BFD1B4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80C048E"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01770E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E546740"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709E7C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0D9BD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20DCE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AC65FC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7545BE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0621</w:t>
            </w:r>
          </w:p>
        </w:tc>
        <w:tc>
          <w:tcPr>
            <w:tcW w:w="2268" w:type="dxa"/>
            <w:tcBorders>
              <w:top w:val="nil"/>
              <w:left w:val="nil"/>
              <w:bottom w:val="single" w:sz="4" w:space="0" w:color="auto"/>
              <w:right w:val="single" w:sz="4" w:space="0" w:color="auto"/>
            </w:tcBorders>
            <w:shd w:val="clear" w:color="auto" w:fill="auto"/>
            <w:hideMark/>
          </w:tcPr>
          <w:p w14:paraId="6A56C99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Метилбензол (349)</w:t>
            </w:r>
          </w:p>
        </w:tc>
        <w:tc>
          <w:tcPr>
            <w:tcW w:w="1134" w:type="dxa"/>
            <w:tcBorders>
              <w:top w:val="nil"/>
              <w:left w:val="nil"/>
              <w:bottom w:val="single" w:sz="4" w:space="0" w:color="auto"/>
              <w:right w:val="single" w:sz="4" w:space="0" w:color="auto"/>
            </w:tcBorders>
            <w:shd w:val="clear" w:color="auto" w:fill="auto"/>
            <w:noWrap/>
            <w:hideMark/>
          </w:tcPr>
          <w:p w14:paraId="1E809E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0,00467</w:t>
            </w:r>
          </w:p>
        </w:tc>
        <w:tc>
          <w:tcPr>
            <w:tcW w:w="851" w:type="dxa"/>
            <w:tcBorders>
              <w:top w:val="nil"/>
              <w:left w:val="nil"/>
              <w:bottom w:val="single" w:sz="4" w:space="0" w:color="auto"/>
              <w:right w:val="single" w:sz="4" w:space="0" w:color="auto"/>
            </w:tcBorders>
            <w:shd w:val="clear" w:color="auto" w:fill="auto"/>
            <w:noWrap/>
            <w:hideMark/>
          </w:tcPr>
          <w:p w14:paraId="47588BA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AF2E24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2,1824E-05</w:t>
            </w:r>
          </w:p>
        </w:tc>
        <w:tc>
          <w:tcPr>
            <w:tcW w:w="703" w:type="dxa"/>
            <w:tcBorders>
              <w:top w:val="nil"/>
              <w:left w:val="nil"/>
              <w:bottom w:val="single" w:sz="4" w:space="0" w:color="auto"/>
              <w:right w:val="single" w:sz="4" w:space="0" w:color="auto"/>
            </w:tcBorders>
            <w:shd w:val="clear" w:color="auto" w:fill="auto"/>
            <w:noWrap/>
            <w:hideMark/>
          </w:tcPr>
          <w:p w14:paraId="42DECE3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6FB98AFD"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2DB5AF7"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43DA0CE"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0B4EC7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5A335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71281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B1BC1C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2E533A6"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DFB510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D605EC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520949E"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DF23E3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1490B5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A44AFC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818D88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C36E44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0E0EEC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034565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2E0A3C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F85D1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9190E7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14D629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0627</w:t>
            </w:r>
          </w:p>
        </w:tc>
        <w:tc>
          <w:tcPr>
            <w:tcW w:w="2268" w:type="dxa"/>
            <w:tcBorders>
              <w:top w:val="nil"/>
              <w:left w:val="nil"/>
              <w:bottom w:val="single" w:sz="4" w:space="0" w:color="auto"/>
              <w:right w:val="single" w:sz="4" w:space="0" w:color="auto"/>
            </w:tcBorders>
            <w:shd w:val="clear" w:color="auto" w:fill="auto"/>
            <w:hideMark/>
          </w:tcPr>
          <w:p w14:paraId="60CB455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Этилбензол (675)</w:t>
            </w:r>
          </w:p>
        </w:tc>
        <w:tc>
          <w:tcPr>
            <w:tcW w:w="1134" w:type="dxa"/>
            <w:tcBorders>
              <w:top w:val="nil"/>
              <w:left w:val="nil"/>
              <w:bottom w:val="single" w:sz="4" w:space="0" w:color="auto"/>
              <w:right w:val="single" w:sz="4" w:space="0" w:color="auto"/>
            </w:tcBorders>
            <w:shd w:val="clear" w:color="auto" w:fill="auto"/>
            <w:noWrap/>
            <w:hideMark/>
          </w:tcPr>
          <w:p w14:paraId="713108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0,000161</w:t>
            </w:r>
          </w:p>
        </w:tc>
        <w:tc>
          <w:tcPr>
            <w:tcW w:w="851" w:type="dxa"/>
            <w:tcBorders>
              <w:top w:val="nil"/>
              <w:left w:val="nil"/>
              <w:bottom w:val="single" w:sz="4" w:space="0" w:color="auto"/>
              <w:right w:val="single" w:sz="4" w:space="0" w:color="auto"/>
            </w:tcBorders>
            <w:shd w:val="clear" w:color="auto" w:fill="auto"/>
            <w:noWrap/>
            <w:hideMark/>
          </w:tcPr>
          <w:p w14:paraId="0113AF2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B33D22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7,525E-07</w:t>
            </w:r>
          </w:p>
        </w:tc>
        <w:tc>
          <w:tcPr>
            <w:tcW w:w="703" w:type="dxa"/>
            <w:tcBorders>
              <w:top w:val="nil"/>
              <w:left w:val="nil"/>
              <w:bottom w:val="single" w:sz="4" w:space="0" w:color="auto"/>
              <w:right w:val="single" w:sz="4" w:space="0" w:color="auto"/>
            </w:tcBorders>
            <w:shd w:val="clear" w:color="auto" w:fill="auto"/>
            <w:noWrap/>
            <w:hideMark/>
          </w:tcPr>
          <w:p w14:paraId="3E12BBC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121E47C"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160EB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354021D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785EB28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Сврочный пост</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3F4EB0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5E9EFC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3AA02C3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DCBFC3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6005</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0596939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CA976C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C3F79F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A374E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36BA279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E8D577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F61765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490639C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EE3746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6F4E5C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20387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B2335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0C37F4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76F7046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0123</w:t>
            </w:r>
          </w:p>
        </w:tc>
        <w:tc>
          <w:tcPr>
            <w:tcW w:w="2268" w:type="dxa"/>
            <w:tcBorders>
              <w:top w:val="nil"/>
              <w:left w:val="nil"/>
              <w:bottom w:val="single" w:sz="4" w:space="0" w:color="auto"/>
              <w:right w:val="single" w:sz="4" w:space="0" w:color="auto"/>
            </w:tcBorders>
            <w:shd w:val="clear" w:color="auto" w:fill="auto"/>
            <w:hideMark/>
          </w:tcPr>
          <w:p w14:paraId="7D720C4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Железо (II, III) оксиды (в пересчете на железо) (диЖелезо триоксид, Железа оксид) (274)</w:t>
            </w:r>
          </w:p>
        </w:tc>
        <w:tc>
          <w:tcPr>
            <w:tcW w:w="1134" w:type="dxa"/>
            <w:tcBorders>
              <w:top w:val="nil"/>
              <w:left w:val="nil"/>
              <w:bottom w:val="single" w:sz="4" w:space="0" w:color="auto"/>
              <w:right w:val="single" w:sz="4" w:space="0" w:color="auto"/>
            </w:tcBorders>
            <w:shd w:val="clear" w:color="auto" w:fill="auto"/>
            <w:noWrap/>
            <w:hideMark/>
          </w:tcPr>
          <w:p w14:paraId="1B4D3C9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0,002714</w:t>
            </w:r>
          </w:p>
        </w:tc>
        <w:tc>
          <w:tcPr>
            <w:tcW w:w="851" w:type="dxa"/>
            <w:tcBorders>
              <w:top w:val="nil"/>
              <w:left w:val="nil"/>
              <w:bottom w:val="single" w:sz="4" w:space="0" w:color="auto"/>
              <w:right w:val="single" w:sz="4" w:space="0" w:color="auto"/>
            </w:tcBorders>
            <w:shd w:val="clear" w:color="auto" w:fill="auto"/>
            <w:noWrap/>
            <w:hideMark/>
          </w:tcPr>
          <w:p w14:paraId="7D19FCA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8FEEC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0,0000977</w:t>
            </w:r>
          </w:p>
        </w:tc>
        <w:tc>
          <w:tcPr>
            <w:tcW w:w="703" w:type="dxa"/>
            <w:tcBorders>
              <w:top w:val="nil"/>
              <w:left w:val="nil"/>
              <w:bottom w:val="single" w:sz="4" w:space="0" w:color="auto"/>
              <w:right w:val="single" w:sz="4" w:space="0" w:color="auto"/>
            </w:tcBorders>
            <w:shd w:val="clear" w:color="auto" w:fill="auto"/>
            <w:noWrap/>
            <w:hideMark/>
          </w:tcPr>
          <w:p w14:paraId="16B4CCC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FCB88A9"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C47473A"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558488A3"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87AA5C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360DC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BC0A6C"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40E8BDCE"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BC6693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5C04E7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8EBDA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80EF075"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202BA04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4B0B39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9E65BA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5561D0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3A4AB2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47AD1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BC76F9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0FFA5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03042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3C39A1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1FA841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0143</w:t>
            </w:r>
          </w:p>
        </w:tc>
        <w:tc>
          <w:tcPr>
            <w:tcW w:w="2268" w:type="dxa"/>
            <w:tcBorders>
              <w:top w:val="nil"/>
              <w:left w:val="nil"/>
              <w:bottom w:val="single" w:sz="4" w:space="0" w:color="auto"/>
              <w:right w:val="single" w:sz="4" w:space="0" w:color="auto"/>
            </w:tcBorders>
            <w:shd w:val="clear" w:color="auto" w:fill="auto"/>
            <w:hideMark/>
          </w:tcPr>
          <w:p w14:paraId="72A9972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xml:space="preserve">Марганец и его соединения (в пересчете </w:t>
            </w:r>
            <w:proofErr w:type="gramStart"/>
            <w:r w:rsidRPr="004E1583">
              <w:rPr>
                <w:rFonts w:ascii="Times New Roman" w:eastAsia="Times New Roman" w:hAnsi="Times New Roman"/>
              </w:rPr>
              <w:t>на марганца</w:t>
            </w:r>
            <w:proofErr w:type="gramEnd"/>
            <w:r w:rsidRPr="004E1583">
              <w:rPr>
                <w:rFonts w:ascii="Times New Roman" w:eastAsia="Times New Roman" w:hAnsi="Times New Roman"/>
              </w:rPr>
              <w:t xml:space="preserve"> (IV) оксид) (327)</w:t>
            </w:r>
          </w:p>
        </w:tc>
        <w:tc>
          <w:tcPr>
            <w:tcW w:w="1134" w:type="dxa"/>
            <w:tcBorders>
              <w:top w:val="nil"/>
              <w:left w:val="nil"/>
              <w:bottom w:val="single" w:sz="4" w:space="0" w:color="auto"/>
              <w:right w:val="single" w:sz="4" w:space="0" w:color="auto"/>
            </w:tcBorders>
            <w:shd w:val="clear" w:color="auto" w:fill="auto"/>
            <w:noWrap/>
            <w:hideMark/>
          </w:tcPr>
          <w:p w14:paraId="6F18B39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0,000481</w:t>
            </w:r>
          </w:p>
        </w:tc>
        <w:tc>
          <w:tcPr>
            <w:tcW w:w="851" w:type="dxa"/>
            <w:tcBorders>
              <w:top w:val="nil"/>
              <w:left w:val="nil"/>
              <w:bottom w:val="single" w:sz="4" w:space="0" w:color="auto"/>
              <w:right w:val="single" w:sz="4" w:space="0" w:color="auto"/>
            </w:tcBorders>
            <w:shd w:val="clear" w:color="auto" w:fill="auto"/>
            <w:noWrap/>
            <w:hideMark/>
          </w:tcPr>
          <w:p w14:paraId="21AEB4F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66082F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0,0000173</w:t>
            </w:r>
          </w:p>
        </w:tc>
        <w:tc>
          <w:tcPr>
            <w:tcW w:w="703" w:type="dxa"/>
            <w:tcBorders>
              <w:top w:val="nil"/>
              <w:left w:val="nil"/>
              <w:bottom w:val="single" w:sz="4" w:space="0" w:color="auto"/>
              <w:right w:val="single" w:sz="4" w:space="0" w:color="auto"/>
            </w:tcBorders>
            <w:shd w:val="clear" w:color="auto" w:fill="auto"/>
            <w:noWrap/>
            <w:hideMark/>
          </w:tcPr>
          <w:p w14:paraId="7F8C98B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0F4BC2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4E468FB0"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4033A0B"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0AD6691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89D6C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9010760"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784D67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E24CFAC"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53FF30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5AD24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4417789"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E938DC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DB2B7F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C47C90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8F72292"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BF63AD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3D2BF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5CD84D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6E16B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26AC9B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5C86943"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47B00A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0342</w:t>
            </w:r>
          </w:p>
        </w:tc>
        <w:tc>
          <w:tcPr>
            <w:tcW w:w="2268" w:type="dxa"/>
            <w:tcBorders>
              <w:top w:val="nil"/>
              <w:left w:val="nil"/>
              <w:bottom w:val="single" w:sz="4" w:space="0" w:color="auto"/>
              <w:right w:val="single" w:sz="4" w:space="0" w:color="auto"/>
            </w:tcBorders>
            <w:shd w:val="clear" w:color="auto" w:fill="auto"/>
            <w:hideMark/>
          </w:tcPr>
          <w:p w14:paraId="5DD44A2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Фтористые газообразные соединения /в пересчете на фтор/ (617)</w:t>
            </w:r>
          </w:p>
        </w:tc>
        <w:tc>
          <w:tcPr>
            <w:tcW w:w="1134" w:type="dxa"/>
            <w:tcBorders>
              <w:top w:val="nil"/>
              <w:left w:val="nil"/>
              <w:bottom w:val="single" w:sz="4" w:space="0" w:color="auto"/>
              <w:right w:val="single" w:sz="4" w:space="0" w:color="auto"/>
            </w:tcBorders>
            <w:shd w:val="clear" w:color="auto" w:fill="auto"/>
            <w:noWrap/>
            <w:hideMark/>
          </w:tcPr>
          <w:p w14:paraId="342C907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0,000111</w:t>
            </w:r>
          </w:p>
        </w:tc>
        <w:tc>
          <w:tcPr>
            <w:tcW w:w="851" w:type="dxa"/>
            <w:tcBorders>
              <w:top w:val="nil"/>
              <w:left w:val="nil"/>
              <w:bottom w:val="single" w:sz="4" w:space="0" w:color="auto"/>
              <w:right w:val="single" w:sz="4" w:space="0" w:color="auto"/>
            </w:tcBorders>
            <w:shd w:val="clear" w:color="auto" w:fill="auto"/>
            <w:noWrap/>
            <w:hideMark/>
          </w:tcPr>
          <w:p w14:paraId="2CAEA2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298673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0,000004</w:t>
            </w:r>
          </w:p>
        </w:tc>
        <w:tc>
          <w:tcPr>
            <w:tcW w:w="703" w:type="dxa"/>
            <w:tcBorders>
              <w:top w:val="nil"/>
              <w:left w:val="nil"/>
              <w:bottom w:val="single" w:sz="4" w:space="0" w:color="auto"/>
              <w:right w:val="single" w:sz="4" w:space="0" w:color="auto"/>
            </w:tcBorders>
            <w:shd w:val="clear" w:color="auto" w:fill="auto"/>
            <w:noWrap/>
            <w:hideMark/>
          </w:tcPr>
          <w:p w14:paraId="6BBB714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0EAB65C0"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17E21F0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58CCE54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47847BD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РММ</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8F663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850D2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2F9CCB4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D2FAAC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6006</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18B7666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EE0CD5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13284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2A1EAD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5EE3F7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004F71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98919B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4BAD00F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70BAC8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5E6568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091C48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32CEF7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DEC921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7AC28C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2902</w:t>
            </w:r>
          </w:p>
        </w:tc>
        <w:tc>
          <w:tcPr>
            <w:tcW w:w="2268" w:type="dxa"/>
            <w:tcBorders>
              <w:top w:val="nil"/>
              <w:left w:val="nil"/>
              <w:bottom w:val="single" w:sz="4" w:space="0" w:color="auto"/>
              <w:right w:val="single" w:sz="4" w:space="0" w:color="auto"/>
            </w:tcBorders>
            <w:shd w:val="clear" w:color="auto" w:fill="auto"/>
            <w:hideMark/>
          </w:tcPr>
          <w:p w14:paraId="52A4761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Взвешенные частицы (116)</w:t>
            </w:r>
          </w:p>
        </w:tc>
        <w:tc>
          <w:tcPr>
            <w:tcW w:w="1134" w:type="dxa"/>
            <w:tcBorders>
              <w:top w:val="nil"/>
              <w:left w:val="nil"/>
              <w:bottom w:val="single" w:sz="4" w:space="0" w:color="auto"/>
              <w:right w:val="single" w:sz="4" w:space="0" w:color="auto"/>
            </w:tcBorders>
            <w:shd w:val="clear" w:color="auto" w:fill="auto"/>
            <w:noWrap/>
            <w:hideMark/>
          </w:tcPr>
          <w:p w14:paraId="0A5415F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0,0032</w:t>
            </w:r>
          </w:p>
        </w:tc>
        <w:tc>
          <w:tcPr>
            <w:tcW w:w="851" w:type="dxa"/>
            <w:tcBorders>
              <w:top w:val="nil"/>
              <w:left w:val="nil"/>
              <w:bottom w:val="single" w:sz="4" w:space="0" w:color="auto"/>
              <w:right w:val="single" w:sz="4" w:space="0" w:color="auto"/>
            </w:tcBorders>
            <w:shd w:val="clear" w:color="auto" w:fill="auto"/>
            <w:noWrap/>
            <w:hideMark/>
          </w:tcPr>
          <w:p w14:paraId="56DC9A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82D4E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0,0001152</w:t>
            </w:r>
          </w:p>
        </w:tc>
        <w:tc>
          <w:tcPr>
            <w:tcW w:w="703" w:type="dxa"/>
            <w:tcBorders>
              <w:top w:val="nil"/>
              <w:left w:val="nil"/>
              <w:bottom w:val="single" w:sz="4" w:space="0" w:color="auto"/>
              <w:right w:val="single" w:sz="4" w:space="0" w:color="auto"/>
            </w:tcBorders>
            <w:shd w:val="clear" w:color="auto" w:fill="auto"/>
            <w:noWrap/>
            <w:hideMark/>
          </w:tcPr>
          <w:p w14:paraId="2D180CA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1BAA1F6D"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06B37DC"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C4AED35"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17ACE8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5163A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683B36"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9B435A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17BE406"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8E7888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56E894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C952C86"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1DA18A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6F1726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7BE8CD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42D3600"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557D4C1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DC904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298CF8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5E946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66F56B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85F29B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5CF120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2930</w:t>
            </w:r>
          </w:p>
        </w:tc>
        <w:tc>
          <w:tcPr>
            <w:tcW w:w="2268" w:type="dxa"/>
            <w:tcBorders>
              <w:top w:val="nil"/>
              <w:left w:val="nil"/>
              <w:bottom w:val="single" w:sz="4" w:space="0" w:color="auto"/>
              <w:right w:val="single" w:sz="4" w:space="0" w:color="auto"/>
            </w:tcBorders>
            <w:shd w:val="clear" w:color="auto" w:fill="auto"/>
            <w:hideMark/>
          </w:tcPr>
          <w:p w14:paraId="33F3DFF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абразивная (Корунд белый, Монокорунд) (1027*)</w:t>
            </w:r>
          </w:p>
        </w:tc>
        <w:tc>
          <w:tcPr>
            <w:tcW w:w="1134" w:type="dxa"/>
            <w:tcBorders>
              <w:top w:val="nil"/>
              <w:left w:val="nil"/>
              <w:bottom w:val="single" w:sz="4" w:space="0" w:color="auto"/>
              <w:right w:val="single" w:sz="4" w:space="0" w:color="auto"/>
            </w:tcBorders>
            <w:shd w:val="clear" w:color="auto" w:fill="auto"/>
            <w:noWrap/>
            <w:hideMark/>
          </w:tcPr>
          <w:p w14:paraId="2DE350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0,0022</w:t>
            </w:r>
          </w:p>
        </w:tc>
        <w:tc>
          <w:tcPr>
            <w:tcW w:w="851" w:type="dxa"/>
            <w:tcBorders>
              <w:top w:val="nil"/>
              <w:left w:val="nil"/>
              <w:bottom w:val="single" w:sz="4" w:space="0" w:color="auto"/>
              <w:right w:val="single" w:sz="4" w:space="0" w:color="auto"/>
            </w:tcBorders>
            <w:shd w:val="clear" w:color="auto" w:fill="auto"/>
            <w:noWrap/>
            <w:hideMark/>
          </w:tcPr>
          <w:p w14:paraId="049C0B0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15F7B6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0,0000792</w:t>
            </w:r>
          </w:p>
        </w:tc>
        <w:tc>
          <w:tcPr>
            <w:tcW w:w="703" w:type="dxa"/>
            <w:tcBorders>
              <w:top w:val="nil"/>
              <w:left w:val="nil"/>
              <w:bottom w:val="single" w:sz="4" w:space="0" w:color="auto"/>
              <w:right w:val="single" w:sz="4" w:space="0" w:color="auto"/>
            </w:tcBorders>
            <w:shd w:val="clear" w:color="auto" w:fill="auto"/>
            <w:noWrap/>
            <w:hideMark/>
          </w:tcPr>
          <w:p w14:paraId="770F292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2943877C"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688447E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tcBorders>
              <w:top w:val="nil"/>
              <w:left w:val="nil"/>
              <w:bottom w:val="single" w:sz="4" w:space="0" w:color="auto"/>
              <w:right w:val="single" w:sz="4" w:space="0" w:color="auto"/>
            </w:tcBorders>
            <w:shd w:val="clear" w:color="auto" w:fill="auto"/>
            <w:noWrap/>
            <w:hideMark/>
          </w:tcPr>
          <w:p w14:paraId="35C64DD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13A424E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Участок приготовления цементного раствора</w:t>
            </w:r>
          </w:p>
        </w:tc>
        <w:tc>
          <w:tcPr>
            <w:tcW w:w="567" w:type="dxa"/>
            <w:tcBorders>
              <w:top w:val="nil"/>
              <w:left w:val="nil"/>
              <w:bottom w:val="single" w:sz="4" w:space="0" w:color="auto"/>
              <w:right w:val="single" w:sz="4" w:space="0" w:color="auto"/>
            </w:tcBorders>
            <w:shd w:val="clear" w:color="auto" w:fill="auto"/>
            <w:hideMark/>
          </w:tcPr>
          <w:p w14:paraId="1B29049E"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hideMark/>
          </w:tcPr>
          <w:p w14:paraId="0FA2F28D"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48</w:t>
            </w:r>
          </w:p>
        </w:tc>
        <w:tc>
          <w:tcPr>
            <w:tcW w:w="1559" w:type="dxa"/>
            <w:tcBorders>
              <w:top w:val="nil"/>
              <w:left w:val="nil"/>
              <w:bottom w:val="single" w:sz="4" w:space="0" w:color="auto"/>
              <w:right w:val="single" w:sz="4" w:space="0" w:color="auto"/>
            </w:tcBorders>
            <w:shd w:val="clear" w:color="auto" w:fill="auto"/>
            <w:hideMark/>
          </w:tcPr>
          <w:p w14:paraId="793FB3D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1BE2DD7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6007</w:t>
            </w:r>
          </w:p>
        </w:tc>
        <w:tc>
          <w:tcPr>
            <w:tcW w:w="425" w:type="dxa"/>
            <w:tcBorders>
              <w:top w:val="nil"/>
              <w:left w:val="nil"/>
              <w:bottom w:val="single" w:sz="4" w:space="0" w:color="auto"/>
              <w:right w:val="single" w:sz="4" w:space="0" w:color="auto"/>
            </w:tcBorders>
            <w:shd w:val="clear" w:color="auto" w:fill="auto"/>
            <w:noWrap/>
            <w:hideMark/>
          </w:tcPr>
          <w:p w14:paraId="6956745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hideMark/>
          </w:tcPr>
          <w:p w14:paraId="34BA3F9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825713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F755F7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54DD18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4109603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tcBorders>
              <w:top w:val="nil"/>
              <w:left w:val="nil"/>
              <w:bottom w:val="single" w:sz="4" w:space="0" w:color="auto"/>
              <w:right w:val="single" w:sz="4" w:space="0" w:color="auto"/>
            </w:tcBorders>
            <w:shd w:val="clear" w:color="auto" w:fill="auto"/>
            <w:noWrap/>
            <w:hideMark/>
          </w:tcPr>
          <w:p w14:paraId="1FBD32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tcBorders>
              <w:top w:val="nil"/>
              <w:left w:val="nil"/>
              <w:bottom w:val="single" w:sz="4" w:space="0" w:color="auto"/>
              <w:right w:val="single" w:sz="4" w:space="0" w:color="auto"/>
            </w:tcBorders>
            <w:shd w:val="clear" w:color="auto" w:fill="auto"/>
            <w:noWrap/>
            <w:hideMark/>
          </w:tcPr>
          <w:p w14:paraId="3840FFF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30A8375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4060D11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5D412A5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2801B85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650A14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4EBCDC9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2908</w:t>
            </w:r>
          </w:p>
        </w:tc>
        <w:tc>
          <w:tcPr>
            <w:tcW w:w="2268" w:type="dxa"/>
            <w:tcBorders>
              <w:top w:val="nil"/>
              <w:left w:val="nil"/>
              <w:bottom w:val="single" w:sz="4" w:space="0" w:color="auto"/>
              <w:right w:val="single" w:sz="4" w:space="0" w:color="auto"/>
            </w:tcBorders>
            <w:shd w:val="clear" w:color="auto" w:fill="auto"/>
            <w:hideMark/>
          </w:tcPr>
          <w:p w14:paraId="3E66DF9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134" w:type="dxa"/>
            <w:tcBorders>
              <w:top w:val="nil"/>
              <w:left w:val="nil"/>
              <w:bottom w:val="single" w:sz="4" w:space="0" w:color="auto"/>
              <w:right w:val="single" w:sz="4" w:space="0" w:color="auto"/>
            </w:tcBorders>
            <w:shd w:val="clear" w:color="auto" w:fill="auto"/>
            <w:noWrap/>
            <w:hideMark/>
          </w:tcPr>
          <w:p w14:paraId="0B9CD58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0,00783</w:t>
            </w:r>
          </w:p>
        </w:tc>
        <w:tc>
          <w:tcPr>
            <w:tcW w:w="851" w:type="dxa"/>
            <w:tcBorders>
              <w:top w:val="nil"/>
              <w:left w:val="nil"/>
              <w:bottom w:val="single" w:sz="4" w:space="0" w:color="auto"/>
              <w:right w:val="single" w:sz="4" w:space="0" w:color="auto"/>
            </w:tcBorders>
            <w:shd w:val="clear" w:color="auto" w:fill="auto"/>
            <w:noWrap/>
            <w:hideMark/>
          </w:tcPr>
          <w:p w14:paraId="1AB7CFC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8AA6F7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0,2467</w:t>
            </w:r>
          </w:p>
        </w:tc>
        <w:tc>
          <w:tcPr>
            <w:tcW w:w="703" w:type="dxa"/>
            <w:tcBorders>
              <w:top w:val="nil"/>
              <w:left w:val="nil"/>
              <w:bottom w:val="single" w:sz="4" w:space="0" w:color="auto"/>
              <w:right w:val="single" w:sz="4" w:space="0" w:color="auto"/>
            </w:tcBorders>
            <w:shd w:val="clear" w:color="auto" w:fill="auto"/>
            <w:noWrap/>
            <w:hideMark/>
          </w:tcPr>
          <w:p w14:paraId="5D83EDB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0146914"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1EB1592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tcBorders>
              <w:top w:val="nil"/>
              <w:left w:val="nil"/>
              <w:bottom w:val="single" w:sz="4" w:space="0" w:color="auto"/>
              <w:right w:val="single" w:sz="4" w:space="0" w:color="auto"/>
            </w:tcBorders>
            <w:shd w:val="clear" w:color="auto" w:fill="auto"/>
            <w:noWrap/>
            <w:hideMark/>
          </w:tcPr>
          <w:p w14:paraId="14B5A3A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175414E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с отработанным промывочным раствором</w:t>
            </w:r>
          </w:p>
        </w:tc>
        <w:tc>
          <w:tcPr>
            <w:tcW w:w="567" w:type="dxa"/>
            <w:tcBorders>
              <w:top w:val="nil"/>
              <w:left w:val="nil"/>
              <w:bottom w:val="single" w:sz="4" w:space="0" w:color="auto"/>
              <w:right w:val="single" w:sz="4" w:space="0" w:color="auto"/>
            </w:tcBorders>
            <w:shd w:val="clear" w:color="auto" w:fill="auto"/>
            <w:hideMark/>
          </w:tcPr>
          <w:p w14:paraId="0FB20C6E"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r>
          </w:p>
        </w:tc>
        <w:tc>
          <w:tcPr>
            <w:tcW w:w="567" w:type="dxa"/>
            <w:tcBorders>
              <w:top w:val="nil"/>
              <w:left w:val="nil"/>
              <w:bottom w:val="single" w:sz="4" w:space="0" w:color="auto"/>
              <w:right w:val="single" w:sz="4" w:space="0" w:color="auto"/>
            </w:tcBorders>
            <w:shd w:val="clear" w:color="auto" w:fill="auto"/>
            <w:hideMark/>
          </w:tcPr>
          <w:p w14:paraId="3C9381C5"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480</w:t>
            </w:r>
            <w:r w:rsidRPr="004E1583">
              <w:rPr>
                <w:rFonts w:ascii="Times New Roman" w:eastAsia="Times New Roman" w:hAnsi="Times New Roman"/>
              </w:rPr>
              <w:br/>
            </w:r>
          </w:p>
        </w:tc>
        <w:tc>
          <w:tcPr>
            <w:tcW w:w="1559" w:type="dxa"/>
            <w:tcBorders>
              <w:top w:val="nil"/>
              <w:left w:val="nil"/>
              <w:bottom w:val="single" w:sz="4" w:space="0" w:color="auto"/>
              <w:right w:val="single" w:sz="4" w:space="0" w:color="auto"/>
            </w:tcBorders>
            <w:shd w:val="clear" w:color="auto" w:fill="auto"/>
            <w:hideMark/>
          </w:tcPr>
          <w:p w14:paraId="01E64A0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7AB35BE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6008</w:t>
            </w:r>
          </w:p>
        </w:tc>
        <w:tc>
          <w:tcPr>
            <w:tcW w:w="425" w:type="dxa"/>
            <w:tcBorders>
              <w:top w:val="nil"/>
              <w:left w:val="nil"/>
              <w:bottom w:val="single" w:sz="4" w:space="0" w:color="auto"/>
              <w:right w:val="single" w:sz="4" w:space="0" w:color="auto"/>
            </w:tcBorders>
            <w:shd w:val="clear" w:color="auto" w:fill="auto"/>
            <w:noWrap/>
            <w:hideMark/>
          </w:tcPr>
          <w:p w14:paraId="4DDA0A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hideMark/>
          </w:tcPr>
          <w:p w14:paraId="40D6C58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0A650D1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1B2CEB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23B038C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3A7E703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tcBorders>
              <w:top w:val="nil"/>
              <w:left w:val="nil"/>
              <w:bottom w:val="single" w:sz="4" w:space="0" w:color="auto"/>
              <w:right w:val="single" w:sz="4" w:space="0" w:color="auto"/>
            </w:tcBorders>
            <w:shd w:val="clear" w:color="auto" w:fill="auto"/>
            <w:noWrap/>
            <w:hideMark/>
          </w:tcPr>
          <w:p w14:paraId="1FA41D5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tcBorders>
              <w:top w:val="nil"/>
              <w:left w:val="nil"/>
              <w:bottom w:val="single" w:sz="4" w:space="0" w:color="auto"/>
              <w:right w:val="single" w:sz="4" w:space="0" w:color="auto"/>
            </w:tcBorders>
            <w:shd w:val="clear" w:color="auto" w:fill="auto"/>
            <w:noWrap/>
            <w:hideMark/>
          </w:tcPr>
          <w:p w14:paraId="760561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4776700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25B3AA3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789596E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DCB327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175B3C7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222BA78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7FC5C68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615DC12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0,055</w:t>
            </w:r>
          </w:p>
        </w:tc>
        <w:tc>
          <w:tcPr>
            <w:tcW w:w="851" w:type="dxa"/>
            <w:tcBorders>
              <w:top w:val="nil"/>
              <w:left w:val="nil"/>
              <w:bottom w:val="single" w:sz="4" w:space="0" w:color="auto"/>
              <w:right w:val="single" w:sz="4" w:space="0" w:color="auto"/>
            </w:tcBorders>
            <w:shd w:val="clear" w:color="auto" w:fill="auto"/>
            <w:noWrap/>
            <w:hideMark/>
          </w:tcPr>
          <w:p w14:paraId="64C87B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A30A7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0,09504</w:t>
            </w:r>
          </w:p>
        </w:tc>
        <w:tc>
          <w:tcPr>
            <w:tcW w:w="703" w:type="dxa"/>
            <w:tcBorders>
              <w:top w:val="nil"/>
              <w:left w:val="nil"/>
              <w:bottom w:val="single" w:sz="4" w:space="0" w:color="auto"/>
              <w:right w:val="single" w:sz="4" w:space="0" w:color="auto"/>
            </w:tcBorders>
            <w:shd w:val="clear" w:color="auto" w:fill="auto"/>
            <w:noWrap/>
            <w:hideMark/>
          </w:tcPr>
          <w:p w14:paraId="37A7EBF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48A0DFB"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6A0FF1E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00BF989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514C92E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Насосы</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1AC391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7168A0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46BB3A7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7BECFF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6009</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0E3DA77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E4EBE3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DE5694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450596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27ACCE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C144B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1A64DC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1402F0E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FDFF8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E4A3DC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130960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FF8F7E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D4BB6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4CAA2A8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0415</w:t>
            </w:r>
          </w:p>
        </w:tc>
        <w:tc>
          <w:tcPr>
            <w:tcW w:w="2268" w:type="dxa"/>
            <w:tcBorders>
              <w:top w:val="nil"/>
              <w:left w:val="nil"/>
              <w:bottom w:val="single" w:sz="4" w:space="0" w:color="auto"/>
              <w:right w:val="single" w:sz="4" w:space="0" w:color="auto"/>
            </w:tcBorders>
            <w:shd w:val="clear" w:color="auto" w:fill="auto"/>
            <w:hideMark/>
          </w:tcPr>
          <w:p w14:paraId="372EA0C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12DA2E4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0,008133</w:t>
            </w:r>
          </w:p>
        </w:tc>
        <w:tc>
          <w:tcPr>
            <w:tcW w:w="851" w:type="dxa"/>
            <w:tcBorders>
              <w:top w:val="nil"/>
              <w:left w:val="nil"/>
              <w:bottom w:val="single" w:sz="4" w:space="0" w:color="auto"/>
              <w:right w:val="single" w:sz="4" w:space="0" w:color="auto"/>
            </w:tcBorders>
            <w:shd w:val="clear" w:color="auto" w:fill="auto"/>
            <w:noWrap/>
            <w:hideMark/>
          </w:tcPr>
          <w:p w14:paraId="572D768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062865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0,000169</w:t>
            </w:r>
          </w:p>
        </w:tc>
        <w:tc>
          <w:tcPr>
            <w:tcW w:w="703" w:type="dxa"/>
            <w:tcBorders>
              <w:top w:val="nil"/>
              <w:left w:val="nil"/>
              <w:bottom w:val="single" w:sz="4" w:space="0" w:color="auto"/>
              <w:right w:val="single" w:sz="4" w:space="0" w:color="auto"/>
            </w:tcBorders>
            <w:shd w:val="clear" w:color="auto" w:fill="auto"/>
            <w:noWrap/>
            <w:hideMark/>
          </w:tcPr>
          <w:p w14:paraId="56DBAD0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63EEAF12"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F473C9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6AED121F"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3DD2D5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7223D9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7A1F73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B96C54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21B718B"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1DF83C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6D0A3C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D26B76C"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4157665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0FD71E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608103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E62477A"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B5CC9B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B36CBC"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B5F60C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510B57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0F7EA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67A0137"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718D783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0416</w:t>
            </w:r>
          </w:p>
        </w:tc>
        <w:tc>
          <w:tcPr>
            <w:tcW w:w="2268" w:type="dxa"/>
            <w:tcBorders>
              <w:top w:val="nil"/>
              <w:left w:val="nil"/>
              <w:bottom w:val="single" w:sz="4" w:space="0" w:color="auto"/>
              <w:right w:val="single" w:sz="4" w:space="0" w:color="auto"/>
            </w:tcBorders>
            <w:shd w:val="clear" w:color="auto" w:fill="auto"/>
            <w:hideMark/>
          </w:tcPr>
          <w:p w14:paraId="5B48C82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1232ECE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0,002978</w:t>
            </w:r>
          </w:p>
        </w:tc>
        <w:tc>
          <w:tcPr>
            <w:tcW w:w="851" w:type="dxa"/>
            <w:tcBorders>
              <w:top w:val="nil"/>
              <w:left w:val="nil"/>
              <w:bottom w:val="single" w:sz="4" w:space="0" w:color="auto"/>
              <w:right w:val="single" w:sz="4" w:space="0" w:color="auto"/>
            </w:tcBorders>
            <w:shd w:val="clear" w:color="auto" w:fill="auto"/>
            <w:noWrap/>
            <w:hideMark/>
          </w:tcPr>
          <w:p w14:paraId="46B78C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0A9D71A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0,000062</w:t>
            </w:r>
          </w:p>
        </w:tc>
        <w:tc>
          <w:tcPr>
            <w:tcW w:w="703" w:type="dxa"/>
            <w:tcBorders>
              <w:top w:val="nil"/>
              <w:left w:val="nil"/>
              <w:bottom w:val="single" w:sz="4" w:space="0" w:color="auto"/>
              <w:right w:val="single" w:sz="4" w:space="0" w:color="auto"/>
            </w:tcBorders>
            <w:shd w:val="clear" w:color="auto" w:fill="auto"/>
            <w:noWrap/>
            <w:hideMark/>
          </w:tcPr>
          <w:p w14:paraId="551D666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32446CA"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56BF391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00FD918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1AC5AD8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Дегазатор</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C9F160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E1D8EF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7F021ED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F66DC0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6010</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7813C6F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9C5DEE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70636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346908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3C7572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0B2985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E8BCB1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33FA86F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D17DE9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07C1FC5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7F9D6F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6B8A14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40F77E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076EC3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0415</w:t>
            </w:r>
          </w:p>
        </w:tc>
        <w:tc>
          <w:tcPr>
            <w:tcW w:w="2268" w:type="dxa"/>
            <w:tcBorders>
              <w:top w:val="nil"/>
              <w:left w:val="nil"/>
              <w:bottom w:val="single" w:sz="4" w:space="0" w:color="auto"/>
              <w:right w:val="single" w:sz="4" w:space="0" w:color="auto"/>
            </w:tcBorders>
            <w:shd w:val="clear" w:color="auto" w:fill="auto"/>
            <w:hideMark/>
          </w:tcPr>
          <w:p w14:paraId="3D5024F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46A5DEC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w:t>
            </w:r>
          </w:p>
        </w:tc>
        <w:tc>
          <w:tcPr>
            <w:tcW w:w="851" w:type="dxa"/>
            <w:tcBorders>
              <w:top w:val="nil"/>
              <w:left w:val="nil"/>
              <w:bottom w:val="single" w:sz="4" w:space="0" w:color="auto"/>
              <w:right w:val="single" w:sz="4" w:space="0" w:color="auto"/>
            </w:tcBorders>
            <w:shd w:val="clear" w:color="auto" w:fill="auto"/>
            <w:noWrap/>
            <w:hideMark/>
          </w:tcPr>
          <w:p w14:paraId="646179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0A90357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0,010322</w:t>
            </w:r>
          </w:p>
        </w:tc>
        <w:tc>
          <w:tcPr>
            <w:tcW w:w="703" w:type="dxa"/>
            <w:tcBorders>
              <w:top w:val="nil"/>
              <w:left w:val="nil"/>
              <w:bottom w:val="single" w:sz="4" w:space="0" w:color="auto"/>
              <w:right w:val="single" w:sz="4" w:space="0" w:color="auto"/>
            </w:tcBorders>
            <w:shd w:val="clear" w:color="auto" w:fill="auto"/>
            <w:noWrap/>
            <w:hideMark/>
          </w:tcPr>
          <w:p w14:paraId="595F2BE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97734E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11BC6F4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0504C91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3A40F5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EE349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6505A3"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696043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42BE508"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2FE28D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719E2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0CCA36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5A61FA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11842B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AC487F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0A05FD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389123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8D4B32"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38A9E1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E0E6B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01254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8FFB9E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58AE99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0416</w:t>
            </w:r>
          </w:p>
        </w:tc>
        <w:tc>
          <w:tcPr>
            <w:tcW w:w="2268" w:type="dxa"/>
            <w:tcBorders>
              <w:top w:val="nil"/>
              <w:left w:val="nil"/>
              <w:bottom w:val="single" w:sz="4" w:space="0" w:color="auto"/>
              <w:right w:val="single" w:sz="4" w:space="0" w:color="auto"/>
            </w:tcBorders>
            <w:shd w:val="clear" w:color="auto" w:fill="auto"/>
            <w:hideMark/>
          </w:tcPr>
          <w:p w14:paraId="1D2F510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3B44E6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0,0022</w:t>
            </w:r>
          </w:p>
        </w:tc>
        <w:tc>
          <w:tcPr>
            <w:tcW w:w="851" w:type="dxa"/>
            <w:tcBorders>
              <w:top w:val="nil"/>
              <w:left w:val="nil"/>
              <w:bottom w:val="single" w:sz="4" w:space="0" w:color="auto"/>
              <w:right w:val="single" w:sz="4" w:space="0" w:color="auto"/>
            </w:tcBorders>
            <w:shd w:val="clear" w:color="auto" w:fill="auto"/>
            <w:noWrap/>
            <w:hideMark/>
          </w:tcPr>
          <w:p w14:paraId="5D390B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06EDAD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0,003779</w:t>
            </w:r>
          </w:p>
        </w:tc>
        <w:tc>
          <w:tcPr>
            <w:tcW w:w="703" w:type="dxa"/>
            <w:tcBorders>
              <w:top w:val="nil"/>
              <w:left w:val="nil"/>
              <w:bottom w:val="single" w:sz="4" w:space="0" w:color="auto"/>
              <w:right w:val="single" w:sz="4" w:space="0" w:color="auto"/>
            </w:tcBorders>
            <w:shd w:val="clear" w:color="auto" w:fill="auto"/>
            <w:noWrap/>
            <w:hideMark/>
          </w:tcPr>
          <w:p w14:paraId="67CE895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427DD304"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6D35768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001</w:t>
            </w:r>
          </w:p>
        </w:tc>
        <w:tc>
          <w:tcPr>
            <w:tcW w:w="351" w:type="dxa"/>
            <w:tcBorders>
              <w:top w:val="nil"/>
              <w:left w:val="nil"/>
              <w:bottom w:val="single" w:sz="4" w:space="0" w:color="auto"/>
              <w:right w:val="single" w:sz="4" w:space="0" w:color="auto"/>
            </w:tcBorders>
            <w:shd w:val="clear" w:color="auto" w:fill="auto"/>
            <w:noWrap/>
            <w:hideMark/>
          </w:tcPr>
          <w:p w14:paraId="371024F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01677D3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для шлама</w:t>
            </w:r>
          </w:p>
        </w:tc>
        <w:tc>
          <w:tcPr>
            <w:tcW w:w="567" w:type="dxa"/>
            <w:tcBorders>
              <w:top w:val="nil"/>
              <w:left w:val="nil"/>
              <w:bottom w:val="single" w:sz="4" w:space="0" w:color="auto"/>
              <w:right w:val="single" w:sz="4" w:space="0" w:color="auto"/>
            </w:tcBorders>
            <w:shd w:val="clear" w:color="auto" w:fill="auto"/>
            <w:noWrap/>
            <w:hideMark/>
          </w:tcPr>
          <w:p w14:paraId="7A3C4EA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p>
        </w:tc>
        <w:tc>
          <w:tcPr>
            <w:tcW w:w="567" w:type="dxa"/>
            <w:tcBorders>
              <w:top w:val="nil"/>
              <w:left w:val="nil"/>
              <w:bottom w:val="single" w:sz="4" w:space="0" w:color="auto"/>
              <w:right w:val="single" w:sz="4" w:space="0" w:color="auto"/>
            </w:tcBorders>
            <w:shd w:val="clear" w:color="auto" w:fill="auto"/>
            <w:noWrap/>
            <w:hideMark/>
          </w:tcPr>
          <w:p w14:paraId="76A206B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240</w:t>
            </w:r>
          </w:p>
        </w:tc>
        <w:tc>
          <w:tcPr>
            <w:tcW w:w="1559" w:type="dxa"/>
            <w:tcBorders>
              <w:top w:val="nil"/>
              <w:left w:val="nil"/>
              <w:bottom w:val="single" w:sz="4" w:space="0" w:color="auto"/>
              <w:right w:val="single" w:sz="4" w:space="0" w:color="auto"/>
            </w:tcBorders>
            <w:shd w:val="clear" w:color="auto" w:fill="auto"/>
            <w:hideMark/>
          </w:tcPr>
          <w:p w14:paraId="40E8090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20AEF8B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6011</w:t>
            </w:r>
          </w:p>
        </w:tc>
        <w:tc>
          <w:tcPr>
            <w:tcW w:w="425" w:type="dxa"/>
            <w:tcBorders>
              <w:top w:val="nil"/>
              <w:left w:val="nil"/>
              <w:bottom w:val="single" w:sz="4" w:space="0" w:color="auto"/>
              <w:right w:val="single" w:sz="4" w:space="0" w:color="auto"/>
            </w:tcBorders>
            <w:shd w:val="clear" w:color="auto" w:fill="auto"/>
            <w:noWrap/>
            <w:hideMark/>
          </w:tcPr>
          <w:p w14:paraId="7388F7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hideMark/>
          </w:tcPr>
          <w:p w14:paraId="689358B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77BFDB8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655522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623CD3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5298CC9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3021</w:t>
            </w:r>
          </w:p>
        </w:tc>
        <w:tc>
          <w:tcPr>
            <w:tcW w:w="851" w:type="dxa"/>
            <w:tcBorders>
              <w:top w:val="nil"/>
              <w:left w:val="nil"/>
              <w:bottom w:val="single" w:sz="4" w:space="0" w:color="auto"/>
              <w:right w:val="single" w:sz="4" w:space="0" w:color="auto"/>
            </w:tcBorders>
            <w:shd w:val="clear" w:color="auto" w:fill="auto"/>
            <w:noWrap/>
            <w:hideMark/>
          </w:tcPr>
          <w:p w14:paraId="4AEE31C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11562</w:t>
            </w:r>
          </w:p>
        </w:tc>
        <w:tc>
          <w:tcPr>
            <w:tcW w:w="708" w:type="dxa"/>
            <w:tcBorders>
              <w:top w:val="nil"/>
              <w:left w:val="nil"/>
              <w:bottom w:val="single" w:sz="4" w:space="0" w:color="auto"/>
              <w:right w:val="single" w:sz="4" w:space="0" w:color="auto"/>
            </w:tcBorders>
            <w:shd w:val="clear" w:color="auto" w:fill="auto"/>
            <w:noWrap/>
            <w:hideMark/>
          </w:tcPr>
          <w:p w14:paraId="2EF930A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28CB824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2252C0C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5BBB69D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3FD830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63BB1F5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CAEB6D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75A8DBD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6A07F9B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0,101228</w:t>
            </w:r>
          </w:p>
        </w:tc>
        <w:tc>
          <w:tcPr>
            <w:tcW w:w="851" w:type="dxa"/>
            <w:tcBorders>
              <w:top w:val="nil"/>
              <w:left w:val="nil"/>
              <w:bottom w:val="single" w:sz="4" w:space="0" w:color="auto"/>
              <w:right w:val="single" w:sz="4" w:space="0" w:color="auto"/>
            </w:tcBorders>
            <w:shd w:val="clear" w:color="auto" w:fill="auto"/>
            <w:noWrap/>
            <w:hideMark/>
          </w:tcPr>
          <w:p w14:paraId="4F02C28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7EEB7D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0,174922</w:t>
            </w:r>
          </w:p>
        </w:tc>
        <w:tc>
          <w:tcPr>
            <w:tcW w:w="703" w:type="dxa"/>
            <w:tcBorders>
              <w:top w:val="nil"/>
              <w:left w:val="nil"/>
              <w:bottom w:val="single" w:sz="4" w:space="0" w:color="auto"/>
              <w:right w:val="single" w:sz="4" w:space="0" w:color="auto"/>
            </w:tcBorders>
            <w:shd w:val="clear" w:color="auto" w:fill="auto"/>
            <w:noWrap/>
            <w:hideMark/>
          </w:tcPr>
          <w:p w14:paraId="5C0EE54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34F6F6C2"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7015299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tcBorders>
              <w:top w:val="nil"/>
              <w:left w:val="nil"/>
              <w:bottom w:val="single" w:sz="4" w:space="0" w:color="auto"/>
              <w:right w:val="single" w:sz="4" w:space="0" w:color="auto"/>
            </w:tcBorders>
            <w:shd w:val="clear" w:color="auto" w:fill="auto"/>
            <w:noWrap/>
            <w:hideMark/>
          </w:tcPr>
          <w:p w14:paraId="76E8E68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5FE0F29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Ссыпка и перемещени грунта в период рекультивации</w:t>
            </w:r>
            <w:r w:rsidRPr="004E1583">
              <w:rPr>
                <w:rFonts w:ascii="Times New Roman" w:eastAsia="Times New Roman" w:hAnsi="Times New Roman"/>
              </w:rPr>
              <w:br/>
              <w:t>Ссыпка и перемещени грунта в период рекультивации</w:t>
            </w:r>
          </w:p>
        </w:tc>
        <w:tc>
          <w:tcPr>
            <w:tcW w:w="567" w:type="dxa"/>
            <w:tcBorders>
              <w:top w:val="nil"/>
              <w:left w:val="nil"/>
              <w:bottom w:val="single" w:sz="4" w:space="0" w:color="auto"/>
              <w:right w:val="single" w:sz="4" w:space="0" w:color="auto"/>
            </w:tcBorders>
            <w:shd w:val="clear" w:color="auto" w:fill="auto"/>
            <w:hideMark/>
          </w:tcPr>
          <w:p w14:paraId="53C8003F"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r>
            <w:r w:rsidRPr="004E1583">
              <w:rPr>
                <w:rFonts w:ascii="Times New Roman" w:eastAsia="Times New Roman" w:hAnsi="Times New Roman"/>
              </w:rPr>
              <w:br/>
            </w:r>
            <w:r w:rsidRPr="004E1583">
              <w:rPr>
                <w:rFonts w:ascii="Times New Roman" w:eastAsia="Times New Roman" w:hAnsi="Times New Roman"/>
              </w:rPr>
              <w:br/>
              <w:t>1</w:t>
            </w:r>
          </w:p>
        </w:tc>
        <w:tc>
          <w:tcPr>
            <w:tcW w:w="567" w:type="dxa"/>
            <w:tcBorders>
              <w:top w:val="nil"/>
              <w:left w:val="nil"/>
              <w:bottom w:val="single" w:sz="4" w:space="0" w:color="auto"/>
              <w:right w:val="single" w:sz="4" w:space="0" w:color="auto"/>
            </w:tcBorders>
            <w:shd w:val="clear" w:color="auto" w:fill="auto"/>
            <w:hideMark/>
          </w:tcPr>
          <w:p w14:paraId="3ABE45DB"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96</w:t>
            </w:r>
            <w:r w:rsidRPr="004E1583">
              <w:rPr>
                <w:rFonts w:ascii="Times New Roman" w:eastAsia="Times New Roman" w:hAnsi="Times New Roman"/>
              </w:rPr>
              <w:br/>
            </w:r>
            <w:r w:rsidRPr="004E1583">
              <w:rPr>
                <w:rFonts w:ascii="Times New Roman" w:eastAsia="Times New Roman" w:hAnsi="Times New Roman"/>
              </w:rPr>
              <w:br/>
            </w:r>
            <w:r w:rsidRPr="004E1583">
              <w:rPr>
                <w:rFonts w:ascii="Times New Roman" w:eastAsia="Times New Roman" w:hAnsi="Times New Roman"/>
              </w:rPr>
              <w:br/>
              <w:t>96</w:t>
            </w:r>
          </w:p>
        </w:tc>
        <w:tc>
          <w:tcPr>
            <w:tcW w:w="1559" w:type="dxa"/>
            <w:tcBorders>
              <w:top w:val="nil"/>
              <w:left w:val="nil"/>
              <w:bottom w:val="single" w:sz="4" w:space="0" w:color="auto"/>
              <w:right w:val="single" w:sz="4" w:space="0" w:color="auto"/>
            </w:tcBorders>
            <w:shd w:val="clear" w:color="auto" w:fill="auto"/>
            <w:hideMark/>
          </w:tcPr>
          <w:p w14:paraId="308ABBA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554DA80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6101</w:t>
            </w:r>
          </w:p>
        </w:tc>
        <w:tc>
          <w:tcPr>
            <w:tcW w:w="425" w:type="dxa"/>
            <w:tcBorders>
              <w:top w:val="nil"/>
              <w:left w:val="nil"/>
              <w:bottom w:val="single" w:sz="4" w:space="0" w:color="auto"/>
              <w:right w:val="single" w:sz="4" w:space="0" w:color="auto"/>
            </w:tcBorders>
            <w:shd w:val="clear" w:color="auto" w:fill="auto"/>
            <w:noWrap/>
            <w:hideMark/>
          </w:tcPr>
          <w:p w14:paraId="1F33A40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w:t>
            </w:r>
          </w:p>
        </w:tc>
        <w:tc>
          <w:tcPr>
            <w:tcW w:w="567" w:type="dxa"/>
            <w:tcBorders>
              <w:top w:val="nil"/>
              <w:left w:val="nil"/>
              <w:bottom w:val="single" w:sz="4" w:space="0" w:color="auto"/>
              <w:right w:val="single" w:sz="4" w:space="0" w:color="auto"/>
            </w:tcBorders>
            <w:shd w:val="clear" w:color="auto" w:fill="auto"/>
            <w:hideMark/>
          </w:tcPr>
          <w:p w14:paraId="1B29779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20DCBE4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F7CAA5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7CA0CCA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3FD85A8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tcBorders>
              <w:top w:val="nil"/>
              <w:left w:val="nil"/>
              <w:bottom w:val="single" w:sz="4" w:space="0" w:color="auto"/>
              <w:right w:val="single" w:sz="4" w:space="0" w:color="auto"/>
            </w:tcBorders>
            <w:shd w:val="clear" w:color="auto" w:fill="auto"/>
            <w:noWrap/>
            <w:hideMark/>
          </w:tcPr>
          <w:p w14:paraId="6A1656B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tcBorders>
              <w:top w:val="nil"/>
              <w:left w:val="nil"/>
              <w:bottom w:val="single" w:sz="4" w:space="0" w:color="auto"/>
              <w:right w:val="single" w:sz="4" w:space="0" w:color="auto"/>
            </w:tcBorders>
            <w:shd w:val="clear" w:color="auto" w:fill="auto"/>
            <w:noWrap/>
            <w:hideMark/>
          </w:tcPr>
          <w:p w14:paraId="760AA57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w:t>
            </w:r>
          </w:p>
        </w:tc>
        <w:tc>
          <w:tcPr>
            <w:tcW w:w="567" w:type="dxa"/>
            <w:tcBorders>
              <w:top w:val="nil"/>
              <w:left w:val="nil"/>
              <w:bottom w:val="single" w:sz="4" w:space="0" w:color="auto"/>
              <w:right w:val="single" w:sz="4" w:space="0" w:color="auto"/>
            </w:tcBorders>
            <w:shd w:val="clear" w:color="auto" w:fill="auto"/>
            <w:noWrap/>
            <w:hideMark/>
          </w:tcPr>
          <w:p w14:paraId="117ABC6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10</w:t>
            </w:r>
          </w:p>
        </w:tc>
        <w:tc>
          <w:tcPr>
            <w:tcW w:w="851" w:type="dxa"/>
            <w:tcBorders>
              <w:top w:val="nil"/>
              <w:left w:val="nil"/>
              <w:bottom w:val="single" w:sz="4" w:space="0" w:color="auto"/>
              <w:right w:val="single" w:sz="4" w:space="0" w:color="auto"/>
            </w:tcBorders>
            <w:shd w:val="clear" w:color="auto" w:fill="auto"/>
            <w:hideMark/>
          </w:tcPr>
          <w:p w14:paraId="2C9A336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32B2BF8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E6B427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43E28D1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54AFFA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2908</w:t>
            </w:r>
          </w:p>
        </w:tc>
        <w:tc>
          <w:tcPr>
            <w:tcW w:w="2268" w:type="dxa"/>
            <w:tcBorders>
              <w:top w:val="nil"/>
              <w:left w:val="nil"/>
              <w:bottom w:val="single" w:sz="4" w:space="0" w:color="auto"/>
              <w:right w:val="single" w:sz="4" w:space="0" w:color="auto"/>
            </w:tcBorders>
            <w:shd w:val="clear" w:color="auto" w:fill="auto"/>
            <w:hideMark/>
          </w:tcPr>
          <w:p w14:paraId="093F474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134" w:type="dxa"/>
            <w:tcBorders>
              <w:top w:val="nil"/>
              <w:left w:val="nil"/>
              <w:bottom w:val="single" w:sz="4" w:space="0" w:color="auto"/>
              <w:right w:val="single" w:sz="4" w:space="0" w:color="auto"/>
            </w:tcBorders>
            <w:shd w:val="clear" w:color="auto" w:fill="auto"/>
            <w:noWrap/>
            <w:hideMark/>
          </w:tcPr>
          <w:p w14:paraId="5B9EF1F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0,842</w:t>
            </w:r>
          </w:p>
        </w:tc>
        <w:tc>
          <w:tcPr>
            <w:tcW w:w="851" w:type="dxa"/>
            <w:tcBorders>
              <w:top w:val="nil"/>
              <w:left w:val="nil"/>
              <w:bottom w:val="single" w:sz="4" w:space="0" w:color="auto"/>
              <w:right w:val="single" w:sz="4" w:space="0" w:color="auto"/>
            </w:tcBorders>
            <w:shd w:val="clear" w:color="auto" w:fill="auto"/>
            <w:noWrap/>
            <w:hideMark/>
          </w:tcPr>
          <w:p w14:paraId="7BB59C3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0137FEF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0,2544</w:t>
            </w:r>
          </w:p>
        </w:tc>
        <w:tc>
          <w:tcPr>
            <w:tcW w:w="703" w:type="dxa"/>
            <w:tcBorders>
              <w:top w:val="nil"/>
              <w:left w:val="nil"/>
              <w:bottom w:val="single" w:sz="4" w:space="0" w:color="auto"/>
              <w:right w:val="single" w:sz="4" w:space="0" w:color="auto"/>
            </w:tcBorders>
            <w:shd w:val="clear" w:color="auto" w:fill="auto"/>
            <w:noWrap/>
            <w:hideMark/>
          </w:tcPr>
          <w:p w14:paraId="5C3D411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2025</w:t>
            </w:r>
          </w:p>
        </w:tc>
      </w:tr>
      <w:tr w:rsidR="00032179" w:rsidRPr="004E1583" w14:paraId="73145E48"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016548E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25AA398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0E6ED78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дизельного топлива</w:t>
            </w:r>
            <w:r w:rsidRPr="004E1583">
              <w:rPr>
                <w:rFonts w:ascii="Times New Roman" w:eastAsia="Times New Roman" w:hAnsi="Times New Roman"/>
              </w:rPr>
              <w:br w:type="page"/>
              <w:t>Емкости дизельного топлива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D500ED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ype="page"/>
            </w:r>
            <w:r w:rsidRPr="004E1583">
              <w:rPr>
                <w:rFonts w:ascii="Times New Roman" w:eastAsia="Times New Roman" w:hAnsi="Times New Roman"/>
              </w:rPr>
              <w:br w:type="page"/>
              <w:t>1</w:t>
            </w:r>
            <w:r w:rsidRPr="004E1583">
              <w:rPr>
                <w:rFonts w:ascii="Times New Roman" w:eastAsia="Times New Roman" w:hAnsi="Times New Roman"/>
              </w:rPr>
              <w:br w:type="page"/>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355D1F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type="page"/>
            </w:r>
            <w:r w:rsidRPr="004E1583">
              <w:rPr>
                <w:rFonts w:ascii="Times New Roman" w:eastAsia="Times New Roman" w:hAnsi="Times New Roman"/>
              </w:rPr>
              <w:br w:type="page"/>
              <w:t>552</w:t>
            </w:r>
            <w:r w:rsidRPr="004E1583">
              <w:rPr>
                <w:rFonts w:ascii="Times New Roman" w:eastAsia="Times New Roman" w:hAnsi="Times New Roman"/>
              </w:rPr>
              <w:br w:type="page"/>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5E64C4F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AE47E6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6102</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0AD25DB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361C13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83F553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0B51C2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F0724E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020302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DE4076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3FFD064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8E7E34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3063DA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178385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16211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37FF839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6068C9D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0333</w:t>
            </w:r>
          </w:p>
        </w:tc>
        <w:tc>
          <w:tcPr>
            <w:tcW w:w="2268" w:type="dxa"/>
            <w:tcBorders>
              <w:top w:val="nil"/>
              <w:left w:val="nil"/>
              <w:bottom w:val="single" w:sz="4" w:space="0" w:color="auto"/>
              <w:right w:val="single" w:sz="4" w:space="0" w:color="auto"/>
            </w:tcBorders>
            <w:shd w:val="clear" w:color="auto" w:fill="auto"/>
            <w:hideMark/>
          </w:tcPr>
          <w:p w14:paraId="2F152D7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Сероводород (Дигидросульфид) (518)</w:t>
            </w:r>
          </w:p>
        </w:tc>
        <w:tc>
          <w:tcPr>
            <w:tcW w:w="1134" w:type="dxa"/>
            <w:tcBorders>
              <w:top w:val="nil"/>
              <w:left w:val="nil"/>
              <w:bottom w:val="single" w:sz="4" w:space="0" w:color="auto"/>
              <w:right w:val="single" w:sz="4" w:space="0" w:color="auto"/>
            </w:tcBorders>
            <w:shd w:val="clear" w:color="auto" w:fill="auto"/>
            <w:noWrap/>
            <w:hideMark/>
          </w:tcPr>
          <w:p w14:paraId="5A7D92E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5,785E-06</w:t>
            </w:r>
          </w:p>
        </w:tc>
        <w:tc>
          <w:tcPr>
            <w:tcW w:w="851" w:type="dxa"/>
            <w:tcBorders>
              <w:top w:val="nil"/>
              <w:left w:val="nil"/>
              <w:bottom w:val="single" w:sz="4" w:space="0" w:color="auto"/>
              <w:right w:val="single" w:sz="4" w:space="0" w:color="auto"/>
            </w:tcBorders>
            <w:shd w:val="clear" w:color="auto" w:fill="auto"/>
            <w:noWrap/>
            <w:hideMark/>
          </w:tcPr>
          <w:p w14:paraId="1E78B67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7FD400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4,0824E-05</w:t>
            </w:r>
          </w:p>
        </w:tc>
        <w:tc>
          <w:tcPr>
            <w:tcW w:w="703" w:type="dxa"/>
            <w:tcBorders>
              <w:top w:val="nil"/>
              <w:left w:val="nil"/>
              <w:bottom w:val="single" w:sz="4" w:space="0" w:color="auto"/>
              <w:right w:val="single" w:sz="4" w:space="0" w:color="auto"/>
            </w:tcBorders>
            <w:shd w:val="clear" w:color="auto" w:fill="auto"/>
            <w:noWrap/>
            <w:hideMark/>
          </w:tcPr>
          <w:p w14:paraId="698D76D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0B263CBE"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F71E3FE"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F44809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0205B0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F62CFA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CC5A81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45CE6A7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AD68D6E"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3FC6BA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BAFCC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181061D"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DD43E81"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26ECF0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00821D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306419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20E452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7F84B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F1457D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A7BE09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643EA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9C443E5"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96D56B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02A4C955"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06CC785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0,0020602</w:t>
            </w:r>
          </w:p>
        </w:tc>
        <w:tc>
          <w:tcPr>
            <w:tcW w:w="851" w:type="dxa"/>
            <w:tcBorders>
              <w:top w:val="nil"/>
              <w:left w:val="nil"/>
              <w:bottom w:val="single" w:sz="4" w:space="0" w:color="auto"/>
              <w:right w:val="single" w:sz="4" w:space="0" w:color="auto"/>
            </w:tcBorders>
            <w:shd w:val="clear" w:color="auto" w:fill="auto"/>
            <w:noWrap/>
            <w:hideMark/>
          </w:tcPr>
          <w:p w14:paraId="6D31F08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FE682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0,01453918</w:t>
            </w:r>
          </w:p>
        </w:tc>
        <w:tc>
          <w:tcPr>
            <w:tcW w:w="703" w:type="dxa"/>
            <w:tcBorders>
              <w:top w:val="nil"/>
              <w:left w:val="nil"/>
              <w:bottom w:val="single" w:sz="4" w:space="0" w:color="auto"/>
              <w:right w:val="single" w:sz="4" w:space="0" w:color="auto"/>
            </w:tcBorders>
            <w:shd w:val="clear" w:color="auto" w:fill="auto"/>
            <w:noWrap/>
            <w:hideMark/>
          </w:tcPr>
          <w:p w14:paraId="393A42E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23847DE"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54F4F2C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tcBorders>
              <w:top w:val="nil"/>
              <w:left w:val="nil"/>
              <w:bottom w:val="single" w:sz="4" w:space="0" w:color="auto"/>
              <w:right w:val="single" w:sz="4" w:space="0" w:color="auto"/>
            </w:tcBorders>
            <w:shd w:val="clear" w:color="auto" w:fill="auto"/>
            <w:noWrap/>
            <w:hideMark/>
          </w:tcPr>
          <w:p w14:paraId="5413A20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103AB9B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дизельного масла</w:t>
            </w:r>
            <w:r w:rsidRPr="004E1583">
              <w:rPr>
                <w:rFonts w:ascii="Times New Roman" w:eastAsia="Times New Roman" w:hAnsi="Times New Roman"/>
              </w:rPr>
              <w:br/>
              <w:t>Емкости дизельного масла</w:t>
            </w:r>
          </w:p>
        </w:tc>
        <w:tc>
          <w:tcPr>
            <w:tcW w:w="567" w:type="dxa"/>
            <w:tcBorders>
              <w:top w:val="nil"/>
              <w:left w:val="nil"/>
              <w:bottom w:val="single" w:sz="4" w:space="0" w:color="auto"/>
              <w:right w:val="single" w:sz="4" w:space="0" w:color="auto"/>
            </w:tcBorders>
            <w:shd w:val="clear" w:color="auto" w:fill="auto"/>
            <w:hideMark/>
          </w:tcPr>
          <w:p w14:paraId="37F246B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r>
            <w:r w:rsidRPr="004E1583">
              <w:rPr>
                <w:rFonts w:ascii="Times New Roman" w:eastAsia="Times New Roman" w:hAnsi="Times New Roman"/>
              </w:rPr>
              <w:br/>
              <w:t>1</w:t>
            </w:r>
          </w:p>
        </w:tc>
        <w:tc>
          <w:tcPr>
            <w:tcW w:w="567" w:type="dxa"/>
            <w:tcBorders>
              <w:top w:val="nil"/>
              <w:left w:val="nil"/>
              <w:bottom w:val="single" w:sz="4" w:space="0" w:color="auto"/>
              <w:right w:val="single" w:sz="4" w:space="0" w:color="auto"/>
            </w:tcBorders>
            <w:shd w:val="clear" w:color="auto" w:fill="auto"/>
            <w:hideMark/>
          </w:tcPr>
          <w:p w14:paraId="648EBF2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r>
            <w:r w:rsidRPr="004E1583">
              <w:rPr>
                <w:rFonts w:ascii="Times New Roman" w:eastAsia="Times New Roman" w:hAnsi="Times New Roman"/>
              </w:rPr>
              <w:br/>
              <w:t>552</w:t>
            </w:r>
          </w:p>
        </w:tc>
        <w:tc>
          <w:tcPr>
            <w:tcW w:w="1559" w:type="dxa"/>
            <w:tcBorders>
              <w:top w:val="nil"/>
              <w:left w:val="nil"/>
              <w:bottom w:val="single" w:sz="4" w:space="0" w:color="auto"/>
              <w:right w:val="single" w:sz="4" w:space="0" w:color="auto"/>
            </w:tcBorders>
            <w:shd w:val="clear" w:color="auto" w:fill="auto"/>
            <w:hideMark/>
          </w:tcPr>
          <w:p w14:paraId="5348269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11FE410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6103</w:t>
            </w:r>
          </w:p>
        </w:tc>
        <w:tc>
          <w:tcPr>
            <w:tcW w:w="425" w:type="dxa"/>
            <w:tcBorders>
              <w:top w:val="nil"/>
              <w:left w:val="nil"/>
              <w:bottom w:val="single" w:sz="4" w:space="0" w:color="auto"/>
              <w:right w:val="single" w:sz="4" w:space="0" w:color="auto"/>
            </w:tcBorders>
            <w:shd w:val="clear" w:color="auto" w:fill="auto"/>
            <w:noWrap/>
            <w:hideMark/>
          </w:tcPr>
          <w:p w14:paraId="6210B9C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tcBorders>
              <w:top w:val="nil"/>
              <w:left w:val="nil"/>
              <w:bottom w:val="single" w:sz="4" w:space="0" w:color="auto"/>
              <w:right w:val="single" w:sz="4" w:space="0" w:color="auto"/>
            </w:tcBorders>
            <w:shd w:val="clear" w:color="auto" w:fill="auto"/>
            <w:hideMark/>
          </w:tcPr>
          <w:p w14:paraId="36B2D44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0586F7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5C04AD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5D0519B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27B9418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tcBorders>
              <w:top w:val="nil"/>
              <w:left w:val="nil"/>
              <w:bottom w:val="single" w:sz="4" w:space="0" w:color="auto"/>
              <w:right w:val="single" w:sz="4" w:space="0" w:color="auto"/>
            </w:tcBorders>
            <w:shd w:val="clear" w:color="auto" w:fill="auto"/>
            <w:noWrap/>
            <w:hideMark/>
          </w:tcPr>
          <w:p w14:paraId="09129D2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tcBorders>
              <w:top w:val="nil"/>
              <w:left w:val="nil"/>
              <w:bottom w:val="single" w:sz="4" w:space="0" w:color="auto"/>
              <w:right w:val="single" w:sz="4" w:space="0" w:color="auto"/>
            </w:tcBorders>
            <w:shd w:val="clear" w:color="auto" w:fill="auto"/>
            <w:noWrap/>
            <w:hideMark/>
          </w:tcPr>
          <w:p w14:paraId="2A247A6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5477831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07ED483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34F7988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9A26DC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07590CE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7E50F5E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2735</w:t>
            </w:r>
          </w:p>
        </w:tc>
        <w:tc>
          <w:tcPr>
            <w:tcW w:w="2268" w:type="dxa"/>
            <w:tcBorders>
              <w:top w:val="nil"/>
              <w:left w:val="nil"/>
              <w:bottom w:val="single" w:sz="4" w:space="0" w:color="auto"/>
              <w:right w:val="single" w:sz="4" w:space="0" w:color="auto"/>
            </w:tcBorders>
            <w:shd w:val="clear" w:color="auto" w:fill="auto"/>
            <w:hideMark/>
          </w:tcPr>
          <w:p w14:paraId="02F7502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Масло минеральное нефтяное (веретенное, машинное, цилиндровое и др.) (716*)</w:t>
            </w:r>
          </w:p>
        </w:tc>
        <w:tc>
          <w:tcPr>
            <w:tcW w:w="1134" w:type="dxa"/>
            <w:tcBorders>
              <w:top w:val="nil"/>
              <w:left w:val="nil"/>
              <w:bottom w:val="single" w:sz="4" w:space="0" w:color="auto"/>
              <w:right w:val="single" w:sz="4" w:space="0" w:color="auto"/>
            </w:tcBorders>
            <w:shd w:val="clear" w:color="auto" w:fill="auto"/>
            <w:noWrap/>
            <w:hideMark/>
          </w:tcPr>
          <w:p w14:paraId="64CBA87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0,0000556</w:t>
            </w:r>
          </w:p>
        </w:tc>
        <w:tc>
          <w:tcPr>
            <w:tcW w:w="851" w:type="dxa"/>
            <w:tcBorders>
              <w:top w:val="nil"/>
              <w:left w:val="nil"/>
              <w:bottom w:val="single" w:sz="4" w:space="0" w:color="auto"/>
              <w:right w:val="single" w:sz="4" w:space="0" w:color="auto"/>
            </w:tcBorders>
            <w:shd w:val="clear" w:color="auto" w:fill="auto"/>
            <w:noWrap/>
            <w:hideMark/>
          </w:tcPr>
          <w:p w14:paraId="740B8A9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9D0C9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0,00001402</w:t>
            </w:r>
          </w:p>
        </w:tc>
        <w:tc>
          <w:tcPr>
            <w:tcW w:w="703" w:type="dxa"/>
            <w:tcBorders>
              <w:top w:val="nil"/>
              <w:left w:val="nil"/>
              <w:bottom w:val="single" w:sz="4" w:space="0" w:color="auto"/>
              <w:right w:val="single" w:sz="4" w:space="0" w:color="auto"/>
            </w:tcBorders>
            <w:shd w:val="clear" w:color="auto" w:fill="auto"/>
            <w:noWrap/>
            <w:hideMark/>
          </w:tcPr>
          <w:p w14:paraId="59C0BDA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D09CA70"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542A033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6AC925B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41B9098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для бензина</w:t>
            </w:r>
            <w:r w:rsidRPr="004E1583">
              <w:rPr>
                <w:rFonts w:ascii="Times New Roman" w:eastAsia="Times New Roman" w:hAnsi="Times New Roman"/>
              </w:rPr>
              <w:br/>
              <w:t>Емкости для бензина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2AEE89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B1DC85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t>552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009A8EC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4649A2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6104</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627B6C1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3EDA49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ECF00B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265BC64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9D32C9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561CA8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3A2C58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06809FE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F82AB1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2EB8E1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1B5F8C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D165CA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5DEE96B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2518CF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0415</w:t>
            </w:r>
          </w:p>
        </w:tc>
        <w:tc>
          <w:tcPr>
            <w:tcW w:w="2268" w:type="dxa"/>
            <w:tcBorders>
              <w:top w:val="nil"/>
              <w:left w:val="nil"/>
              <w:bottom w:val="single" w:sz="4" w:space="0" w:color="auto"/>
              <w:right w:val="single" w:sz="4" w:space="0" w:color="auto"/>
            </w:tcBorders>
            <w:shd w:val="clear" w:color="auto" w:fill="auto"/>
            <w:hideMark/>
          </w:tcPr>
          <w:p w14:paraId="43CE3CD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5A00CB8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0,2430134</w:t>
            </w:r>
          </w:p>
        </w:tc>
        <w:tc>
          <w:tcPr>
            <w:tcW w:w="851" w:type="dxa"/>
            <w:tcBorders>
              <w:top w:val="nil"/>
              <w:left w:val="nil"/>
              <w:bottom w:val="single" w:sz="4" w:space="0" w:color="auto"/>
              <w:right w:val="single" w:sz="4" w:space="0" w:color="auto"/>
            </w:tcBorders>
            <w:shd w:val="clear" w:color="auto" w:fill="auto"/>
            <w:noWrap/>
            <w:hideMark/>
          </w:tcPr>
          <w:p w14:paraId="6B8C3E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E42B8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0,00179015</w:t>
            </w:r>
          </w:p>
        </w:tc>
        <w:tc>
          <w:tcPr>
            <w:tcW w:w="703" w:type="dxa"/>
            <w:tcBorders>
              <w:top w:val="nil"/>
              <w:left w:val="nil"/>
              <w:bottom w:val="single" w:sz="4" w:space="0" w:color="auto"/>
              <w:right w:val="single" w:sz="4" w:space="0" w:color="auto"/>
            </w:tcBorders>
            <w:shd w:val="clear" w:color="auto" w:fill="auto"/>
            <w:noWrap/>
            <w:hideMark/>
          </w:tcPr>
          <w:p w14:paraId="60B78F8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AB432D1"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BA824D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C99691F"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462CC9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4E855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85ED41E"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8FC57A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3BB1921"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3BBFC5D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716253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79FAEB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3FD76C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DC14AF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B64B2F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1320559"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703DE8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A7DC267"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597DAE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B6E3D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C502B0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A8F0601"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BE62E2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0416</w:t>
            </w:r>
          </w:p>
        </w:tc>
        <w:tc>
          <w:tcPr>
            <w:tcW w:w="2268" w:type="dxa"/>
            <w:tcBorders>
              <w:top w:val="nil"/>
              <w:left w:val="nil"/>
              <w:bottom w:val="single" w:sz="4" w:space="0" w:color="auto"/>
              <w:right w:val="single" w:sz="4" w:space="0" w:color="auto"/>
            </w:tcBorders>
            <w:shd w:val="clear" w:color="auto" w:fill="auto"/>
            <w:hideMark/>
          </w:tcPr>
          <w:p w14:paraId="788472B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0C30CDE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0,0591836</w:t>
            </w:r>
          </w:p>
        </w:tc>
        <w:tc>
          <w:tcPr>
            <w:tcW w:w="851" w:type="dxa"/>
            <w:tcBorders>
              <w:top w:val="nil"/>
              <w:left w:val="nil"/>
              <w:bottom w:val="single" w:sz="4" w:space="0" w:color="auto"/>
              <w:right w:val="single" w:sz="4" w:space="0" w:color="auto"/>
            </w:tcBorders>
            <w:shd w:val="clear" w:color="auto" w:fill="auto"/>
            <w:noWrap/>
            <w:hideMark/>
          </w:tcPr>
          <w:p w14:paraId="475752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BFF658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0,00043597</w:t>
            </w:r>
          </w:p>
        </w:tc>
        <w:tc>
          <w:tcPr>
            <w:tcW w:w="703" w:type="dxa"/>
            <w:tcBorders>
              <w:top w:val="nil"/>
              <w:left w:val="nil"/>
              <w:bottom w:val="single" w:sz="4" w:space="0" w:color="auto"/>
              <w:right w:val="single" w:sz="4" w:space="0" w:color="auto"/>
            </w:tcBorders>
            <w:shd w:val="clear" w:color="auto" w:fill="auto"/>
            <w:noWrap/>
            <w:hideMark/>
          </w:tcPr>
          <w:p w14:paraId="0FE7625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197C809C"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E0E50E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6423A47"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5C2B4D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A1AB3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A3380BA"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34DE4EB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F7D9E16"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21269E4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1925C3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6E95937"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11070A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EBE1F5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EC6202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1CD719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18B380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F1F2C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0FCCFD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BEEAA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03E2B8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C185A92"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D5750E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0501</w:t>
            </w:r>
          </w:p>
        </w:tc>
        <w:tc>
          <w:tcPr>
            <w:tcW w:w="2268" w:type="dxa"/>
            <w:tcBorders>
              <w:top w:val="nil"/>
              <w:left w:val="nil"/>
              <w:bottom w:val="single" w:sz="4" w:space="0" w:color="auto"/>
              <w:right w:val="single" w:sz="4" w:space="0" w:color="auto"/>
            </w:tcBorders>
            <w:shd w:val="clear" w:color="auto" w:fill="auto"/>
            <w:hideMark/>
          </w:tcPr>
          <w:p w14:paraId="39C895A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Пентилены (амилены - смесь изомеров) (460)</w:t>
            </w:r>
          </w:p>
        </w:tc>
        <w:tc>
          <w:tcPr>
            <w:tcW w:w="1134" w:type="dxa"/>
            <w:tcBorders>
              <w:top w:val="nil"/>
              <w:left w:val="nil"/>
              <w:bottom w:val="single" w:sz="4" w:space="0" w:color="auto"/>
              <w:right w:val="single" w:sz="4" w:space="0" w:color="auto"/>
            </w:tcBorders>
            <w:shd w:val="clear" w:color="auto" w:fill="auto"/>
            <w:noWrap/>
            <w:hideMark/>
          </w:tcPr>
          <w:p w14:paraId="5F21DD5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0,00805</w:t>
            </w:r>
          </w:p>
        </w:tc>
        <w:tc>
          <w:tcPr>
            <w:tcW w:w="851" w:type="dxa"/>
            <w:tcBorders>
              <w:top w:val="nil"/>
              <w:left w:val="nil"/>
              <w:bottom w:val="single" w:sz="4" w:space="0" w:color="auto"/>
              <w:right w:val="single" w:sz="4" w:space="0" w:color="auto"/>
            </w:tcBorders>
            <w:shd w:val="clear" w:color="auto" w:fill="auto"/>
            <w:noWrap/>
            <w:hideMark/>
          </w:tcPr>
          <w:p w14:paraId="3134485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DC8ECC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0,0000593</w:t>
            </w:r>
          </w:p>
        </w:tc>
        <w:tc>
          <w:tcPr>
            <w:tcW w:w="703" w:type="dxa"/>
            <w:tcBorders>
              <w:top w:val="nil"/>
              <w:left w:val="nil"/>
              <w:bottom w:val="single" w:sz="4" w:space="0" w:color="auto"/>
              <w:right w:val="single" w:sz="4" w:space="0" w:color="auto"/>
            </w:tcBorders>
            <w:shd w:val="clear" w:color="auto" w:fill="auto"/>
            <w:noWrap/>
            <w:hideMark/>
          </w:tcPr>
          <w:p w14:paraId="602F813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6B1D011"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85E968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FC24357"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1A9E293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09FD6D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017787"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653613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7C464E6"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545FAC1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58B9D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7DECA7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690940C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30698BD"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F1E55F6"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9D4AD4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4F07B69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F46AC3"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CB0A59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FCE4BB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3C1AA8"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04D74AB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525A245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0602</w:t>
            </w:r>
          </w:p>
        </w:tc>
        <w:tc>
          <w:tcPr>
            <w:tcW w:w="2268" w:type="dxa"/>
            <w:tcBorders>
              <w:top w:val="nil"/>
              <w:left w:val="nil"/>
              <w:bottom w:val="single" w:sz="4" w:space="0" w:color="auto"/>
              <w:right w:val="single" w:sz="4" w:space="0" w:color="auto"/>
            </w:tcBorders>
            <w:shd w:val="clear" w:color="auto" w:fill="auto"/>
            <w:hideMark/>
          </w:tcPr>
          <w:p w14:paraId="67314A5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Бензол (64)</w:t>
            </w:r>
          </w:p>
        </w:tc>
        <w:tc>
          <w:tcPr>
            <w:tcW w:w="1134" w:type="dxa"/>
            <w:tcBorders>
              <w:top w:val="nil"/>
              <w:left w:val="nil"/>
              <w:bottom w:val="single" w:sz="4" w:space="0" w:color="auto"/>
              <w:right w:val="single" w:sz="4" w:space="0" w:color="auto"/>
            </w:tcBorders>
            <w:shd w:val="clear" w:color="auto" w:fill="auto"/>
            <w:noWrap/>
            <w:hideMark/>
          </w:tcPr>
          <w:p w14:paraId="68FCD30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0,00644</w:t>
            </w:r>
          </w:p>
        </w:tc>
        <w:tc>
          <w:tcPr>
            <w:tcW w:w="851" w:type="dxa"/>
            <w:tcBorders>
              <w:top w:val="nil"/>
              <w:left w:val="nil"/>
              <w:bottom w:val="single" w:sz="4" w:space="0" w:color="auto"/>
              <w:right w:val="single" w:sz="4" w:space="0" w:color="auto"/>
            </w:tcBorders>
            <w:shd w:val="clear" w:color="auto" w:fill="auto"/>
            <w:noWrap/>
            <w:hideMark/>
          </w:tcPr>
          <w:p w14:paraId="46397A7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61BA11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0,00004744</w:t>
            </w:r>
          </w:p>
        </w:tc>
        <w:tc>
          <w:tcPr>
            <w:tcW w:w="703" w:type="dxa"/>
            <w:tcBorders>
              <w:top w:val="nil"/>
              <w:left w:val="nil"/>
              <w:bottom w:val="single" w:sz="4" w:space="0" w:color="auto"/>
              <w:right w:val="single" w:sz="4" w:space="0" w:color="auto"/>
            </w:tcBorders>
            <w:shd w:val="clear" w:color="auto" w:fill="auto"/>
            <w:noWrap/>
            <w:hideMark/>
          </w:tcPr>
          <w:p w14:paraId="0CFFA6E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6E41E8E3"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2E87FD36"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209BCB6"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A995F8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F23D2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0208762"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AF6BDB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6D95D9D"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6BE9301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BE6DD4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2C522C0"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2FD2EDC0"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9F7BBF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FF2A4B5"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AA5938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D18E7A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F7C9E9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ADC7F9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1785F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97A5056"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3468A84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E0D0FC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0616</w:t>
            </w:r>
          </w:p>
        </w:tc>
        <w:tc>
          <w:tcPr>
            <w:tcW w:w="2268" w:type="dxa"/>
            <w:tcBorders>
              <w:top w:val="nil"/>
              <w:left w:val="nil"/>
              <w:bottom w:val="single" w:sz="4" w:space="0" w:color="auto"/>
              <w:right w:val="single" w:sz="4" w:space="0" w:color="auto"/>
            </w:tcBorders>
            <w:shd w:val="clear" w:color="auto" w:fill="auto"/>
            <w:hideMark/>
          </w:tcPr>
          <w:p w14:paraId="4623FB0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Диметилбензол (смесь о-, м-, п- изомеров) (203)</w:t>
            </w:r>
          </w:p>
        </w:tc>
        <w:tc>
          <w:tcPr>
            <w:tcW w:w="1134" w:type="dxa"/>
            <w:tcBorders>
              <w:top w:val="nil"/>
              <w:left w:val="nil"/>
              <w:bottom w:val="single" w:sz="4" w:space="0" w:color="auto"/>
              <w:right w:val="single" w:sz="4" w:space="0" w:color="auto"/>
            </w:tcBorders>
            <w:shd w:val="clear" w:color="auto" w:fill="auto"/>
            <w:noWrap/>
            <w:hideMark/>
          </w:tcPr>
          <w:p w14:paraId="6D62D17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0,000483</w:t>
            </w:r>
          </w:p>
        </w:tc>
        <w:tc>
          <w:tcPr>
            <w:tcW w:w="851" w:type="dxa"/>
            <w:tcBorders>
              <w:top w:val="nil"/>
              <w:left w:val="nil"/>
              <w:bottom w:val="single" w:sz="4" w:space="0" w:color="auto"/>
              <w:right w:val="single" w:sz="4" w:space="0" w:color="auto"/>
            </w:tcBorders>
            <w:shd w:val="clear" w:color="auto" w:fill="auto"/>
            <w:noWrap/>
            <w:hideMark/>
          </w:tcPr>
          <w:p w14:paraId="030A1DA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620EA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3,558E-06</w:t>
            </w:r>
          </w:p>
        </w:tc>
        <w:tc>
          <w:tcPr>
            <w:tcW w:w="703" w:type="dxa"/>
            <w:tcBorders>
              <w:top w:val="nil"/>
              <w:left w:val="nil"/>
              <w:bottom w:val="single" w:sz="4" w:space="0" w:color="auto"/>
              <w:right w:val="single" w:sz="4" w:space="0" w:color="auto"/>
            </w:tcBorders>
            <w:shd w:val="clear" w:color="auto" w:fill="auto"/>
            <w:noWrap/>
            <w:hideMark/>
          </w:tcPr>
          <w:p w14:paraId="27CC937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437A2F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71903031"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4395BF03"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62CDAFA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D78FA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AEBD2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119C5A7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6465487"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32590B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2D95D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6DB5A3C"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821A1EA"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7D4D59FB"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B81F96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44AC58E"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2389B53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F92C7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62C6B6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121776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EDB515"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948AF3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64776B0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0621</w:t>
            </w:r>
          </w:p>
        </w:tc>
        <w:tc>
          <w:tcPr>
            <w:tcW w:w="2268" w:type="dxa"/>
            <w:tcBorders>
              <w:top w:val="nil"/>
              <w:left w:val="nil"/>
              <w:bottom w:val="single" w:sz="4" w:space="0" w:color="auto"/>
              <w:right w:val="single" w:sz="4" w:space="0" w:color="auto"/>
            </w:tcBorders>
            <w:shd w:val="clear" w:color="auto" w:fill="auto"/>
            <w:hideMark/>
          </w:tcPr>
          <w:p w14:paraId="5451203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Метилбензол (349)</w:t>
            </w:r>
          </w:p>
        </w:tc>
        <w:tc>
          <w:tcPr>
            <w:tcW w:w="1134" w:type="dxa"/>
            <w:tcBorders>
              <w:top w:val="nil"/>
              <w:left w:val="nil"/>
              <w:bottom w:val="single" w:sz="4" w:space="0" w:color="auto"/>
              <w:right w:val="single" w:sz="4" w:space="0" w:color="auto"/>
            </w:tcBorders>
            <w:shd w:val="clear" w:color="auto" w:fill="auto"/>
            <w:noWrap/>
            <w:hideMark/>
          </w:tcPr>
          <w:p w14:paraId="474EAF4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0,004669</w:t>
            </w:r>
          </w:p>
        </w:tc>
        <w:tc>
          <w:tcPr>
            <w:tcW w:w="851" w:type="dxa"/>
            <w:tcBorders>
              <w:top w:val="nil"/>
              <w:left w:val="nil"/>
              <w:bottom w:val="single" w:sz="4" w:space="0" w:color="auto"/>
              <w:right w:val="single" w:sz="4" w:space="0" w:color="auto"/>
            </w:tcBorders>
            <w:shd w:val="clear" w:color="auto" w:fill="auto"/>
            <w:noWrap/>
            <w:hideMark/>
          </w:tcPr>
          <w:p w14:paraId="30A839C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40BE279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3,4394E-05</w:t>
            </w:r>
          </w:p>
        </w:tc>
        <w:tc>
          <w:tcPr>
            <w:tcW w:w="703" w:type="dxa"/>
            <w:tcBorders>
              <w:top w:val="nil"/>
              <w:left w:val="nil"/>
              <w:bottom w:val="single" w:sz="4" w:space="0" w:color="auto"/>
              <w:right w:val="single" w:sz="4" w:space="0" w:color="auto"/>
            </w:tcBorders>
            <w:shd w:val="clear" w:color="auto" w:fill="auto"/>
            <w:noWrap/>
            <w:hideMark/>
          </w:tcPr>
          <w:p w14:paraId="5A02B070"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A41F925"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5729A64"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899D9E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14A2CA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59F7DB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A6FC7F"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B316941"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19FC9A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A07692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58D495"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FE01771"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52F0368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469734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C790DA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B0E118C"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35C3D2B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477B2C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F12AFF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F5ACF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F93A8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D47FD40"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2DCB6B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0627</w:t>
            </w:r>
          </w:p>
        </w:tc>
        <w:tc>
          <w:tcPr>
            <w:tcW w:w="2268" w:type="dxa"/>
            <w:tcBorders>
              <w:top w:val="nil"/>
              <w:left w:val="nil"/>
              <w:bottom w:val="single" w:sz="4" w:space="0" w:color="auto"/>
              <w:right w:val="single" w:sz="4" w:space="0" w:color="auto"/>
            </w:tcBorders>
            <w:shd w:val="clear" w:color="auto" w:fill="auto"/>
            <w:hideMark/>
          </w:tcPr>
          <w:p w14:paraId="6FF2578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Этилбензол (675)</w:t>
            </w:r>
          </w:p>
        </w:tc>
        <w:tc>
          <w:tcPr>
            <w:tcW w:w="1134" w:type="dxa"/>
            <w:tcBorders>
              <w:top w:val="nil"/>
              <w:left w:val="nil"/>
              <w:bottom w:val="single" w:sz="4" w:space="0" w:color="auto"/>
              <w:right w:val="single" w:sz="4" w:space="0" w:color="auto"/>
            </w:tcBorders>
            <w:shd w:val="clear" w:color="auto" w:fill="auto"/>
            <w:noWrap/>
            <w:hideMark/>
          </w:tcPr>
          <w:p w14:paraId="3F13E2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0,000161</w:t>
            </w:r>
          </w:p>
        </w:tc>
        <w:tc>
          <w:tcPr>
            <w:tcW w:w="851" w:type="dxa"/>
            <w:tcBorders>
              <w:top w:val="nil"/>
              <w:left w:val="nil"/>
              <w:bottom w:val="single" w:sz="4" w:space="0" w:color="auto"/>
              <w:right w:val="single" w:sz="4" w:space="0" w:color="auto"/>
            </w:tcBorders>
            <w:shd w:val="clear" w:color="auto" w:fill="auto"/>
            <w:noWrap/>
            <w:hideMark/>
          </w:tcPr>
          <w:p w14:paraId="78D6E5F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741876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1,186E-06</w:t>
            </w:r>
          </w:p>
        </w:tc>
        <w:tc>
          <w:tcPr>
            <w:tcW w:w="703" w:type="dxa"/>
            <w:tcBorders>
              <w:top w:val="nil"/>
              <w:left w:val="nil"/>
              <w:bottom w:val="single" w:sz="4" w:space="0" w:color="auto"/>
              <w:right w:val="single" w:sz="4" w:space="0" w:color="auto"/>
            </w:tcBorders>
            <w:shd w:val="clear" w:color="auto" w:fill="auto"/>
            <w:noWrap/>
            <w:hideMark/>
          </w:tcPr>
          <w:p w14:paraId="57F5581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E89D7FF"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4FFFEB8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27FAF02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60DC1A2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Сврочный пост</w:t>
            </w:r>
            <w:r w:rsidRPr="004E1583">
              <w:rPr>
                <w:rFonts w:ascii="Times New Roman" w:eastAsia="Times New Roman" w:hAnsi="Times New Roman"/>
              </w:rPr>
              <w:br/>
              <w:t>Сврочный пост</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6E3378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5D64A8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w:t>
            </w:r>
            <w:r w:rsidRPr="004E1583">
              <w:rPr>
                <w:rFonts w:ascii="Times New Roman" w:eastAsia="Times New Roman" w:hAnsi="Times New Roman"/>
              </w:rPr>
              <w:br/>
              <w:t>48</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08F6DDA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1A27F7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6105</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2003D9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E468E8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3D6FF2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0A08404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7996E95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D8196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F69316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619905D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6822FF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0B772AA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5AB9E7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3EBCAC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7CECB9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736572D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0123</w:t>
            </w:r>
          </w:p>
        </w:tc>
        <w:tc>
          <w:tcPr>
            <w:tcW w:w="2268" w:type="dxa"/>
            <w:tcBorders>
              <w:top w:val="nil"/>
              <w:left w:val="nil"/>
              <w:bottom w:val="single" w:sz="4" w:space="0" w:color="auto"/>
              <w:right w:val="single" w:sz="4" w:space="0" w:color="auto"/>
            </w:tcBorders>
            <w:shd w:val="clear" w:color="auto" w:fill="auto"/>
            <w:hideMark/>
          </w:tcPr>
          <w:p w14:paraId="15F470A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Железо (II, III) оксиды (в пересчете на железо) (диЖелезо триоксид, Железа оксид) (274)</w:t>
            </w:r>
          </w:p>
        </w:tc>
        <w:tc>
          <w:tcPr>
            <w:tcW w:w="1134" w:type="dxa"/>
            <w:tcBorders>
              <w:top w:val="nil"/>
              <w:left w:val="nil"/>
              <w:bottom w:val="single" w:sz="4" w:space="0" w:color="auto"/>
              <w:right w:val="single" w:sz="4" w:space="0" w:color="auto"/>
            </w:tcBorders>
            <w:shd w:val="clear" w:color="auto" w:fill="auto"/>
            <w:noWrap/>
            <w:hideMark/>
          </w:tcPr>
          <w:p w14:paraId="5D92DE4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0,005428</w:t>
            </w:r>
          </w:p>
        </w:tc>
        <w:tc>
          <w:tcPr>
            <w:tcW w:w="851" w:type="dxa"/>
            <w:tcBorders>
              <w:top w:val="nil"/>
              <w:left w:val="nil"/>
              <w:bottom w:val="single" w:sz="4" w:space="0" w:color="auto"/>
              <w:right w:val="single" w:sz="4" w:space="0" w:color="auto"/>
            </w:tcBorders>
            <w:shd w:val="clear" w:color="auto" w:fill="auto"/>
            <w:noWrap/>
            <w:hideMark/>
          </w:tcPr>
          <w:p w14:paraId="666656A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F17577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0,0003908</w:t>
            </w:r>
          </w:p>
        </w:tc>
        <w:tc>
          <w:tcPr>
            <w:tcW w:w="703" w:type="dxa"/>
            <w:tcBorders>
              <w:top w:val="nil"/>
              <w:left w:val="nil"/>
              <w:bottom w:val="single" w:sz="4" w:space="0" w:color="auto"/>
              <w:right w:val="single" w:sz="4" w:space="0" w:color="auto"/>
            </w:tcBorders>
            <w:shd w:val="clear" w:color="auto" w:fill="auto"/>
            <w:noWrap/>
            <w:hideMark/>
          </w:tcPr>
          <w:p w14:paraId="3D82D09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9B47A9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9303DFB"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7AC6B90C"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34B5ECA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44C71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95AF71"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00785AD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441CD50"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0B6E3C6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10CFB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2FD84D2"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2DD4C9C"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ED0D66F"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CBF5164"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2A246EA"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68753D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A7B72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D2ACD9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1D8242"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D1AC92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7A30F2B"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589BB1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0143</w:t>
            </w:r>
          </w:p>
        </w:tc>
        <w:tc>
          <w:tcPr>
            <w:tcW w:w="2268" w:type="dxa"/>
            <w:tcBorders>
              <w:top w:val="nil"/>
              <w:left w:val="nil"/>
              <w:bottom w:val="single" w:sz="4" w:space="0" w:color="auto"/>
              <w:right w:val="single" w:sz="4" w:space="0" w:color="auto"/>
            </w:tcBorders>
            <w:shd w:val="clear" w:color="auto" w:fill="auto"/>
            <w:hideMark/>
          </w:tcPr>
          <w:p w14:paraId="7FDB2C5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xml:space="preserve">Марганец и его соединения (в пересчете </w:t>
            </w:r>
            <w:proofErr w:type="gramStart"/>
            <w:r w:rsidRPr="004E1583">
              <w:rPr>
                <w:rFonts w:ascii="Times New Roman" w:eastAsia="Times New Roman" w:hAnsi="Times New Roman"/>
              </w:rPr>
              <w:t>на марганца</w:t>
            </w:r>
            <w:proofErr w:type="gramEnd"/>
            <w:r w:rsidRPr="004E1583">
              <w:rPr>
                <w:rFonts w:ascii="Times New Roman" w:eastAsia="Times New Roman" w:hAnsi="Times New Roman"/>
              </w:rPr>
              <w:t xml:space="preserve"> (IV) оксид) (327)</w:t>
            </w:r>
          </w:p>
        </w:tc>
        <w:tc>
          <w:tcPr>
            <w:tcW w:w="1134" w:type="dxa"/>
            <w:tcBorders>
              <w:top w:val="nil"/>
              <w:left w:val="nil"/>
              <w:bottom w:val="single" w:sz="4" w:space="0" w:color="auto"/>
              <w:right w:val="single" w:sz="4" w:space="0" w:color="auto"/>
            </w:tcBorders>
            <w:shd w:val="clear" w:color="auto" w:fill="auto"/>
            <w:noWrap/>
            <w:hideMark/>
          </w:tcPr>
          <w:p w14:paraId="1641987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0,000962</w:t>
            </w:r>
          </w:p>
        </w:tc>
        <w:tc>
          <w:tcPr>
            <w:tcW w:w="851" w:type="dxa"/>
            <w:tcBorders>
              <w:top w:val="nil"/>
              <w:left w:val="nil"/>
              <w:bottom w:val="single" w:sz="4" w:space="0" w:color="auto"/>
              <w:right w:val="single" w:sz="4" w:space="0" w:color="auto"/>
            </w:tcBorders>
            <w:shd w:val="clear" w:color="auto" w:fill="auto"/>
            <w:noWrap/>
            <w:hideMark/>
          </w:tcPr>
          <w:p w14:paraId="6D820AC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0E46B6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0,0000692</w:t>
            </w:r>
          </w:p>
        </w:tc>
        <w:tc>
          <w:tcPr>
            <w:tcW w:w="703" w:type="dxa"/>
            <w:tcBorders>
              <w:top w:val="nil"/>
              <w:left w:val="nil"/>
              <w:bottom w:val="single" w:sz="4" w:space="0" w:color="auto"/>
              <w:right w:val="single" w:sz="4" w:space="0" w:color="auto"/>
            </w:tcBorders>
            <w:shd w:val="clear" w:color="auto" w:fill="auto"/>
            <w:noWrap/>
            <w:hideMark/>
          </w:tcPr>
          <w:p w14:paraId="45FA2D9B"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73BB5077"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0BCEA555"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1A95824"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8A721A4"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EC24BC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EE1B16F"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6360EC9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861C4C3"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9C6272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1D82954"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CB65D99"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1B31878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628404C"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13774AE"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7842595"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3A28DF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2CDF1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A78906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48F86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6EE67B"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498CCCC8"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3998F52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0342</w:t>
            </w:r>
          </w:p>
        </w:tc>
        <w:tc>
          <w:tcPr>
            <w:tcW w:w="2268" w:type="dxa"/>
            <w:tcBorders>
              <w:top w:val="nil"/>
              <w:left w:val="nil"/>
              <w:bottom w:val="single" w:sz="4" w:space="0" w:color="auto"/>
              <w:right w:val="single" w:sz="4" w:space="0" w:color="auto"/>
            </w:tcBorders>
            <w:shd w:val="clear" w:color="auto" w:fill="auto"/>
            <w:hideMark/>
          </w:tcPr>
          <w:p w14:paraId="3C02244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Фтористые газообразные соединения /в пересчете на фтор/ (617)</w:t>
            </w:r>
          </w:p>
        </w:tc>
        <w:tc>
          <w:tcPr>
            <w:tcW w:w="1134" w:type="dxa"/>
            <w:tcBorders>
              <w:top w:val="nil"/>
              <w:left w:val="nil"/>
              <w:bottom w:val="single" w:sz="4" w:space="0" w:color="auto"/>
              <w:right w:val="single" w:sz="4" w:space="0" w:color="auto"/>
            </w:tcBorders>
            <w:shd w:val="clear" w:color="auto" w:fill="auto"/>
            <w:noWrap/>
            <w:hideMark/>
          </w:tcPr>
          <w:p w14:paraId="393761D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0,000222</w:t>
            </w:r>
          </w:p>
        </w:tc>
        <w:tc>
          <w:tcPr>
            <w:tcW w:w="851" w:type="dxa"/>
            <w:tcBorders>
              <w:top w:val="nil"/>
              <w:left w:val="nil"/>
              <w:bottom w:val="single" w:sz="4" w:space="0" w:color="auto"/>
              <w:right w:val="single" w:sz="4" w:space="0" w:color="auto"/>
            </w:tcBorders>
            <w:shd w:val="clear" w:color="auto" w:fill="auto"/>
            <w:noWrap/>
            <w:hideMark/>
          </w:tcPr>
          <w:p w14:paraId="1CB1FE2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36EFD3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0,000016</w:t>
            </w:r>
          </w:p>
        </w:tc>
        <w:tc>
          <w:tcPr>
            <w:tcW w:w="703" w:type="dxa"/>
            <w:tcBorders>
              <w:top w:val="nil"/>
              <w:left w:val="nil"/>
              <w:bottom w:val="single" w:sz="4" w:space="0" w:color="auto"/>
              <w:right w:val="single" w:sz="4" w:space="0" w:color="auto"/>
            </w:tcBorders>
            <w:shd w:val="clear" w:color="auto" w:fill="auto"/>
            <w:noWrap/>
            <w:hideMark/>
          </w:tcPr>
          <w:p w14:paraId="03F5474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0DD592D"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740AECD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622D385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7BD75704"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РММ</w:t>
            </w:r>
            <w:r w:rsidRPr="004E1583">
              <w:rPr>
                <w:rFonts w:ascii="Times New Roman" w:eastAsia="Times New Roman" w:hAnsi="Times New Roman"/>
              </w:rPr>
              <w:br/>
              <w:t>РММ</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F32267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1FB9B4C"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10</w:t>
            </w:r>
            <w:r w:rsidRPr="004E1583">
              <w:rPr>
                <w:rFonts w:ascii="Times New Roman" w:eastAsia="Times New Roman" w:hAnsi="Times New Roman"/>
              </w:rPr>
              <w:br/>
              <w:t>10</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7C817F2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EF9205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6106</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065A839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9773DD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E8BBF2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62317D3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F9E2B8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1F7E35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DD9FEA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5F0C7D9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D3B6AD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B7F8C0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72BF08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BB7ABB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042325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2691FE5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2902</w:t>
            </w:r>
          </w:p>
        </w:tc>
        <w:tc>
          <w:tcPr>
            <w:tcW w:w="2268" w:type="dxa"/>
            <w:tcBorders>
              <w:top w:val="nil"/>
              <w:left w:val="nil"/>
              <w:bottom w:val="single" w:sz="4" w:space="0" w:color="auto"/>
              <w:right w:val="single" w:sz="4" w:space="0" w:color="auto"/>
            </w:tcBorders>
            <w:shd w:val="clear" w:color="auto" w:fill="auto"/>
            <w:hideMark/>
          </w:tcPr>
          <w:p w14:paraId="49D5FA3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Взвешенные частицы (116)</w:t>
            </w:r>
          </w:p>
        </w:tc>
        <w:tc>
          <w:tcPr>
            <w:tcW w:w="1134" w:type="dxa"/>
            <w:tcBorders>
              <w:top w:val="nil"/>
              <w:left w:val="nil"/>
              <w:bottom w:val="single" w:sz="4" w:space="0" w:color="auto"/>
              <w:right w:val="single" w:sz="4" w:space="0" w:color="auto"/>
            </w:tcBorders>
            <w:shd w:val="clear" w:color="auto" w:fill="auto"/>
            <w:noWrap/>
            <w:hideMark/>
          </w:tcPr>
          <w:p w14:paraId="30ECB77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0,0064</w:t>
            </w:r>
          </w:p>
        </w:tc>
        <w:tc>
          <w:tcPr>
            <w:tcW w:w="851" w:type="dxa"/>
            <w:tcBorders>
              <w:top w:val="nil"/>
              <w:left w:val="nil"/>
              <w:bottom w:val="single" w:sz="4" w:space="0" w:color="auto"/>
              <w:right w:val="single" w:sz="4" w:space="0" w:color="auto"/>
            </w:tcBorders>
            <w:shd w:val="clear" w:color="auto" w:fill="auto"/>
            <w:noWrap/>
            <w:hideMark/>
          </w:tcPr>
          <w:p w14:paraId="044745D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D50363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0,0002304</w:t>
            </w:r>
          </w:p>
        </w:tc>
        <w:tc>
          <w:tcPr>
            <w:tcW w:w="703" w:type="dxa"/>
            <w:tcBorders>
              <w:top w:val="nil"/>
              <w:left w:val="nil"/>
              <w:bottom w:val="single" w:sz="4" w:space="0" w:color="auto"/>
              <w:right w:val="single" w:sz="4" w:space="0" w:color="auto"/>
            </w:tcBorders>
            <w:shd w:val="clear" w:color="auto" w:fill="auto"/>
            <w:noWrap/>
            <w:hideMark/>
          </w:tcPr>
          <w:p w14:paraId="493D547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79585E6"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6B3034A"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2C9215F6"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7B613D4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79C95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72E70D0"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5BAAC3B6"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1230964"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782C06D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101557"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00F8858"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EEE545D"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82736B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36A2C5F"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B350CF4"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1D3EE1AE"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0649F6A"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F4458C1"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C0DED9A"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613923"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55D9C7D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ED51C1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2930</w:t>
            </w:r>
          </w:p>
        </w:tc>
        <w:tc>
          <w:tcPr>
            <w:tcW w:w="2268" w:type="dxa"/>
            <w:tcBorders>
              <w:top w:val="nil"/>
              <w:left w:val="nil"/>
              <w:bottom w:val="single" w:sz="4" w:space="0" w:color="auto"/>
              <w:right w:val="single" w:sz="4" w:space="0" w:color="auto"/>
            </w:tcBorders>
            <w:shd w:val="clear" w:color="auto" w:fill="auto"/>
            <w:hideMark/>
          </w:tcPr>
          <w:p w14:paraId="70A357AC"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абразивная (Корунд белый, Монокорунд) (1027*)</w:t>
            </w:r>
          </w:p>
        </w:tc>
        <w:tc>
          <w:tcPr>
            <w:tcW w:w="1134" w:type="dxa"/>
            <w:tcBorders>
              <w:top w:val="nil"/>
              <w:left w:val="nil"/>
              <w:bottom w:val="single" w:sz="4" w:space="0" w:color="auto"/>
              <w:right w:val="single" w:sz="4" w:space="0" w:color="auto"/>
            </w:tcBorders>
            <w:shd w:val="clear" w:color="auto" w:fill="auto"/>
            <w:noWrap/>
            <w:hideMark/>
          </w:tcPr>
          <w:p w14:paraId="45675FF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0,0044</w:t>
            </w:r>
          </w:p>
        </w:tc>
        <w:tc>
          <w:tcPr>
            <w:tcW w:w="851" w:type="dxa"/>
            <w:tcBorders>
              <w:top w:val="nil"/>
              <w:left w:val="nil"/>
              <w:bottom w:val="single" w:sz="4" w:space="0" w:color="auto"/>
              <w:right w:val="single" w:sz="4" w:space="0" w:color="auto"/>
            </w:tcBorders>
            <w:shd w:val="clear" w:color="auto" w:fill="auto"/>
            <w:noWrap/>
            <w:hideMark/>
          </w:tcPr>
          <w:p w14:paraId="29D9519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11BAC9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0,0001584</w:t>
            </w:r>
          </w:p>
        </w:tc>
        <w:tc>
          <w:tcPr>
            <w:tcW w:w="703" w:type="dxa"/>
            <w:tcBorders>
              <w:top w:val="nil"/>
              <w:left w:val="nil"/>
              <w:bottom w:val="single" w:sz="4" w:space="0" w:color="auto"/>
              <w:right w:val="single" w:sz="4" w:space="0" w:color="auto"/>
            </w:tcBorders>
            <w:shd w:val="clear" w:color="auto" w:fill="auto"/>
            <w:noWrap/>
            <w:hideMark/>
          </w:tcPr>
          <w:p w14:paraId="6DB86F5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35CDEB12"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1E3EA21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tcBorders>
              <w:top w:val="nil"/>
              <w:left w:val="nil"/>
              <w:bottom w:val="single" w:sz="4" w:space="0" w:color="auto"/>
              <w:right w:val="single" w:sz="4" w:space="0" w:color="auto"/>
            </w:tcBorders>
            <w:shd w:val="clear" w:color="auto" w:fill="auto"/>
            <w:noWrap/>
            <w:hideMark/>
          </w:tcPr>
          <w:p w14:paraId="63DD4EE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3C27F79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Участок приготовления цементного раствора</w:t>
            </w:r>
            <w:r w:rsidRPr="004E1583">
              <w:rPr>
                <w:rFonts w:ascii="Times New Roman" w:eastAsia="Times New Roman" w:hAnsi="Times New Roman"/>
              </w:rPr>
              <w:br w:type="page"/>
              <w:t>Участок приготовления цементного раствора</w:t>
            </w:r>
          </w:p>
        </w:tc>
        <w:tc>
          <w:tcPr>
            <w:tcW w:w="567" w:type="dxa"/>
            <w:tcBorders>
              <w:top w:val="nil"/>
              <w:left w:val="nil"/>
              <w:bottom w:val="single" w:sz="4" w:space="0" w:color="auto"/>
              <w:right w:val="single" w:sz="4" w:space="0" w:color="auto"/>
            </w:tcBorders>
            <w:shd w:val="clear" w:color="auto" w:fill="auto"/>
            <w:hideMark/>
          </w:tcPr>
          <w:p w14:paraId="64530EC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ype="page"/>
            </w:r>
            <w:r w:rsidRPr="004E1583">
              <w:rPr>
                <w:rFonts w:ascii="Times New Roman" w:eastAsia="Times New Roman" w:hAnsi="Times New Roman"/>
              </w:rPr>
              <w:br w:type="page"/>
            </w:r>
            <w:r w:rsidRPr="004E1583">
              <w:rPr>
                <w:rFonts w:ascii="Times New Roman" w:eastAsia="Times New Roman" w:hAnsi="Times New Roman"/>
              </w:rPr>
              <w:br w:type="page"/>
              <w:t>1</w:t>
            </w:r>
            <w:r w:rsidRPr="004E1583">
              <w:rPr>
                <w:rFonts w:ascii="Times New Roman" w:eastAsia="Times New Roman" w:hAnsi="Times New Roman"/>
              </w:rPr>
              <w:br w:type="page"/>
            </w:r>
            <w:r w:rsidRPr="004E1583">
              <w:rPr>
                <w:rFonts w:ascii="Times New Roman" w:eastAsia="Times New Roman" w:hAnsi="Times New Roman"/>
              </w:rPr>
              <w:br w:type="page"/>
            </w:r>
          </w:p>
        </w:tc>
        <w:tc>
          <w:tcPr>
            <w:tcW w:w="567" w:type="dxa"/>
            <w:tcBorders>
              <w:top w:val="nil"/>
              <w:left w:val="nil"/>
              <w:bottom w:val="single" w:sz="4" w:space="0" w:color="auto"/>
              <w:right w:val="single" w:sz="4" w:space="0" w:color="auto"/>
            </w:tcBorders>
            <w:shd w:val="clear" w:color="auto" w:fill="auto"/>
            <w:hideMark/>
          </w:tcPr>
          <w:p w14:paraId="616A28A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48</w:t>
            </w:r>
            <w:r w:rsidRPr="004E1583">
              <w:rPr>
                <w:rFonts w:ascii="Times New Roman" w:eastAsia="Times New Roman" w:hAnsi="Times New Roman"/>
              </w:rPr>
              <w:br w:type="page"/>
            </w:r>
            <w:r w:rsidRPr="004E1583">
              <w:rPr>
                <w:rFonts w:ascii="Times New Roman" w:eastAsia="Times New Roman" w:hAnsi="Times New Roman"/>
              </w:rPr>
              <w:br w:type="page"/>
            </w:r>
            <w:r w:rsidRPr="004E1583">
              <w:rPr>
                <w:rFonts w:ascii="Times New Roman" w:eastAsia="Times New Roman" w:hAnsi="Times New Roman"/>
              </w:rPr>
              <w:br w:type="page"/>
              <w:t>48</w:t>
            </w:r>
            <w:r w:rsidRPr="004E1583">
              <w:rPr>
                <w:rFonts w:ascii="Times New Roman" w:eastAsia="Times New Roman" w:hAnsi="Times New Roman"/>
              </w:rPr>
              <w:br w:type="page"/>
            </w:r>
            <w:r w:rsidRPr="004E1583">
              <w:rPr>
                <w:rFonts w:ascii="Times New Roman" w:eastAsia="Times New Roman" w:hAnsi="Times New Roman"/>
              </w:rPr>
              <w:br w:type="page"/>
            </w:r>
          </w:p>
        </w:tc>
        <w:tc>
          <w:tcPr>
            <w:tcW w:w="1559" w:type="dxa"/>
            <w:tcBorders>
              <w:top w:val="nil"/>
              <w:left w:val="nil"/>
              <w:bottom w:val="single" w:sz="4" w:space="0" w:color="auto"/>
              <w:right w:val="single" w:sz="4" w:space="0" w:color="auto"/>
            </w:tcBorders>
            <w:shd w:val="clear" w:color="auto" w:fill="auto"/>
            <w:hideMark/>
          </w:tcPr>
          <w:p w14:paraId="40A76CE2"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7208F37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6107</w:t>
            </w:r>
          </w:p>
        </w:tc>
        <w:tc>
          <w:tcPr>
            <w:tcW w:w="425" w:type="dxa"/>
            <w:tcBorders>
              <w:top w:val="nil"/>
              <w:left w:val="nil"/>
              <w:bottom w:val="single" w:sz="4" w:space="0" w:color="auto"/>
              <w:right w:val="single" w:sz="4" w:space="0" w:color="auto"/>
            </w:tcBorders>
            <w:shd w:val="clear" w:color="auto" w:fill="auto"/>
            <w:noWrap/>
            <w:hideMark/>
          </w:tcPr>
          <w:p w14:paraId="5C71F6F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hideMark/>
          </w:tcPr>
          <w:p w14:paraId="1B1D86C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56C7661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AA4613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4F3335A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7A9F29D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tcBorders>
              <w:top w:val="nil"/>
              <w:left w:val="nil"/>
              <w:bottom w:val="single" w:sz="4" w:space="0" w:color="auto"/>
              <w:right w:val="single" w:sz="4" w:space="0" w:color="auto"/>
            </w:tcBorders>
            <w:shd w:val="clear" w:color="auto" w:fill="auto"/>
            <w:noWrap/>
            <w:hideMark/>
          </w:tcPr>
          <w:p w14:paraId="471581A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tcBorders>
              <w:top w:val="nil"/>
              <w:left w:val="nil"/>
              <w:bottom w:val="single" w:sz="4" w:space="0" w:color="auto"/>
              <w:right w:val="single" w:sz="4" w:space="0" w:color="auto"/>
            </w:tcBorders>
            <w:shd w:val="clear" w:color="auto" w:fill="auto"/>
            <w:noWrap/>
            <w:hideMark/>
          </w:tcPr>
          <w:p w14:paraId="1F1B245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6F4E7E3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314DD96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29B20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4449D7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375A137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5AA3E7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2908</w:t>
            </w:r>
          </w:p>
        </w:tc>
        <w:tc>
          <w:tcPr>
            <w:tcW w:w="2268" w:type="dxa"/>
            <w:tcBorders>
              <w:top w:val="nil"/>
              <w:left w:val="nil"/>
              <w:bottom w:val="single" w:sz="4" w:space="0" w:color="auto"/>
              <w:right w:val="single" w:sz="4" w:space="0" w:color="auto"/>
            </w:tcBorders>
            <w:shd w:val="clear" w:color="auto" w:fill="auto"/>
            <w:hideMark/>
          </w:tcPr>
          <w:p w14:paraId="3F29FF9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134" w:type="dxa"/>
            <w:tcBorders>
              <w:top w:val="nil"/>
              <w:left w:val="nil"/>
              <w:bottom w:val="single" w:sz="4" w:space="0" w:color="auto"/>
              <w:right w:val="single" w:sz="4" w:space="0" w:color="auto"/>
            </w:tcBorders>
            <w:shd w:val="clear" w:color="auto" w:fill="auto"/>
            <w:noWrap/>
            <w:hideMark/>
          </w:tcPr>
          <w:p w14:paraId="49401B5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0,01566</w:t>
            </w:r>
          </w:p>
        </w:tc>
        <w:tc>
          <w:tcPr>
            <w:tcW w:w="851" w:type="dxa"/>
            <w:tcBorders>
              <w:top w:val="nil"/>
              <w:left w:val="nil"/>
              <w:bottom w:val="single" w:sz="4" w:space="0" w:color="auto"/>
              <w:right w:val="single" w:sz="4" w:space="0" w:color="auto"/>
            </w:tcBorders>
            <w:shd w:val="clear" w:color="auto" w:fill="auto"/>
            <w:noWrap/>
            <w:hideMark/>
          </w:tcPr>
          <w:p w14:paraId="3B65319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42B6F8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0,4934</w:t>
            </w:r>
          </w:p>
        </w:tc>
        <w:tc>
          <w:tcPr>
            <w:tcW w:w="703" w:type="dxa"/>
            <w:tcBorders>
              <w:top w:val="nil"/>
              <w:left w:val="nil"/>
              <w:bottom w:val="single" w:sz="4" w:space="0" w:color="auto"/>
              <w:right w:val="single" w:sz="4" w:space="0" w:color="auto"/>
            </w:tcBorders>
            <w:shd w:val="clear" w:color="auto" w:fill="auto"/>
            <w:noWrap/>
            <w:hideMark/>
          </w:tcPr>
          <w:p w14:paraId="01625E7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3B168D4"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37BFD91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tcBorders>
              <w:top w:val="nil"/>
              <w:left w:val="nil"/>
              <w:bottom w:val="single" w:sz="4" w:space="0" w:color="auto"/>
              <w:right w:val="single" w:sz="4" w:space="0" w:color="auto"/>
            </w:tcBorders>
            <w:shd w:val="clear" w:color="auto" w:fill="auto"/>
            <w:noWrap/>
            <w:hideMark/>
          </w:tcPr>
          <w:p w14:paraId="55F864E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3544D7E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с отработанным промывочным раствором</w:t>
            </w:r>
            <w:r w:rsidRPr="004E1583">
              <w:rPr>
                <w:rFonts w:ascii="Times New Roman" w:eastAsia="Times New Roman" w:hAnsi="Times New Roman"/>
              </w:rPr>
              <w:br/>
              <w:t>Емкости с отработанным промывочным раствором</w:t>
            </w:r>
          </w:p>
        </w:tc>
        <w:tc>
          <w:tcPr>
            <w:tcW w:w="567" w:type="dxa"/>
            <w:tcBorders>
              <w:top w:val="nil"/>
              <w:left w:val="nil"/>
              <w:bottom w:val="single" w:sz="4" w:space="0" w:color="auto"/>
              <w:right w:val="single" w:sz="4" w:space="0" w:color="auto"/>
            </w:tcBorders>
            <w:shd w:val="clear" w:color="auto" w:fill="auto"/>
            <w:hideMark/>
          </w:tcPr>
          <w:p w14:paraId="2D1C744B"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r>
            <w:r w:rsidRPr="004E1583">
              <w:rPr>
                <w:rFonts w:ascii="Times New Roman" w:eastAsia="Times New Roman" w:hAnsi="Times New Roman"/>
              </w:rPr>
              <w:br/>
            </w:r>
            <w:r w:rsidRPr="004E1583">
              <w:rPr>
                <w:rFonts w:ascii="Times New Roman" w:eastAsia="Times New Roman" w:hAnsi="Times New Roman"/>
              </w:rPr>
              <w:br/>
            </w:r>
            <w:r w:rsidRPr="004E1583">
              <w:rPr>
                <w:rFonts w:ascii="Times New Roman" w:eastAsia="Times New Roman" w:hAnsi="Times New Roman"/>
              </w:rPr>
              <w:br/>
              <w:t>1</w:t>
            </w:r>
            <w:r w:rsidRPr="004E1583">
              <w:rPr>
                <w:rFonts w:ascii="Times New Roman" w:eastAsia="Times New Roman" w:hAnsi="Times New Roman"/>
              </w:rPr>
              <w:br/>
            </w:r>
          </w:p>
        </w:tc>
        <w:tc>
          <w:tcPr>
            <w:tcW w:w="567" w:type="dxa"/>
            <w:tcBorders>
              <w:top w:val="nil"/>
              <w:left w:val="nil"/>
              <w:bottom w:val="single" w:sz="4" w:space="0" w:color="auto"/>
              <w:right w:val="single" w:sz="4" w:space="0" w:color="auto"/>
            </w:tcBorders>
            <w:shd w:val="clear" w:color="auto" w:fill="auto"/>
            <w:hideMark/>
          </w:tcPr>
          <w:p w14:paraId="37A628E1" w14:textId="77777777" w:rsidR="004E1583" w:rsidRPr="004E1583" w:rsidRDefault="004E1583" w:rsidP="004E1583">
            <w:pPr>
              <w:spacing w:after="240"/>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r>
            <w:r w:rsidRPr="004E1583">
              <w:rPr>
                <w:rFonts w:ascii="Times New Roman" w:eastAsia="Times New Roman" w:hAnsi="Times New Roman"/>
              </w:rPr>
              <w:br/>
            </w:r>
            <w:r w:rsidRPr="004E1583">
              <w:rPr>
                <w:rFonts w:ascii="Times New Roman" w:eastAsia="Times New Roman" w:hAnsi="Times New Roman"/>
              </w:rPr>
              <w:br/>
            </w:r>
            <w:r w:rsidRPr="004E1583">
              <w:rPr>
                <w:rFonts w:ascii="Times New Roman" w:eastAsia="Times New Roman" w:hAnsi="Times New Roman"/>
              </w:rPr>
              <w:br/>
              <w:t>552</w:t>
            </w:r>
            <w:r w:rsidRPr="004E1583">
              <w:rPr>
                <w:rFonts w:ascii="Times New Roman" w:eastAsia="Times New Roman" w:hAnsi="Times New Roman"/>
              </w:rPr>
              <w:br/>
            </w:r>
          </w:p>
        </w:tc>
        <w:tc>
          <w:tcPr>
            <w:tcW w:w="1559" w:type="dxa"/>
            <w:tcBorders>
              <w:top w:val="nil"/>
              <w:left w:val="nil"/>
              <w:bottom w:val="single" w:sz="4" w:space="0" w:color="auto"/>
              <w:right w:val="single" w:sz="4" w:space="0" w:color="auto"/>
            </w:tcBorders>
            <w:shd w:val="clear" w:color="auto" w:fill="auto"/>
            <w:hideMark/>
          </w:tcPr>
          <w:p w14:paraId="7C7B0C1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178BABB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6108</w:t>
            </w:r>
          </w:p>
        </w:tc>
        <w:tc>
          <w:tcPr>
            <w:tcW w:w="425" w:type="dxa"/>
            <w:tcBorders>
              <w:top w:val="nil"/>
              <w:left w:val="nil"/>
              <w:bottom w:val="single" w:sz="4" w:space="0" w:color="auto"/>
              <w:right w:val="single" w:sz="4" w:space="0" w:color="auto"/>
            </w:tcBorders>
            <w:shd w:val="clear" w:color="auto" w:fill="auto"/>
            <w:noWrap/>
            <w:hideMark/>
          </w:tcPr>
          <w:p w14:paraId="644771E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hideMark/>
          </w:tcPr>
          <w:p w14:paraId="23E9B6B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581421E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764E84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152F5AA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54B4E23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tcBorders>
              <w:top w:val="nil"/>
              <w:left w:val="nil"/>
              <w:bottom w:val="single" w:sz="4" w:space="0" w:color="auto"/>
              <w:right w:val="single" w:sz="4" w:space="0" w:color="auto"/>
            </w:tcBorders>
            <w:shd w:val="clear" w:color="auto" w:fill="auto"/>
            <w:noWrap/>
            <w:hideMark/>
          </w:tcPr>
          <w:p w14:paraId="3A56A73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tcBorders>
              <w:top w:val="nil"/>
              <w:left w:val="nil"/>
              <w:bottom w:val="single" w:sz="4" w:space="0" w:color="auto"/>
              <w:right w:val="single" w:sz="4" w:space="0" w:color="auto"/>
            </w:tcBorders>
            <w:shd w:val="clear" w:color="auto" w:fill="auto"/>
            <w:noWrap/>
            <w:hideMark/>
          </w:tcPr>
          <w:p w14:paraId="2959463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60E77B0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2B67AD9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437B188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467CB8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7CF6E80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272F6DE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6197A3A9"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116E707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0,11</w:t>
            </w:r>
          </w:p>
        </w:tc>
        <w:tc>
          <w:tcPr>
            <w:tcW w:w="851" w:type="dxa"/>
            <w:tcBorders>
              <w:top w:val="nil"/>
              <w:left w:val="nil"/>
              <w:bottom w:val="single" w:sz="4" w:space="0" w:color="auto"/>
              <w:right w:val="single" w:sz="4" w:space="0" w:color="auto"/>
            </w:tcBorders>
            <w:shd w:val="clear" w:color="auto" w:fill="auto"/>
            <w:noWrap/>
            <w:hideMark/>
          </w:tcPr>
          <w:p w14:paraId="54DCAE6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311AF82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0,218592</w:t>
            </w:r>
          </w:p>
        </w:tc>
        <w:tc>
          <w:tcPr>
            <w:tcW w:w="703" w:type="dxa"/>
            <w:tcBorders>
              <w:top w:val="nil"/>
              <w:left w:val="nil"/>
              <w:bottom w:val="single" w:sz="4" w:space="0" w:color="auto"/>
              <w:right w:val="single" w:sz="4" w:space="0" w:color="auto"/>
            </w:tcBorders>
            <w:shd w:val="clear" w:color="auto" w:fill="auto"/>
            <w:noWrap/>
            <w:hideMark/>
          </w:tcPr>
          <w:p w14:paraId="72AF21D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1E8458E"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080F6A7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5273AB06"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3A74D89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Насосы</w:t>
            </w:r>
            <w:r w:rsidRPr="004E1583">
              <w:rPr>
                <w:rFonts w:ascii="Times New Roman" w:eastAsia="Times New Roman" w:hAnsi="Times New Roman"/>
              </w:rPr>
              <w:br/>
              <w:t>Насосы</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FA55F9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651C6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t>55.2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3A2D8D4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0910B33"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6109</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7675E6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39E263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52D984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13886E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009C505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7C20B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A475E1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5EF1870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2D745C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79CE2B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8B3922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BFBAB8D"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10F12CF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0F5608E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0415</w:t>
            </w:r>
          </w:p>
        </w:tc>
        <w:tc>
          <w:tcPr>
            <w:tcW w:w="2268" w:type="dxa"/>
            <w:tcBorders>
              <w:top w:val="nil"/>
              <w:left w:val="nil"/>
              <w:bottom w:val="single" w:sz="4" w:space="0" w:color="auto"/>
              <w:right w:val="single" w:sz="4" w:space="0" w:color="auto"/>
            </w:tcBorders>
            <w:shd w:val="clear" w:color="auto" w:fill="auto"/>
            <w:hideMark/>
          </w:tcPr>
          <w:p w14:paraId="72A00FE1"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018E310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0,01626</w:t>
            </w:r>
          </w:p>
        </w:tc>
        <w:tc>
          <w:tcPr>
            <w:tcW w:w="851" w:type="dxa"/>
            <w:tcBorders>
              <w:top w:val="nil"/>
              <w:left w:val="nil"/>
              <w:bottom w:val="single" w:sz="4" w:space="0" w:color="auto"/>
              <w:right w:val="single" w:sz="4" w:space="0" w:color="auto"/>
            </w:tcBorders>
            <w:shd w:val="clear" w:color="auto" w:fill="auto"/>
            <w:noWrap/>
            <w:hideMark/>
          </w:tcPr>
          <w:p w14:paraId="46FB06BF"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73EB23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0,0004</w:t>
            </w:r>
          </w:p>
        </w:tc>
        <w:tc>
          <w:tcPr>
            <w:tcW w:w="703" w:type="dxa"/>
            <w:tcBorders>
              <w:top w:val="nil"/>
              <w:left w:val="nil"/>
              <w:bottom w:val="single" w:sz="4" w:space="0" w:color="auto"/>
              <w:right w:val="single" w:sz="4" w:space="0" w:color="auto"/>
            </w:tcBorders>
            <w:shd w:val="clear" w:color="auto" w:fill="auto"/>
            <w:noWrap/>
            <w:hideMark/>
          </w:tcPr>
          <w:p w14:paraId="2B48C632"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228037E0"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66C126CF"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1AFAC551"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21708068"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3FAD04C"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815EE7D"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7C6B2D6A"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6BA2D06"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1F5E203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069A12"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D51984F"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0E4CB43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FAB6213"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CDE4B8B"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704E8C3"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26275CD"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64E2811"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F63F1E9"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8445A66"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4CE454"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DE04C4C"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10DBDB1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0416</w:t>
            </w:r>
          </w:p>
        </w:tc>
        <w:tc>
          <w:tcPr>
            <w:tcW w:w="2268" w:type="dxa"/>
            <w:tcBorders>
              <w:top w:val="nil"/>
              <w:left w:val="nil"/>
              <w:bottom w:val="single" w:sz="4" w:space="0" w:color="auto"/>
              <w:right w:val="single" w:sz="4" w:space="0" w:color="auto"/>
            </w:tcBorders>
            <w:shd w:val="clear" w:color="auto" w:fill="auto"/>
            <w:hideMark/>
          </w:tcPr>
          <w:p w14:paraId="5D711F9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57D648C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0,00596</w:t>
            </w:r>
          </w:p>
        </w:tc>
        <w:tc>
          <w:tcPr>
            <w:tcW w:w="851" w:type="dxa"/>
            <w:tcBorders>
              <w:top w:val="nil"/>
              <w:left w:val="nil"/>
              <w:bottom w:val="single" w:sz="4" w:space="0" w:color="auto"/>
              <w:right w:val="single" w:sz="4" w:space="0" w:color="auto"/>
            </w:tcBorders>
            <w:shd w:val="clear" w:color="auto" w:fill="auto"/>
            <w:noWrap/>
            <w:hideMark/>
          </w:tcPr>
          <w:p w14:paraId="52B2374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1A009CB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0,000146</w:t>
            </w:r>
          </w:p>
        </w:tc>
        <w:tc>
          <w:tcPr>
            <w:tcW w:w="703" w:type="dxa"/>
            <w:tcBorders>
              <w:top w:val="nil"/>
              <w:left w:val="nil"/>
              <w:bottom w:val="single" w:sz="4" w:space="0" w:color="auto"/>
              <w:right w:val="single" w:sz="4" w:space="0" w:color="auto"/>
            </w:tcBorders>
            <w:shd w:val="clear" w:color="auto" w:fill="auto"/>
            <w:noWrap/>
            <w:hideMark/>
          </w:tcPr>
          <w:p w14:paraId="2488786A"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5F121A14" w14:textId="77777777" w:rsidTr="00032179">
        <w:trPr>
          <w:cantSplit/>
          <w:trHeight w:val="20"/>
        </w:trPr>
        <w:tc>
          <w:tcPr>
            <w:tcW w:w="567" w:type="dxa"/>
            <w:vMerge w:val="restart"/>
            <w:tcBorders>
              <w:top w:val="nil"/>
              <w:left w:val="single" w:sz="4" w:space="0" w:color="auto"/>
              <w:bottom w:val="single" w:sz="4" w:space="0" w:color="000000"/>
              <w:right w:val="single" w:sz="4" w:space="0" w:color="auto"/>
            </w:tcBorders>
            <w:shd w:val="clear" w:color="auto" w:fill="auto"/>
            <w:hideMark/>
          </w:tcPr>
          <w:p w14:paraId="2BEC5D26"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vMerge w:val="restart"/>
            <w:tcBorders>
              <w:top w:val="nil"/>
              <w:left w:val="single" w:sz="4" w:space="0" w:color="auto"/>
              <w:bottom w:val="single" w:sz="4" w:space="0" w:color="000000"/>
              <w:right w:val="single" w:sz="4" w:space="0" w:color="auto"/>
            </w:tcBorders>
            <w:shd w:val="clear" w:color="auto" w:fill="auto"/>
            <w:hideMark/>
          </w:tcPr>
          <w:p w14:paraId="25BE4D4D"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vMerge w:val="restart"/>
            <w:tcBorders>
              <w:top w:val="nil"/>
              <w:left w:val="single" w:sz="4" w:space="0" w:color="auto"/>
              <w:bottom w:val="single" w:sz="4" w:space="0" w:color="000000"/>
              <w:right w:val="single" w:sz="4" w:space="0" w:color="auto"/>
            </w:tcBorders>
            <w:shd w:val="clear" w:color="auto" w:fill="auto"/>
            <w:hideMark/>
          </w:tcPr>
          <w:p w14:paraId="10A85C4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Дегазатор</w:t>
            </w:r>
            <w:r w:rsidRPr="004E1583">
              <w:rPr>
                <w:rFonts w:ascii="Times New Roman" w:eastAsia="Times New Roman" w:hAnsi="Times New Roman"/>
              </w:rPr>
              <w:br/>
              <w:t>Дегазатор</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5E94A24"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1CE16F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t>552</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14:paraId="5A535A3E"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AB9E0EE"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6110</w:t>
            </w:r>
          </w:p>
        </w:tc>
        <w:tc>
          <w:tcPr>
            <w:tcW w:w="425" w:type="dxa"/>
            <w:vMerge w:val="restart"/>
            <w:tcBorders>
              <w:top w:val="nil"/>
              <w:left w:val="single" w:sz="4" w:space="0" w:color="auto"/>
              <w:bottom w:val="single" w:sz="4" w:space="0" w:color="000000"/>
              <w:right w:val="single" w:sz="4" w:space="0" w:color="auto"/>
            </w:tcBorders>
            <w:shd w:val="clear" w:color="auto" w:fill="auto"/>
            <w:hideMark/>
          </w:tcPr>
          <w:p w14:paraId="57F6E43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59E4FC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5673C7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348688E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83ED53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0D85996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95A239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7214FDC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A596B0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36CB9F3"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D266C2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60FFBF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E413C58"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17B4D61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0415</w:t>
            </w:r>
          </w:p>
        </w:tc>
        <w:tc>
          <w:tcPr>
            <w:tcW w:w="2268" w:type="dxa"/>
            <w:tcBorders>
              <w:top w:val="nil"/>
              <w:left w:val="nil"/>
              <w:bottom w:val="single" w:sz="4" w:space="0" w:color="auto"/>
              <w:right w:val="single" w:sz="4" w:space="0" w:color="auto"/>
            </w:tcBorders>
            <w:shd w:val="clear" w:color="auto" w:fill="auto"/>
            <w:hideMark/>
          </w:tcPr>
          <w:p w14:paraId="0F86B75B"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С1-С5 (1502*)</w:t>
            </w:r>
          </w:p>
        </w:tc>
        <w:tc>
          <w:tcPr>
            <w:tcW w:w="1134" w:type="dxa"/>
            <w:tcBorders>
              <w:top w:val="nil"/>
              <w:left w:val="nil"/>
              <w:bottom w:val="single" w:sz="4" w:space="0" w:color="auto"/>
              <w:right w:val="single" w:sz="4" w:space="0" w:color="auto"/>
            </w:tcBorders>
            <w:shd w:val="clear" w:color="auto" w:fill="auto"/>
            <w:noWrap/>
            <w:hideMark/>
          </w:tcPr>
          <w:p w14:paraId="3E34E6F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0,012</w:t>
            </w:r>
          </w:p>
        </w:tc>
        <w:tc>
          <w:tcPr>
            <w:tcW w:w="851" w:type="dxa"/>
            <w:tcBorders>
              <w:top w:val="nil"/>
              <w:left w:val="nil"/>
              <w:bottom w:val="single" w:sz="4" w:space="0" w:color="auto"/>
              <w:right w:val="single" w:sz="4" w:space="0" w:color="auto"/>
            </w:tcBorders>
            <w:shd w:val="clear" w:color="auto" w:fill="auto"/>
            <w:noWrap/>
            <w:hideMark/>
          </w:tcPr>
          <w:p w14:paraId="0E8D617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0E0832B"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0,02374</w:t>
            </w:r>
          </w:p>
        </w:tc>
        <w:tc>
          <w:tcPr>
            <w:tcW w:w="703" w:type="dxa"/>
            <w:tcBorders>
              <w:top w:val="nil"/>
              <w:left w:val="nil"/>
              <w:bottom w:val="single" w:sz="4" w:space="0" w:color="auto"/>
              <w:right w:val="single" w:sz="4" w:space="0" w:color="auto"/>
            </w:tcBorders>
            <w:shd w:val="clear" w:color="auto" w:fill="auto"/>
            <w:noWrap/>
            <w:hideMark/>
          </w:tcPr>
          <w:p w14:paraId="2014F545"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85A3291" w14:textId="77777777" w:rsidTr="00032179">
        <w:trPr>
          <w:cantSplit/>
          <w:trHeight w:val="20"/>
        </w:trPr>
        <w:tc>
          <w:tcPr>
            <w:tcW w:w="567" w:type="dxa"/>
            <w:vMerge/>
            <w:tcBorders>
              <w:top w:val="nil"/>
              <w:left w:val="single" w:sz="4" w:space="0" w:color="auto"/>
              <w:bottom w:val="single" w:sz="4" w:space="0" w:color="000000"/>
              <w:right w:val="single" w:sz="4" w:space="0" w:color="auto"/>
            </w:tcBorders>
            <w:vAlign w:val="center"/>
            <w:hideMark/>
          </w:tcPr>
          <w:p w14:paraId="547F4C14" w14:textId="77777777" w:rsidR="004E1583" w:rsidRPr="004E1583" w:rsidRDefault="004E1583" w:rsidP="004E1583">
            <w:pPr>
              <w:jc w:val="left"/>
              <w:rPr>
                <w:rFonts w:ascii="Times New Roman" w:eastAsia="Times New Roman" w:hAnsi="Times New Roman"/>
              </w:rPr>
            </w:pPr>
          </w:p>
        </w:tc>
        <w:tc>
          <w:tcPr>
            <w:tcW w:w="351" w:type="dxa"/>
            <w:vMerge/>
            <w:tcBorders>
              <w:top w:val="nil"/>
              <w:left w:val="single" w:sz="4" w:space="0" w:color="auto"/>
              <w:bottom w:val="single" w:sz="4" w:space="0" w:color="000000"/>
              <w:right w:val="single" w:sz="4" w:space="0" w:color="auto"/>
            </w:tcBorders>
            <w:vAlign w:val="center"/>
            <w:hideMark/>
          </w:tcPr>
          <w:p w14:paraId="32967ACD" w14:textId="77777777" w:rsidR="004E1583" w:rsidRPr="004E1583" w:rsidRDefault="004E1583" w:rsidP="004E1583">
            <w:pPr>
              <w:jc w:val="left"/>
              <w:rPr>
                <w:rFonts w:ascii="Times New Roman" w:eastAsia="Times New Roman" w:hAnsi="Times New Roman"/>
              </w:rPr>
            </w:pPr>
          </w:p>
        </w:tc>
        <w:tc>
          <w:tcPr>
            <w:tcW w:w="1067" w:type="dxa"/>
            <w:vMerge/>
            <w:tcBorders>
              <w:top w:val="nil"/>
              <w:left w:val="single" w:sz="4" w:space="0" w:color="auto"/>
              <w:bottom w:val="single" w:sz="4" w:space="0" w:color="000000"/>
              <w:right w:val="single" w:sz="4" w:space="0" w:color="auto"/>
            </w:tcBorders>
            <w:vAlign w:val="center"/>
            <w:hideMark/>
          </w:tcPr>
          <w:p w14:paraId="51F1D4A7"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77DDC3"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2836C8A" w14:textId="77777777" w:rsidR="004E1583" w:rsidRPr="004E1583" w:rsidRDefault="004E1583" w:rsidP="004E1583">
            <w:pPr>
              <w:jc w:val="left"/>
              <w:rPr>
                <w:rFonts w:ascii="Times New Roman" w:eastAsia="Times New Roman" w:hAnsi="Times New Roman"/>
              </w:rPr>
            </w:pPr>
          </w:p>
        </w:tc>
        <w:tc>
          <w:tcPr>
            <w:tcW w:w="1559" w:type="dxa"/>
            <w:vMerge/>
            <w:tcBorders>
              <w:top w:val="nil"/>
              <w:left w:val="single" w:sz="4" w:space="0" w:color="auto"/>
              <w:bottom w:val="single" w:sz="4" w:space="0" w:color="000000"/>
              <w:right w:val="single" w:sz="4" w:space="0" w:color="auto"/>
            </w:tcBorders>
            <w:vAlign w:val="center"/>
            <w:hideMark/>
          </w:tcPr>
          <w:p w14:paraId="26E7B6C9"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25C0FE4" w14:textId="77777777" w:rsidR="004E1583" w:rsidRPr="004E1583" w:rsidRDefault="004E1583" w:rsidP="004E1583">
            <w:pPr>
              <w:jc w:val="left"/>
              <w:rPr>
                <w:rFonts w:ascii="Times New Roman" w:eastAsia="Times New Roman" w:hAnsi="Times New Roman"/>
              </w:rPr>
            </w:pPr>
          </w:p>
        </w:tc>
        <w:tc>
          <w:tcPr>
            <w:tcW w:w="425" w:type="dxa"/>
            <w:vMerge/>
            <w:tcBorders>
              <w:top w:val="nil"/>
              <w:left w:val="single" w:sz="4" w:space="0" w:color="auto"/>
              <w:bottom w:val="single" w:sz="4" w:space="0" w:color="000000"/>
              <w:right w:val="single" w:sz="4" w:space="0" w:color="auto"/>
            </w:tcBorders>
            <w:vAlign w:val="center"/>
            <w:hideMark/>
          </w:tcPr>
          <w:p w14:paraId="40DA739F"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9273C8"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8706B0A" w14:textId="77777777" w:rsidR="004E1583" w:rsidRPr="004E1583" w:rsidRDefault="004E1583" w:rsidP="004E1583">
            <w:pPr>
              <w:jc w:val="left"/>
              <w:rPr>
                <w:rFonts w:ascii="Times New Roman" w:eastAsia="Times New Roman" w:hAnsi="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3BC73EFE"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65C86060" w14:textId="77777777" w:rsidR="004E1583" w:rsidRPr="004E1583" w:rsidRDefault="004E1583" w:rsidP="004E1583">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326355D"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BDA1F9A" w14:textId="77777777" w:rsidR="004E1583" w:rsidRPr="004E1583" w:rsidRDefault="004E1583" w:rsidP="004E1583">
            <w:pPr>
              <w:jc w:val="left"/>
              <w:rPr>
                <w:rFonts w:ascii="Times New Roman" w:eastAsia="Times New Roman" w:hAnsi="Times New Roman"/>
              </w:rPr>
            </w:pPr>
          </w:p>
        </w:tc>
        <w:tc>
          <w:tcPr>
            <w:tcW w:w="708" w:type="dxa"/>
            <w:vMerge/>
            <w:tcBorders>
              <w:top w:val="nil"/>
              <w:left w:val="single" w:sz="4" w:space="0" w:color="auto"/>
              <w:bottom w:val="single" w:sz="4" w:space="0" w:color="000000"/>
              <w:right w:val="single" w:sz="4" w:space="0" w:color="auto"/>
            </w:tcBorders>
            <w:vAlign w:val="center"/>
            <w:hideMark/>
          </w:tcPr>
          <w:p w14:paraId="79FB4995"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42D609" w14:textId="77777777" w:rsidR="004E1583" w:rsidRPr="004E1583" w:rsidRDefault="004E1583" w:rsidP="004E1583">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719E950"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189E4B" w14:textId="77777777" w:rsidR="004E1583" w:rsidRPr="004E1583" w:rsidRDefault="004E1583" w:rsidP="004E1583">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7D8362" w14:textId="77777777" w:rsidR="004E1583" w:rsidRPr="004E1583" w:rsidRDefault="004E1583" w:rsidP="004E1583">
            <w:pPr>
              <w:jc w:val="left"/>
              <w:rPr>
                <w:rFonts w:ascii="Times New Roman" w:eastAsia="Times New Roman" w:hAnsi="Times New Roman"/>
              </w:rPr>
            </w:pPr>
          </w:p>
        </w:tc>
        <w:tc>
          <w:tcPr>
            <w:tcW w:w="850" w:type="dxa"/>
            <w:vMerge/>
            <w:tcBorders>
              <w:top w:val="nil"/>
              <w:left w:val="single" w:sz="4" w:space="0" w:color="auto"/>
              <w:bottom w:val="single" w:sz="4" w:space="0" w:color="000000"/>
              <w:right w:val="single" w:sz="4" w:space="0" w:color="auto"/>
            </w:tcBorders>
            <w:vAlign w:val="center"/>
            <w:hideMark/>
          </w:tcPr>
          <w:p w14:paraId="2125FBCE" w14:textId="77777777" w:rsidR="004E1583" w:rsidRPr="004E1583" w:rsidRDefault="004E1583" w:rsidP="004E1583">
            <w:pPr>
              <w:jc w:val="left"/>
              <w:rPr>
                <w:rFonts w:ascii="Times New Roman" w:eastAsia="Times New Roman" w:hAnsi="Times New Roman"/>
              </w:rPr>
            </w:pPr>
          </w:p>
        </w:tc>
        <w:tc>
          <w:tcPr>
            <w:tcW w:w="709" w:type="dxa"/>
            <w:tcBorders>
              <w:top w:val="nil"/>
              <w:left w:val="nil"/>
              <w:bottom w:val="single" w:sz="4" w:space="0" w:color="auto"/>
              <w:right w:val="single" w:sz="4" w:space="0" w:color="auto"/>
            </w:tcBorders>
            <w:shd w:val="clear" w:color="auto" w:fill="auto"/>
            <w:noWrap/>
            <w:hideMark/>
          </w:tcPr>
          <w:p w14:paraId="4939BFF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0416</w:t>
            </w:r>
          </w:p>
        </w:tc>
        <w:tc>
          <w:tcPr>
            <w:tcW w:w="2268" w:type="dxa"/>
            <w:tcBorders>
              <w:top w:val="nil"/>
              <w:left w:val="nil"/>
              <w:bottom w:val="single" w:sz="4" w:space="0" w:color="auto"/>
              <w:right w:val="single" w:sz="4" w:space="0" w:color="auto"/>
            </w:tcBorders>
            <w:shd w:val="clear" w:color="auto" w:fill="auto"/>
            <w:hideMark/>
          </w:tcPr>
          <w:p w14:paraId="47862E10"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Смесь углеводородов предельных С6-С10 (1503*)</w:t>
            </w:r>
          </w:p>
        </w:tc>
        <w:tc>
          <w:tcPr>
            <w:tcW w:w="1134" w:type="dxa"/>
            <w:tcBorders>
              <w:top w:val="nil"/>
              <w:left w:val="nil"/>
              <w:bottom w:val="single" w:sz="4" w:space="0" w:color="auto"/>
              <w:right w:val="single" w:sz="4" w:space="0" w:color="auto"/>
            </w:tcBorders>
            <w:shd w:val="clear" w:color="auto" w:fill="auto"/>
            <w:noWrap/>
            <w:hideMark/>
          </w:tcPr>
          <w:p w14:paraId="01A1F2A9"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0,0044</w:t>
            </w:r>
          </w:p>
        </w:tc>
        <w:tc>
          <w:tcPr>
            <w:tcW w:w="851" w:type="dxa"/>
            <w:tcBorders>
              <w:top w:val="nil"/>
              <w:left w:val="nil"/>
              <w:bottom w:val="single" w:sz="4" w:space="0" w:color="auto"/>
              <w:right w:val="single" w:sz="4" w:space="0" w:color="auto"/>
            </w:tcBorders>
            <w:shd w:val="clear" w:color="auto" w:fill="auto"/>
            <w:noWrap/>
            <w:hideMark/>
          </w:tcPr>
          <w:p w14:paraId="3CE6DE8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7FF32C5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0,008692</w:t>
            </w:r>
          </w:p>
        </w:tc>
        <w:tc>
          <w:tcPr>
            <w:tcW w:w="703" w:type="dxa"/>
            <w:tcBorders>
              <w:top w:val="nil"/>
              <w:left w:val="nil"/>
              <w:bottom w:val="single" w:sz="4" w:space="0" w:color="auto"/>
              <w:right w:val="single" w:sz="4" w:space="0" w:color="auto"/>
            </w:tcBorders>
            <w:shd w:val="clear" w:color="auto" w:fill="auto"/>
            <w:noWrap/>
            <w:hideMark/>
          </w:tcPr>
          <w:p w14:paraId="2EFA0337"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r w:rsidR="00032179" w:rsidRPr="004E1583" w14:paraId="49EF8D02" w14:textId="77777777" w:rsidTr="00032179">
        <w:trPr>
          <w:cantSplit/>
          <w:trHeight w:val="20"/>
        </w:trPr>
        <w:tc>
          <w:tcPr>
            <w:tcW w:w="567" w:type="dxa"/>
            <w:tcBorders>
              <w:top w:val="nil"/>
              <w:left w:val="single" w:sz="4" w:space="0" w:color="auto"/>
              <w:bottom w:val="single" w:sz="4" w:space="0" w:color="auto"/>
              <w:right w:val="single" w:sz="4" w:space="0" w:color="auto"/>
            </w:tcBorders>
            <w:shd w:val="clear" w:color="auto" w:fill="auto"/>
            <w:hideMark/>
          </w:tcPr>
          <w:p w14:paraId="4752B97F"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002</w:t>
            </w:r>
          </w:p>
        </w:tc>
        <w:tc>
          <w:tcPr>
            <w:tcW w:w="351" w:type="dxa"/>
            <w:tcBorders>
              <w:top w:val="nil"/>
              <w:left w:val="nil"/>
              <w:bottom w:val="single" w:sz="4" w:space="0" w:color="auto"/>
              <w:right w:val="single" w:sz="4" w:space="0" w:color="auto"/>
            </w:tcBorders>
            <w:shd w:val="clear" w:color="auto" w:fill="auto"/>
            <w:noWrap/>
            <w:hideMark/>
          </w:tcPr>
          <w:p w14:paraId="4BA3084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1067" w:type="dxa"/>
            <w:tcBorders>
              <w:top w:val="nil"/>
              <w:left w:val="nil"/>
              <w:bottom w:val="single" w:sz="4" w:space="0" w:color="auto"/>
              <w:right w:val="single" w:sz="4" w:space="0" w:color="auto"/>
            </w:tcBorders>
            <w:shd w:val="clear" w:color="auto" w:fill="auto"/>
            <w:hideMark/>
          </w:tcPr>
          <w:p w14:paraId="4881DFD7"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Емкости для шлама</w:t>
            </w:r>
            <w:r w:rsidRPr="004E1583">
              <w:rPr>
                <w:rFonts w:ascii="Times New Roman" w:eastAsia="Times New Roman" w:hAnsi="Times New Roman"/>
              </w:rPr>
              <w:br/>
              <w:t>Емкости для шлама</w:t>
            </w:r>
          </w:p>
        </w:tc>
        <w:tc>
          <w:tcPr>
            <w:tcW w:w="567" w:type="dxa"/>
            <w:tcBorders>
              <w:top w:val="nil"/>
              <w:left w:val="nil"/>
              <w:bottom w:val="single" w:sz="4" w:space="0" w:color="auto"/>
              <w:right w:val="single" w:sz="4" w:space="0" w:color="auto"/>
            </w:tcBorders>
            <w:shd w:val="clear" w:color="auto" w:fill="auto"/>
            <w:hideMark/>
          </w:tcPr>
          <w:p w14:paraId="39751698"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1</w:t>
            </w:r>
            <w:r w:rsidRPr="004E1583">
              <w:rPr>
                <w:rFonts w:ascii="Times New Roman" w:eastAsia="Times New Roman" w:hAnsi="Times New Roman"/>
              </w:rPr>
              <w:br/>
              <w:t>1</w:t>
            </w:r>
          </w:p>
        </w:tc>
        <w:tc>
          <w:tcPr>
            <w:tcW w:w="567" w:type="dxa"/>
            <w:tcBorders>
              <w:top w:val="nil"/>
              <w:left w:val="nil"/>
              <w:bottom w:val="single" w:sz="4" w:space="0" w:color="auto"/>
              <w:right w:val="single" w:sz="4" w:space="0" w:color="auto"/>
            </w:tcBorders>
            <w:shd w:val="clear" w:color="auto" w:fill="auto"/>
            <w:hideMark/>
          </w:tcPr>
          <w:p w14:paraId="5BF096BD"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552</w:t>
            </w:r>
            <w:r w:rsidRPr="004E1583">
              <w:rPr>
                <w:rFonts w:ascii="Times New Roman" w:eastAsia="Times New Roman" w:hAnsi="Times New Roman"/>
              </w:rPr>
              <w:br/>
              <w:t>552</w:t>
            </w:r>
          </w:p>
        </w:tc>
        <w:tc>
          <w:tcPr>
            <w:tcW w:w="1559" w:type="dxa"/>
            <w:tcBorders>
              <w:top w:val="nil"/>
              <w:left w:val="nil"/>
              <w:bottom w:val="single" w:sz="4" w:space="0" w:color="auto"/>
              <w:right w:val="single" w:sz="4" w:space="0" w:color="auto"/>
            </w:tcBorders>
            <w:shd w:val="clear" w:color="auto" w:fill="auto"/>
            <w:hideMark/>
          </w:tcPr>
          <w:p w14:paraId="37D3C27A"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Неорганизованный</w:t>
            </w:r>
          </w:p>
        </w:tc>
        <w:tc>
          <w:tcPr>
            <w:tcW w:w="709" w:type="dxa"/>
            <w:tcBorders>
              <w:top w:val="nil"/>
              <w:left w:val="nil"/>
              <w:bottom w:val="single" w:sz="4" w:space="0" w:color="auto"/>
              <w:right w:val="single" w:sz="4" w:space="0" w:color="auto"/>
            </w:tcBorders>
            <w:shd w:val="clear" w:color="auto" w:fill="auto"/>
            <w:hideMark/>
          </w:tcPr>
          <w:p w14:paraId="51D898C9"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6111</w:t>
            </w:r>
          </w:p>
        </w:tc>
        <w:tc>
          <w:tcPr>
            <w:tcW w:w="425" w:type="dxa"/>
            <w:tcBorders>
              <w:top w:val="nil"/>
              <w:left w:val="nil"/>
              <w:bottom w:val="single" w:sz="4" w:space="0" w:color="auto"/>
              <w:right w:val="single" w:sz="4" w:space="0" w:color="auto"/>
            </w:tcBorders>
            <w:shd w:val="clear" w:color="auto" w:fill="auto"/>
            <w:noWrap/>
            <w:hideMark/>
          </w:tcPr>
          <w:p w14:paraId="7D6A486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hideMark/>
          </w:tcPr>
          <w:p w14:paraId="7167D0F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36C93747"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605A6FA4"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0879C00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30</w:t>
            </w:r>
          </w:p>
        </w:tc>
        <w:tc>
          <w:tcPr>
            <w:tcW w:w="709" w:type="dxa"/>
            <w:tcBorders>
              <w:top w:val="nil"/>
              <w:left w:val="nil"/>
              <w:bottom w:val="single" w:sz="4" w:space="0" w:color="auto"/>
              <w:right w:val="single" w:sz="4" w:space="0" w:color="auto"/>
            </w:tcBorders>
            <w:shd w:val="clear" w:color="auto" w:fill="auto"/>
            <w:noWrap/>
            <w:hideMark/>
          </w:tcPr>
          <w:p w14:paraId="41C93B31"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6859</w:t>
            </w:r>
          </w:p>
        </w:tc>
        <w:tc>
          <w:tcPr>
            <w:tcW w:w="851" w:type="dxa"/>
            <w:tcBorders>
              <w:top w:val="nil"/>
              <w:left w:val="nil"/>
              <w:bottom w:val="single" w:sz="4" w:space="0" w:color="auto"/>
              <w:right w:val="single" w:sz="4" w:space="0" w:color="auto"/>
            </w:tcBorders>
            <w:shd w:val="clear" w:color="auto" w:fill="auto"/>
            <w:noWrap/>
            <w:hideMark/>
          </w:tcPr>
          <w:p w14:paraId="5FF08E6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11127</w:t>
            </w:r>
          </w:p>
        </w:tc>
        <w:tc>
          <w:tcPr>
            <w:tcW w:w="708" w:type="dxa"/>
            <w:tcBorders>
              <w:top w:val="nil"/>
              <w:left w:val="nil"/>
              <w:bottom w:val="single" w:sz="4" w:space="0" w:color="auto"/>
              <w:right w:val="single" w:sz="4" w:space="0" w:color="auto"/>
            </w:tcBorders>
            <w:shd w:val="clear" w:color="auto" w:fill="auto"/>
            <w:noWrap/>
            <w:hideMark/>
          </w:tcPr>
          <w:p w14:paraId="2A9504AE"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31E13E36"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5</w:t>
            </w:r>
          </w:p>
        </w:tc>
        <w:tc>
          <w:tcPr>
            <w:tcW w:w="851" w:type="dxa"/>
            <w:tcBorders>
              <w:top w:val="nil"/>
              <w:left w:val="nil"/>
              <w:bottom w:val="single" w:sz="4" w:space="0" w:color="auto"/>
              <w:right w:val="single" w:sz="4" w:space="0" w:color="auto"/>
            </w:tcBorders>
            <w:shd w:val="clear" w:color="auto" w:fill="auto"/>
            <w:hideMark/>
          </w:tcPr>
          <w:p w14:paraId="291C5D88"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403D01EC"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7F7F9A90"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850" w:type="dxa"/>
            <w:tcBorders>
              <w:top w:val="nil"/>
              <w:left w:val="nil"/>
              <w:bottom w:val="single" w:sz="4" w:space="0" w:color="auto"/>
              <w:right w:val="single" w:sz="4" w:space="0" w:color="auto"/>
            </w:tcBorders>
            <w:shd w:val="clear" w:color="auto" w:fill="auto"/>
            <w:noWrap/>
            <w:hideMark/>
          </w:tcPr>
          <w:p w14:paraId="5D5992BA"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709" w:type="dxa"/>
            <w:tcBorders>
              <w:top w:val="nil"/>
              <w:left w:val="nil"/>
              <w:bottom w:val="single" w:sz="4" w:space="0" w:color="auto"/>
              <w:right w:val="single" w:sz="4" w:space="0" w:color="auto"/>
            </w:tcBorders>
            <w:shd w:val="clear" w:color="auto" w:fill="auto"/>
            <w:noWrap/>
            <w:hideMark/>
          </w:tcPr>
          <w:p w14:paraId="505ED2B2"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2754</w:t>
            </w:r>
          </w:p>
        </w:tc>
        <w:tc>
          <w:tcPr>
            <w:tcW w:w="2268" w:type="dxa"/>
            <w:tcBorders>
              <w:top w:val="nil"/>
              <w:left w:val="nil"/>
              <w:bottom w:val="single" w:sz="4" w:space="0" w:color="auto"/>
              <w:right w:val="single" w:sz="4" w:space="0" w:color="auto"/>
            </w:tcBorders>
            <w:shd w:val="clear" w:color="auto" w:fill="auto"/>
            <w:hideMark/>
          </w:tcPr>
          <w:p w14:paraId="60C5CA6F" w14:textId="77777777" w:rsidR="004E1583" w:rsidRPr="004E1583" w:rsidRDefault="004E1583" w:rsidP="004E1583">
            <w:pPr>
              <w:jc w:val="left"/>
              <w:rPr>
                <w:rFonts w:ascii="Times New Roman" w:eastAsia="Times New Roman" w:hAnsi="Times New Roman"/>
              </w:rPr>
            </w:pPr>
            <w:r w:rsidRPr="004E1583">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1134" w:type="dxa"/>
            <w:tcBorders>
              <w:top w:val="nil"/>
              <w:left w:val="nil"/>
              <w:bottom w:val="single" w:sz="4" w:space="0" w:color="auto"/>
              <w:right w:val="single" w:sz="4" w:space="0" w:color="auto"/>
            </w:tcBorders>
            <w:shd w:val="clear" w:color="auto" w:fill="auto"/>
            <w:noWrap/>
            <w:hideMark/>
          </w:tcPr>
          <w:p w14:paraId="1EF3E10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0,202456</w:t>
            </w:r>
          </w:p>
        </w:tc>
        <w:tc>
          <w:tcPr>
            <w:tcW w:w="851" w:type="dxa"/>
            <w:tcBorders>
              <w:top w:val="nil"/>
              <w:left w:val="nil"/>
              <w:bottom w:val="single" w:sz="4" w:space="0" w:color="auto"/>
              <w:right w:val="single" w:sz="4" w:space="0" w:color="auto"/>
            </w:tcBorders>
            <w:shd w:val="clear" w:color="auto" w:fill="auto"/>
            <w:noWrap/>
            <w:hideMark/>
          </w:tcPr>
          <w:p w14:paraId="0D0BFE05"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 </w:t>
            </w:r>
          </w:p>
        </w:tc>
        <w:tc>
          <w:tcPr>
            <w:tcW w:w="1134" w:type="dxa"/>
            <w:tcBorders>
              <w:top w:val="nil"/>
              <w:left w:val="nil"/>
              <w:bottom w:val="single" w:sz="4" w:space="0" w:color="auto"/>
              <w:right w:val="single" w:sz="4" w:space="0" w:color="auto"/>
            </w:tcBorders>
            <w:shd w:val="clear" w:color="auto" w:fill="auto"/>
            <w:noWrap/>
            <w:hideMark/>
          </w:tcPr>
          <w:p w14:paraId="201CB5B3" w14:textId="77777777" w:rsidR="004E1583" w:rsidRPr="004E1583" w:rsidRDefault="004E1583" w:rsidP="004E1583">
            <w:pPr>
              <w:jc w:val="right"/>
              <w:rPr>
                <w:rFonts w:ascii="Times New Roman" w:eastAsia="Times New Roman" w:hAnsi="Times New Roman"/>
              </w:rPr>
            </w:pPr>
            <w:r w:rsidRPr="004E1583">
              <w:rPr>
                <w:rFonts w:ascii="Times New Roman" w:eastAsia="Times New Roman" w:hAnsi="Times New Roman"/>
              </w:rPr>
              <w:t>0,40232</w:t>
            </w:r>
          </w:p>
        </w:tc>
        <w:tc>
          <w:tcPr>
            <w:tcW w:w="703" w:type="dxa"/>
            <w:tcBorders>
              <w:top w:val="nil"/>
              <w:left w:val="nil"/>
              <w:bottom w:val="single" w:sz="4" w:space="0" w:color="auto"/>
              <w:right w:val="single" w:sz="4" w:space="0" w:color="auto"/>
            </w:tcBorders>
            <w:shd w:val="clear" w:color="auto" w:fill="auto"/>
            <w:noWrap/>
            <w:hideMark/>
          </w:tcPr>
          <w:p w14:paraId="08734A21" w14:textId="77777777" w:rsidR="004E1583" w:rsidRPr="004E1583" w:rsidRDefault="004E1583" w:rsidP="004E1583">
            <w:pPr>
              <w:jc w:val="center"/>
              <w:rPr>
                <w:rFonts w:ascii="Times New Roman" w:eastAsia="Times New Roman" w:hAnsi="Times New Roman"/>
              </w:rPr>
            </w:pPr>
            <w:r w:rsidRPr="004E1583">
              <w:rPr>
                <w:rFonts w:ascii="Times New Roman" w:eastAsia="Times New Roman" w:hAnsi="Times New Roman"/>
              </w:rPr>
              <w:t>2026</w:t>
            </w:r>
          </w:p>
        </w:tc>
      </w:tr>
    </w:tbl>
    <w:p w14:paraId="7C97ABA5" w14:textId="77777777" w:rsidR="00D40CD6" w:rsidRDefault="00D40CD6" w:rsidP="008B6B71">
      <w:pPr>
        <w:spacing w:before="100"/>
        <w:ind w:firstLine="709"/>
        <w:jc w:val="right"/>
        <w:rPr>
          <w:rFonts w:ascii="Times New Roman" w:hAnsi="Times New Roman"/>
          <w:sz w:val="24"/>
          <w:szCs w:val="24"/>
        </w:rPr>
      </w:pPr>
    </w:p>
    <w:p w14:paraId="58873375" w14:textId="77777777" w:rsidR="00D40CD6" w:rsidRDefault="00D40CD6" w:rsidP="008B6B71">
      <w:pPr>
        <w:spacing w:before="100"/>
        <w:ind w:firstLine="709"/>
        <w:jc w:val="right"/>
        <w:rPr>
          <w:rFonts w:ascii="Times New Roman" w:hAnsi="Times New Roman"/>
          <w:sz w:val="24"/>
          <w:szCs w:val="24"/>
        </w:rPr>
      </w:pPr>
    </w:p>
    <w:p w14:paraId="7BBE8611" w14:textId="77777777" w:rsidR="00D40CD6" w:rsidRDefault="00D40CD6" w:rsidP="008B6B71">
      <w:pPr>
        <w:spacing w:before="100"/>
        <w:ind w:firstLine="709"/>
        <w:jc w:val="right"/>
        <w:rPr>
          <w:rFonts w:ascii="Times New Roman" w:hAnsi="Times New Roman"/>
          <w:sz w:val="24"/>
          <w:szCs w:val="24"/>
        </w:rPr>
      </w:pPr>
    </w:p>
    <w:p w14:paraId="543EB8AF" w14:textId="77777777" w:rsidR="00FC184B" w:rsidRDefault="00FC184B" w:rsidP="00F95A78">
      <w:pPr>
        <w:rPr>
          <w:rFonts w:ascii="Times New Roman" w:hAnsi="Times New Roman"/>
        </w:rPr>
      </w:pPr>
    </w:p>
    <w:p w14:paraId="054002A5" w14:textId="77777777" w:rsidR="00F47F1D" w:rsidRPr="00467407" w:rsidRDefault="00F47F1D" w:rsidP="00F95A78">
      <w:pPr>
        <w:rPr>
          <w:rFonts w:ascii="Times New Roman" w:hAnsi="Times New Roman"/>
        </w:rPr>
      </w:pPr>
    </w:p>
    <w:p w14:paraId="03B22B18" w14:textId="77777777" w:rsidR="00FC184B" w:rsidRPr="00467407" w:rsidRDefault="00FC184B" w:rsidP="00F95A78">
      <w:pPr>
        <w:rPr>
          <w:rFonts w:ascii="Times New Roman" w:hAnsi="Times New Roman"/>
        </w:rPr>
        <w:sectPr w:rsidR="00FC184B" w:rsidRPr="00467407" w:rsidSect="008F04CC">
          <w:footerReference w:type="default" r:id="rId18"/>
          <w:pgSz w:w="23814" w:h="16840" w:orient="landscape" w:code="8"/>
          <w:pgMar w:top="1134" w:right="1134" w:bottom="567" w:left="1134" w:header="709" w:footer="306" w:gutter="0"/>
          <w:cols w:space="708"/>
          <w:docGrid w:linePitch="360"/>
        </w:sectPr>
      </w:pPr>
    </w:p>
    <w:p w14:paraId="652BDF34" w14:textId="77777777" w:rsidR="00626AB6" w:rsidRPr="00467407" w:rsidRDefault="00177778" w:rsidP="00503B3E">
      <w:pPr>
        <w:pStyle w:val="3"/>
        <w:numPr>
          <w:ilvl w:val="0"/>
          <w:numId w:val="0"/>
        </w:numPr>
        <w:ind w:left="720"/>
        <w:rPr>
          <w:szCs w:val="24"/>
        </w:rPr>
      </w:pPr>
      <w:bookmarkStart w:id="133" w:name="_Toc32315005"/>
      <w:bookmarkStart w:id="134" w:name="_Toc132612778"/>
      <w:bookmarkStart w:id="135" w:name="_Toc200250659"/>
      <w:bookmarkStart w:id="136" w:name="_Toc251664525"/>
      <w:bookmarkStart w:id="137" w:name="_Toc267746689"/>
      <w:bookmarkStart w:id="138" w:name="_Toc296770417"/>
      <w:bookmarkStart w:id="139" w:name="_Toc331425797"/>
      <w:bookmarkStart w:id="140" w:name="_Toc331425905"/>
      <w:bookmarkStart w:id="141" w:name="_Toc353809115"/>
      <w:bookmarkStart w:id="142" w:name="_Toc1638268"/>
      <w:bookmarkStart w:id="143" w:name="_Toc32315006"/>
      <w:r>
        <w:rPr>
          <w:szCs w:val="24"/>
        </w:rPr>
        <w:t>3.4</w:t>
      </w:r>
      <w:r w:rsidR="00890BBF">
        <w:rPr>
          <w:szCs w:val="24"/>
        </w:rPr>
        <w:t>.</w:t>
      </w:r>
      <w:r w:rsidR="00DD336A">
        <w:rPr>
          <w:szCs w:val="24"/>
        </w:rPr>
        <w:t>4</w:t>
      </w:r>
      <w:r w:rsidR="00890BBF">
        <w:rPr>
          <w:szCs w:val="24"/>
        </w:rPr>
        <w:t xml:space="preserve">. </w:t>
      </w:r>
      <w:bookmarkEnd w:id="133"/>
      <w:r w:rsidR="00DD336A">
        <w:rPr>
          <w:szCs w:val="24"/>
        </w:rPr>
        <w:t>Воздействия на атмосферный воздух передвижных источников загрязнения</w:t>
      </w:r>
      <w:bookmarkEnd w:id="134"/>
    </w:p>
    <w:p w14:paraId="5F1EC387" w14:textId="77777777" w:rsidR="00626AB6" w:rsidRPr="00467407" w:rsidRDefault="00626AB6" w:rsidP="009C01DB">
      <w:pPr>
        <w:ind w:firstLine="567"/>
        <w:rPr>
          <w:rFonts w:ascii="Times New Roman" w:hAnsi="Times New Roman"/>
          <w:sz w:val="24"/>
          <w:szCs w:val="24"/>
        </w:rPr>
      </w:pPr>
      <w:r w:rsidRPr="00467407">
        <w:rPr>
          <w:rFonts w:ascii="Times New Roman" w:hAnsi="Times New Roman"/>
          <w:sz w:val="24"/>
          <w:szCs w:val="24"/>
        </w:rPr>
        <w:t xml:space="preserve">При </w:t>
      </w:r>
      <w:r w:rsidR="00756A10">
        <w:rPr>
          <w:rFonts w:ascii="Times New Roman" w:hAnsi="Times New Roman"/>
          <w:sz w:val="24"/>
          <w:szCs w:val="24"/>
        </w:rPr>
        <w:t>изоляционно-ликвидационных работах</w:t>
      </w:r>
      <w:r w:rsidRPr="00467407">
        <w:rPr>
          <w:rFonts w:ascii="Times New Roman" w:hAnsi="Times New Roman"/>
          <w:sz w:val="24"/>
          <w:szCs w:val="24"/>
        </w:rPr>
        <w:t xml:space="preserve"> проектом предусмотрено использование автотранспорта для доставки грузов и персонала, для подвоза воды и т.п. Весь транспорт работает на дизельном топливе. </w:t>
      </w:r>
    </w:p>
    <w:p w14:paraId="3A3FF2A0" w14:textId="77777777" w:rsidR="00626AB6" w:rsidRPr="00467407" w:rsidRDefault="00626AB6" w:rsidP="009C01DB">
      <w:pPr>
        <w:ind w:firstLine="567"/>
        <w:rPr>
          <w:rFonts w:ascii="Times New Roman" w:hAnsi="Times New Roman"/>
          <w:sz w:val="24"/>
          <w:szCs w:val="24"/>
        </w:rPr>
      </w:pPr>
      <w:r w:rsidRPr="00467407">
        <w:rPr>
          <w:rFonts w:ascii="Times New Roman" w:hAnsi="Times New Roman"/>
          <w:sz w:val="24"/>
          <w:szCs w:val="24"/>
        </w:rPr>
        <w:t xml:space="preserve">В настоящем проекте приведен расчет на дежурный автотранспорт (расчеты в таблице </w:t>
      </w:r>
      <w:r w:rsidR="00563766">
        <w:rPr>
          <w:rFonts w:ascii="Times New Roman" w:hAnsi="Times New Roman"/>
          <w:sz w:val="24"/>
          <w:szCs w:val="24"/>
        </w:rPr>
        <w:t>3.8</w:t>
      </w:r>
      <w:r w:rsidRPr="00467407">
        <w:rPr>
          <w:rFonts w:ascii="Times New Roman" w:hAnsi="Times New Roman"/>
          <w:sz w:val="24"/>
          <w:szCs w:val="24"/>
        </w:rPr>
        <w:t>.), который будет использоваться в обязательном порядке. В период работ используемый автотранспорт будет уточняться, привлекаться по мере необходимости. Плата за выбросы ЗВ от передвижного автотранспорта осуществляется по фактически израсходованному топливу.</w:t>
      </w:r>
    </w:p>
    <w:p w14:paraId="424BC322" w14:textId="37C30F60" w:rsidR="00626AB6" w:rsidRDefault="00626AB6" w:rsidP="009C01DB">
      <w:pPr>
        <w:ind w:firstLine="567"/>
        <w:rPr>
          <w:rFonts w:ascii="Times New Roman" w:hAnsi="Times New Roman"/>
          <w:sz w:val="24"/>
          <w:szCs w:val="24"/>
        </w:rPr>
      </w:pPr>
      <w:r w:rsidRPr="00467407">
        <w:rPr>
          <w:rFonts w:ascii="Times New Roman" w:hAnsi="Times New Roman"/>
          <w:sz w:val="24"/>
          <w:szCs w:val="24"/>
        </w:rPr>
        <w:t xml:space="preserve">Расчет валовых выбросов выполнен по удельным выделениям загрязняющих веществ при сжигании автомоторного топлива. Количественный и качественный состав выбросов вредных веществ в атмосферу от передвижных источников приведен в таблице </w:t>
      </w:r>
      <w:r w:rsidR="00563766">
        <w:rPr>
          <w:rFonts w:ascii="Times New Roman" w:hAnsi="Times New Roman"/>
          <w:sz w:val="24"/>
          <w:szCs w:val="24"/>
        </w:rPr>
        <w:t>3.</w:t>
      </w:r>
      <w:r w:rsidR="00E776EB">
        <w:rPr>
          <w:rFonts w:ascii="Times New Roman" w:hAnsi="Times New Roman"/>
          <w:sz w:val="24"/>
          <w:szCs w:val="24"/>
        </w:rPr>
        <w:t>4</w:t>
      </w:r>
      <w:r w:rsidRPr="00467407">
        <w:rPr>
          <w:rFonts w:ascii="Times New Roman" w:hAnsi="Times New Roman"/>
          <w:sz w:val="24"/>
          <w:szCs w:val="24"/>
        </w:rPr>
        <w:t>.</w:t>
      </w:r>
    </w:p>
    <w:p w14:paraId="6F89D57A" w14:textId="77777777" w:rsidR="009C01DB" w:rsidRPr="00467407" w:rsidRDefault="009C01DB" w:rsidP="009C01DB">
      <w:pPr>
        <w:ind w:firstLine="567"/>
        <w:rPr>
          <w:rFonts w:ascii="Times New Roman" w:hAnsi="Times New Roman"/>
          <w:sz w:val="24"/>
          <w:szCs w:val="24"/>
        </w:rPr>
      </w:pPr>
    </w:p>
    <w:p w14:paraId="15CF9944" w14:textId="77777777" w:rsidR="00626AB6" w:rsidRPr="00467407" w:rsidRDefault="00626AB6" w:rsidP="00F3363F">
      <w:pPr>
        <w:jc w:val="center"/>
        <w:rPr>
          <w:rFonts w:ascii="Times New Roman" w:hAnsi="Times New Roman"/>
          <w:sz w:val="24"/>
          <w:szCs w:val="24"/>
        </w:rPr>
      </w:pPr>
      <w:r w:rsidRPr="00467407">
        <w:rPr>
          <w:rFonts w:ascii="Times New Roman" w:hAnsi="Times New Roman"/>
          <w:sz w:val="24"/>
          <w:szCs w:val="24"/>
        </w:rPr>
        <w:t>РЕЗУЛЬТАТЫ РАСЧЕТА ВЫБРОСОВ ЗВ ПЕРЕДВИЖНЫМИ ИСТОЧНИКАМИ</w:t>
      </w:r>
    </w:p>
    <w:p w14:paraId="58378790" w14:textId="2FA58A7D" w:rsidR="00626AB6" w:rsidRPr="00DE243C" w:rsidRDefault="00626AB6" w:rsidP="00DE243C">
      <w:pPr>
        <w:jc w:val="right"/>
        <w:rPr>
          <w:rFonts w:ascii="Times New Roman" w:hAnsi="Times New Roman"/>
          <w:sz w:val="24"/>
          <w:szCs w:val="24"/>
        </w:rPr>
      </w:pPr>
      <w:r w:rsidRPr="00DE243C">
        <w:rPr>
          <w:rFonts w:ascii="Times New Roman" w:hAnsi="Times New Roman"/>
          <w:sz w:val="24"/>
          <w:szCs w:val="24"/>
        </w:rPr>
        <w:t xml:space="preserve">Таблица </w:t>
      </w:r>
      <w:r w:rsidR="00563766">
        <w:rPr>
          <w:rFonts w:ascii="Times New Roman" w:hAnsi="Times New Roman"/>
          <w:sz w:val="24"/>
          <w:szCs w:val="24"/>
        </w:rPr>
        <w:t>3.</w:t>
      </w:r>
      <w:r w:rsidR="00E776EB">
        <w:rPr>
          <w:rFonts w:ascii="Times New Roman" w:hAnsi="Times New Roman"/>
          <w:sz w:val="24"/>
          <w:szCs w:val="24"/>
        </w:rPr>
        <w:t>4</w:t>
      </w:r>
      <w:r w:rsidRPr="00DE243C">
        <w:rPr>
          <w:rFonts w:ascii="Times New Roman" w:hAnsi="Times New Roman"/>
          <w:sz w:val="24"/>
          <w:szCs w:val="24"/>
        </w:rPr>
        <w:t>.</w:t>
      </w:r>
    </w:p>
    <w:tbl>
      <w:tblPr>
        <w:tblW w:w="0" w:type="auto"/>
        <w:tblInd w:w="-5" w:type="dxa"/>
        <w:tblLook w:val="04A0" w:firstRow="1" w:lastRow="0" w:firstColumn="1" w:lastColumn="0" w:noHBand="0" w:noVBand="1"/>
      </w:tblPr>
      <w:tblGrid>
        <w:gridCol w:w="2322"/>
        <w:gridCol w:w="766"/>
        <w:gridCol w:w="727"/>
        <w:gridCol w:w="1066"/>
        <w:gridCol w:w="1066"/>
        <w:gridCol w:w="746"/>
        <w:gridCol w:w="1084"/>
        <w:gridCol w:w="1288"/>
      </w:tblGrid>
      <w:tr w:rsidR="00032179" w:rsidRPr="00032179" w14:paraId="5582E34C" w14:textId="77777777" w:rsidTr="00032179">
        <w:trPr>
          <w:trHeight w:val="19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37A711" w14:textId="77777777" w:rsidR="00032179" w:rsidRPr="00032179" w:rsidRDefault="00032179" w:rsidP="00032179">
            <w:pPr>
              <w:jc w:val="center"/>
              <w:rPr>
                <w:rFonts w:ascii="Times New Roman" w:eastAsia="Times New Roman" w:hAnsi="Times New Roman"/>
              </w:rPr>
            </w:pPr>
            <w:r w:rsidRPr="00032179">
              <w:rPr>
                <w:rFonts w:ascii="Times New Roman" w:eastAsia="Times New Roman" w:hAnsi="Times New Roman"/>
              </w:rPr>
              <w:t>Наименование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9112253" w14:textId="77777777" w:rsidR="00032179" w:rsidRPr="00032179" w:rsidRDefault="00032179" w:rsidP="00032179">
            <w:pPr>
              <w:jc w:val="center"/>
              <w:rPr>
                <w:rFonts w:ascii="Times New Roman" w:eastAsia="Times New Roman" w:hAnsi="Times New Roman"/>
              </w:rPr>
            </w:pPr>
            <w:r w:rsidRPr="00032179">
              <w:rPr>
                <w:rFonts w:ascii="Times New Roman" w:eastAsia="Times New Roman" w:hAnsi="Times New Roman"/>
              </w:rPr>
              <w:t>Удельные выбросы вредных веществ</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15E9A66" w14:textId="77777777" w:rsidR="00032179" w:rsidRPr="00032179" w:rsidRDefault="00032179" w:rsidP="00032179">
            <w:pPr>
              <w:jc w:val="center"/>
              <w:rPr>
                <w:rFonts w:ascii="Times New Roman" w:eastAsia="Times New Roman" w:hAnsi="Times New Roman"/>
                <w:b/>
                <w:bCs/>
              </w:rPr>
            </w:pPr>
            <w:r w:rsidRPr="00032179">
              <w:rPr>
                <w:rFonts w:ascii="Times New Roman" w:eastAsia="Times New Roman" w:hAnsi="Times New Roman"/>
                <w:b/>
                <w:bCs/>
              </w:rPr>
              <w:t xml:space="preserve">Скв. И-26-И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5562981" w14:textId="53B932C3" w:rsidR="00032179" w:rsidRPr="00032179" w:rsidRDefault="00032179" w:rsidP="00032179">
            <w:pPr>
              <w:jc w:val="center"/>
              <w:rPr>
                <w:rFonts w:ascii="Times New Roman" w:eastAsia="Times New Roman" w:hAnsi="Times New Roman"/>
                <w:b/>
                <w:bCs/>
              </w:rPr>
            </w:pPr>
            <w:r w:rsidRPr="00032179">
              <w:rPr>
                <w:rFonts w:ascii="Times New Roman" w:eastAsia="Times New Roman" w:hAnsi="Times New Roman"/>
                <w:b/>
                <w:bCs/>
              </w:rPr>
              <w:t>Скв. Жагабулак 302, Жагабулак 303</w:t>
            </w:r>
            <w:r>
              <w:rPr>
                <w:rFonts w:ascii="Times New Roman" w:eastAsia="Times New Roman" w:hAnsi="Times New Roman"/>
                <w:b/>
                <w:bCs/>
              </w:rPr>
              <w:t>,316</w:t>
            </w:r>
          </w:p>
        </w:tc>
      </w:tr>
      <w:tr w:rsidR="00032179" w:rsidRPr="00032179" w14:paraId="79E7D873" w14:textId="77777777" w:rsidTr="00032179">
        <w:trPr>
          <w:trHeight w:val="81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956C59C" w14:textId="77777777" w:rsidR="00032179" w:rsidRPr="00032179" w:rsidRDefault="00032179" w:rsidP="00032179">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0E7B3D6" w14:textId="77777777" w:rsidR="00032179" w:rsidRPr="00032179" w:rsidRDefault="00032179" w:rsidP="00032179">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vAlign w:val="center"/>
            <w:hideMark/>
          </w:tcPr>
          <w:p w14:paraId="43EADB21" w14:textId="77777777" w:rsidR="00032179" w:rsidRPr="00032179" w:rsidRDefault="00032179" w:rsidP="00032179">
            <w:pPr>
              <w:jc w:val="center"/>
              <w:rPr>
                <w:rFonts w:ascii="Times New Roman" w:eastAsia="Times New Roman" w:hAnsi="Times New Roman"/>
              </w:rPr>
            </w:pPr>
            <w:proofErr w:type="gramStart"/>
            <w:r w:rsidRPr="00032179">
              <w:rPr>
                <w:rFonts w:ascii="Times New Roman" w:eastAsia="Times New Roman" w:hAnsi="Times New Roman"/>
              </w:rPr>
              <w:t>Рас-ход</w:t>
            </w:r>
            <w:proofErr w:type="gramEnd"/>
            <w:r w:rsidRPr="00032179">
              <w:rPr>
                <w:rFonts w:ascii="Times New Roman" w:eastAsia="Times New Roman" w:hAnsi="Times New Roman"/>
              </w:rPr>
              <w:t xml:space="preserve">, т, </w:t>
            </w:r>
          </w:p>
        </w:tc>
        <w:tc>
          <w:tcPr>
            <w:tcW w:w="0" w:type="auto"/>
            <w:tcBorders>
              <w:top w:val="nil"/>
              <w:left w:val="nil"/>
              <w:bottom w:val="single" w:sz="4" w:space="0" w:color="auto"/>
              <w:right w:val="single" w:sz="4" w:space="0" w:color="auto"/>
            </w:tcBorders>
            <w:shd w:val="clear" w:color="auto" w:fill="auto"/>
            <w:vAlign w:val="center"/>
            <w:hideMark/>
          </w:tcPr>
          <w:p w14:paraId="23E55848" w14:textId="77777777" w:rsidR="00032179" w:rsidRPr="00032179" w:rsidRDefault="00032179" w:rsidP="00032179">
            <w:pPr>
              <w:jc w:val="center"/>
              <w:rPr>
                <w:rFonts w:ascii="Times New Roman" w:eastAsia="Times New Roman" w:hAnsi="Times New Roman"/>
              </w:rPr>
            </w:pPr>
            <w:r w:rsidRPr="00032179">
              <w:rPr>
                <w:rFonts w:ascii="Times New Roman" w:eastAsia="Times New Roman" w:hAnsi="Times New Roman"/>
              </w:rPr>
              <w:t>г/сек.</w:t>
            </w:r>
          </w:p>
        </w:tc>
        <w:tc>
          <w:tcPr>
            <w:tcW w:w="0" w:type="auto"/>
            <w:tcBorders>
              <w:top w:val="nil"/>
              <w:left w:val="nil"/>
              <w:bottom w:val="single" w:sz="4" w:space="0" w:color="auto"/>
              <w:right w:val="single" w:sz="4" w:space="0" w:color="auto"/>
            </w:tcBorders>
            <w:shd w:val="clear" w:color="auto" w:fill="auto"/>
            <w:vAlign w:val="center"/>
            <w:hideMark/>
          </w:tcPr>
          <w:p w14:paraId="30788D16" w14:textId="77777777" w:rsidR="00032179" w:rsidRPr="00032179" w:rsidRDefault="00032179" w:rsidP="00032179">
            <w:pPr>
              <w:jc w:val="center"/>
              <w:rPr>
                <w:rFonts w:ascii="Times New Roman" w:eastAsia="Times New Roman" w:hAnsi="Times New Roman"/>
              </w:rPr>
            </w:pPr>
            <w:r w:rsidRPr="00032179">
              <w:rPr>
                <w:rFonts w:ascii="Times New Roman" w:eastAsia="Times New Roman" w:hAnsi="Times New Roman"/>
              </w:rPr>
              <w:t>т/скв</w:t>
            </w:r>
          </w:p>
        </w:tc>
        <w:tc>
          <w:tcPr>
            <w:tcW w:w="0" w:type="auto"/>
            <w:tcBorders>
              <w:top w:val="nil"/>
              <w:left w:val="nil"/>
              <w:bottom w:val="single" w:sz="4" w:space="0" w:color="auto"/>
              <w:right w:val="single" w:sz="4" w:space="0" w:color="auto"/>
            </w:tcBorders>
            <w:shd w:val="clear" w:color="auto" w:fill="auto"/>
            <w:vAlign w:val="center"/>
            <w:hideMark/>
          </w:tcPr>
          <w:p w14:paraId="1BC9510C" w14:textId="77777777" w:rsidR="00032179" w:rsidRPr="00032179" w:rsidRDefault="00032179" w:rsidP="00032179">
            <w:pPr>
              <w:jc w:val="center"/>
              <w:rPr>
                <w:rFonts w:ascii="Times New Roman" w:eastAsia="Times New Roman" w:hAnsi="Times New Roman"/>
              </w:rPr>
            </w:pPr>
            <w:proofErr w:type="gramStart"/>
            <w:r w:rsidRPr="00032179">
              <w:rPr>
                <w:rFonts w:ascii="Times New Roman" w:eastAsia="Times New Roman" w:hAnsi="Times New Roman"/>
              </w:rPr>
              <w:t>Рас-ход</w:t>
            </w:r>
            <w:proofErr w:type="gramEnd"/>
            <w:r w:rsidRPr="00032179">
              <w:rPr>
                <w:rFonts w:ascii="Times New Roman" w:eastAsia="Times New Roman" w:hAnsi="Times New Roman"/>
              </w:rPr>
              <w:t xml:space="preserve">, т, </w:t>
            </w:r>
          </w:p>
        </w:tc>
        <w:tc>
          <w:tcPr>
            <w:tcW w:w="0" w:type="auto"/>
            <w:tcBorders>
              <w:top w:val="nil"/>
              <w:left w:val="nil"/>
              <w:bottom w:val="single" w:sz="4" w:space="0" w:color="auto"/>
              <w:right w:val="single" w:sz="4" w:space="0" w:color="auto"/>
            </w:tcBorders>
            <w:shd w:val="clear" w:color="auto" w:fill="auto"/>
            <w:vAlign w:val="center"/>
            <w:hideMark/>
          </w:tcPr>
          <w:p w14:paraId="1536FADA" w14:textId="77777777" w:rsidR="00032179" w:rsidRPr="00032179" w:rsidRDefault="00032179" w:rsidP="00032179">
            <w:pPr>
              <w:jc w:val="center"/>
              <w:rPr>
                <w:rFonts w:ascii="Times New Roman" w:eastAsia="Times New Roman" w:hAnsi="Times New Roman"/>
              </w:rPr>
            </w:pPr>
            <w:r w:rsidRPr="00032179">
              <w:rPr>
                <w:rFonts w:ascii="Times New Roman" w:eastAsia="Times New Roman" w:hAnsi="Times New Roman"/>
              </w:rPr>
              <w:t>г/сек.</w:t>
            </w:r>
          </w:p>
        </w:tc>
        <w:tc>
          <w:tcPr>
            <w:tcW w:w="0" w:type="auto"/>
            <w:tcBorders>
              <w:top w:val="nil"/>
              <w:left w:val="nil"/>
              <w:bottom w:val="single" w:sz="4" w:space="0" w:color="auto"/>
              <w:right w:val="single" w:sz="4" w:space="0" w:color="auto"/>
            </w:tcBorders>
            <w:shd w:val="clear" w:color="auto" w:fill="auto"/>
            <w:vAlign w:val="center"/>
            <w:hideMark/>
          </w:tcPr>
          <w:p w14:paraId="7942273A" w14:textId="77777777" w:rsidR="00032179" w:rsidRPr="00032179" w:rsidRDefault="00032179" w:rsidP="00032179">
            <w:pPr>
              <w:jc w:val="center"/>
              <w:rPr>
                <w:rFonts w:ascii="Times New Roman" w:eastAsia="Times New Roman" w:hAnsi="Times New Roman"/>
              </w:rPr>
            </w:pPr>
            <w:r w:rsidRPr="00032179">
              <w:rPr>
                <w:rFonts w:ascii="Times New Roman" w:eastAsia="Times New Roman" w:hAnsi="Times New Roman"/>
              </w:rPr>
              <w:t>т/скв</w:t>
            </w:r>
          </w:p>
        </w:tc>
      </w:tr>
      <w:tr w:rsidR="00032179" w:rsidRPr="00032179" w14:paraId="78B3157C" w14:textId="77777777" w:rsidTr="00032179">
        <w:trPr>
          <w:trHeight w:val="315"/>
        </w:trPr>
        <w:tc>
          <w:tcPr>
            <w:tcW w:w="0" w:type="auto"/>
            <w:gridSpan w:val="8"/>
            <w:tcBorders>
              <w:top w:val="single" w:sz="4" w:space="0" w:color="auto"/>
              <w:left w:val="single" w:sz="4" w:space="0" w:color="auto"/>
              <w:bottom w:val="single" w:sz="4" w:space="0" w:color="auto"/>
              <w:right w:val="nil"/>
            </w:tcBorders>
            <w:shd w:val="clear" w:color="auto" w:fill="auto"/>
            <w:noWrap/>
            <w:vAlign w:val="bottom"/>
            <w:hideMark/>
          </w:tcPr>
          <w:p w14:paraId="4E67A1B2" w14:textId="77777777" w:rsidR="00032179" w:rsidRPr="00032179" w:rsidRDefault="00032179" w:rsidP="00032179">
            <w:pPr>
              <w:jc w:val="center"/>
              <w:rPr>
                <w:rFonts w:ascii="Times New Roman" w:eastAsia="Times New Roman" w:hAnsi="Times New Roman"/>
                <w:b/>
                <w:bCs/>
              </w:rPr>
            </w:pPr>
            <w:r w:rsidRPr="00032179">
              <w:rPr>
                <w:rFonts w:ascii="Times New Roman" w:eastAsia="Times New Roman" w:hAnsi="Times New Roman"/>
                <w:b/>
                <w:bCs/>
              </w:rPr>
              <w:t>дизельное топливо</w:t>
            </w:r>
          </w:p>
        </w:tc>
      </w:tr>
      <w:tr w:rsidR="00032179" w:rsidRPr="00032179" w14:paraId="1C1B6E5A"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4C1E80"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1. Углерода оксид- СО</w:t>
            </w:r>
          </w:p>
        </w:tc>
        <w:tc>
          <w:tcPr>
            <w:tcW w:w="0" w:type="auto"/>
            <w:tcBorders>
              <w:top w:val="nil"/>
              <w:left w:val="nil"/>
              <w:bottom w:val="single" w:sz="4" w:space="0" w:color="auto"/>
              <w:right w:val="single" w:sz="4" w:space="0" w:color="auto"/>
            </w:tcBorders>
            <w:shd w:val="clear" w:color="auto" w:fill="auto"/>
            <w:noWrap/>
            <w:vAlign w:val="bottom"/>
            <w:hideMark/>
          </w:tcPr>
          <w:p w14:paraId="483AD01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0,047</w:t>
            </w:r>
          </w:p>
        </w:tc>
        <w:tc>
          <w:tcPr>
            <w:tcW w:w="0" w:type="auto"/>
            <w:tcBorders>
              <w:top w:val="nil"/>
              <w:left w:val="nil"/>
              <w:bottom w:val="single" w:sz="4" w:space="0" w:color="auto"/>
              <w:right w:val="single" w:sz="4" w:space="0" w:color="auto"/>
            </w:tcBorders>
            <w:shd w:val="clear" w:color="auto" w:fill="auto"/>
            <w:noWrap/>
            <w:vAlign w:val="bottom"/>
            <w:hideMark/>
          </w:tcPr>
          <w:p w14:paraId="134D058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0CD9CE5C"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0,98364</w:t>
            </w:r>
          </w:p>
        </w:tc>
        <w:tc>
          <w:tcPr>
            <w:tcW w:w="0" w:type="auto"/>
            <w:tcBorders>
              <w:top w:val="nil"/>
              <w:left w:val="nil"/>
              <w:bottom w:val="single" w:sz="4" w:space="0" w:color="auto"/>
              <w:right w:val="single" w:sz="4" w:space="0" w:color="auto"/>
            </w:tcBorders>
            <w:shd w:val="clear" w:color="auto" w:fill="auto"/>
            <w:noWrap/>
            <w:vAlign w:val="bottom"/>
            <w:hideMark/>
          </w:tcPr>
          <w:p w14:paraId="1ACE496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0,5665794</w:t>
            </w:r>
          </w:p>
        </w:tc>
        <w:tc>
          <w:tcPr>
            <w:tcW w:w="0" w:type="auto"/>
            <w:tcBorders>
              <w:top w:val="nil"/>
              <w:left w:val="nil"/>
              <w:bottom w:val="single" w:sz="4" w:space="0" w:color="auto"/>
              <w:right w:val="single" w:sz="4" w:space="0" w:color="auto"/>
            </w:tcBorders>
            <w:shd w:val="clear" w:color="auto" w:fill="auto"/>
            <w:noWrap/>
            <w:vAlign w:val="bottom"/>
            <w:hideMark/>
          </w:tcPr>
          <w:p w14:paraId="76E203A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57B2E95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1,08999</w:t>
            </w:r>
          </w:p>
        </w:tc>
        <w:tc>
          <w:tcPr>
            <w:tcW w:w="0" w:type="auto"/>
            <w:tcBorders>
              <w:top w:val="nil"/>
              <w:left w:val="nil"/>
              <w:bottom w:val="single" w:sz="4" w:space="0" w:color="auto"/>
              <w:right w:val="single" w:sz="4" w:space="0" w:color="auto"/>
            </w:tcBorders>
            <w:shd w:val="clear" w:color="auto" w:fill="auto"/>
            <w:noWrap/>
            <w:vAlign w:val="bottom"/>
            <w:hideMark/>
          </w:tcPr>
          <w:p w14:paraId="05AEC07F"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0,72200836</w:t>
            </w:r>
          </w:p>
        </w:tc>
      </w:tr>
      <w:tr w:rsidR="00032179" w:rsidRPr="00032179" w14:paraId="6878680F"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53E99"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2. Углеводороды (СхНу)</w:t>
            </w:r>
          </w:p>
        </w:tc>
        <w:tc>
          <w:tcPr>
            <w:tcW w:w="0" w:type="auto"/>
            <w:tcBorders>
              <w:top w:val="nil"/>
              <w:left w:val="nil"/>
              <w:bottom w:val="single" w:sz="4" w:space="0" w:color="auto"/>
              <w:right w:val="single" w:sz="4" w:space="0" w:color="auto"/>
            </w:tcBorders>
            <w:shd w:val="clear" w:color="auto" w:fill="auto"/>
            <w:noWrap/>
            <w:vAlign w:val="bottom"/>
            <w:hideMark/>
          </w:tcPr>
          <w:p w14:paraId="3E1F4D7F"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0,019</w:t>
            </w:r>
          </w:p>
        </w:tc>
        <w:tc>
          <w:tcPr>
            <w:tcW w:w="0" w:type="auto"/>
            <w:tcBorders>
              <w:top w:val="nil"/>
              <w:left w:val="nil"/>
              <w:bottom w:val="single" w:sz="4" w:space="0" w:color="auto"/>
              <w:right w:val="single" w:sz="4" w:space="0" w:color="auto"/>
            </w:tcBorders>
            <w:shd w:val="clear" w:color="auto" w:fill="auto"/>
            <w:noWrap/>
            <w:vAlign w:val="bottom"/>
            <w:hideMark/>
          </w:tcPr>
          <w:p w14:paraId="51ECD9C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066B7C9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0,39764</w:t>
            </w:r>
          </w:p>
        </w:tc>
        <w:tc>
          <w:tcPr>
            <w:tcW w:w="0" w:type="auto"/>
            <w:tcBorders>
              <w:top w:val="nil"/>
              <w:left w:val="nil"/>
              <w:bottom w:val="single" w:sz="4" w:space="0" w:color="auto"/>
              <w:right w:val="single" w:sz="4" w:space="0" w:color="auto"/>
            </w:tcBorders>
            <w:shd w:val="clear" w:color="auto" w:fill="auto"/>
            <w:noWrap/>
            <w:vAlign w:val="bottom"/>
            <w:hideMark/>
          </w:tcPr>
          <w:p w14:paraId="64966EE9"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0,2290427</w:t>
            </w:r>
          </w:p>
        </w:tc>
        <w:tc>
          <w:tcPr>
            <w:tcW w:w="0" w:type="auto"/>
            <w:tcBorders>
              <w:top w:val="nil"/>
              <w:left w:val="nil"/>
              <w:bottom w:val="single" w:sz="4" w:space="0" w:color="auto"/>
              <w:right w:val="single" w:sz="4" w:space="0" w:color="auto"/>
            </w:tcBorders>
            <w:shd w:val="clear" w:color="auto" w:fill="auto"/>
            <w:noWrap/>
            <w:vAlign w:val="bottom"/>
            <w:hideMark/>
          </w:tcPr>
          <w:p w14:paraId="7A29CF3C"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310034E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0,44063</w:t>
            </w:r>
          </w:p>
        </w:tc>
        <w:tc>
          <w:tcPr>
            <w:tcW w:w="0" w:type="auto"/>
            <w:tcBorders>
              <w:top w:val="nil"/>
              <w:left w:val="nil"/>
              <w:bottom w:val="single" w:sz="4" w:space="0" w:color="auto"/>
              <w:right w:val="single" w:sz="4" w:space="0" w:color="auto"/>
            </w:tcBorders>
            <w:shd w:val="clear" w:color="auto" w:fill="auto"/>
            <w:noWrap/>
            <w:vAlign w:val="bottom"/>
            <w:hideMark/>
          </w:tcPr>
          <w:p w14:paraId="6FFA1805"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0,29187572</w:t>
            </w:r>
          </w:p>
        </w:tc>
      </w:tr>
      <w:tr w:rsidR="00032179" w:rsidRPr="00032179" w14:paraId="522D11E9"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CE52F"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3. Азота диоксид- NOx</w:t>
            </w:r>
          </w:p>
        </w:tc>
        <w:tc>
          <w:tcPr>
            <w:tcW w:w="0" w:type="auto"/>
            <w:tcBorders>
              <w:top w:val="nil"/>
              <w:left w:val="nil"/>
              <w:bottom w:val="single" w:sz="4" w:space="0" w:color="auto"/>
              <w:right w:val="single" w:sz="4" w:space="0" w:color="auto"/>
            </w:tcBorders>
            <w:shd w:val="clear" w:color="auto" w:fill="auto"/>
            <w:noWrap/>
            <w:vAlign w:val="bottom"/>
            <w:hideMark/>
          </w:tcPr>
          <w:p w14:paraId="31311ED5"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0,033</w:t>
            </w:r>
          </w:p>
        </w:tc>
        <w:tc>
          <w:tcPr>
            <w:tcW w:w="0" w:type="auto"/>
            <w:tcBorders>
              <w:top w:val="nil"/>
              <w:left w:val="nil"/>
              <w:bottom w:val="single" w:sz="4" w:space="0" w:color="auto"/>
              <w:right w:val="single" w:sz="4" w:space="0" w:color="auto"/>
            </w:tcBorders>
            <w:shd w:val="clear" w:color="auto" w:fill="auto"/>
            <w:noWrap/>
            <w:vAlign w:val="bottom"/>
            <w:hideMark/>
          </w:tcPr>
          <w:p w14:paraId="4478947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60E37C54"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0,69064</w:t>
            </w:r>
          </w:p>
        </w:tc>
        <w:tc>
          <w:tcPr>
            <w:tcW w:w="0" w:type="auto"/>
            <w:tcBorders>
              <w:top w:val="nil"/>
              <w:left w:val="nil"/>
              <w:bottom w:val="single" w:sz="4" w:space="0" w:color="auto"/>
              <w:right w:val="single" w:sz="4" w:space="0" w:color="auto"/>
            </w:tcBorders>
            <w:shd w:val="clear" w:color="auto" w:fill="auto"/>
            <w:noWrap/>
            <w:vAlign w:val="bottom"/>
            <w:hideMark/>
          </w:tcPr>
          <w:p w14:paraId="1225951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0,397811</w:t>
            </w:r>
          </w:p>
        </w:tc>
        <w:tc>
          <w:tcPr>
            <w:tcW w:w="0" w:type="auto"/>
            <w:tcBorders>
              <w:top w:val="nil"/>
              <w:left w:val="nil"/>
              <w:bottom w:val="single" w:sz="4" w:space="0" w:color="auto"/>
              <w:right w:val="single" w:sz="4" w:space="0" w:color="auto"/>
            </w:tcBorders>
            <w:shd w:val="clear" w:color="auto" w:fill="auto"/>
            <w:noWrap/>
            <w:vAlign w:val="bottom"/>
            <w:hideMark/>
          </w:tcPr>
          <w:p w14:paraId="46D5160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77BBDF3D"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0,76531</w:t>
            </w:r>
          </w:p>
        </w:tc>
        <w:tc>
          <w:tcPr>
            <w:tcW w:w="0" w:type="auto"/>
            <w:tcBorders>
              <w:top w:val="nil"/>
              <w:left w:val="nil"/>
              <w:bottom w:val="single" w:sz="4" w:space="0" w:color="auto"/>
              <w:right w:val="single" w:sz="4" w:space="0" w:color="auto"/>
            </w:tcBorders>
            <w:shd w:val="clear" w:color="auto" w:fill="auto"/>
            <w:noWrap/>
            <w:vAlign w:val="bottom"/>
            <w:hideMark/>
          </w:tcPr>
          <w:p w14:paraId="7D702449"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0,50694204</w:t>
            </w:r>
          </w:p>
        </w:tc>
      </w:tr>
      <w:tr w:rsidR="00032179" w:rsidRPr="00032179" w14:paraId="14A0C843"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14E832"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4. Серы диоксид (SO2)</w:t>
            </w:r>
          </w:p>
        </w:tc>
        <w:tc>
          <w:tcPr>
            <w:tcW w:w="0" w:type="auto"/>
            <w:tcBorders>
              <w:top w:val="nil"/>
              <w:left w:val="nil"/>
              <w:bottom w:val="single" w:sz="4" w:space="0" w:color="auto"/>
              <w:right w:val="single" w:sz="4" w:space="0" w:color="auto"/>
            </w:tcBorders>
            <w:shd w:val="clear" w:color="auto" w:fill="auto"/>
            <w:noWrap/>
            <w:vAlign w:val="bottom"/>
            <w:hideMark/>
          </w:tcPr>
          <w:p w14:paraId="0B1C83C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0,01</w:t>
            </w:r>
          </w:p>
        </w:tc>
        <w:tc>
          <w:tcPr>
            <w:tcW w:w="0" w:type="auto"/>
            <w:tcBorders>
              <w:top w:val="nil"/>
              <w:left w:val="nil"/>
              <w:bottom w:val="single" w:sz="4" w:space="0" w:color="auto"/>
              <w:right w:val="single" w:sz="4" w:space="0" w:color="auto"/>
            </w:tcBorders>
            <w:shd w:val="clear" w:color="auto" w:fill="auto"/>
            <w:noWrap/>
            <w:vAlign w:val="bottom"/>
            <w:hideMark/>
          </w:tcPr>
          <w:p w14:paraId="5FF768CA"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317BF9E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0,20929</w:t>
            </w:r>
          </w:p>
        </w:tc>
        <w:tc>
          <w:tcPr>
            <w:tcW w:w="0" w:type="auto"/>
            <w:tcBorders>
              <w:top w:val="nil"/>
              <w:left w:val="nil"/>
              <w:bottom w:val="single" w:sz="4" w:space="0" w:color="auto"/>
              <w:right w:val="single" w:sz="4" w:space="0" w:color="auto"/>
            </w:tcBorders>
            <w:shd w:val="clear" w:color="auto" w:fill="auto"/>
            <w:noWrap/>
            <w:vAlign w:val="bottom"/>
            <w:hideMark/>
          </w:tcPr>
          <w:p w14:paraId="7C2E072C"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0,1205488</w:t>
            </w:r>
          </w:p>
        </w:tc>
        <w:tc>
          <w:tcPr>
            <w:tcW w:w="0" w:type="auto"/>
            <w:tcBorders>
              <w:top w:val="nil"/>
              <w:left w:val="nil"/>
              <w:bottom w:val="single" w:sz="4" w:space="0" w:color="auto"/>
              <w:right w:val="single" w:sz="4" w:space="0" w:color="auto"/>
            </w:tcBorders>
            <w:shd w:val="clear" w:color="auto" w:fill="auto"/>
            <w:noWrap/>
            <w:vAlign w:val="bottom"/>
            <w:hideMark/>
          </w:tcPr>
          <w:p w14:paraId="0CD62C6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0F724A5B"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0,23191</w:t>
            </w:r>
          </w:p>
        </w:tc>
        <w:tc>
          <w:tcPr>
            <w:tcW w:w="0" w:type="auto"/>
            <w:tcBorders>
              <w:top w:val="nil"/>
              <w:left w:val="nil"/>
              <w:bottom w:val="single" w:sz="4" w:space="0" w:color="auto"/>
              <w:right w:val="single" w:sz="4" w:space="0" w:color="auto"/>
            </w:tcBorders>
            <w:shd w:val="clear" w:color="auto" w:fill="auto"/>
            <w:noWrap/>
            <w:vAlign w:val="bottom"/>
            <w:hideMark/>
          </w:tcPr>
          <w:p w14:paraId="2E9B3DDB"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0,1536188</w:t>
            </w:r>
          </w:p>
        </w:tc>
      </w:tr>
      <w:tr w:rsidR="00032179" w:rsidRPr="00032179" w14:paraId="624EA26A"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F73AD"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5. Сажа</w:t>
            </w:r>
          </w:p>
        </w:tc>
        <w:tc>
          <w:tcPr>
            <w:tcW w:w="0" w:type="auto"/>
            <w:tcBorders>
              <w:top w:val="nil"/>
              <w:left w:val="nil"/>
              <w:bottom w:val="single" w:sz="4" w:space="0" w:color="auto"/>
              <w:right w:val="single" w:sz="4" w:space="0" w:color="auto"/>
            </w:tcBorders>
            <w:shd w:val="clear" w:color="auto" w:fill="auto"/>
            <w:noWrap/>
            <w:vAlign w:val="bottom"/>
            <w:hideMark/>
          </w:tcPr>
          <w:p w14:paraId="72759CAB"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0,0092</w:t>
            </w:r>
          </w:p>
        </w:tc>
        <w:tc>
          <w:tcPr>
            <w:tcW w:w="0" w:type="auto"/>
            <w:tcBorders>
              <w:top w:val="nil"/>
              <w:left w:val="nil"/>
              <w:bottom w:val="single" w:sz="4" w:space="0" w:color="auto"/>
              <w:right w:val="single" w:sz="4" w:space="0" w:color="auto"/>
            </w:tcBorders>
            <w:shd w:val="clear" w:color="auto" w:fill="auto"/>
            <w:noWrap/>
            <w:vAlign w:val="bottom"/>
            <w:hideMark/>
          </w:tcPr>
          <w:p w14:paraId="250850D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4B115624"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0,19254</w:t>
            </w:r>
          </w:p>
        </w:tc>
        <w:tc>
          <w:tcPr>
            <w:tcW w:w="0" w:type="auto"/>
            <w:tcBorders>
              <w:top w:val="nil"/>
              <w:left w:val="nil"/>
              <w:bottom w:val="single" w:sz="4" w:space="0" w:color="auto"/>
              <w:right w:val="single" w:sz="4" w:space="0" w:color="auto"/>
            </w:tcBorders>
            <w:shd w:val="clear" w:color="auto" w:fill="auto"/>
            <w:noWrap/>
            <w:vAlign w:val="bottom"/>
            <w:hideMark/>
          </w:tcPr>
          <w:p w14:paraId="73227259"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0,1109049</w:t>
            </w:r>
          </w:p>
        </w:tc>
        <w:tc>
          <w:tcPr>
            <w:tcW w:w="0" w:type="auto"/>
            <w:tcBorders>
              <w:top w:val="nil"/>
              <w:left w:val="nil"/>
              <w:bottom w:val="single" w:sz="4" w:space="0" w:color="auto"/>
              <w:right w:val="single" w:sz="4" w:space="0" w:color="auto"/>
            </w:tcBorders>
            <w:shd w:val="clear" w:color="auto" w:fill="auto"/>
            <w:noWrap/>
            <w:vAlign w:val="bottom"/>
            <w:hideMark/>
          </w:tcPr>
          <w:p w14:paraId="0B89C74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3FAECDE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0,21336</w:t>
            </w:r>
          </w:p>
        </w:tc>
        <w:tc>
          <w:tcPr>
            <w:tcW w:w="0" w:type="auto"/>
            <w:tcBorders>
              <w:top w:val="nil"/>
              <w:left w:val="nil"/>
              <w:bottom w:val="single" w:sz="4" w:space="0" w:color="auto"/>
              <w:right w:val="single" w:sz="4" w:space="0" w:color="auto"/>
            </w:tcBorders>
            <w:shd w:val="clear" w:color="auto" w:fill="auto"/>
            <w:noWrap/>
            <w:vAlign w:val="bottom"/>
            <w:hideMark/>
          </w:tcPr>
          <w:p w14:paraId="301CF779"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0,141329296</w:t>
            </w:r>
          </w:p>
        </w:tc>
      </w:tr>
      <w:tr w:rsidR="00032179" w:rsidRPr="00032179" w14:paraId="2C691500"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B9A4F4"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6. Формальдегиды</w:t>
            </w:r>
          </w:p>
        </w:tc>
        <w:tc>
          <w:tcPr>
            <w:tcW w:w="0" w:type="auto"/>
            <w:tcBorders>
              <w:top w:val="nil"/>
              <w:left w:val="nil"/>
              <w:bottom w:val="single" w:sz="4" w:space="0" w:color="auto"/>
              <w:right w:val="single" w:sz="4" w:space="0" w:color="auto"/>
            </w:tcBorders>
            <w:shd w:val="clear" w:color="auto" w:fill="auto"/>
            <w:noWrap/>
            <w:vAlign w:val="bottom"/>
            <w:hideMark/>
          </w:tcPr>
          <w:p w14:paraId="55FA2CC9"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0,0027</w:t>
            </w:r>
          </w:p>
        </w:tc>
        <w:tc>
          <w:tcPr>
            <w:tcW w:w="0" w:type="auto"/>
            <w:tcBorders>
              <w:top w:val="nil"/>
              <w:left w:val="nil"/>
              <w:bottom w:val="single" w:sz="4" w:space="0" w:color="auto"/>
              <w:right w:val="single" w:sz="4" w:space="0" w:color="auto"/>
            </w:tcBorders>
            <w:shd w:val="clear" w:color="auto" w:fill="auto"/>
            <w:noWrap/>
            <w:vAlign w:val="bottom"/>
            <w:hideMark/>
          </w:tcPr>
          <w:p w14:paraId="7994F68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62C1AABF"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0,05651</w:t>
            </w:r>
          </w:p>
        </w:tc>
        <w:tc>
          <w:tcPr>
            <w:tcW w:w="0" w:type="auto"/>
            <w:tcBorders>
              <w:top w:val="nil"/>
              <w:left w:val="nil"/>
              <w:bottom w:val="single" w:sz="4" w:space="0" w:color="auto"/>
              <w:right w:val="single" w:sz="4" w:space="0" w:color="auto"/>
            </w:tcBorders>
            <w:shd w:val="clear" w:color="auto" w:fill="auto"/>
            <w:noWrap/>
            <w:vAlign w:val="bottom"/>
            <w:hideMark/>
          </w:tcPr>
          <w:p w14:paraId="3AC05334"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0,0325482</w:t>
            </w:r>
          </w:p>
        </w:tc>
        <w:tc>
          <w:tcPr>
            <w:tcW w:w="0" w:type="auto"/>
            <w:tcBorders>
              <w:top w:val="nil"/>
              <w:left w:val="nil"/>
              <w:bottom w:val="single" w:sz="4" w:space="0" w:color="auto"/>
              <w:right w:val="single" w:sz="4" w:space="0" w:color="auto"/>
            </w:tcBorders>
            <w:shd w:val="clear" w:color="auto" w:fill="auto"/>
            <w:noWrap/>
            <w:vAlign w:val="bottom"/>
            <w:hideMark/>
          </w:tcPr>
          <w:p w14:paraId="7F44C85B"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0CC73C6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0,06262</w:t>
            </w:r>
          </w:p>
        </w:tc>
        <w:tc>
          <w:tcPr>
            <w:tcW w:w="0" w:type="auto"/>
            <w:tcBorders>
              <w:top w:val="nil"/>
              <w:left w:val="nil"/>
              <w:bottom w:val="single" w:sz="4" w:space="0" w:color="auto"/>
              <w:right w:val="single" w:sz="4" w:space="0" w:color="auto"/>
            </w:tcBorders>
            <w:shd w:val="clear" w:color="auto" w:fill="auto"/>
            <w:noWrap/>
            <w:vAlign w:val="bottom"/>
            <w:hideMark/>
          </w:tcPr>
          <w:p w14:paraId="5265F4B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0,041477076</w:t>
            </w:r>
          </w:p>
        </w:tc>
      </w:tr>
      <w:tr w:rsidR="00032179" w:rsidRPr="00032179" w14:paraId="50FBB421"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576DA7"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7. Бенз(а)пирен</w:t>
            </w:r>
          </w:p>
        </w:tc>
        <w:tc>
          <w:tcPr>
            <w:tcW w:w="0" w:type="auto"/>
            <w:tcBorders>
              <w:top w:val="nil"/>
              <w:left w:val="nil"/>
              <w:bottom w:val="single" w:sz="4" w:space="0" w:color="auto"/>
              <w:right w:val="single" w:sz="4" w:space="0" w:color="auto"/>
            </w:tcBorders>
            <w:shd w:val="clear" w:color="auto" w:fill="auto"/>
            <w:noWrap/>
            <w:vAlign w:val="bottom"/>
            <w:hideMark/>
          </w:tcPr>
          <w:p w14:paraId="73167289"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1E-07</w:t>
            </w:r>
          </w:p>
        </w:tc>
        <w:tc>
          <w:tcPr>
            <w:tcW w:w="0" w:type="auto"/>
            <w:tcBorders>
              <w:top w:val="nil"/>
              <w:left w:val="nil"/>
              <w:bottom w:val="single" w:sz="4" w:space="0" w:color="auto"/>
              <w:right w:val="single" w:sz="4" w:space="0" w:color="auto"/>
            </w:tcBorders>
            <w:shd w:val="clear" w:color="auto" w:fill="auto"/>
            <w:noWrap/>
            <w:vAlign w:val="bottom"/>
            <w:hideMark/>
          </w:tcPr>
          <w:p w14:paraId="3F34EDED"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12,05</w:t>
            </w:r>
          </w:p>
        </w:tc>
        <w:tc>
          <w:tcPr>
            <w:tcW w:w="0" w:type="auto"/>
            <w:tcBorders>
              <w:top w:val="nil"/>
              <w:left w:val="nil"/>
              <w:bottom w:val="single" w:sz="4" w:space="0" w:color="auto"/>
              <w:right w:val="single" w:sz="4" w:space="0" w:color="auto"/>
            </w:tcBorders>
            <w:shd w:val="clear" w:color="auto" w:fill="auto"/>
            <w:noWrap/>
            <w:vAlign w:val="bottom"/>
            <w:hideMark/>
          </w:tcPr>
          <w:p w14:paraId="6C98762F"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0,000003</w:t>
            </w:r>
          </w:p>
        </w:tc>
        <w:tc>
          <w:tcPr>
            <w:tcW w:w="0" w:type="auto"/>
            <w:tcBorders>
              <w:top w:val="nil"/>
              <w:left w:val="nil"/>
              <w:bottom w:val="single" w:sz="4" w:space="0" w:color="auto"/>
              <w:right w:val="single" w:sz="4" w:space="0" w:color="auto"/>
            </w:tcBorders>
            <w:shd w:val="clear" w:color="auto" w:fill="auto"/>
            <w:noWrap/>
            <w:vAlign w:val="bottom"/>
            <w:hideMark/>
          </w:tcPr>
          <w:p w14:paraId="2FFAE82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1,688E-06</w:t>
            </w:r>
          </w:p>
        </w:tc>
        <w:tc>
          <w:tcPr>
            <w:tcW w:w="0" w:type="auto"/>
            <w:tcBorders>
              <w:top w:val="nil"/>
              <w:left w:val="nil"/>
              <w:bottom w:val="single" w:sz="4" w:space="0" w:color="auto"/>
              <w:right w:val="single" w:sz="4" w:space="0" w:color="auto"/>
            </w:tcBorders>
            <w:shd w:val="clear" w:color="auto" w:fill="auto"/>
            <w:noWrap/>
            <w:vAlign w:val="bottom"/>
            <w:hideMark/>
          </w:tcPr>
          <w:p w14:paraId="47A8FC6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15,36</w:t>
            </w:r>
          </w:p>
        </w:tc>
        <w:tc>
          <w:tcPr>
            <w:tcW w:w="0" w:type="auto"/>
            <w:tcBorders>
              <w:top w:val="nil"/>
              <w:left w:val="nil"/>
              <w:bottom w:val="single" w:sz="4" w:space="0" w:color="auto"/>
              <w:right w:val="single" w:sz="4" w:space="0" w:color="auto"/>
            </w:tcBorders>
            <w:shd w:val="clear" w:color="auto" w:fill="auto"/>
            <w:noWrap/>
            <w:vAlign w:val="bottom"/>
            <w:hideMark/>
          </w:tcPr>
          <w:p w14:paraId="38E7EC4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0,000003</w:t>
            </w:r>
          </w:p>
        </w:tc>
        <w:tc>
          <w:tcPr>
            <w:tcW w:w="0" w:type="auto"/>
            <w:tcBorders>
              <w:top w:val="nil"/>
              <w:left w:val="nil"/>
              <w:bottom w:val="single" w:sz="4" w:space="0" w:color="auto"/>
              <w:right w:val="single" w:sz="4" w:space="0" w:color="auto"/>
            </w:tcBorders>
            <w:shd w:val="clear" w:color="auto" w:fill="auto"/>
            <w:noWrap/>
            <w:vAlign w:val="bottom"/>
            <w:hideMark/>
          </w:tcPr>
          <w:p w14:paraId="345F8EF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2,15066E-06</w:t>
            </w:r>
          </w:p>
        </w:tc>
      </w:tr>
      <w:tr w:rsidR="00032179" w:rsidRPr="00032179" w14:paraId="6215B04A"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3A2423"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xml:space="preserve">Всего, в том числе </w:t>
            </w:r>
          </w:p>
        </w:tc>
        <w:tc>
          <w:tcPr>
            <w:tcW w:w="0" w:type="auto"/>
            <w:tcBorders>
              <w:top w:val="nil"/>
              <w:left w:val="nil"/>
              <w:bottom w:val="single" w:sz="4" w:space="0" w:color="auto"/>
              <w:right w:val="single" w:sz="4" w:space="0" w:color="auto"/>
            </w:tcBorders>
            <w:shd w:val="clear" w:color="auto" w:fill="auto"/>
            <w:noWrap/>
            <w:vAlign w:val="bottom"/>
            <w:hideMark/>
          </w:tcPr>
          <w:p w14:paraId="48893DDD"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54171762"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4E8EB1D"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2,53027</w:t>
            </w:r>
          </w:p>
        </w:tc>
        <w:tc>
          <w:tcPr>
            <w:tcW w:w="0" w:type="auto"/>
            <w:tcBorders>
              <w:top w:val="nil"/>
              <w:left w:val="nil"/>
              <w:bottom w:val="single" w:sz="4" w:space="0" w:color="auto"/>
              <w:right w:val="single" w:sz="4" w:space="0" w:color="auto"/>
            </w:tcBorders>
            <w:shd w:val="clear" w:color="auto" w:fill="auto"/>
            <w:noWrap/>
            <w:vAlign w:val="bottom"/>
            <w:hideMark/>
          </w:tcPr>
          <w:p w14:paraId="46906936"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1,4574367</w:t>
            </w:r>
          </w:p>
        </w:tc>
        <w:tc>
          <w:tcPr>
            <w:tcW w:w="0" w:type="auto"/>
            <w:tcBorders>
              <w:top w:val="nil"/>
              <w:left w:val="nil"/>
              <w:bottom w:val="single" w:sz="4" w:space="0" w:color="auto"/>
              <w:right w:val="single" w:sz="4" w:space="0" w:color="auto"/>
            </w:tcBorders>
            <w:shd w:val="clear" w:color="auto" w:fill="auto"/>
            <w:noWrap/>
            <w:vAlign w:val="bottom"/>
            <w:hideMark/>
          </w:tcPr>
          <w:p w14:paraId="2D2126DE"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BDCDBDA"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2,80382</w:t>
            </w:r>
          </w:p>
        </w:tc>
        <w:tc>
          <w:tcPr>
            <w:tcW w:w="0" w:type="auto"/>
            <w:tcBorders>
              <w:top w:val="nil"/>
              <w:left w:val="nil"/>
              <w:bottom w:val="single" w:sz="4" w:space="0" w:color="auto"/>
              <w:right w:val="single" w:sz="4" w:space="0" w:color="auto"/>
            </w:tcBorders>
            <w:shd w:val="clear" w:color="auto" w:fill="auto"/>
            <w:noWrap/>
            <w:vAlign w:val="bottom"/>
            <w:hideMark/>
          </w:tcPr>
          <w:p w14:paraId="12EB25CC"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1,857253443</w:t>
            </w:r>
          </w:p>
        </w:tc>
      </w:tr>
      <w:tr w:rsidR="00032179" w:rsidRPr="00032179" w14:paraId="4E9BEE3B"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8F506"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Твердые</w:t>
            </w:r>
          </w:p>
        </w:tc>
        <w:tc>
          <w:tcPr>
            <w:tcW w:w="0" w:type="auto"/>
            <w:tcBorders>
              <w:top w:val="nil"/>
              <w:left w:val="nil"/>
              <w:bottom w:val="single" w:sz="4" w:space="0" w:color="auto"/>
              <w:right w:val="single" w:sz="4" w:space="0" w:color="auto"/>
            </w:tcBorders>
            <w:shd w:val="clear" w:color="auto" w:fill="auto"/>
            <w:noWrap/>
            <w:vAlign w:val="bottom"/>
            <w:hideMark/>
          </w:tcPr>
          <w:p w14:paraId="597CE7D5"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27D6AB93"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180EE08"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0,19255</w:t>
            </w:r>
          </w:p>
        </w:tc>
        <w:tc>
          <w:tcPr>
            <w:tcW w:w="0" w:type="auto"/>
            <w:tcBorders>
              <w:top w:val="nil"/>
              <w:left w:val="nil"/>
              <w:bottom w:val="single" w:sz="4" w:space="0" w:color="auto"/>
              <w:right w:val="single" w:sz="4" w:space="0" w:color="auto"/>
            </w:tcBorders>
            <w:shd w:val="clear" w:color="auto" w:fill="auto"/>
            <w:noWrap/>
            <w:vAlign w:val="bottom"/>
            <w:hideMark/>
          </w:tcPr>
          <w:p w14:paraId="7A389B9E"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0,11091</w:t>
            </w:r>
          </w:p>
        </w:tc>
        <w:tc>
          <w:tcPr>
            <w:tcW w:w="0" w:type="auto"/>
            <w:tcBorders>
              <w:top w:val="nil"/>
              <w:left w:val="nil"/>
              <w:bottom w:val="single" w:sz="4" w:space="0" w:color="auto"/>
              <w:right w:val="single" w:sz="4" w:space="0" w:color="auto"/>
            </w:tcBorders>
            <w:shd w:val="clear" w:color="auto" w:fill="auto"/>
            <w:noWrap/>
            <w:vAlign w:val="bottom"/>
            <w:hideMark/>
          </w:tcPr>
          <w:p w14:paraId="68B70032"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F8F6B7C"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0,21336</w:t>
            </w:r>
          </w:p>
        </w:tc>
        <w:tc>
          <w:tcPr>
            <w:tcW w:w="0" w:type="auto"/>
            <w:tcBorders>
              <w:top w:val="nil"/>
              <w:left w:val="nil"/>
              <w:bottom w:val="single" w:sz="4" w:space="0" w:color="auto"/>
              <w:right w:val="single" w:sz="4" w:space="0" w:color="auto"/>
            </w:tcBorders>
            <w:shd w:val="clear" w:color="auto" w:fill="auto"/>
            <w:noWrap/>
            <w:vAlign w:val="bottom"/>
            <w:hideMark/>
          </w:tcPr>
          <w:p w14:paraId="4C1B4E69"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0,14133</w:t>
            </w:r>
          </w:p>
        </w:tc>
      </w:tr>
      <w:tr w:rsidR="00032179" w:rsidRPr="00032179" w14:paraId="18669D49"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0F3057"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Газообразные</w:t>
            </w:r>
          </w:p>
        </w:tc>
        <w:tc>
          <w:tcPr>
            <w:tcW w:w="0" w:type="auto"/>
            <w:tcBorders>
              <w:top w:val="nil"/>
              <w:left w:val="nil"/>
              <w:bottom w:val="single" w:sz="4" w:space="0" w:color="auto"/>
              <w:right w:val="single" w:sz="4" w:space="0" w:color="auto"/>
            </w:tcBorders>
            <w:shd w:val="clear" w:color="auto" w:fill="auto"/>
            <w:noWrap/>
            <w:vAlign w:val="bottom"/>
            <w:hideMark/>
          </w:tcPr>
          <w:p w14:paraId="14BE4A75"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33B1D9A"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DEB9880"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2,33773</w:t>
            </w:r>
          </w:p>
        </w:tc>
        <w:tc>
          <w:tcPr>
            <w:tcW w:w="0" w:type="auto"/>
            <w:tcBorders>
              <w:top w:val="nil"/>
              <w:left w:val="nil"/>
              <w:bottom w:val="single" w:sz="4" w:space="0" w:color="auto"/>
              <w:right w:val="single" w:sz="4" w:space="0" w:color="auto"/>
            </w:tcBorders>
            <w:shd w:val="clear" w:color="auto" w:fill="auto"/>
            <w:noWrap/>
            <w:vAlign w:val="bottom"/>
            <w:hideMark/>
          </w:tcPr>
          <w:p w14:paraId="02465480"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1,34653</w:t>
            </w:r>
          </w:p>
        </w:tc>
        <w:tc>
          <w:tcPr>
            <w:tcW w:w="0" w:type="auto"/>
            <w:tcBorders>
              <w:top w:val="nil"/>
              <w:left w:val="nil"/>
              <w:bottom w:val="single" w:sz="4" w:space="0" w:color="auto"/>
              <w:right w:val="single" w:sz="4" w:space="0" w:color="auto"/>
            </w:tcBorders>
            <w:shd w:val="clear" w:color="auto" w:fill="auto"/>
            <w:noWrap/>
            <w:vAlign w:val="bottom"/>
            <w:hideMark/>
          </w:tcPr>
          <w:p w14:paraId="5F24587D"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06390C7"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2,59046</w:t>
            </w:r>
          </w:p>
        </w:tc>
        <w:tc>
          <w:tcPr>
            <w:tcW w:w="0" w:type="auto"/>
            <w:tcBorders>
              <w:top w:val="nil"/>
              <w:left w:val="nil"/>
              <w:bottom w:val="single" w:sz="4" w:space="0" w:color="auto"/>
              <w:right w:val="single" w:sz="4" w:space="0" w:color="auto"/>
            </w:tcBorders>
            <w:shd w:val="clear" w:color="auto" w:fill="auto"/>
            <w:noWrap/>
            <w:vAlign w:val="bottom"/>
            <w:hideMark/>
          </w:tcPr>
          <w:p w14:paraId="56B5D2D8"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1,71592</w:t>
            </w:r>
          </w:p>
        </w:tc>
      </w:tr>
      <w:tr w:rsidR="00032179" w:rsidRPr="00032179" w14:paraId="037B188B" w14:textId="77777777" w:rsidTr="00032179">
        <w:trPr>
          <w:trHeight w:val="285"/>
        </w:trPr>
        <w:tc>
          <w:tcPr>
            <w:tcW w:w="0" w:type="auto"/>
            <w:gridSpan w:val="8"/>
            <w:tcBorders>
              <w:top w:val="single" w:sz="4" w:space="0" w:color="auto"/>
              <w:left w:val="single" w:sz="4" w:space="0" w:color="auto"/>
              <w:bottom w:val="single" w:sz="4" w:space="0" w:color="auto"/>
              <w:right w:val="nil"/>
            </w:tcBorders>
            <w:shd w:val="clear" w:color="auto" w:fill="auto"/>
            <w:vAlign w:val="center"/>
            <w:hideMark/>
          </w:tcPr>
          <w:p w14:paraId="33ACB3D1" w14:textId="77777777" w:rsidR="00032179" w:rsidRPr="00032179" w:rsidRDefault="00032179" w:rsidP="00032179">
            <w:pPr>
              <w:jc w:val="center"/>
              <w:rPr>
                <w:rFonts w:ascii="Times New Roman" w:eastAsia="Times New Roman" w:hAnsi="Times New Roman"/>
                <w:b/>
                <w:bCs/>
              </w:rPr>
            </w:pPr>
            <w:r w:rsidRPr="00032179">
              <w:rPr>
                <w:rFonts w:ascii="Times New Roman" w:eastAsia="Times New Roman" w:hAnsi="Times New Roman"/>
                <w:b/>
                <w:bCs/>
              </w:rPr>
              <w:t>бензин</w:t>
            </w:r>
          </w:p>
        </w:tc>
      </w:tr>
      <w:tr w:rsidR="00032179" w:rsidRPr="00032179" w14:paraId="772175CC"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94824"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1. Углерода оксид- СО</w:t>
            </w:r>
          </w:p>
        </w:tc>
        <w:tc>
          <w:tcPr>
            <w:tcW w:w="0" w:type="auto"/>
            <w:tcBorders>
              <w:top w:val="nil"/>
              <w:left w:val="nil"/>
              <w:bottom w:val="single" w:sz="4" w:space="0" w:color="auto"/>
              <w:right w:val="single" w:sz="4" w:space="0" w:color="auto"/>
            </w:tcBorders>
            <w:shd w:val="clear" w:color="auto" w:fill="auto"/>
            <w:noWrap/>
            <w:vAlign w:val="bottom"/>
            <w:hideMark/>
          </w:tcPr>
          <w:p w14:paraId="7601570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0,42</w:t>
            </w:r>
          </w:p>
        </w:tc>
        <w:tc>
          <w:tcPr>
            <w:tcW w:w="0" w:type="auto"/>
            <w:tcBorders>
              <w:top w:val="nil"/>
              <w:left w:val="nil"/>
              <w:bottom w:val="single" w:sz="4" w:space="0" w:color="auto"/>
              <w:right w:val="single" w:sz="4" w:space="0" w:color="auto"/>
            </w:tcBorders>
            <w:shd w:val="clear" w:color="auto" w:fill="auto"/>
            <w:noWrap/>
            <w:vAlign w:val="bottom"/>
            <w:hideMark/>
          </w:tcPr>
          <w:p w14:paraId="2C74B27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13EF29B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1,490417</w:t>
            </w:r>
          </w:p>
        </w:tc>
        <w:tc>
          <w:tcPr>
            <w:tcW w:w="0" w:type="auto"/>
            <w:tcBorders>
              <w:top w:val="nil"/>
              <w:left w:val="nil"/>
              <w:bottom w:val="single" w:sz="4" w:space="0" w:color="auto"/>
              <w:right w:val="single" w:sz="4" w:space="0" w:color="auto"/>
            </w:tcBorders>
            <w:shd w:val="clear" w:color="auto" w:fill="auto"/>
            <w:noWrap/>
            <w:vAlign w:val="bottom"/>
            <w:hideMark/>
          </w:tcPr>
          <w:p w14:paraId="59202AF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0,85848</w:t>
            </w:r>
          </w:p>
        </w:tc>
        <w:tc>
          <w:tcPr>
            <w:tcW w:w="0" w:type="auto"/>
            <w:tcBorders>
              <w:top w:val="nil"/>
              <w:left w:val="nil"/>
              <w:bottom w:val="single" w:sz="4" w:space="0" w:color="auto"/>
              <w:right w:val="single" w:sz="4" w:space="0" w:color="auto"/>
            </w:tcBorders>
            <w:shd w:val="clear" w:color="auto" w:fill="auto"/>
            <w:noWrap/>
            <w:vAlign w:val="bottom"/>
            <w:hideMark/>
          </w:tcPr>
          <w:p w14:paraId="421C5B1C"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54E008CD"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1,490417</w:t>
            </w:r>
          </w:p>
        </w:tc>
        <w:tc>
          <w:tcPr>
            <w:tcW w:w="0" w:type="auto"/>
            <w:tcBorders>
              <w:top w:val="nil"/>
              <w:left w:val="nil"/>
              <w:bottom w:val="single" w:sz="4" w:space="0" w:color="auto"/>
              <w:right w:val="single" w:sz="4" w:space="0" w:color="auto"/>
            </w:tcBorders>
            <w:shd w:val="clear" w:color="auto" w:fill="auto"/>
            <w:noWrap/>
            <w:vAlign w:val="bottom"/>
            <w:hideMark/>
          </w:tcPr>
          <w:p w14:paraId="31BE9330"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0,98725</w:t>
            </w:r>
          </w:p>
        </w:tc>
      </w:tr>
      <w:tr w:rsidR="00032179" w:rsidRPr="00032179" w14:paraId="0304809D" w14:textId="77777777" w:rsidTr="00032179">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B0F963"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2. Углеводороды (СхНу)</w:t>
            </w:r>
          </w:p>
        </w:tc>
        <w:tc>
          <w:tcPr>
            <w:tcW w:w="0" w:type="auto"/>
            <w:tcBorders>
              <w:top w:val="nil"/>
              <w:left w:val="nil"/>
              <w:bottom w:val="single" w:sz="4" w:space="0" w:color="auto"/>
              <w:right w:val="single" w:sz="4" w:space="0" w:color="auto"/>
            </w:tcBorders>
            <w:shd w:val="clear" w:color="auto" w:fill="auto"/>
            <w:noWrap/>
            <w:vAlign w:val="bottom"/>
            <w:hideMark/>
          </w:tcPr>
          <w:p w14:paraId="755C228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0,046</w:t>
            </w:r>
          </w:p>
        </w:tc>
        <w:tc>
          <w:tcPr>
            <w:tcW w:w="0" w:type="auto"/>
            <w:tcBorders>
              <w:top w:val="nil"/>
              <w:left w:val="nil"/>
              <w:bottom w:val="single" w:sz="4" w:space="0" w:color="auto"/>
              <w:right w:val="single" w:sz="4" w:space="0" w:color="auto"/>
            </w:tcBorders>
            <w:shd w:val="clear" w:color="auto" w:fill="auto"/>
            <w:noWrap/>
            <w:vAlign w:val="bottom"/>
            <w:hideMark/>
          </w:tcPr>
          <w:p w14:paraId="6AA6886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11CB1FE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0,163236</w:t>
            </w:r>
          </w:p>
        </w:tc>
        <w:tc>
          <w:tcPr>
            <w:tcW w:w="0" w:type="auto"/>
            <w:tcBorders>
              <w:top w:val="nil"/>
              <w:left w:val="nil"/>
              <w:bottom w:val="single" w:sz="4" w:space="0" w:color="auto"/>
              <w:right w:val="single" w:sz="4" w:space="0" w:color="auto"/>
            </w:tcBorders>
            <w:shd w:val="clear" w:color="auto" w:fill="auto"/>
            <w:noWrap/>
            <w:vAlign w:val="bottom"/>
            <w:hideMark/>
          </w:tcPr>
          <w:p w14:paraId="38937D8B"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0,09402</w:t>
            </w:r>
          </w:p>
        </w:tc>
        <w:tc>
          <w:tcPr>
            <w:tcW w:w="0" w:type="auto"/>
            <w:tcBorders>
              <w:top w:val="nil"/>
              <w:left w:val="nil"/>
              <w:bottom w:val="single" w:sz="4" w:space="0" w:color="auto"/>
              <w:right w:val="single" w:sz="4" w:space="0" w:color="auto"/>
            </w:tcBorders>
            <w:shd w:val="clear" w:color="auto" w:fill="auto"/>
            <w:noWrap/>
            <w:vAlign w:val="bottom"/>
            <w:hideMark/>
          </w:tcPr>
          <w:p w14:paraId="0D43FFD0"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04B9788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0,163236</w:t>
            </w:r>
          </w:p>
        </w:tc>
        <w:tc>
          <w:tcPr>
            <w:tcW w:w="0" w:type="auto"/>
            <w:tcBorders>
              <w:top w:val="nil"/>
              <w:left w:val="nil"/>
              <w:bottom w:val="single" w:sz="4" w:space="0" w:color="auto"/>
              <w:right w:val="single" w:sz="4" w:space="0" w:color="auto"/>
            </w:tcBorders>
            <w:shd w:val="clear" w:color="auto" w:fill="auto"/>
            <w:noWrap/>
            <w:vAlign w:val="bottom"/>
            <w:hideMark/>
          </w:tcPr>
          <w:p w14:paraId="5A517BBA"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0,10813</w:t>
            </w:r>
          </w:p>
        </w:tc>
      </w:tr>
      <w:tr w:rsidR="00032179" w:rsidRPr="00032179" w14:paraId="505CEC4A" w14:textId="77777777" w:rsidTr="00032179">
        <w:trPr>
          <w:trHeight w:val="4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6CC0B"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3. Азота диоксид- NOx</w:t>
            </w:r>
          </w:p>
        </w:tc>
        <w:tc>
          <w:tcPr>
            <w:tcW w:w="0" w:type="auto"/>
            <w:tcBorders>
              <w:top w:val="nil"/>
              <w:left w:val="nil"/>
              <w:bottom w:val="single" w:sz="4" w:space="0" w:color="auto"/>
              <w:right w:val="single" w:sz="4" w:space="0" w:color="auto"/>
            </w:tcBorders>
            <w:shd w:val="clear" w:color="auto" w:fill="auto"/>
            <w:noWrap/>
            <w:vAlign w:val="bottom"/>
            <w:hideMark/>
          </w:tcPr>
          <w:p w14:paraId="0B8EA70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0,027</w:t>
            </w:r>
          </w:p>
        </w:tc>
        <w:tc>
          <w:tcPr>
            <w:tcW w:w="0" w:type="auto"/>
            <w:tcBorders>
              <w:top w:val="nil"/>
              <w:left w:val="nil"/>
              <w:bottom w:val="single" w:sz="4" w:space="0" w:color="auto"/>
              <w:right w:val="single" w:sz="4" w:space="0" w:color="auto"/>
            </w:tcBorders>
            <w:shd w:val="clear" w:color="auto" w:fill="auto"/>
            <w:noWrap/>
            <w:vAlign w:val="bottom"/>
            <w:hideMark/>
          </w:tcPr>
          <w:p w14:paraId="7AA99625"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56F1FFE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0,095813</w:t>
            </w:r>
          </w:p>
        </w:tc>
        <w:tc>
          <w:tcPr>
            <w:tcW w:w="0" w:type="auto"/>
            <w:tcBorders>
              <w:top w:val="nil"/>
              <w:left w:val="nil"/>
              <w:bottom w:val="single" w:sz="4" w:space="0" w:color="auto"/>
              <w:right w:val="single" w:sz="4" w:space="0" w:color="auto"/>
            </w:tcBorders>
            <w:shd w:val="clear" w:color="auto" w:fill="auto"/>
            <w:noWrap/>
            <w:vAlign w:val="bottom"/>
            <w:hideMark/>
          </w:tcPr>
          <w:p w14:paraId="1CF3218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0,05519</w:t>
            </w:r>
          </w:p>
        </w:tc>
        <w:tc>
          <w:tcPr>
            <w:tcW w:w="0" w:type="auto"/>
            <w:tcBorders>
              <w:top w:val="nil"/>
              <w:left w:val="nil"/>
              <w:bottom w:val="single" w:sz="4" w:space="0" w:color="auto"/>
              <w:right w:val="single" w:sz="4" w:space="0" w:color="auto"/>
            </w:tcBorders>
            <w:shd w:val="clear" w:color="auto" w:fill="auto"/>
            <w:noWrap/>
            <w:vAlign w:val="bottom"/>
            <w:hideMark/>
          </w:tcPr>
          <w:p w14:paraId="36590A8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10F5035B"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0,095813</w:t>
            </w:r>
          </w:p>
        </w:tc>
        <w:tc>
          <w:tcPr>
            <w:tcW w:w="0" w:type="auto"/>
            <w:tcBorders>
              <w:top w:val="nil"/>
              <w:left w:val="nil"/>
              <w:bottom w:val="single" w:sz="4" w:space="0" w:color="auto"/>
              <w:right w:val="single" w:sz="4" w:space="0" w:color="auto"/>
            </w:tcBorders>
            <w:shd w:val="clear" w:color="auto" w:fill="auto"/>
            <w:noWrap/>
            <w:vAlign w:val="bottom"/>
            <w:hideMark/>
          </w:tcPr>
          <w:p w14:paraId="228E83A4"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0,06347</w:t>
            </w:r>
          </w:p>
        </w:tc>
      </w:tr>
      <w:tr w:rsidR="00032179" w:rsidRPr="00032179" w14:paraId="5F8AD3D7" w14:textId="77777777" w:rsidTr="00032179">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1B830"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4. Серы диоксид (SO2)</w:t>
            </w:r>
          </w:p>
        </w:tc>
        <w:tc>
          <w:tcPr>
            <w:tcW w:w="0" w:type="auto"/>
            <w:tcBorders>
              <w:top w:val="nil"/>
              <w:left w:val="nil"/>
              <w:bottom w:val="single" w:sz="4" w:space="0" w:color="auto"/>
              <w:right w:val="single" w:sz="4" w:space="0" w:color="auto"/>
            </w:tcBorders>
            <w:shd w:val="clear" w:color="auto" w:fill="auto"/>
            <w:noWrap/>
            <w:vAlign w:val="bottom"/>
            <w:hideMark/>
          </w:tcPr>
          <w:p w14:paraId="4963D31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0,0015</w:t>
            </w:r>
          </w:p>
        </w:tc>
        <w:tc>
          <w:tcPr>
            <w:tcW w:w="0" w:type="auto"/>
            <w:tcBorders>
              <w:top w:val="nil"/>
              <w:left w:val="nil"/>
              <w:bottom w:val="single" w:sz="4" w:space="0" w:color="auto"/>
              <w:right w:val="single" w:sz="4" w:space="0" w:color="auto"/>
            </w:tcBorders>
            <w:shd w:val="clear" w:color="auto" w:fill="auto"/>
            <w:noWrap/>
            <w:vAlign w:val="bottom"/>
            <w:hideMark/>
          </w:tcPr>
          <w:p w14:paraId="15A6086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1D9D123D"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0,005323</w:t>
            </w:r>
          </w:p>
        </w:tc>
        <w:tc>
          <w:tcPr>
            <w:tcW w:w="0" w:type="auto"/>
            <w:tcBorders>
              <w:top w:val="nil"/>
              <w:left w:val="nil"/>
              <w:bottom w:val="single" w:sz="4" w:space="0" w:color="auto"/>
              <w:right w:val="single" w:sz="4" w:space="0" w:color="auto"/>
            </w:tcBorders>
            <w:shd w:val="clear" w:color="auto" w:fill="auto"/>
            <w:noWrap/>
            <w:vAlign w:val="bottom"/>
            <w:hideMark/>
          </w:tcPr>
          <w:p w14:paraId="2DD1783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0,00307</w:t>
            </w:r>
          </w:p>
        </w:tc>
        <w:tc>
          <w:tcPr>
            <w:tcW w:w="0" w:type="auto"/>
            <w:tcBorders>
              <w:top w:val="nil"/>
              <w:left w:val="nil"/>
              <w:bottom w:val="single" w:sz="4" w:space="0" w:color="auto"/>
              <w:right w:val="single" w:sz="4" w:space="0" w:color="auto"/>
            </w:tcBorders>
            <w:shd w:val="clear" w:color="auto" w:fill="auto"/>
            <w:noWrap/>
            <w:vAlign w:val="bottom"/>
            <w:hideMark/>
          </w:tcPr>
          <w:p w14:paraId="57FCB4F5"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14B70DF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0,005323</w:t>
            </w:r>
          </w:p>
        </w:tc>
        <w:tc>
          <w:tcPr>
            <w:tcW w:w="0" w:type="auto"/>
            <w:tcBorders>
              <w:top w:val="nil"/>
              <w:left w:val="nil"/>
              <w:bottom w:val="single" w:sz="4" w:space="0" w:color="auto"/>
              <w:right w:val="single" w:sz="4" w:space="0" w:color="auto"/>
            </w:tcBorders>
            <w:shd w:val="clear" w:color="auto" w:fill="auto"/>
            <w:noWrap/>
            <w:vAlign w:val="bottom"/>
            <w:hideMark/>
          </w:tcPr>
          <w:p w14:paraId="4D9EC8D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0,00353</w:t>
            </w:r>
          </w:p>
        </w:tc>
      </w:tr>
      <w:tr w:rsidR="00032179" w:rsidRPr="00032179" w14:paraId="6D157F2A"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DB7BE"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5. Сажа</w:t>
            </w:r>
          </w:p>
        </w:tc>
        <w:tc>
          <w:tcPr>
            <w:tcW w:w="0" w:type="auto"/>
            <w:tcBorders>
              <w:top w:val="nil"/>
              <w:left w:val="nil"/>
              <w:bottom w:val="single" w:sz="4" w:space="0" w:color="auto"/>
              <w:right w:val="single" w:sz="4" w:space="0" w:color="auto"/>
            </w:tcBorders>
            <w:shd w:val="clear" w:color="auto" w:fill="auto"/>
            <w:noWrap/>
            <w:vAlign w:val="bottom"/>
            <w:hideMark/>
          </w:tcPr>
          <w:p w14:paraId="19AEEFA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0,0011</w:t>
            </w:r>
          </w:p>
        </w:tc>
        <w:tc>
          <w:tcPr>
            <w:tcW w:w="0" w:type="auto"/>
            <w:tcBorders>
              <w:top w:val="nil"/>
              <w:left w:val="nil"/>
              <w:bottom w:val="single" w:sz="4" w:space="0" w:color="auto"/>
              <w:right w:val="single" w:sz="4" w:space="0" w:color="auto"/>
            </w:tcBorders>
            <w:shd w:val="clear" w:color="auto" w:fill="auto"/>
            <w:noWrap/>
            <w:vAlign w:val="bottom"/>
            <w:hideMark/>
          </w:tcPr>
          <w:p w14:paraId="672CCEC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3D05A4D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0,003903</w:t>
            </w:r>
          </w:p>
        </w:tc>
        <w:tc>
          <w:tcPr>
            <w:tcW w:w="0" w:type="auto"/>
            <w:tcBorders>
              <w:top w:val="nil"/>
              <w:left w:val="nil"/>
              <w:bottom w:val="single" w:sz="4" w:space="0" w:color="auto"/>
              <w:right w:val="single" w:sz="4" w:space="0" w:color="auto"/>
            </w:tcBorders>
            <w:shd w:val="clear" w:color="auto" w:fill="auto"/>
            <w:noWrap/>
            <w:vAlign w:val="bottom"/>
            <w:hideMark/>
          </w:tcPr>
          <w:p w14:paraId="1C91082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0,00225</w:t>
            </w:r>
          </w:p>
        </w:tc>
        <w:tc>
          <w:tcPr>
            <w:tcW w:w="0" w:type="auto"/>
            <w:tcBorders>
              <w:top w:val="nil"/>
              <w:left w:val="nil"/>
              <w:bottom w:val="single" w:sz="4" w:space="0" w:color="auto"/>
              <w:right w:val="single" w:sz="4" w:space="0" w:color="auto"/>
            </w:tcBorders>
            <w:shd w:val="clear" w:color="auto" w:fill="auto"/>
            <w:noWrap/>
            <w:vAlign w:val="bottom"/>
            <w:hideMark/>
          </w:tcPr>
          <w:p w14:paraId="02F256F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25FE6426"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0,003903</w:t>
            </w:r>
          </w:p>
        </w:tc>
        <w:tc>
          <w:tcPr>
            <w:tcW w:w="0" w:type="auto"/>
            <w:tcBorders>
              <w:top w:val="nil"/>
              <w:left w:val="nil"/>
              <w:bottom w:val="single" w:sz="4" w:space="0" w:color="auto"/>
              <w:right w:val="single" w:sz="4" w:space="0" w:color="auto"/>
            </w:tcBorders>
            <w:shd w:val="clear" w:color="auto" w:fill="auto"/>
            <w:noWrap/>
            <w:vAlign w:val="bottom"/>
            <w:hideMark/>
          </w:tcPr>
          <w:p w14:paraId="2B54BE4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0,00259</w:t>
            </w:r>
          </w:p>
        </w:tc>
      </w:tr>
      <w:tr w:rsidR="00032179" w:rsidRPr="00032179" w14:paraId="122DA6E4"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BC5D60"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6. Формальдегиды</w:t>
            </w:r>
          </w:p>
        </w:tc>
        <w:tc>
          <w:tcPr>
            <w:tcW w:w="0" w:type="auto"/>
            <w:tcBorders>
              <w:top w:val="nil"/>
              <w:left w:val="nil"/>
              <w:bottom w:val="single" w:sz="4" w:space="0" w:color="auto"/>
              <w:right w:val="single" w:sz="4" w:space="0" w:color="auto"/>
            </w:tcBorders>
            <w:shd w:val="clear" w:color="auto" w:fill="auto"/>
            <w:noWrap/>
            <w:vAlign w:val="bottom"/>
            <w:hideMark/>
          </w:tcPr>
          <w:p w14:paraId="1157141A"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0,0034</w:t>
            </w:r>
          </w:p>
        </w:tc>
        <w:tc>
          <w:tcPr>
            <w:tcW w:w="0" w:type="auto"/>
            <w:tcBorders>
              <w:top w:val="nil"/>
              <w:left w:val="nil"/>
              <w:bottom w:val="single" w:sz="4" w:space="0" w:color="auto"/>
              <w:right w:val="single" w:sz="4" w:space="0" w:color="auto"/>
            </w:tcBorders>
            <w:shd w:val="clear" w:color="auto" w:fill="auto"/>
            <w:noWrap/>
            <w:vAlign w:val="bottom"/>
            <w:hideMark/>
          </w:tcPr>
          <w:p w14:paraId="54AAF665"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3DBB6F70"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0,012065</w:t>
            </w:r>
          </w:p>
        </w:tc>
        <w:tc>
          <w:tcPr>
            <w:tcW w:w="0" w:type="auto"/>
            <w:tcBorders>
              <w:top w:val="nil"/>
              <w:left w:val="nil"/>
              <w:bottom w:val="single" w:sz="4" w:space="0" w:color="auto"/>
              <w:right w:val="single" w:sz="4" w:space="0" w:color="auto"/>
            </w:tcBorders>
            <w:shd w:val="clear" w:color="auto" w:fill="auto"/>
            <w:noWrap/>
            <w:vAlign w:val="bottom"/>
            <w:hideMark/>
          </w:tcPr>
          <w:p w14:paraId="5AAEE0FF"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0,00695</w:t>
            </w:r>
          </w:p>
        </w:tc>
        <w:tc>
          <w:tcPr>
            <w:tcW w:w="0" w:type="auto"/>
            <w:tcBorders>
              <w:top w:val="nil"/>
              <w:left w:val="nil"/>
              <w:bottom w:val="single" w:sz="4" w:space="0" w:color="auto"/>
              <w:right w:val="single" w:sz="4" w:space="0" w:color="auto"/>
            </w:tcBorders>
            <w:shd w:val="clear" w:color="auto" w:fill="auto"/>
            <w:noWrap/>
            <w:vAlign w:val="bottom"/>
            <w:hideMark/>
          </w:tcPr>
          <w:p w14:paraId="01FA7127"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7FD3A8D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0,012065</w:t>
            </w:r>
          </w:p>
        </w:tc>
        <w:tc>
          <w:tcPr>
            <w:tcW w:w="0" w:type="auto"/>
            <w:tcBorders>
              <w:top w:val="nil"/>
              <w:left w:val="nil"/>
              <w:bottom w:val="single" w:sz="4" w:space="0" w:color="auto"/>
              <w:right w:val="single" w:sz="4" w:space="0" w:color="auto"/>
            </w:tcBorders>
            <w:shd w:val="clear" w:color="auto" w:fill="auto"/>
            <w:noWrap/>
            <w:vAlign w:val="bottom"/>
            <w:hideMark/>
          </w:tcPr>
          <w:p w14:paraId="7600A7A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0,00799</w:t>
            </w:r>
          </w:p>
        </w:tc>
      </w:tr>
      <w:tr w:rsidR="00032179" w:rsidRPr="00032179" w14:paraId="6C5556F3"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822DC" w14:textId="77777777" w:rsidR="00032179" w:rsidRPr="00032179" w:rsidRDefault="00032179" w:rsidP="00032179">
            <w:pPr>
              <w:jc w:val="left"/>
              <w:rPr>
                <w:rFonts w:ascii="Times New Roman" w:eastAsia="Times New Roman" w:hAnsi="Times New Roman"/>
              </w:rPr>
            </w:pPr>
            <w:r w:rsidRPr="00032179">
              <w:rPr>
                <w:rFonts w:ascii="Times New Roman" w:eastAsia="Times New Roman" w:hAnsi="Times New Roman"/>
              </w:rPr>
              <w:t>7. Бенз(а)пирен</w:t>
            </w:r>
          </w:p>
        </w:tc>
        <w:tc>
          <w:tcPr>
            <w:tcW w:w="0" w:type="auto"/>
            <w:tcBorders>
              <w:top w:val="nil"/>
              <w:left w:val="nil"/>
              <w:bottom w:val="single" w:sz="4" w:space="0" w:color="auto"/>
              <w:right w:val="single" w:sz="4" w:space="0" w:color="auto"/>
            </w:tcBorders>
            <w:shd w:val="clear" w:color="auto" w:fill="auto"/>
            <w:noWrap/>
            <w:vAlign w:val="bottom"/>
            <w:hideMark/>
          </w:tcPr>
          <w:p w14:paraId="420E4E4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1E-07</w:t>
            </w:r>
          </w:p>
        </w:tc>
        <w:tc>
          <w:tcPr>
            <w:tcW w:w="0" w:type="auto"/>
            <w:tcBorders>
              <w:top w:val="nil"/>
              <w:left w:val="nil"/>
              <w:bottom w:val="single" w:sz="4" w:space="0" w:color="auto"/>
              <w:right w:val="single" w:sz="4" w:space="0" w:color="auto"/>
            </w:tcBorders>
            <w:shd w:val="clear" w:color="auto" w:fill="auto"/>
            <w:noWrap/>
            <w:vAlign w:val="bottom"/>
            <w:hideMark/>
          </w:tcPr>
          <w:p w14:paraId="39DECDE5"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2,04</w:t>
            </w:r>
          </w:p>
        </w:tc>
        <w:tc>
          <w:tcPr>
            <w:tcW w:w="0" w:type="auto"/>
            <w:tcBorders>
              <w:top w:val="nil"/>
              <w:left w:val="nil"/>
              <w:bottom w:val="single" w:sz="4" w:space="0" w:color="auto"/>
              <w:right w:val="single" w:sz="4" w:space="0" w:color="auto"/>
            </w:tcBorders>
            <w:shd w:val="clear" w:color="auto" w:fill="auto"/>
            <w:noWrap/>
            <w:vAlign w:val="bottom"/>
            <w:hideMark/>
          </w:tcPr>
          <w:p w14:paraId="338D8F93"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0,0000004</w:t>
            </w:r>
          </w:p>
        </w:tc>
        <w:tc>
          <w:tcPr>
            <w:tcW w:w="0" w:type="auto"/>
            <w:tcBorders>
              <w:top w:val="nil"/>
              <w:left w:val="nil"/>
              <w:bottom w:val="single" w:sz="4" w:space="0" w:color="auto"/>
              <w:right w:val="single" w:sz="4" w:space="0" w:color="auto"/>
            </w:tcBorders>
            <w:shd w:val="clear" w:color="auto" w:fill="auto"/>
            <w:noWrap/>
            <w:vAlign w:val="bottom"/>
            <w:hideMark/>
          </w:tcPr>
          <w:p w14:paraId="58C9DBE2"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0,0000002</w:t>
            </w:r>
          </w:p>
        </w:tc>
        <w:tc>
          <w:tcPr>
            <w:tcW w:w="0" w:type="auto"/>
            <w:tcBorders>
              <w:top w:val="nil"/>
              <w:left w:val="nil"/>
              <w:bottom w:val="single" w:sz="4" w:space="0" w:color="auto"/>
              <w:right w:val="single" w:sz="4" w:space="0" w:color="auto"/>
            </w:tcBorders>
            <w:shd w:val="clear" w:color="auto" w:fill="auto"/>
            <w:noWrap/>
            <w:vAlign w:val="bottom"/>
            <w:hideMark/>
          </w:tcPr>
          <w:p w14:paraId="53055301"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2,35</w:t>
            </w:r>
          </w:p>
        </w:tc>
        <w:tc>
          <w:tcPr>
            <w:tcW w:w="0" w:type="auto"/>
            <w:tcBorders>
              <w:top w:val="nil"/>
              <w:left w:val="nil"/>
              <w:bottom w:val="single" w:sz="4" w:space="0" w:color="auto"/>
              <w:right w:val="single" w:sz="4" w:space="0" w:color="auto"/>
            </w:tcBorders>
            <w:shd w:val="clear" w:color="auto" w:fill="auto"/>
            <w:noWrap/>
            <w:vAlign w:val="bottom"/>
            <w:hideMark/>
          </w:tcPr>
          <w:p w14:paraId="0E4E2868"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0,0000004</w:t>
            </w:r>
          </w:p>
        </w:tc>
        <w:tc>
          <w:tcPr>
            <w:tcW w:w="0" w:type="auto"/>
            <w:tcBorders>
              <w:top w:val="nil"/>
              <w:left w:val="nil"/>
              <w:bottom w:val="single" w:sz="4" w:space="0" w:color="auto"/>
              <w:right w:val="single" w:sz="4" w:space="0" w:color="auto"/>
            </w:tcBorders>
            <w:shd w:val="clear" w:color="auto" w:fill="auto"/>
            <w:noWrap/>
            <w:vAlign w:val="bottom"/>
            <w:hideMark/>
          </w:tcPr>
          <w:p w14:paraId="6770C57E" w14:textId="77777777" w:rsidR="00032179" w:rsidRPr="00032179" w:rsidRDefault="00032179" w:rsidP="00032179">
            <w:pPr>
              <w:jc w:val="right"/>
              <w:rPr>
                <w:rFonts w:ascii="Times New Roman" w:eastAsia="Times New Roman" w:hAnsi="Times New Roman"/>
              </w:rPr>
            </w:pPr>
            <w:r w:rsidRPr="00032179">
              <w:rPr>
                <w:rFonts w:ascii="Times New Roman" w:eastAsia="Times New Roman" w:hAnsi="Times New Roman"/>
              </w:rPr>
              <w:t>0,0000002</w:t>
            </w:r>
          </w:p>
        </w:tc>
      </w:tr>
      <w:tr w:rsidR="00032179" w:rsidRPr="00032179" w14:paraId="433D2F05" w14:textId="77777777" w:rsidTr="00032179">
        <w:trPr>
          <w:trHeight w:val="315"/>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20F5A2DD"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0A75B20F"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03C9EA6"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09F1ECC"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1,770757</w:t>
            </w:r>
          </w:p>
        </w:tc>
        <w:tc>
          <w:tcPr>
            <w:tcW w:w="0" w:type="auto"/>
            <w:tcBorders>
              <w:top w:val="nil"/>
              <w:left w:val="nil"/>
              <w:bottom w:val="single" w:sz="4" w:space="0" w:color="auto"/>
              <w:right w:val="single" w:sz="4" w:space="0" w:color="auto"/>
            </w:tcBorders>
            <w:shd w:val="clear" w:color="auto" w:fill="auto"/>
            <w:noWrap/>
            <w:vAlign w:val="bottom"/>
            <w:hideMark/>
          </w:tcPr>
          <w:p w14:paraId="436D3F71"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1,0199562</w:t>
            </w:r>
          </w:p>
        </w:tc>
        <w:tc>
          <w:tcPr>
            <w:tcW w:w="0" w:type="auto"/>
            <w:tcBorders>
              <w:top w:val="nil"/>
              <w:left w:val="nil"/>
              <w:bottom w:val="single" w:sz="4" w:space="0" w:color="auto"/>
              <w:right w:val="single" w:sz="4" w:space="0" w:color="auto"/>
            </w:tcBorders>
            <w:shd w:val="clear" w:color="auto" w:fill="auto"/>
            <w:noWrap/>
            <w:vAlign w:val="bottom"/>
            <w:hideMark/>
          </w:tcPr>
          <w:p w14:paraId="5127A8E4"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98720AB"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1,770757</w:t>
            </w:r>
          </w:p>
        </w:tc>
        <w:tc>
          <w:tcPr>
            <w:tcW w:w="0" w:type="auto"/>
            <w:tcBorders>
              <w:top w:val="nil"/>
              <w:left w:val="nil"/>
              <w:bottom w:val="single" w:sz="4" w:space="0" w:color="auto"/>
              <w:right w:val="single" w:sz="4" w:space="0" w:color="auto"/>
            </w:tcBorders>
            <w:shd w:val="clear" w:color="auto" w:fill="auto"/>
            <w:noWrap/>
            <w:vAlign w:val="bottom"/>
            <w:hideMark/>
          </w:tcPr>
          <w:p w14:paraId="4FFD4B43"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1,172949635</w:t>
            </w:r>
          </w:p>
        </w:tc>
      </w:tr>
      <w:tr w:rsidR="00032179" w:rsidRPr="00032179" w14:paraId="643B877F" w14:textId="77777777" w:rsidTr="00032179">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4198F4"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Твердые</w:t>
            </w:r>
          </w:p>
        </w:tc>
        <w:tc>
          <w:tcPr>
            <w:tcW w:w="0" w:type="auto"/>
            <w:tcBorders>
              <w:top w:val="nil"/>
              <w:left w:val="nil"/>
              <w:bottom w:val="single" w:sz="4" w:space="0" w:color="auto"/>
              <w:right w:val="single" w:sz="4" w:space="0" w:color="auto"/>
            </w:tcBorders>
            <w:shd w:val="clear" w:color="auto" w:fill="auto"/>
            <w:noWrap/>
            <w:vAlign w:val="bottom"/>
            <w:hideMark/>
          </w:tcPr>
          <w:p w14:paraId="78957CB6"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9DE5B8A"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26A75B5"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0,00390</w:t>
            </w:r>
          </w:p>
        </w:tc>
        <w:tc>
          <w:tcPr>
            <w:tcW w:w="0" w:type="auto"/>
            <w:tcBorders>
              <w:top w:val="nil"/>
              <w:left w:val="nil"/>
              <w:bottom w:val="single" w:sz="4" w:space="0" w:color="auto"/>
              <w:right w:val="single" w:sz="4" w:space="0" w:color="auto"/>
            </w:tcBorders>
            <w:shd w:val="clear" w:color="auto" w:fill="auto"/>
            <w:noWrap/>
            <w:vAlign w:val="bottom"/>
            <w:hideMark/>
          </w:tcPr>
          <w:p w14:paraId="4932598D"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0,00225</w:t>
            </w:r>
          </w:p>
        </w:tc>
        <w:tc>
          <w:tcPr>
            <w:tcW w:w="0" w:type="auto"/>
            <w:tcBorders>
              <w:top w:val="nil"/>
              <w:left w:val="nil"/>
              <w:bottom w:val="single" w:sz="4" w:space="0" w:color="auto"/>
              <w:right w:val="single" w:sz="4" w:space="0" w:color="auto"/>
            </w:tcBorders>
            <w:shd w:val="clear" w:color="auto" w:fill="auto"/>
            <w:noWrap/>
            <w:vAlign w:val="bottom"/>
            <w:hideMark/>
          </w:tcPr>
          <w:p w14:paraId="2BA243ED"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B14B371"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0,00390</w:t>
            </w:r>
          </w:p>
        </w:tc>
        <w:tc>
          <w:tcPr>
            <w:tcW w:w="0" w:type="auto"/>
            <w:tcBorders>
              <w:top w:val="nil"/>
              <w:left w:val="nil"/>
              <w:bottom w:val="single" w:sz="4" w:space="0" w:color="auto"/>
              <w:right w:val="single" w:sz="4" w:space="0" w:color="auto"/>
            </w:tcBorders>
            <w:shd w:val="clear" w:color="auto" w:fill="auto"/>
            <w:noWrap/>
            <w:vAlign w:val="bottom"/>
            <w:hideMark/>
          </w:tcPr>
          <w:p w14:paraId="3434AF72"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0,00259</w:t>
            </w:r>
          </w:p>
        </w:tc>
      </w:tr>
      <w:tr w:rsidR="00032179" w:rsidRPr="00032179" w14:paraId="052E2F83" w14:textId="77777777" w:rsidTr="00032179">
        <w:trPr>
          <w:trHeight w:val="3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A003B"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Газообразные</w:t>
            </w:r>
          </w:p>
        </w:tc>
        <w:tc>
          <w:tcPr>
            <w:tcW w:w="0" w:type="auto"/>
            <w:tcBorders>
              <w:top w:val="nil"/>
              <w:left w:val="nil"/>
              <w:bottom w:val="single" w:sz="4" w:space="0" w:color="auto"/>
              <w:right w:val="single" w:sz="4" w:space="0" w:color="auto"/>
            </w:tcBorders>
            <w:shd w:val="clear" w:color="auto" w:fill="auto"/>
            <w:noWrap/>
            <w:vAlign w:val="bottom"/>
            <w:hideMark/>
          </w:tcPr>
          <w:p w14:paraId="1277C342"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78A7D11"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36ECB098"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1,76685</w:t>
            </w:r>
          </w:p>
        </w:tc>
        <w:tc>
          <w:tcPr>
            <w:tcW w:w="0" w:type="auto"/>
            <w:tcBorders>
              <w:top w:val="nil"/>
              <w:left w:val="nil"/>
              <w:bottom w:val="single" w:sz="4" w:space="0" w:color="auto"/>
              <w:right w:val="single" w:sz="4" w:space="0" w:color="auto"/>
            </w:tcBorders>
            <w:shd w:val="clear" w:color="auto" w:fill="auto"/>
            <w:noWrap/>
            <w:vAlign w:val="bottom"/>
            <w:hideMark/>
          </w:tcPr>
          <w:p w14:paraId="313F92A2"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1,01771</w:t>
            </w:r>
          </w:p>
        </w:tc>
        <w:tc>
          <w:tcPr>
            <w:tcW w:w="0" w:type="auto"/>
            <w:tcBorders>
              <w:top w:val="nil"/>
              <w:left w:val="nil"/>
              <w:bottom w:val="single" w:sz="4" w:space="0" w:color="auto"/>
              <w:right w:val="single" w:sz="4" w:space="0" w:color="auto"/>
            </w:tcBorders>
            <w:shd w:val="clear" w:color="auto" w:fill="auto"/>
            <w:noWrap/>
            <w:vAlign w:val="bottom"/>
            <w:hideMark/>
          </w:tcPr>
          <w:p w14:paraId="6EE91B67" w14:textId="77777777" w:rsidR="00032179" w:rsidRPr="00032179" w:rsidRDefault="00032179" w:rsidP="00032179">
            <w:pPr>
              <w:jc w:val="left"/>
              <w:rPr>
                <w:rFonts w:ascii="Times New Roman" w:eastAsia="Times New Roman" w:hAnsi="Times New Roman"/>
                <w:b/>
                <w:bCs/>
              </w:rPr>
            </w:pPr>
            <w:r w:rsidRPr="00032179">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7FCD345A"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1,76685</w:t>
            </w:r>
          </w:p>
        </w:tc>
        <w:tc>
          <w:tcPr>
            <w:tcW w:w="0" w:type="auto"/>
            <w:tcBorders>
              <w:top w:val="nil"/>
              <w:left w:val="nil"/>
              <w:bottom w:val="single" w:sz="4" w:space="0" w:color="auto"/>
              <w:right w:val="single" w:sz="4" w:space="0" w:color="auto"/>
            </w:tcBorders>
            <w:shd w:val="clear" w:color="auto" w:fill="auto"/>
            <w:noWrap/>
            <w:vAlign w:val="bottom"/>
            <w:hideMark/>
          </w:tcPr>
          <w:p w14:paraId="7E5E5D4C" w14:textId="77777777" w:rsidR="00032179" w:rsidRPr="00032179" w:rsidRDefault="00032179" w:rsidP="00032179">
            <w:pPr>
              <w:jc w:val="right"/>
              <w:rPr>
                <w:rFonts w:ascii="Times New Roman" w:eastAsia="Times New Roman" w:hAnsi="Times New Roman"/>
                <w:b/>
                <w:bCs/>
              </w:rPr>
            </w:pPr>
            <w:r w:rsidRPr="00032179">
              <w:rPr>
                <w:rFonts w:ascii="Times New Roman" w:eastAsia="Times New Roman" w:hAnsi="Times New Roman"/>
                <w:b/>
                <w:bCs/>
              </w:rPr>
              <w:t>1,17036</w:t>
            </w:r>
          </w:p>
        </w:tc>
      </w:tr>
    </w:tbl>
    <w:p w14:paraId="5E7540A3" w14:textId="77777777" w:rsidR="00626AB6" w:rsidRPr="00626AB6" w:rsidRDefault="00626AB6" w:rsidP="00626AB6"/>
    <w:p w14:paraId="533DA7F2" w14:textId="77777777" w:rsidR="00DD336A" w:rsidRPr="00467407" w:rsidRDefault="00DD336A" w:rsidP="002202EB">
      <w:pPr>
        <w:pStyle w:val="2"/>
        <w:numPr>
          <w:ilvl w:val="1"/>
          <w:numId w:val="77"/>
        </w:numPr>
        <w:ind w:left="426"/>
      </w:pPr>
      <w:bookmarkStart w:id="144" w:name="_Toc100753864"/>
      <w:bookmarkStart w:id="145" w:name="_Toc132612779"/>
      <w:r>
        <w:rPr>
          <w:caps/>
        </w:rPr>
        <w:t xml:space="preserve"> </w:t>
      </w:r>
      <w:bookmarkStart w:id="146" w:name="_Toc97664236"/>
      <w:r w:rsidRPr="00467407">
        <w:t>Внедрение малоотходных и безотходных технологий с целью снижения воздействия на окружающую среду</w:t>
      </w:r>
      <w:bookmarkEnd w:id="144"/>
      <w:bookmarkEnd w:id="145"/>
      <w:bookmarkEnd w:id="146"/>
    </w:p>
    <w:p w14:paraId="7F60DCFB" w14:textId="77777777" w:rsidR="00DD336A" w:rsidRPr="00503B3E" w:rsidRDefault="00DD336A" w:rsidP="00163811">
      <w:pPr>
        <w:ind w:firstLine="567"/>
        <w:rPr>
          <w:rFonts w:ascii="Times New Roman" w:hAnsi="Times New Roman"/>
          <w:sz w:val="24"/>
          <w:szCs w:val="24"/>
        </w:rPr>
      </w:pPr>
      <w:r w:rsidRPr="00503B3E">
        <w:rPr>
          <w:rFonts w:ascii="Times New Roman" w:hAnsi="Times New Roman"/>
          <w:sz w:val="24"/>
          <w:szCs w:val="24"/>
        </w:rPr>
        <w:t xml:space="preserve">Малоотходная технология - технология, позволяющая получать минимум твердых, жидких, газообразных и тепловых отходов и выбросов, не требующая каскада реутилизации. </w:t>
      </w:r>
    </w:p>
    <w:p w14:paraId="420A82DE" w14:textId="77777777" w:rsidR="00DD336A" w:rsidRPr="00503B3E" w:rsidRDefault="00DD336A" w:rsidP="00163811">
      <w:pPr>
        <w:ind w:firstLine="567"/>
        <w:rPr>
          <w:rFonts w:ascii="Times New Roman" w:hAnsi="Times New Roman"/>
          <w:sz w:val="24"/>
          <w:szCs w:val="24"/>
        </w:rPr>
      </w:pPr>
      <w:r w:rsidRPr="00503B3E">
        <w:rPr>
          <w:rFonts w:ascii="Times New Roman" w:hAnsi="Times New Roman"/>
          <w:sz w:val="24"/>
          <w:szCs w:val="24"/>
        </w:rPr>
        <w:t xml:space="preserve">Одним из основных условий на начальном внедрении малоотходной и безотходной технологии является наличие систем повторного и оборотного использования воды. </w:t>
      </w:r>
    </w:p>
    <w:p w14:paraId="284B57E4" w14:textId="77777777" w:rsidR="00DD336A" w:rsidRDefault="00DD336A" w:rsidP="00163811">
      <w:pPr>
        <w:ind w:firstLine="567"/>
        <w:rPr>
          <w:rFonts w:ascii="Times New Roman" w:hAnsi="Times New Roman"/>
          <w:sz w:val="24"/>
          <w:szCs w:val="24"/>
        </w:rPr>
      </w:pPr>
      <w:r w:rsidRPr="00503B3E">
        <w:rPr>
          <w:rFonts w:ascii="Times New Roman" w:hAnsi="Times New Roman"/>
          <w:sz w:val="24"/>
          <w:szCs w:val="24"/>
        </w:rPr>
        <w:t xml:space="preserve">Другая сфера экологизации промышленности — совершенствование технологий производства, в том числе улавливание выбросов, стоков и отходов не в форме загрязнителей, а в виде полезных материалов, вторичного сырья для промышленности. </w:t>
      </w:r>
    </w:p>
    <w:p w14:paraId="6D77861D" w14:textId="77777777" w:rsidR="00756A10" w:rsidRPr="00503B3E" w:rsidRDefault="00756A10" w:rsidP="00163811">
      <w:pPr>
        <w:ind w:firstLine="567"/>
        <w:rPr>
          <w:rFonts w:ascii="Times New Roman" w:hAnsi="Times New Roman"/>
          <w:sz w:val="24"/>
          <w:szCs w:val="24"/>
        </w:rPr>
      </w:pPr>
      <w:r>
        <w:rPr>
          <w:rFonts w:ascii="Times New Roman" w:hAnsi="Times New Roman"/>
          <w:sz w:val="24"/>
          <w:szCs w:val="24"/>
        </w:rPr>
        <w:t>По данному участку при производстве изоляционно-ликвидационных работ не будет внедрения малоотходных и безотходных технологий, так как работы по видовому составу и количеству выбрасываемых в атмосферу вредных веществ показывают незначительное воздействие на окружающую среду.</w:t>
      </w:r>
    </w:p>
    <w:p w14:paraId="1D6100E5" w14:textId="77777777" w:rsidR="00DD336A" w:rsidRPr="00B60C20" w:rsidRDefault="003F166A" w:rsidP="00DD336A">
      <w:pPr>
        <w:pStyle w:val="3"/>
        <w:numPr>
          <w:ilvl w:val="2"/>
          <w:numId w:val="0"/>
        </w:numPr>
        <w:tabs>
          <w:tab w:val="num" w:pos="720"/>
          <w:tab w:val="left" w:pos="851"/>
        </w:tabs>
        <w:ind w:left="720" w:hanging="720"/>
        <w:rPr>
          <w:szCs w:val="24"/>
        </w:rPr>
      </w:pPr>
      <w:bookmarkStart w:id="147" w:name="_Toc97664198"/>
      <w:bookmarkStart w:id="148" w:name="_Toc100753865"/>
      <w:bookmarkStart w:id="149" w:name="_Toc132612780"/>
      <w:r>
        <w:rPr>
          <w:szCs w:val="24"/>
        </w:rPr>
        <w:t>3.5.1</w:t>
      </w:r>
      <w:r w:rsidR="00DD336A">
        <w:rPr>
          <w:szCs w:val="24"/>
        </w:rPr>
        <w:t xml:space="preserve">. </w:t>
      </w:r>
      <w:r w:rsidR="00DD336A" w:rsidRPr="00467407">
        <w:rPr>
          <w:szCs w:val="24"/>
        </w:rPr>
        <w:t xml:space="preserve">Специальные мероприятия по </w:t>
      </w:r>
      <w:r w:rsidR="00DD336A">
        <w:rPr>
          <w:szCs w:val="24"/>
        </w:rPr>
        <w:t>предотвращению (</w:t>
      </w:r>
      <w:r w:rsidR="00DD336A" w:rsidRPr="00467407">
        <w:rPr>
          <w:szCs w:val="24"/>
        </w:rPr>
        <w:t>сокращению</w:t>
      </w:r>
      <w:r w:rsidR="00DD336A">
        <w:rPr>
          <w:szCs w:val="24"/>
        </w:rPr>
        <w:t>)</w:t>
      </w:r>
      <w:r w:rsidR="00DD336A" w:rsidRPr="00467407">
        <w:rPr>
          <w:szCs w:val="24"/>
        </w:rPr>
        <w:t xml:space="preserve"> выбросов в атмосферный воздух</w:t>
      </w:r>
      <w:bookmarkEnd w:id="147"/>
      <w:r w:rsidR="00DD336A">
        <w:rPr>
          <w:szCs w:val="24"/>
        </w:rPr>
        <w:t xml:space="preserve"> намечаемой деятельности</w:t>
      </w:r>
      <w:bookmarkEnd w:id="148"/>
      <w:bookmarkEnd w:id="149"/>
    </w:p>
    <w:p w14:paraId="2D6C1C7F" w14:textId="77777777" w:rsidR="00DD336A" w:rsidRPr="00503B3E" w:rsidRDefault="00DD336A" w:rsidP="00163811">
      <w:pPr>
        <w:shd w:val="clear" w:color="auto" w:fill="FFFFFF"/>
        <w:ind w:left="60" w:right="60" w:firstLine="507"/>
        <w:rPr>
          <w:rFonts w:ascii="Times New Roman" w:hAnsi="Times New Roman"/>
          <w:sz w:val="24"/>
          <w:szCs w:val="24"/>
        </w:rPr>
      </w:pPr>
      <w:r w:rsidRPr="00503B3E">
        <w:rPr>
          <w:rFonts w:ascii="Times New Roman" w:hAnsi="Times New Roman"/>
          <w:sz w:val="24"/>
          <w:szCs w:val="24"/>
        </w:rPr>
        <w:t>ТОО «</w:t>
      </w:r>
      <w:r w:rsidR="00F47F1D">
        <w:rPr>
          <w:rFonts w:ascii="Times New Roman" w:hAnsi="Times New Roman"/>
          <w:sz w:val="24"/>
          <w:szCs w:val="24"/>
        </w:rPr>
        <w:t>Арал Петролеум Кэпитал</w:t>
      </w:r>
      <w:r w:rsidRPr="00503B3E">
        <w:rPr>
          <w:rFonts w:ascii="Times New Roman" w:hAnsi="Times New Roman"/>
          <w:sz w:val="24"/>
          <w:szCs w:val="24"/>
        </w:rPr>
        <w:t xml:space="preserve">» ставит перед подразделениями, связанными </w:t>
      </w:r>
      <w:r>
        <w:rPr>
          <w:rFonts w:ascii="Times New Roman" w:hAnsi="Times New Roman"/>
          <w:sz w:val="24"/>
          <w:szCs w:val="24"/>
        </w:rPr>
        <w:t>с испытанием и расконсервацией</w:t>
      </w:r>
      <w:r w:rsidRPr="00503B3E">
        <w:rPr>
          <w:rFonts w:ascii="Times New Roman" w:hAnsi="Times New Roman"/>
          <w:sz w:val="24"/>
          <w:szCs w:val="24"/>
        </w:rPr>
        <w:t xml:space="preserve">, задачи по сокращению сроков </w:t>
      </w:r>
      <w:r>
        <w:rPr>
          <w:rFonts w:ascii="Times New Roman" w:hAnsi="Times New Roman"/>
          <w:sz w:val="24"/>
          <w:szCs w:val="24"/>
        </w:rPr>
        <w:t>работ</w:t>
      </w:r>
      <w:r w:rsidRPr="00503B3E">
        <w:rPr>
          <w:rFonts w:ascii="Times New Roman" w:hAnsi="Times New Roman"/>
          <w:sz w:val="24"/>
          <w:szCs w:val="24"/>
        </w:rPr>
        <w:t>, снижению стоимости и повышению их надежности и качества. При проектировании строительства скважин используются новейшие и в то же время опробованные и положительно зарекомендовавшие себя технологии, чтобы обеспечить высокое качество строительства объектов, их безопасную и эффективную эксплуатацию</w:t>
      </w:r>
    </w:p>
    <w:p w14:paraId="278DFCAB" w14:textId="77777777" w:rsidR="00DD336A" w:rsidRPr="00503B3E" w:rsidRDefault="00DD336A" w:rsidP="00163811">
      <w:pPr>
        <w:shd w:val="clear" w:color="auto" w:fill="FFFFFF"/>
        <w:ind w:left="60" w:right="60" w:firstLine="507"/>
        <w:rPr>
          <w:rFonts w:ascii="Times New Roman" w:hAnsi="Times New Roman"/>
          <w:sz w:val="24"/>
          <w:szCs w:val="24"/>
        </w:rPr>
      </w:pPr>
      <w:r w:rsidRPr="00503B3E">
        <w:rPr>
          <w:rFonts w:ascii="Times New Roman" w:hAnsi="Times New Roman"/>
          <w:sz w:val="24"/>
          <w:szCs w:val="24"/>
        </w:rPr>
        <w:t>Во время дешевой нефти и дорогих технологий стоит вопрос оптимизации затрат. При этом промышленная и экологическая безопасность находится на первом плане.</w:t>
      </w:r>
    </w:p>
    <w:p w14:paraId="0D22FF5F" w14:textId="77777777" w:rsidR="00DD336A" w:rsidRPr="00503B3E" w:rsidRDefault="00DD336A" w:rsidP="00163811">
      <w:pPr>
        <w:shd w:val="clear" w:color="auto" w:fill="FFFFFF"/>
        <w:ind w:left="60" w:right="60" w:firstLine="507"/>
        <w:rPr>
          <w:rFonts w:ascii="Times New Roman" w:hAnsi="Times New Roman"/>
          <w:sz w:val="24"/>
          <w:szCs w:val="24"/>
        </w:rPr>
      </w:pPr>
      <w:r w:rsidRPr="00503B3E">
        <w:rPr>
          <w:rFonts w:ascii="Times New Roman" w:hAnsi="Times New Roman"/>
          <w:sz w:val="24"/>
          <w:szCs w:val="24"/>
        </w:rPr>
        <w:t xml:space="preserve">Акцент делается на том, что в РК действуют строгие экологические нормативы, зачастую значительно превосходящие аналогичные в передовых зарубежных странах. Для достижения этих нормативов требуется применение самой современной техники и технологий, которые приводят к удорожанию добычи углеводородного сырья. </w:t>
      </w:r>
    </w:p>
    <w:p w14:paraId="12AB8B6C"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устройство санитарно-защитной зоны;</w:t>
      </w:r>
    </w:p>
    <w:p w14:paraId="5A1072A5"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использование более прогрессивной технологии по сравнению с применяющейся на других предприятиях разведочного бурения;</w:t>
      </w:r>
    </w:p>
    <w:p w14:paraId="440AF790"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применение в производстве более "чистого" вида топлива;</w:t>
      </w:r>
    </w:p>
    <w:p w14:paraId="73C81E0F"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сокращение неорганизованных выбросов пыли, путем пылеподавления (полива) в процессе планировки площадки и рекультивации;</w:t>
      </w:r>
    </w:p>
    <w:p w14:paraId="5F3621FA"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очистка и обезвреживание вредных веществ из отходящих газов;</w:t>
      </w:r>
    </w:p>
    <w:p w14:paraId="3AC26FD4" w14:textId="77777777" w:rsidR="00DD336A"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улучшение условий рассеивания выбросов, например, путем увеличения высоты выхлопной трубы.</w:t>
      </w:r>
    </w:p>
    <w:p w14:paraId="5048E318" w14:textId="77777777" w:rsidR="00DD336A" w:rsidRPr="004B4C8E" w:rsidRDefault="004E55D6" w:rsidP="00503B3E">
      <w:pPr>
        <w:pStyle w:val="2"/>
        <w:numPr>
          <w:ilvl w:val="0"/>
          <w:numId w:val="0"/>
        </w:numPr>
      </w:pPr>
      <w:bookmarkStart w:id="150" w:name="_Toc329078448"/>
      <w:bookmarkStart w:id="151" w:name="_Toc508730749"/>
      <w:bookmarkStart w:id="152" w:name="_Toc514847207"/>
      <w:bookmarkStart w:id="153" w:name="_Toc96675105"/>
      <w:bookmarkStart w:id="154" w:name="_Toc100753866"/>
      <w:bookmarkStart w:id="155" w:name="_Toc132612781"/>
      <w:r>
        <w:t>3.6</w:t>
      </w:r>
      <w:r w:rsidR="00300F90">
        <w:t xml:space="preserve">. </w:t>
      </w:r>
      <w:r w:rsidR="00DD336A">
        <w:t>Моделирование</w:t>
      </w:r>
      <w:r w:rsidR="00DD336A" w:rsidRPr="007451FB">
        <w:t xml:space="preserve"> рассеивания загрязняющих веществ</w:t>
      </w:r>
      <w:bookmarkEnd w:id="150"/>
      <w:bookmarkEnd w:id="151"/>
      <w:bookmarkEnd w:id="152"/>
      <w:bookmarkEnd w:id="153"/>
      <w:r w:rsidR="00DD336A">
        <w:t xml:space="preserve"> в зависимиости от природных условий</w:t>
      </w:r>
      <w:bookmarkEnd w:id="154"/>
      <w:bookmarkEnd w:id="155"/>
    </w:p>
    <w:p w14:paraId="173CE9B6" w14:textId="77777777" w:rsidR="00DD336A" w:rsidRPr="00503B3E" w:rsidRDefault="00DD336A" w:rsidP="0071013E">
      <w:pPr>
        <w:ind w:firstLine="567"/>
        <w:rPr>
          <w:rFonts w:ascii="Times New Roman" w:hAnsi="Times New Roman"/>
          <w:sz w:val="24"/>
          <w:szCs w:val="24"/>
        </w:rPr>
      </w:pPr>
      <w:r w:rsidRPr="00503B3E">
        <w:rPr>
          <w:rFonts w:ascii="Times New Roman" w:hAnsi="Times New Roman"/>
          <w:sz w:val="24"/>
          <w:szCs w:val="24"/>
        </w:rPr>
        <w:t>Коэффициент А, зависящий от температурной стратификации атмосферы и учитывающий региональные неблагоприятные условия вертикального и горизонтального перемешивания примесей, поступающих в атмосферный воздух, для Казахстана принимается равным 200. Температура окружающего воздуха для расчёта приземных концентраций принимается для летного периода равной средней максимальной температуре наружного воздуха наиболее жаркого месяца года (34,1°С) и для зимнего периода равной средней температуре наружного воздуха в самый холодный месяц года (минус 8,6°С).</w:t>
      </w:r>
    </w:p>
    <w:p w14:paraId="16DEA45E" w14:textId="77777777" w:rsidR="00DD336A" w:rsidRPr="00503B3E" w:rsidRDefault="00DD336A" w:rsidP="0071013E">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В ветровой характеристике указывается значение скорости ветра, вероятность превышения которой для данного района составляет не более 5%, V*= 4,1 м/с.</w:t>
      </w:r>
    </w:p>
    <w:p w14:paraId="765454EE" w14:textId="77777777" w:rsidR="00DD336A" w:rsidRPr="00503B3E" w:rsidRDefault="00DD336A" w:rsidP="0071013E">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Графическое изображение ветровой характеристики района приведено на рисунках с изолиниями в виде розы ветров, где каждый луч розы ветров характеризует продолжительность направления ветра к центру розы ветров. В рассматриваемом районе преобладают ветры восточного и юго-восточного направления, повторяемость которых составляет 31 процент.</w:t>
      </w:r>
    </w:p>
    <w:p w14:paraId="1C4B23CD" w14:textId="77777777" w:rsidR="00DD336A" w:rsidRDefault="00DD336A" w:rsidP="00195DE2">
      <w:pPr>
        <w:widowControl w:val="0"/>
        <w:autoSpaceDE w:val="0"/>
        <w:autoSpaceDN w:val="0"/>
        <w:adjustRightInd w:val="0"/>
        <w:ind w:firstLine="567"/>
      </w:pPr>
      <w:r w:rsidRPr="00503B3E">
        <w:rPr>
          <w:rFonts w:ascii="Times New Roman" w:hAnsi="Times New Roman"/>
          <w:sz w:val="24"/>
          <w:szCs w:val="24"/>
        </w:rPr>
        <w:t xml:space="preserve">Данные по скоростям и направлениям ветра используются для анализа и выявления частоты образования неблагоприятных метеорологических условий, при которых возникает повышение загрязнения воздуха. Кроме того, для проведения расчётов приземных концентраций, для каждого источника по формуле ОНД-86 определяется опасная скорость ветра, при которой наблюдается наибольшая приземная концентрация вредных веществ. Метеорологические характеристики и коэффициенты, используемые в соответствии с требованиями инструкции </w:t>
      </w:r>
      <w:r w:rsidRPr="0071013E">
        <w:rPr>
          <w:rFonts w:ascii="Times New Roman" w:hAnsi="Times New Roman"/>
          <w:sz w:val="24"/>
          <w:szCs w:val="24"/>
        </w:rPr>
        <w:t>РНД 211.2.01.01-97</w:t>
      </w:r>
      <w:r w:rsidRPr="00503B3E">
        <w:rPr>
          <w:rFonts w:ascii="Times New Roman" w:hAnsi="Times New Roman"/>
          <w:sz w:val="24"/>
          <w:szCs w:val="24"/>
        </w:rPr>
        <w:t xml:space="preserve"> от 06.08.1997 года при расчетах рассеивания загрязняющих веществ в приземном слое атмосферы</w:t>
      </w:r>
      <w:r w:rsidR="00300F90">
        <w:rPr>
          <w:rFonts w:ascii="Times New Roman" w:hAnsi="Times New Roman"/>
          <w:sz w:val="24"/>
          <w:szCs w:val="24"/>
        </w:rPr>
        <w:t>.</w:t>
      </w:r>
    </w:p>
    <w:p w14:paraId="09A93456" w14:textId="77777777" w:rsidR="00DD336A" w:rsidRPr="009B24BE" w:rsidRDefault="00177778" w:rsidP="00503B3E">
      <w:pPr>
        <w:pStyle w:val="2"/>
        <w:numPr>
          <w:ilvl w:val="0"/>
          <w:numId w:val="0"/>
        </w:numPr>
      </w:pPr>
      <w:bookmarkStart w:id="156" w:name="_Toc96675107"/>
      <w:bookmarkStart w:id="157" w:name="_Toc329078449"/>
      <w:bookmarkStart w:id="158" w:name="_Toc508730750"/>
      <w:bookmarkStart w:id="159" w:name="_Toc514847208"/>
      <w:bookmarkStart w:id="160" w:name="_Toc100753867"/>
      <w:bookmarkStart w:id="161" w:name="_Toc132612782"/>
      <w:r>
        <w:t>3.7</w:t>
      </w:r>
      <w:r w:rsidR="00300F90">
        <w:t xml:space="preserve">. </w:t>
      </w:r>
      <w:r w:rsidR="00DD336A">
        <w:t>Результаты расчета</w:t>
      </w:r>
      <w:r w:rsidR="00DD336A" w:rsidRPr="007451FB">
        <w:t xml:space="preserve"> </w:t>
      </w:r>
      <w:bookmarkEnd w:id="156"/>
      <w:bookmarkEnd w:id="157"/>
      <w:bookmarkEnd w:id="158"/>
      <w:bookmarkEnd w:id="159"/>
      <w:r w:rsidR="00DD336A">
        <w:t>рассеивания загрязняющих веществ в атмосферном воздухе</w:t>
      </w:r>
      <w:bookmarkEnd w:id="160"/>
      <w:bookmarkEnd w:id="161"/>
    </w:p>
    <w:p w14:paraId="3B4977F2" w14:textId="77777777" w:rsidR="0013554E" w:rsidRPr="00467407" w:rsidRDefault="0013554E" w:rsidP="0071013E">
      <w:pPr>
        <w:ind w:firstLine="567"/>
        <w:rPr>
          <w:rFonts w:ascii="Times New Roman" w:hAnsi="Times New Roman"/>
          <w:sz w:val="24"/>
          <w:szCs w:val="24"/>
        </w:rPr>
      </w:pPr>
      <w:bookmarkStart w:id="162" w:name="_Toc198007804"/>
      <w:bookmarkEnd w:id="135"/>
      <w:bookmarkEnd w:id="136"/>
      <w:bookmarkEnd w:id="137"/>
      <w:bookmarkEnd w:id="138"/>
      <w:bookmarkEnd w:id="139"/>
      <w:bookmarkEnd w:id="140"/>
      <w:bookmarkEnd w:id="141"/>
      <w:bookmarkEnd w:id="142"/>
      <w:bookmarkEnd w:id="143"/>
      <w:r w:rsidRPr="00467407">
        <w:rPr>
          <w:rFonts w:ascii="Times New Roman" w:hAnsi="Times New Roman"/>
          <w:sz w:val="24"/>
          <w:szCs w:val="24"/>
        </w:rPr>
        <w:t>Расчет содержания вредных веществ в атмосферном воздухе выполнен в соответствии с требованиями «Методика расчета концентраций вредных веществ в атмосферном воздухе от выбросов предприятий». (Приложение №1</w:t>
      </w:r>
      <w:r w:rsidR="008400ED">
        <w:rPr>
          <w:rFonts w:ascii="Times New Roman" w:hAnsi="Times New Roman"/>
          <w:sz w:val="24"/>
          <w:szCs w:val="24"/>
        </w:rPr>
        <w:t>2</w:t>
      </w:r>
      <w:r w:rsidRPr="00467407">
        <w:rPr>
          <w:rFonts w:ascii="Times New Roman" w:hAnsi="Times New Roman"/>
          <w:sz w:val="24"/>
          <w:szCs w:val="24"/>
        </w:rPr>
        <w:t xml:space="preserve"> к приказу Министра ООС РК от 1</w:t>
      </w:r>
      <w:r w:rsidR="0001007A">
        <w:rPr>
          <w:rFonts w:ascii="Times New Roman" w:hAnsi="Times New Roman"/>
          <w:sz w:val="24"/>
          <w:szCs w:val="24"/>
        </w:rPr>
        <w:t>2</w:t>
      </w:r>
      <w:r w:rsidRPr="00467407">
        <w:rPr>
          <w:rFonts w:ascii="Times New Roman" w:hAnsi="Times New Roman"/>
          <w:sz w:val="24"/>
          <w:szCs w:val="24"/>
        </w:rPr>
        <w:t>.0</w:t>
      </w:r>
      <w:r w:rsidR="0001007A">
        <w:rPr>
          <w:rFonts w:ascii="Times New Roman" w:hAnsi="Times New Roman"/>
          <w:sz w:val="24"/>
          <w:szCs w:val="24"/>
        </w:rPr>
        <w:t>6</w:t>
      </w:r>
      <w:r w:rsidRPr="00467407">
        <w:rPr>
          <w:rFonts w:ascii="Times New Roman" w:hAnsi="Times New Roman"/>
          <w:sz w:val="24"/>
          <w:szCs w:val="24"/>
        </w:rPr>
        <w:t>.20</w:t>
      </w:r>
      <w:r w:rsidR="0001007A">
        <w:rPr>
          <w:rFonts w:ascii="Times New Roman" w:hAnsi="Times New Roman"/>
          <w:sz w:val="24"/>
          <w:szCs w:val="24"/>
        </w:rPr>
        <w:t>14</w:t>
      </w:r>
      <w:r w:rsidRPr="00467407">
        <w:rPr>
          <w:rFonts w:ascii="Times New Roman" w:hAnsi="Times New Roman"/>
          <w:sz w:val="24"/>
          <w:szCs w:val="24"/>
        </w:rPr>
        <w:t xml:space="preserve"> г. №</w:t>
      </w:r>
      <w:r w:rsidR="006012C1">
        <w:rPr>
          <w:rFonts w:ascii="Times New Roman" w:hAnsi="Times New Roman"/>
          <w:sz w:val="24"/>
          <w:szCs w:val="24"/>
        </w:rPr>
        <w:t>221</w:t>
      </w:r>
      <w:r w:rsidRPr="00467407">
        <w:rPr>
          <w:rFonts w:ascii="Times New Roman" w:hAnsi="Times New Roman"/>
          <w:sz w:val="24"/>
          <w:szCs w:val="24"/>
        </w:rPr>
        <w:t>-</w:t>
      </w:r>
      <w:r w:rsidR="006012C1">
        <w:rPr>
          <w:rFonts w:ascii="Times New Roman" w:hAnsi="Times New Roman"/>
          <w:sz w:val="24"/>
          <w:szCs w:val="24"/>
          <w:lang w:val="kk-KZ"/>
        </w:rPr>
        <w:t>Ө</w:t>
      </w:r>
      <w:r w:rsidRPr="00467407">
        <w:rPr>
          <w:rFonts w:ascii="Times New Roman" w:hAnsi="Times New Roman"/>
          <w:sz w:val="24"/>
          <w:szCs w:val="24"/>
        </w:rPr>
        <w:t xml:space="preserve">). </w:t>
      </w:r>
    </w:p>
    <w:p w14:paraId="0C8B5B4E"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Прогнозирование загрязнения атмосферы выполнено по программному комплексу «Эра», версия 2.5, разработанному фирмой «Логос-Плюс», г. Новосибирск, согласованному с ГГО им. А.И.Воейкова и Министерством охраны окружающей среды РК.</w:t>
      </w:r>
    </w:p>
    <w:p w14:paraId="593A7163"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Степень опасности загрязнения атмосферного воздуха характеризуется максимальным значением концентрации, соответствующей стандартным неблагоприятным условиям, в том числе, опасной скоростью ветра, встречающихся примерно в (1-2%) случаев.</w:t>
      </w:r>
    </w:p>
    <w:p w14:paraId="321CC9B1"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Значение коэффициента А, зависящего от стратификации атмосферы и соответствующее неблагоприятным метеорологическим условиям, принято в расчетах равным 200.</w:t>
      </w:r>
    </w:p>
    <w:p w14:paraId="15726644"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Так как территория работ характеризуется относительно ровной местностью с перепадами высот, не превышающими 50 м на 1 км, то поправка на рельеф к значениям концентраций вредных веществ не вводилась.</w:t>
      </w:r>
    </w:p>
    <w:p w14:paraId="60CA05CF"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 xml:space="preserve">Максимальные выбросы достигаются в период работы силовых дизельных установок. Для расчетов рассеивания принят расчетный прямоугольник размером </w:t>
      </w:r>
      <w:r w:rsidR="00AB1C74">
        <w:rPr>
          <w:rFonts w:ascii="Times New Roman" w:hAnsi="Times New Roman"/>
          <w:sz w:val="24"/>
          <w:szCs w:val="24"/>
          <w:lang w:val="kk-KZ"/>
        </w:rPr>
        <w:t>49</w:t>
      </w:r>
      <w:r w:rsidR="00626AB6">
        <w:rPr>
          <w:rFonts w:ascii="Times New Roman" w:hAnsi="Times New Roman"/>
          <w:sz w:val="24"/>
          <w:szCs w:val="24"/>
          <w:lang w:val="kk-KZ"/>
        </w:rPr>
        <w:t xml:space="preserve"> 0</w:t>
      </w:r>
      <w:r w:rsidRPr="00467407">
        <w:rPr>
          <w:rFonts w:ascii="Times New Roman" w:hAnsi="Times New Roman"/>
          <w:sz w:val="24"/>
          <w:szCs w:val="24"/>
        </w:rPr>
        <w:t xml:space="preserve">00 * </w:t>
      </w:r>
      <w:r w:rsidR="00AB1C74">
        <w:rPr>
          <w:rFonts w:ascii="Times New Roman" w:hAnsi="Times New Roman"/>
          <w:sz w:val="24"/>
          <w:szCs w:val="24"/>
          <w:lang w:val="kk-KZ"/>
        </w:rPr>
        <w:t>43</w:t>
      </w:r>
      <w:r w:rsidR="00626AB6">
        <w:rPr>
          <w:rFonts w:ascii="Times New Roman" w:hAnsi="Times New Roman"/>
          <w:sz w:val="24"/>
          <w:szCs w:val="24"/>
          <w:lang w:val="kk-KZ"/>
        </w:rPr>
        <w:t xml:space="preserve"> 0</w:t>
      </w:r>
      <w:r w:rsidRPr="00467407">
        <w:rPr>
          <w:rFonts w:ascii="Times New Roman" w:hAnsi="Times New Roman"/>
          <w:sz w:val="24"/>
          <w:szCs w:val="24"/>
        </w:rPr>
        <w:t xml:space="preserve">00 м и с шагом расчетной сетки – </w:t>
      </w:r>
      <w:r w:rsidRPr="00467407">
        <w:rPr>
          <w:rFonts w:ascii="Times New Roman" w:hAnsi="Times New Roman"/>
          <w:sz w:val="24"/>
          <w:szCs w:val="24"/>
          <w:lang w:val="kk-KZ"/>
        </w:rPr>
        <w:t>50</w:t>
      </w:r>
      <w:r w:rsidRPr="00467407">
        <w:rPr>
          <w:rFonts w:ascii="Times New Roman" w:hAnsi="Times New Roman"/>
          <w:sz w:val="24"/>
          <w:szCs w:val="24"/>
        </w:rPr>
        <w:t>0 м. Расчет выполнен по всем веществам и группам суммаций с учетом одновременности работы оборудования.</w:t>
      </w:r>
    </w:p>
    <w:p w14:paraId="414DBE80" w14:textId="77777777" w:rsidR="00EF799B" w:rsidRDefault="0013554E" w:rsidP="0071013E">
      <w:pPr>
        <w:spacing w:after="120"/>
        <w:ind w:firstLine="567"/>
        <w:rPr>
          <w:rFonts w:ascii="Times New Roman" w:hAnsi="Times New Roman"/>
          <w:sz w:val="24"/>
          <w:szCs w:val="24"/>
        </w:rPr>
      </w:pPr>
      <w:r w:rsidRPr="004C3E86">
        <w:rPr>
          <w:rFonts w:ascii="Times New Roman" w:hAnsi="Times New Roman"/>
          <w:sz w:val="24"/>
          <w:szCs w:val="24"/>
        </w:rPr>
        <w:t xml:space="preserve">На основании результатов расчета рассевания загрязняющих веществ в атмосферном воздухе максимальная концентрация в 1 ПДК достигается на расстоянии менее </w:t>
      </w:r>
      <w:r w:rsidR="00F47F1D">
        <w:rPr>
          <w:rFonts w:ascii="Times New Roman" w:hAnsi="Times New Roman"/>
          <w:b/>
          <w:sz w:val="24"/>
          <w:szCs w:val="24"/>
          <w:lang w:val="kk-KZ"/>
        </w:rPr>
        <w:t>10</w:t>
      </w:r>
      <w:r w:rsidR="00592BA5" w:rsidRPr="004C3E86">
        <w:rPr>
          <w:rFonts w:ascii="Times New Roman" w:hAnsi="Times New Roman"/>
          <w:b/>
          <w:sz w:val="24"/>
          <w:szCs w:val="24"/>
          <w:lang w:val="kk-KZ"/>
        </w:rPr>
        <w:t>00</w:t>
      </w:r>
      <w:r w:rsidRPr="004C3E86">
        <w:rPr>
          <w:rFonts w:ascii="Times New Roman" w:hAnsi="Times New Roman"/>
          <w:sz w:val="24"/>
          <w:szCs w:val="24"/>
        </w:rPr>
        <w:t xml:space="preserve"> метров от буровой в период </w:t>
      </w:r>
      <w:r w:rsidR="00F47F1D">
        <w:rPr>
          <w:rFonts w:ascii="Times New Roman" w:hAnsi="Times New Roman"/>
          <w:sz w:val="24"/>
          <w:szCs w:val="24"/>
        </w:rPr>
        <w:t>ликвидации</w:t>
      </w:r>
      <w:r w:rsidR="00F47F1D" w:rsidRPr="004C3E86">
        <w:rPr>
          <w:rFonts w:ascii="Times New Roman" w:hAnsi="Times New Roman"/>
          <w:sz w:val="24"/>
          <w:szCs w:val="24"/>
        </w:rPr>
        <w:t xml:space="preserve"> </w:t>
      </w:r>
      <w:r w:rsidRPr="004C3E86">
        <w:rPr>
          <w:rFonts w:ascii="Times New Roman" w:hAnsi="Times New Roman"/>
          <w:sz w:val="24"/>
          <w:szCs w:val="24"/>
          <w:lang w:val="kk-KZ"/>
        </w:rPr>
        <w:t>скважи</w:t>
      </w:r>
      <w:r w:rsidRPr="004C3E86">
        <w:rPr>
          <w:rFonts w:ascii="Times New Roman" w:hAnsi="Times New Roman"/>
          <w:sz w:val="24"/>
          <w:szCs w:val="24"/>
        </w:rPr>
        <w:t>н. Таким образом, размер расчетной санитарно-защитной зоны менее 1000 м.</w:t>
      </w:r>
      <w:r w:rsidRPr="00467407">
        <w:rPr>
          <w:rFonts w:ascii="Times New Roman" w:hAnsi="Times New Roman"/>
          <w:sz w:val="24"/>
          <w:szCs w:val="24"/>
        </w:rPr>
        <w:t xml:space="preserve"> </w:t>
      </w:r>
    </w:p>
    <w:p w14:paraId="5E920858" w14:textId="77777777" w:rsidR="00EF799B" w:rsidRDefault="00EF799B">
      <w:pPr>
        <w:jc w:val="left"/>
        <w:rPr>
          <w:rFonts w:ascii="Times New Roman" w:hAnsi="Times New Roman"/>
          <w:sz w:val="24"/>
          <w:szCs w:val="24"/>
        </w:rPr>
      </w:pPr>
      <w:r>
        <w:rPr>
          <w:rFonts w:ascii="Times New Roman" w:hAnsi="Times New Roman"/>
          <w:sz w:val="24"/>
          <w:szCs w:val="24"/>
        </w:rPr>
        <w:br w:type="page"/>
      </w:r>
    </w:p>
    <w:p w14:paraId="2356FBA0" w14:textId="77777777" w:rsidR="00EF799B" w:rsidRDefault="00EF799B" w:rsidP="0013554E">
      <w:pPr>
        <w:spacing w:before="120" w:after="120"/>
        <w:ind w:firstLine="567"/>
        <w:rPr>
          <w:rFonts w:ascii="Times New Roman" w:hAnsi="Times New Roman"/>
          <w:sz w:val="24"/>
          <w:szCs w:val="24"/>
        </w:rPr>
        <w:sectPr w:rsidR="00EF799B" w:rsidSect="00BC2EE4">
          <w:headerReference w:type="even" r:id="rId19"/>
          <w:footerReference w:type="default" r:id="rId20"/>
          <w:pgSz w:w="11906" w:h="16838"/>
          <w:pgMar w:top="851" w:right="1418" w:bottom="1276" w:left="1418" w:header="709" w:footer="394" w:gutter="0"/>
          <w:pgNumType w:chapSep="period"/>
          <w:cols w:space="708"/>
          <w:docGrid w:linePitch="360"/>
        </w:sectPr>
      </w:pPr>
    </w:p>
    <w:p w14:paraId="5AFFF2EE" w14:textId="77777777" w:rsidR="0013554E" w:rsidRPr="00467407" w:rsidRDefault="0013554E" w:rsidP="0013554E">
      <w:pPr>
        <w:spacing w:before="100"/>
        <w:ind w:firstLine="567"/>
        <w:jc w:val="center"/>
        <w:rPr>
          <w:rFonts w:ascii="Times New Roman" w:hAnsi="Times New Roman"/>
          <w:sz w:val="24"/>
          <w:szCs w:val="24"/>
        </w:rPr>
      </w:pPr>
      <w:r w:rsidRPr="004969AD">
        <w:rPr>
          <w:rFonts w:ascii="Times New Roman" w:hAnsi="Times New Roman"/>
          <w:sz w:val="24"/>
          <w:szCs w:val="24"/>
        </w:rPr>
        <w:t>СВОДНАЯ ТАБЛИЦА РЕЗУЛЬТАТОВ РАСЧЕТОВ</w:t>
      </w:r>
    </w:p>
    <w:p w14:paraId="28176B14" w14:textId="7AAD4B75" w:rsidR="0013554E" w:rsidRPr="00467407" w:rsidRDefault="0013554E" w:rsidP="0013554E">
      <w:pPr>
        <w:pStyle w:val="ae"/>
        <w:jc w:val="right"/>
        <w:rPr>
          <w:rFonts w:ascii="Times New Roman" w:hAnsi="Times New Roman"/>
          <w:sz w:val="24"/>
          <w:szCs w:val="24"/>
        </w:rPr>
      </w:pPr>
      <w:r w:rsidRPr="00467407">
        <w:rPr>
          <w:rFonts w:ascii="Times New Roman" w:hAnsi="Times New Roman"/>
          <w:sz w:val="24"/>
          <w:szCs w:val="24"/>
        </w:rPr>
        <w:t xml:space="preserve">Таблица </w:t>
      </w:r>
      <w:r w:rsidR="00177778">
        <w:rPr>
          <w:rFonts w:ascii="Times New Roman" w:hAnsi="Times New Roman"/>
          <w:sz w:val="24"/>
          <w:szCs w:val="24"/>
        </w:rPr>
        <w:t>3.</w:t>
      </w:r>
      <w:r w:rsidR="00E776EB">
        <w:rPr>
          <w:rFonts w:ascii="Times New Roman" w:hAnsi="Times New Roman"/>
          <w:sz w:val="24"/>
          <w:szCs w:val="24"/>
        </w:rPr>
        <w:t>5</w:t>
      </w:r>
      <w:r w:rsidR="00DD336A">
        <w:rPr>
          <w:rFonts w:ascii="Times New Roman" w:hAnsi="Times New Roman"/>
          <w:sz w:val="24"/>
          <w:szCs w:val="24"/>
        </w:rPr>
        <w:t>.</w:t>
      </w:r>
    </w:p>
    <w:tbl>
      <w:tblPr>
        <w:tblW w:w="5000" w:type="pct"/>
        <w:tblCellMar>
          <w:left w:w="28" w:type="dxa"/>
          <w:right w:w="28" w:type="dxa"/>
        </w:tblCellMar>
        <w:tblLook w:val="04A0" w:firstRow="1" w:lastRow="0" w:firstColumn="1" w:lastColumn="0" w:noHBand="0" w:noVBand="1"/>
      </w:tblPr>
      <w:tblGrid>
        <w:gridCol w:w="506"/>
        <w:gridCol w:w="4354"/>
        <w:gridCol w:w="1055"/>
        <w:gridCol w:w="1169"/>
        <w:gridCol w:w="1137"/>
        <w:gridCol w:w="1088"/>
        <w:gridCol w:w="1073"/>
        <w:gridCol w:w="1169"/>
        <w:gridCol w:w="1032"/>
        <w:gridCol w:w="759"/>
        <w:gridCol w:w="759"/>
        <w:gridCol w:w="590"/>
      </w:tblGrid>
      <w:tr w:rsidR="00CB7B6E" w:rsidRPr="00CB7B6E" w14:paraId="65444AF9" w14:textId="77777777" w:rsidTr="00CB7B6E">
        <w:trPr>
          <w:trHeight w:val="20"/>
        </w:trPr>
        <w:tc>
          <w:tcPr>
            <w:tcW w:w="196" w:type="pct"/>
            <w:tcBorders>
              <w:top w:val="single" w:sz="8" w:space="0" w:color="auto"/>
              <w:left w:val="single" w:sz="8" w:space="0" w:color="auto"/>
              <w:bottom w:val="nil"/>
              <w:right w:val="single" w:sz="8" w:space="0" w:color="auto"/>
            </w:tcBorders>
            <w:shd w:val="clear" w:color="auto" w:fill="auto"/>
            <w:vAlign w:val="center"/>
            <w:hideMark/>
          </w:tcPr>
          <w:p w14:paraId="4C874E0F"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Код ЗВ</w:t>
            </w:r>
          </w:p>
        </w:tc>
        <w:tc>
          <w:tcPr>
            <w:tcW w:w="1376" w:type="pct"/>
            <w:tcBorders>
              <w:top w:val="single" w:sz="8" w:space="0" w:color="auto"/>
              <w:left w:val="nil"/>
              <w:bottom w:val="nil"/>
              <w:right w:val="single" w:sz="8" w:space="0" w:color="auto"/>
            </w:tcBorders>
            <w:shd w:val="clear" w:color="auto" w:fill="auto"/>
            <w:vAlign w:val="center"/>
            <w:hideMark/>
          </w:tcPr>
          <w:p w14:paraId="7DCA7A39"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Наименование загрязняющих веществ и состав групп суммаций</w:t>
            </w:r>
          </w:p>
        </w:tc>
        <w:tc>
          <w:tcPr>
            <w:tcW w:w="333" w:type="pct"/>
            <w:tcBorders>
              <w:top w:val="single" w:sz="8" w:space="0" w:color="auto"/>
              <w:left w:val="nil"/>
              <w:bottom w:val="nil"/>
              <w:right w:val="single" w:sz="8" w:space="0" w:color="auto"/>
            </w:tcBorders>
            <w:shd w:val="clear" w:color="auto" w:fill="auto"/>
            <w:vAlign w:val="center"/>
            <w:hideMark/>
          </w:tcPr>
          <w:p w14:paraId="5BBFE8AC"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 xml:space="preserve">Cm </w:t>
            </w:r>
          </w:p>
        </w:tc>
        <w:tc>
          <w:tcPr>
            <w:tcW w:w="369" w:type="pct"/>
            <w:tcBorders>
              <w:top w:val="single" w:sz="8" w:space="0" w:color="auto"/>
              <w:left w:val="nil"/>
              <w:bottom w:val="nil"/>
              <w:right w:val="single" w:sz="8" w:space="0" w:color="auto"/>
            </w:tcBorders>
            <w:shd w:val="clear" w:color="auto" w:fill="auto"/>
            <w:vAlign w:val="center"/>
            <w:hideMark/>
          </w:tcPr>
          <w:p w14:paraId="6C4DF403"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РП</w:t>
            </w:r>
          </w:p>
        </w:tc>
        <w:tc>
          <w:tcPr>
            <w:tcW w:w="359" w:type="pct"/>
            <w:tcBorders>
              <w:top w:val="single" w:sz="8" w:space="0" w:color="auto"/>
              <w:left w:val="nil"/>
              <w:bottom w:val="nil"/>
              <w:right w:val="single" w:sz="8" w:space="0" w:color="auto"/>
            </w:tcBorders>
            <w:shd w:val="clear" w:color="auto" w:fill="auto"/>
            <w:vAlign w:val="center"/>
            <w:hideMark/>
          </w:tcPr>
          <w:p w14:paraId="0596F5A7"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СЗЗ</w:t>
            </w:r>
          </w:p>
        </w:tc>
        <w:tc>
          <w:tcPr>
            <w:tcW w:w="357" w:type="pct"/>
            <w:tcBorders>
              <w:top w:val="single" w:sz="8" w:space="0" w:color="auto"/>
              <w:left w:val="nil"/>
              <w:bottom w:val="nil"/>
              <w:right w:val="single" w:sz="8" w:space="0" w:color="auto"/>
            </w:tcBorders>
            <w:shd w:val="clear" w:color="auto" w:fill="auto"/>
            <w:vAlign w:val="center"/>
            <w:hideMark/>
          </w:tcPr>
          <w:p w14:paraId="0B5AC423"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ЖЗ</w:t>
            </w:r>
          </w:p>
        </w:tc>
        <w:tc>
          <w:tcPr>
            <w:tcW w:w="352" w:type="pct"/>
            <w:tcBorders>
              <w:top w:val="single" w:sz="8" w:space="0" w:color="auto"/>
              <w:left w:val="nil"/>
              <w:bottom w:val="nil"/>
              <w:right w:val="single" w:sz="8" w:space="0" w:color="auto"/>
            </w:tcBorders>
            <w:shd w:val="clear" w:color="auto" w:fill="auto"/>
            <w:vAlign w:val="center"/>
            <w:hideMark/>
          </w:tcPr>
          <w:p w14:paraId="34233C98"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ФТ</w:t>
            </w:r>
          </w:p>
        </w:tc>
        <w:tc>
          <w:tcPr>
            <w:tcW w:w="402" w:type="pct"/>
            <w:tcBorders>
              <w:top w:val="single" w:sz="8" w:space="0" w:color="auto"/>
              <w:left w:val="nil"/>
              <w:bottom w:val="nil"/>
              <w:right w:val="single" w:sz="8" w:space="0" w:color="auto"/>
            </w:tcBorders>
            <w:shd w:val="clear" w:color="auto" w:fill="auto"/>
            <w:vAlign w:val="center"/>
            <w:hideMark/>
          </w:tcPr>
          <w:p w14:paraId="46D870CE"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Территория предприятия</w:t>
            </w:r>
          </w:p>
        </w:tc>
        <w:tc>
          <w:tcPr>
            <w:tcW w:w="359" w:type="pct"/>
            <w:tcBorders>
              <w:top w:val="single" w:sz="8" w:space="0" w:color="auto"/>
              <w:left w:val="nil"/>
              <w:bottom w:val="nil"/>
              <w:right w:val="single" w:sz="8" w:space="0" w:color="auto"/>
            </w:tcBorders>
            <w:shd w:val="clear" w:color="auto" w:fill="auto"/>
            <w:vAlign w:val="center"/>
            <w:hideMark/>
          </w:tcPr>
          <w:p w14:paraId="786C63A7"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Колич.ИЗА</w:t>
            </w:r>
          </w:p>
        </w:tc>
        <w:tc>
          <w:tcPr>
            <w:tcW w:w="366" w:type="pct"/>
            <w:tcBorders>
              <w:top w:val="single" w:sz="8" w:space="0" w:color="auto"/>
              <w:left w:val="nil"/>
              <w:bottom w:val="nil"/>
              <w:right w:val="single" w:sz="8" w:space="0" w:color="auto"/>
            </w:tcBorders>
            <w:shd w:val="clear" w:color="auto" w:fill="auto"/>
            <w:vAlign w:val="center"/>
            <w:hideMark/>
          </w:tcPr>
          <w:p w14:paraId="7137EF2F"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ПДКмр (</w:t>
            </w:r>
            <w:proofErr w:type="gramStart"/>
            <w:r w:rsidRPr="00CB7B6E">
              <w:rPr>
                <w:rFonts w:ascii="Times New Roman" w:eastAsia="Times New Roman" w:hAnsi="Times New Roman"/>
                <w:b/>
                <w:bCs/>
                <w:color w:val="000000"/>
              </w:rPr>
              <w:t>ОБУВ)  мг</w:t>
            </w:r>
            <w:proofErr w:type="gramEnd"/>
            <w:r w:rsidRPr="00CB7B6E">
              <w:rPr>
                <w:rFonts w:ascii="Times New Roman" w:eastAsia="Times New Roman" w:hAnsi="Times New Roman"/>
                <w:b/>
                <w:bCs/>
                <w:color w:val="000000"/>
              </w:rPr>
              <w:t>/м3</w:t>
            </w:r>
          </w:p>
        </w:tc>
        <w:tc>
          <w:tcPr>
            <w:tcW w:w="309" w:type="pct"/>
            <w:tcBorders>
              <w:top w:val="single" w:sz="8" w:space="0" w:color="auto"/>
              <w:left w:val="nil"/>
              <w:bottom w:val="nil"/>
              <w:right w:val="single" w:sz="8" w:space="0" w:color="auto"/>
            </w:tcBorders>
            <w:shd w:val="clear" w:color="auto" w:fill="auto"/>
            <w:vAlign w:val="center"/>
            <w:hideMark/>
          </w:tcPr>
          <w:p w14:paraId="09DFBF1C"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ПДКсс мг/м3</w:t>
            </w:r>
          </w:p>
        </w:tc>
        <w:tc>
          <w:tcPr>
            <w:tcW w:w="222" w:type="pct"/>
            <w:tcBorders>
              <w:top w:val="single" w:sz="8" w:space="0" w:color="auto"/>
              <w:left w:val="nil"/>
              <w:bottom w:val="nil"/>
              <w:right w:val="single" w:sz="8" w:space="0" w:color="auto"/>
            </w:tcBorders>
            <w:shd w:val="clear" w:color="auto" w:fill="auto"/>
            <w:vAlign w:val="center"/>
            <w:hideMark/>
          </w:tcPr>
          <w:p w14:paraId="67B35156" w14:textId="77777777" w:rsidR="00CB7B6E" w:rsidRPr="00CB7B6E" w:rsidRDefault="00CB7B6E" w:rsidP="00CB7B6E">
            <w:pPr>
              <w:jc w:val="center"/>
              <w:rPr>
                <w:rFonts w:ascii="Times New Roman" w:eastAsia="Times New Roman" w:hAnsi="Times New Roman"/>
                <w:b/>
                <w:bCs/>
                <w:color w:val="000000"/>
              </w:rPr>
            </w:pPr>
            <w:r w:rsidRPr="00CB7B6E">
              <w:rPr>
                <w:rFonts w:ascii="Times New Roman" w:eastAsia="Times New Roman" w:hAnsi="Times New Roman"/>
                <w:b/>
                <w:bCs/>
                <w:color w:val="000000"/>
              </w:rPr>
              <w:t>Класс опасн.</w:t>
            </w:r>
          </w:p>
        </w:tc>
      </w:tr>
      <w:tr w:rsidR="00CB7B6E" w:rsidRPr="00CB7B6E" w14:paraId="45543B6A" w14:textId="77777777" w:rsidTr="00CB7B6E">
        <w:trPr>
          <w:trHeight w:val="20"/>
        </w:trPr>
        <w:tc>
          <w:tcPr>
            <w:tcW w:w="196" w:type="pct"/>
            <w:tcBorders>
              <w:top w:val="single" w:sz="8" w:space="0" w:color="auto"/>
              <w:left w:val="single" w:sz="8" w:space="0" w:color="auto"/>
              <w:bottom w:val="single" w:sz="4" w:space="0" w:color="auto"/>
              <w:right w:val="single" w:sz="8" w:space="0" w:color="auto"/>
            </w:tcBorders>
            <w:shd w:val="clear" w:color="auto" w:fill="auto"/>
            <w:noWrap/>
            <w:hideMark/>
          </w:tcPr>
          <w:p w14:paraId="07FD208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0123</w:t>
            </w:r>
          </w:p>
        </w:tc>
        <w:tc>
          <w:tcPr>
            <w:tcW w:w="1376" w:type="pct"/>
            <w:tcBorders>
              <w:top w:val="single" w:sz="8" w:space="0" w:color="auto"/>
              <w:left w:val="nil"/>
              <w:bottom w:val="single" w:sz="4" w:space="0" w:color="auto"/>
              <w:right w:val="single" w:sz="8" w:space="0" w:color="auto"/>
            </w:tcBorders>
            <w:shd w:val="clear" w:color="auto" w:fill="auto"/>
            <w:hideMark/>
          </w:tcPr>
          <w:p w14:paraId="14D5AE5E"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Железо (II, III) оксиды (в пересчете на железо) (диЖелезо триоксид, Железа оксид) (274)</w:t>
            </w:r>
          </w:p>
        </w:tc>
        <w:tc>
          <w:tcPr>
            <w:tcW w:w="333" w:type="pct"/>
            <w:tcBorders>
              <w:top w:val="single" w:sz="8" w:space="0" w:color="auto"/>
              <w:left w:val="nil"/>
              <w:bottom w:val="single" w:sz="4" w:space="0" w:color="auto"/>
              <w:right w:val="single" w:sz="8" w:space="0" w:color="auto"/>
            </w:tcBorders>
            <w:shd w:val="clear" w:color="auto" w:fill="auto"/>
            <w:noWrap/>
            <w:hideMark/>
          </w:tcPr>
          <w:p w14:paraId="648EFF0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2,18103</w:t>
            </w:r>
          </w:p>
        </w:tc>
        <w:tc>
          <w:tcPr>
            <w:tcW w:w="369" w:type="pct"/>
            <w:tcBorders>
              <w:top w:val="single" w:sz="8" w:space="0" w:color="auto"/>
              <w:left w:val="nil"/>
              <w:bottom w:val="single" w:sz="4" w:space="0" w:color="auto"/>
              <w:right w:val="single" w:sz="8" w:space="0" w:color="auto"/>
            </w:tcBorders>
            <w:shd w:val="clear" w:color="auto" w:fill="auto"/>
            <w:noWrap/>
            <w:hideMark/>
          </w:tcPr>
          <w:p w14:paraId="5CDA6FD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0,023</w:t>
            </w:r>
          </w:p>
        </w:tc>
        <w:tc>
          <w:tcPr>
            <w:tcW w:w="359" w:type="pct"/>
            <w:tcBorders>
              <w:top w:val="single" w:sz="8" w:space="0" w:color="auto"/>
              <w:left w:val="nil"/>
              <w:bottom w:val="single" w:sz="4" w:space="0" w:color="auto"/>
              <w:right w:val="single" w:sz="8" w:space="0" w:color="auto"/>
            </w:tcBorders>
            <w:shd w:val="clear" w:color="auto" w:fill="auto"/>
            <w:noWrap/>
            <w:hideMark/>
          </w:tcPr>
          <w:p w14:paraId="4301126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0,000235</w:t>
            </w:r>
          </w:p>
        </w:tc>
        <w:tc>
          <w:tcPr>
            <w:tcW w:w="357" w:type="pct"/>
            <w:tcBorders>
              <w:top w:val="single" w:sz="8" w:space="0" w:color="auto"/>
              <w:left w:val="nil"/>
              <w:bottom w:val="single" w:sz="4" w:space="0" w:color="auto"/>
              <w:right w:val="single" w:sz="8" w:space="0" w:color="auto"/>
            </w:tcBorders>
            <w:shd w:val="clear" w:color="auto" w:fill="auto"/>
            <w:noWrap/>
            <w:hideMark/>
          </w:tcPr>
          <w:p w14:paraId="1B2AB81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0,0000749</w:t>
            </w:r>
          </w:p>
        </w:tc>
        <w:tc>
          <w:tcPr>
            <w:tcW w:w="352" w:type="pct"/>
            <w:tcBorders>
              <w:top w:val="single" w:sz="8" w:space="0" w:color="auto"/>
              <w:left w:val="nil"/>
              <w:bottom w:val="single" w:sz="4" w:space="0" w:color="auto"/>
              <w:right w:val="single" w:sz="8" w:space="0" w:color="auto"/>
            </w:tcBorders>
            <w:shd w:val="clear" w:color="auto" w:fill="auto"/>
            <w:noWrap/>
            <w:hideMark/>
          </w:tcPr>
          <w:p w14:paraId="50E5A55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single" w:sz="8" w:space="0" w:color="auto"/>
              <w:left w:val="nil"/>
              <w:bottom w:val="single" w:sz="4" w:space="0" w:color="auto"/>
              <w:right w:val="single" w:sz="8" w:space="0" w:color="auto"/>
            </w:tcBorders>
            <w:shd w:val="clear" w:color="auto" w:fill="auto"/>
            <w:noWrap/>
            <w:hideMark/>
          </w:tcPr>
          <w:p w14:paraId="150604E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single" w:sz="8" w:space="0" w:color="auto"/>
              <w:left w:val="nil"/>
              <w:bottom w:val="single" w:sz="4" w:space="0" w:color="auto"/>
              <w:right w:val="single" w:sz="8" w:space="0" w:color="auto"/>
            </w:tcBorders>
            <w:shd w:val="clear" w:color="auto" w:fill="auto"/>
            <w:noWrap/>
            <w:hideMark/>
          </w:tcPr>
          <w:p w14:paraId="22F5FDA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single" w:sz="8" w:space="0" w:color="auto"/>
              <w:left w:val="nil"/>
              <w:bottom w:val="single" w:sz="4" w:space="0" w:color="auto"/>
              <w:right w:val="single" w:sz="8" w:space="0" w:color="auto"/>
            </w:tcBorders>
            <w:shd w:val="clear" w:color="auto" w:fill="auto"/>
            <w:noWrap/>
            <w:hideMark/>
          </w:tcPr>
          <w:p w14:paraId="52101E2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0.4*</w:t>
            </w:r>
          </w:p>
        </w:tc>
        <w:tc>
          <w:tcPr>
            <w:tcW w:w="309" w:type="pct"/>
            <w:tcBorders>
              <w:top w:val="single" w:sz="8" w:space="0" w:color="auto"/>
              <w:left w:val="nil"/>
              <w:bottom w:val="single" w:sz="4" w:space="0" w:color="auto"/>
              <w:right w:val="single" w:sz="8" w:space="0" w:color="auto"/>
            </w:tcBorders>
            <w:shd w:val="clear" w:color="auto" w:fill="auto"/>
            <w:noWrap/>
            <w:hideMark/>
          </w:tcPr>
          <w:p w14:paraId="4F6159A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0,04</w:t>
            </w:r>
          </w:p>
        </w:tc>
        <w:tc>
          <w:tcPr>
            <w:tcW w:w="222" w:type="pct"/>
            <w:tcBorders>
              <w:top w:val="single" w:sz="8" w:space="0" w:color="auto"/>
              <w:left w:val="nil"/>
              <w:bottom w:val="single" w:sz="4" w:space="0" w:color="auto"/>
              <w:right w:val="single" w:sz="8" w:space="0" w:color="auto"/>
            </w:tcBorders>
            <w:shd w:val="clear" w:color="auto" w:fill="auto"/>
            <w:noWrap/>
            <w:hideMark/>
          </w:tcPr>
          <w:p w14:paraId="64B9C1FF"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58C7DDA1"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4B781AF0"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0143</w:t>
            </w:r>
          </w:p>
        </w:tc>
        <w:tc>
          <w:tcPr>
            <w:tcW w:w="1376" w:type="pct"/>
            <w:tcBorders>
              <w:top w:val="nil"/>
              <w:left w:val="nil"/>
              <w:bottom w:val="single" w:sz="4" w:space="0" w:color="auto"/>
              <w:right w:val="single" w:sz="8" w:space="0" w:color="auto"/>
            </w:tcBorders>
            <w:shd w:val="clear" w:color="auto" w:fill="auto"/>
            <w:hideMark/>
          </w:tcPr>
          <w:p w14:paraId="59AE4353"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 xml:space="preserve">Марганец и его соединения (в пересчете </w:t>
            </w:r>
            <w:proofErr w:type="gramStart"/>
            <w:r w:rsidRPr="00CB7B6E">
              <w:rPr>
                <w:rFonts w:ascii="Times New Roman" w:eastAsia="Times New Roman" w:hAnsi="Times New Roman"/>
                <w:color w:val="000000"/>
              </w:rPr>
              <w:t>на марганца</w:t>
            </w:r>
            <w:proofErr w:type="gramEnd"/>
            <w:r w:rsidRPr="00CB7B6E">
              <w:rPr>
                <w:rFonts w:ascii="Times New Roman" w:eastAsia="Times New Roman" w:hAnsi="Times New Roman"/>
                <w:color w:val="000000"/>
              </w:rPr>
              <w:t xml:space="preserve"> (IV) оксид) (327)</w:t>
            </w:r>
          </w:p>
        </w:tc>
        <w:tc>
          <w:tcPr>
            <w:tcW w:w="333" w:type="pct"/>
            <w:tcBorders>
              <w:top w:val="nil"/>
              <w:left w:val="nil"/>
              <w:bottom w:val="single" w:sz="4" w:space="0" w:color="auto"/>
              <w:right w:val="single" w:sz="8" w:space="0" w:color="auto"/>
            </w:tcBorders>
            <w:shd w:val="clear" w:color="auto" w:fill="auto"/>
            <w:noWrap/>
            <w:hideMark/>
          </w:tcPr>
          <w:p w14:paraId="0D59B4B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15,461681</w:t>
            </w:r>
          </w:p>
        </w:tc>
        <w:tc>
          <w:tcPr>
            <w:tcW w:w="369" w:type="pct"/>
            <w:tcBorders>
              <w:top w:val="nil"/>
              <w:left w:val="nil"/>
              <w:bottom w:val="single" w:sz="4" w:space="0" w:color="auto"/>
              <w:right w:val="single" w:sz="8" w:space="0" w:color="auto"/>
            </w:tcBorders>
            <w:shd w:val="clear" w:color="auto" w:fill="auto"/>
            <w:noWrap/>
            <w:hideMark/>
          </w:tcPr>
          <w:p w14:paraId="4575FFE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0,164</w:t>
            </w:r>
          </w:p>
        </w:tc>
        <w:tc>
          <w:tcPr>
            <w:tcW w:w="359" w:type="pct"/>
            <w:tcBorders>
              <w:top w:val="nil"/>
              <w:left w:val="nil"/>
              <w:bottom w:val="single" w:sz="4" w:space="0" w:color="auto"/>
              <w:right w:val="single" w:sz="8" w:space="0" w:color="auto"/>
            </w:tcBorders>
            <w:shd w:val="clear" w:color="auto" w:fill="auto"/>
            <w:noWrap/>
            <w:hideMark/>
          </w:tcPr>
          <w:p w14:paraId="5AE8438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0,002</w:t>
            </w:r>
          </w:p>
        </w:tc>
        <w:tc>
          <w:tcPr>
            <w:tcW w:w="357" w:type="pct"/>
            <w:tcBorders>
              <w:top w:val="nil"/>
              <w:left w:val="nil"/>
              <w:bottom w:val="single" w:sz="4" w:space="0" w:color="auto"/>
              <w:right w:val="single" w:sz="8" w:space="0" w:color="auto"/>
            </w:tcBorders>
            <w:shd w:val="clear" w:color="auto" w:fill="auto"/>
            <w:noWrap/>
            <w:hideMark/>
          </w:tcPr>
          <w:p w14:paraId="1B7435E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0,000531</w:t>
            </w:r>
          </w:p>
        </w:tc>
        <w:tc>
          <w:tcPr>
            <w:tcW w:w="352" w:type="pct"/>
            <w:tcBorders>
              <w:top w:val="nil"/>
              <w:left w:val="nil"/>
              <w:bottom w:val="single" w:sz="4" w:space="0" w:color="auto"/>
              <w:right w:val="single" w:sz="8" w:space="0" w:color="auto"/>
            </w:tcBorders>
            <w:shd w:val="clear" w:color="auto" w:fill="auto"/>
            <w:noWrap/>
            <w:hideMark/>
          </w:tcPr>
          <w:p w14:paraId="5444321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5743448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4AA989A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65136B0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w:t>
            </w:r>
          </w:p>
        </w:tc>
        <w:tc>
          <w:tcPr>
            <w:tcW w:w="309" w:type="pct"/>
            <w:tcBorders>
              <w:top w:val="nil"/>
              <w:left w:val="nil"/>
              <w:bottom w:val="single" w:sz="4" w:space="0" w:color="auto"/>
              <w:right w:val="single" w:sz="8" w:space="0" w:color="auto"/>
            </w:tcBorders>
            <w:shd w:val="clear" w:color="auto" w:fill="auto"/>
            <w:noWrap/>
            <w:hideMark/>
          </w:tcPr>
          <w:p w14:paraId="34FD68F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0,001</w:t>
            </w:r>
          </w:p>
        </w:tc>
        <w:tc>
          <w:tcPr>
            <w:tcW w:w="222" w:type="pct"/>
            <w:tcBorders>
              <w:top w:val="nil"/>
              <w:left w:val="nil"/>
              <w:bottom w:val="single" w:sz="4" w:space="0" w:color="auto"/>
              <w:right w:val="single" w:sz="8" w:space="0" w:color="auto"/>
            </w:tcBorders>
            <w:shd w:val="clear" w:color="auto" w:fill="auto"/>
            <w:noWrap/>
            <w:hideMark/>
          </w:tcPr>
          <w:p w14:paraId="78B1D1BB"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w:t>
            </w:r>
          </w:p>
        </w:tc>
      </w:tr>
      <w:tr w:rsidR="00CB7B6E" w:rsidRPr="00CB7B6E" w14:paraId="76B2DC90"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068E5C82"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0301</w:t>
            </w:r>
          </w:p>
        </w:tc>
        <w:tc>
          <w:tcPr>
            <w:tcW w:w="1376" w:type="pct"/>
            <w:tcBorders>
              <w:top w:val="nil"/>
              <w:left w:val="nil"/>
              <w:bottom w:val="single" w:sz="4" w:space="0" w:color="auto"/>
              <w:right w:val="single" w:sz="8" w:space="0" w:color="auto"/>
            </w:tcBorders>
            <w:shd w:val="clear" w:color="auto" w:fill="auto"/>
            <w:hideMark/>
          </w:tcPr>
          <w:p w14:paraId="1E7F93BD"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Азота (IV) диоксид (Азота диоксид) (4)</w:t>
            </w:r>
          </w:p>
        </w:tc>
        <w:tc>
          <w:tcPr>
            <w:tcW w:w="333" w:type="pct"/>
            <w:tcBorders>
              <w:top w:val="nil"/>
              <w:left w:val="nil"/>
              <w:bottom w:val="single" w:sz="4" w:space="0" w:color="auto"/>
              <w:right w:val="single" w:sz="8" w:space="0" w:color="auto"/>
            </w:tcBorders>
            <w:shd w:val="clear" w:color="auto" w:fill="auto"/>
            <w:noWrap/>
            <w:hideMark/>
          </w:tcPr>
          <w:p w14:paraId="1F53691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24,064581</w:t>
            </w:r>
          </w:p>
        </w:tc>
        <w:tc>
          <w:tcPr>
            <w:tcW w:w="369" w:type="pct"/>
            <w:tcBorders>
              <w:top w:val="nil"/>
              <w:left w:val="nil"/>
              <w:bottom w:val="single" w:sz="4" w:space="0" w:color="auto"/>
              <w:right w:val="single" w:sz="8" w:space="0" w:color="auto"/>
            </w:tcBorders>
            <w:shd w:val="clear" w:color="auto" w:fill="auto"/>
            <w:noWrap/>
            <w:hideMark/>
          </w:tcPr>
          <w:p w14:paraId="5DF3705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9,787</w:t>
            </w:r>
          </w:p>
        </w:tc>
        <w:tc>
          <w:tcPr>
            <w:tcW w:w="359" w:type="pct"/>
            <w:tcBorders>
              <w:top w:val="nil"/>
              <w:left w:val="nil"/>
              <w:bottom w:val="single" w:sz="4" w:space="0" w:color="auto"/>
              <w:right w:val="single" w:sz="8" w:space="0" w:color="auto"/>
            </w:tcBorders>
            <w:shd w:val="clear" w:color="auto" w:fill="auto"/>
            <w:noWrap/>
            <w:hideMark/>
          </w:tcPr>
          <w:p w14:paraId="5F2ABE4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0,33</w:t>
            </w:r>
          </w:p>
        </w:tc>
        <w:tc>
          <w:tcPr>
            <w:tcW w:w="357" w:type="pct"/>
            <w:tcBorders>
              <w:top w:val="nil"/>
              <w:left w:val="nil"/>
              <w:bottom w:val="single" w:sz="4" w:space="0" w:color="auto"/>
              <w:right w:val="single" w:sz="8" w:space="0" w:color="auto"/>
            </w:tcBorders>
            <w:shd w:val="clear" w:color="auto" w:fill="auto"/>
            <w:noWrap/>
            <w:hideMark/>
          </w:tcPr>
          <w:p w14:paraId="05D1CA5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0,117</w:t>
            </w:r>
          </w:p>
        </w:tc>
        <w:tc>
          <w:tcPr>
            <w:tcW w:w="352" w:type="pct"/>
            <w:tcBorders>
              <w:top w:val="nil"/>
              <w:left w:val="nil"/>
              <w:bottom w:val="single" w:sz="4" w:space="0" w:color="auto"/>
              <w:right w:val="single" w:sz="8" w:space="0" w:color="auto"/>
            </w:tcBorders>
            <w:shd w:val="clear" w:color="auto" w:fill="auto"/>
            <w:noWrap/>
            <w:hideMark/>
          </w:tcPr>
          <w:p w14:paraId="5C4C0F5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6CF5957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2473985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01A7748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0,2</w:t>
            </w:r>
          </w:p>
        </w:tc>
        <w:tc>
          <w:tcPr>
            <w:tcW w:w="309" w:type="pct"/>
            <w:tcBorders>
              <w:top w:val="nil"/>
              <w:left w:val="nil"/>
              <w:bottom w:val="single" w:sz="4" w:space="0" w:color="auto"/>
              <w:right w:val="single" w:sz="8" w:space="0" w:color="auto"/>
            </w:tcBorders>
            <w:shd w:val="clear" w:color="auto" w:fill="auto"/>
            <w:noWrap/>
            <w:hideMark/>
          </w:tcPr>
          <w:p w14:paraId="102D563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0,04</w:t>
            </w:r>
          </w:p>
        </w:tc>
        <w:tc>
          <w:tcPr>
            <w:tcW w:w="222" w:type="pct"/>
            <w:tcBorders>
              <w:top w:val="nil"/>
              <w:left w:val="nil"/>
              <w:bottom w:val="single" w:sz="4" w:space="0" w:color="auto"/>
              <w:right w:val="single" w:sz="8" w:space="0" w:color="auto"/>
            </w:tcBorders>
            <w:shd w:val="clear" w:color="auto" w:fill="auto"/>
            <w:noWrap/>
            <w:hideMark/>
          </w:tcPr>
          <w:p w14:paraId="3651AEFC"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w:t>
            </w:r>
          </w:p>
        </w:tc>
      </w:tr>
      <w:tr w:rsidR="00CB7B6E" w:rsidRPr="00CB7B6E" w14:paraId="7AB09104"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46C46EC2"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0304</w:t>
            </w:r>
          </w:p>
        </w:tc>
        <w:tc>
          <w:tcPr>
            <w:tcW w:w="1376" w:type="pct"/>
            <w:tcBorders>
              <w:top w:val="nil"/>
              <w:left w:val="nil"/>
              <w:bottom w:val="single" w:sz="4" w:space="0" w:color="auto"/>
              <w:right w:val="single" w:sz="8" w:space="0" w:color="auto"/>
            </w:tcBorders>
            <w:shd w:val="clear" w:color="auto" w:fill="auto"/>
            <w:hideMark/>
          </w:tcPr>
          <w:p w14:paraId="78D9D86C"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Азот (II) оксид (Азота оксид) (6)</w:t>
            </w:r>
          </w:p>
        </w:tc>
        <w:tc>
          <w:tcPr>
            <w:tcW w:w="333" w:type="pct"/>
            <w:tcBorders>
              <w:top w:val="nil"/>
              <w:left w:val="nil"/>
              <w:bottom w:val="single" w:sz="4" w:space="0" w:color="auto"/>
              <w:right w:val="single" w:sz="8" w:space="0" w:color="auto"/>
            </w:tcBorders>
            <w:shd w:val="clear" w:color="auto" w:fill="auto"/>
            <w:noWrap/>
            <w:hideMark/>
          </w:tcPr>
          <w:p w14:paraId="5850A02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1,955247</w:t>
            </w:r>
          </w:p>
        </w:tc>
        <w:tc>
          <w:tcPr>
            <w:tcW w:w="369" w:type="pct"/>
            <w:tcBorders>
              <w:top w:val="nil"/>
              <w:left w:val="nil"/>
              <w:bottom w:val="single" w:sz="4" w:space="0" w:color="auto"/>
              <w:right w:val="single" w:sz="8" w:space="0" w:color="auto"/>
            </w:tcBorders>
            <w:shd w:val="clear" w:color="auto" w:fill="auto"/>
            <w:noWrap/>
            <w:hideMark/>
          </w:tcPr>
          <w:p w14:paraId="281D720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0,795</w:t>
            </w:r>
          </w:p>
        </w:tc>
        <w:tc>
          <w:tcPr>
            <w:tcW w:w="359" w:type="pct"/>
            <w:tcBorders>
              <w:top w:val="nil"/>
              <w:left w:val="nil"/>
              <w:bottom w:val="single" w:sz="4" w:space="0" w:color="auto"/>
              <w:right w:val="single" w:sz="8" w:space="0" w:color="auto"/>
            </w:tcBorders>
            <w:shd w:val="clear" w:color="auto" w:fill="auto"/>
            <w:noWrap/>
            <w:hideMark/>
          </w:tcPr>
          <w:p w14:paraId="0CAD542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0,027</w:t>
            </w:r>
          </w:p>
        </w:tc>
        <w:tc>
          <w:tcPr>
            <w:tcW w:w="357" w:type="pct"/>
            <w:tcBorders>
              <w:top w:val="nil"/>
              <w:left w:val="nil"/>
              <w:bottom w:val="single" w:sz="4" w:space="0" w:color="auto"/>
              <w:right w:val="single" w:sz="8" w:space="0" w:color="auto"/>
            </w:tcBorders>
            <w:shd w:val="clear" w:color="auto" w:fill="auto"/>
            <w:noWrap/>
            <w:hideMark/>
          </w:tcPr>
          <w:p w14:paraId="708270E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w:t>
            </w:r>
          </w:p>
        </w:tc>
        <w:tc>
          <w:tcPr>
            <w:tcW w:w="352" w:type="pct"/>
            <w:tcBorders>
              <w:top w:val="nil"/>
              <w:left w:val="nil"/>
              <w:bottom w:val="single" w:sz="4" w:space="0" w:color="auto"/>
              <w:right w:val="single" w:sz="8" w:space="0" w:color="auto"/>
            </w:tcBorders>
            <w:shd w:val="clear" w:color="auto" w:fill="auto"/>
            <w:noWrap/>
            <w:hideMark/>
          </w:tcPr>
          <w:p w14:paraId="573216B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379F8C8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7EDE190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2972745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0,4</w:t>
            </w:r>
          </w:p>
        </w:tc>
        <w:tc>
          <w:tcPr>
            <w:tcW w:w="309" w:type="pct"/>
            <w:tcBorders>
              <w:top w:val="nil"/>
              <w:left w:val="nil"/>
              <w:bottom w:val="single" w:sz="4" w:space="0" w:color="auto"/>
              <w:right w:val="single" w:sz="8" w:space="0" w:color="auto"/>
            </w:tcBorders>
            <w:shd w:val="clear" w:color="auto" w:fill="auto"/>
            <w:noWrap/>
            <w:hideMark/>
          </w:tcPr>
          <w:p w14:paraId="26E6D96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0,06</w:t>
            </w:r>
          </w:p>
        </w:tc>
        <w:tc>
          <w:tcPr>
            <w:tcW w:w="222" w:type="pct"/>
            <w:tcBorders>
              <w:top w:val="nil"/>
              <w:left w:val="nil"/>
              <w:bottom w:val="single" w:sz="4" w:space="0" w:color="auto"/>
              <w:right w:val="single" w:sz="8" w:space="0" w:color="auto"/>
            </w:tcBorders>
            <w:shd w:val="clear" w:color="auto" w:fill="auto"/>
            <w:noWrap/>
            <w:hideMark/>
          </w:tcPr>
          <w:p w14:paraId="012EC7B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330F9BD4"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62B848FA"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0328</w:t>
            </w:r>
          </w:p>
        </w:tc>
        <w:tc>
          <w:tcPr>
            <w:tcW w:w="1376" w:type="pct"/>
            <w:tcBorders>
              <w:top w:val="nil"/>
              <w:left w:val="nil"/>
              <w:bottom w:val="single" w:sz="4" w:space="0" w:color="auto"/>
              <w:right w:val="single" w:sz="8" w:space="0" w:color="auto"/>
            </w:tcBorders>
            <w:shd w:val="clear" w:color="auto" w:fill="auto"/>
            <w:hideMark/>
          </w:tcPr>
          <w:p w14:paraId="52D4943B"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Углерод (Сажа, Углерод черный) (583)</w:t>
            </w:r>
          </w:p>
        </w:tc>
        <w:tc>
          <w:tcPr>
            <w:tcW w:w="333" w:type="pct"/>
            <w:tcBorders>
              <w:top w:val="nil"/>
              <w:left w:val="nil"/>
              <w:bottom w:val="single" w:sz="4" w:space="0" w:color="auto"/>
              <w:right w:val="single" w:sz="8" w:space="0" w:color="auto"/>
            </w:tcBorders>
            <w:shd w:val="clear" w:color="auto" w:fill="auto"/>
            <w:noWrap/>
            <w:hideMark/>
          </w:tcPr>
          <w:p w14:paraId="40478D7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6,26745</w:t>
            </w:r>
          </w:p>
        </w:tc>
        <w:tc>
          <w:tcPr>
            <w:tcW w:w="369" w:type="pct"/>
            <w:tcBorders>
              <w:top w:val="nil"/>
              <w:left w:val="nil"/>
              <w:bottom w:val="single" w:sz="4" w:space="0" w:color="auto"/>
              <w:right w:val="single" w:sz="8" w:space="0" w:color="auto"/>
            </w:tcBorders>
            <w:shd w:val="clear" w:color="auto" w:fill="auto"/>
            <w:noWrap/>
            <w:hideMark/>
          </w:tcPr>
          <w:p w14:paraId="140B465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1,159</w:t>
            </w:r>
          </w:p>
        </w:tc>
        <w:tc>
          <w:tcPr>
            <w:tcW w:w="359" w:type="pct"/>
            <w:tcBorders>
              <w:top w:val="nil"/>
              <w:left w:val="nil"/>
              <w:bottom w:val="single" w:sz="4" w:space="0" w:color="auto"/>
              <w:right w:val="single" w:sz="8" w:space="0" w:color="auto"/>
            </w:tcBorders>
            <w:shd w:val="clear" w:color="auto" w:fill="auto"/>
            <w:noWrap/>
            <w:hideMark/>
          </w:tcPr>
          <w:p w14:paraId="0F95E98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0,015</w:t>
            </w:r>
          </w:p>
        </w:tc>
        <w:tc>
          <w:tcPr>
            <w:tcW w:w="357" w:type="pct"/>
            <w:tcBorders>
              <w:top w:val="nil"/>
              <w:left w:val="nil"/>
              <w:bottom w:val="single" w:sz="4" w:space="0" w:color="auto"/>
              <w:right w:val="single" w:sz="8" w:space="0" w:color="auto"/>
            </w:tcBorders>
            <w:shd w:val="clear" w:color="auto" w:fill="auto"/>
            <w:noWrap/>
            <w:hideMark/>
          </w:tcPr>
          <w:p w14:paraId="052C677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0,005</w:t>
            </w:r>
          </w:p>
        </w:tc>
        <w:tc>
          <w:tcPr>
            <w:tcW w:w="352" w:type="pct"/>
            <w:tcBorders>
              <w:top w:val="nil"/>
              <w:left w:val="nil"/>
              <w:bottom w:val="single" w:sz="4" w:space="0" w:color="auto"/>
              <w:right w:val="single" w:sz="8" w:space="0" w:color="auto"/>
            </w:tcBorders>
            <w:shd w:val="clear" w:color="auto" w:fill="auto"/>
            <w:noWrap/>
            <w:hideMark/>
          </w:tcPr>
          <w:p w14:paraId="1389F30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2E3D599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02A2CDF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3AC4945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0,15</w:t>
            </w:r>
          </w:p>
        </w:tc>
        <w:tc>
          <w:tcPr>
            <w:tcW w:w="309" w:type="pct"/>
            <w:tcBorders>
              <w:top w:val="nil"/>
              <w:left w:val="nil"/>
              <w:bottom w:val="single" w:sz="4" w:space="0" w:color="auto"/>
              <w:right w:val="single" w:sz="8" w:space="0" w:color="auto"/>
            </w:tcBorders>
            <w:shd w:val="clear" w:color="auto" w:fill="auto"/>
            <w:noWrap/>
            <w:hideMark/>
          </w:tcPr>
          <w:p w14:paraId="227A862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0,05</w:t>
            </w:r>
          </w:p>
        </w:tc>
        <w:tc>
          <w:tcPr>
            <w:tcW w:w="222" w:type="pct"/>
            <w:tcBorders>
              <w:top w:val="nil"/>
              <w:left w:val="nil"/>
              <w:bottom w:val="single" w:sz="4" w:space="0" w:color="auto"/>
              <w:right w:val="single" w:sz="8" w:space="0" w:color="auto"/>
            </w:tcBorders>
            <w:shd w:val="clear" w:color="auto" w:fill="auto"/>
            <w:noWrap/>
            <w:hideMark/>
          </w:tcPr>
          <w:p w14:paraId="51793C6A"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7E79CFC3"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78D9EE60"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0330</w:t>
            </w:r>
          </w:p>
        </w:tc>
        <w:tc>
          <w:tcPr>
            <w:tcW w:w="1376" w:type="pct"/>
            <w:tcBorders>
              <w:top w:val="nil"/>
              <w:left w:val="nil"/>
              <w:bottom w:val="single" w:sz="4" w:space="0" w:color="auto"/>
              <w:right w:val="single" w:sz="8" w:space="0" w:color="auto"/>
            </w:tcBorders>
            <w:shd w:val="clear" w:color="auto" w:fill="auto"/>
            <w:hideMark/>
          </w:tcPr>
          <w:p w14:paraId="5B9ADB53"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Сера диоксид (Ангидрид сернистый, Сернистый газ, Сера (IV) оксид) (516)</w:t>
            </w:r>
          </w:p>
        </w:tc>
        <w:tc>
          <w:tcPr>
            <w:tcW w:w="333" w:type="pct"/>
            <w:tcBorders>
              <w:top w:val="nil"/>
              <w:left w:val="nil"/>
              <w:bottom w:val="single" w:sz="4" w:space="0" w:color="auto"/>
              <w:right w:val="single" w:sz="8" w:space="0" w:color="auto"/>
            </w:tcBorders>
            <w:shd w:val="clear" w:color="auto" w:fill="auto"/>
            <w:noWrap/>
            <w:hideMark/>
          </w:tcPr>
          <w:p w14:paraId="5EDCE22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1,510561</w:t>
            </w:r>
          </w:p>
        </w:tc>
        <w:tc>
          <w:tcPr>
            <w:tcW w:w="369" w:type="pct"/>
            <w:tcBorders>
              <w:top w:val="nil"/>
              <w:left w:val="nil"/>
              <w:bottom w:val="single" w:sz="4" w:space="0" w:color="auto"/>
              <w:right w:val="single" w:sz="8" w:space="0" w:color="auto"/>
            </w:tcBorders>
            <w:shd w:val="clear" w:color="auto" w:fill="auto"/>
            <w:noWrap/>
            <w:hideMark/>
          </w:tcPr>
          <w:p w14:paraId="5ADC0A2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0,614</w:t>
            </w:r>
          </w:p>
        </w:tc>
        <w:tc>
          <w:tcPr>
            <w:tcW w:w="359" w:type="pct"/>
            <w:tcBorders>
              <w:top w:val="nil"/>
              <w:left w:val="nil"/>
              <w:bottom w:val="single" w:sz="4" w:space="0" w:color="auto"/>
              <w:right w:val="single" w:sz="8" w:space="0" w:color="auto"/>
            </w:tcBorders>
            <w:shd w:val="clear" w:color="auto" w:fill="auto"/>
            <w:noWrap/>
            <w:hideMark/>
          </w:tcPr>
          <w:p w14:paraId="467EE8F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0,021</w:t>
            </w:r>
          </w:p>
        </w:tc>
        <w:tc>
          <w:tcPr>
            <w:tcW w:w="357" w:type="pct"/>
            <w:tcBorders>
              <w:top w:val="nil"/>
              <w:left w:val="nil"/>
              <w:bottom w:val="single" w:sz="4" w:space="0" w:color="auto"/>
              <w:right w:val="single" w:sz="8" w:space="0" w:color="auto"/>
            </w:tcBorders>
            <w:shd w:val="clear" w:color="auto" w:fill="auto"/>
            <w:noWrap/>
            <w:hideMark/>
          </w:tcPr>
          <w:p w14:paraId="0DBC214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0,007</w:t>
            </w:r>
          </w:p>
        </w:tc>
        <w:tc>
          <w:tcPr>
            <w:tcW w:w="352" w:type="pct"/>
            <w:tcBorders>
              <w:top w:val="nil"/>
              <w:left w:val="nil"/>
              <w:bottom w:val="single" w:sz="4" w:space="0" w:color="auto"/>
              <w:right w:val="single" w:sz="8" w:space="0" w:color="auto"/>
            </w:tcBorders>
            <w:shd w:val="clear" w:color="auto" w:fill="auto"/>
            <w:noWrap/>
            <w:hideMark/>
          </w:tcPr>
          <w:p w14:paraId="05564B1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5A8B42B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2B8C2BE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3B7CC4D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0,5</w:t>
            </w:r>
          </w:p>
        </w:tc>
        <w:tc>
          <w:tcPr>
            <w:tcW w:w="309" w:type="pct"/>
            <w:tcBorders>
              <w:top w:val="nil"/>
              <w:left w:val="nil"/>
              <w:bottom w:val="single" w:sz="4" w:space="0" w:color="auto"/>
              <w:right w:val="single" w:sz="8" w:space="0" w:color="auto"/>
            </w:tcBorders>
            <w:shd w:val="clear" w:color="auto" w:fill="auto"/>
            <w:noWrap/>
            <w:hideMark/>
          </w:tcPr>
          <w:p w14:paraId="3C990F8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0,05</w:t>
            </w:r>
          </w:p>
        </w:tc>
        <w:tc>
          <w:tcPr>
            <w:tcW w:w="222" w:type="pct"/>
            <w:tcBorders>
              <w:top w:val="nil"/>
              <w:left w:val="nil"/>
              <w:bottom w:val="single" w:sz="4" w:space="0" w:color="auto"/>
              <w:right w:val="single" w:sz="8" w:space="0" w:color="auto"/>
            </w:tcBorders>
            <w:shd w:val="clear" w:color="auto" w:fill="auto"/>
            <w:noWrap/>
            <w:hideMark/>
          </w:tcPr>
          <w:p w14:paraId="56F48AB3"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2DE7C10D"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22246AC5"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0333</w:t>
            </w:r>
          </w:p>
        </w:tc>
        <w:tc>
          <w:tcPr>
            <w:tcW w:w="1376" w:type="pct"/>
            <w:tcBorders>
              <w:top w:val="nil"/>
              <w:left w:val="nil"/>
              <w:bottom w:val="single" w:sz="4" w:space="0" w:color="auto"/>
              <w:right w:val="single" w:sz="8" w:space="0" w:color="auto"/>
            </w:tcBorders>
            <w:shd w:val="clear" w:color="auto" w:fill="auto"/>
            <w:hideMark/>
          </w:tcPr>
          <w:p w14:paraId="6A20D604"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Сероводород (Дигидросульфид) (518)</w:t>
            </w:r>
          </w:p>
        </w:tc>
        <w:tc>
          <w:tcPr>
            <w:tcW w:w="333" w:type="pct"/>
            <w:tcBorders>
              <w:top w:val="nil"/>
              <w:left w:val="nil"/>
              <w:bottom w:val="single" w:sz="4" w:space="0" w:color="auto"/>
              <w:right w:val="single" w:sz="8" w:space="0" w:color="auto"/>
            </w:tcBorders>
            <w:shd w:val="clear" w:color="auto" w:fill="auto"/>
            <w:noWrap/>
            <w:hideMark/>
          </w:tcPr>
          <w:p w14:paraId="08BF381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0,03084</w:t>
            </w:r>
          </w:p>
        </w:tc>
        <w:tc>
          <w:tcPr>
            <w:tcW w:w="369" w:type="pct"/>
            <w:tcBorders>
              <w:top w:val="nil"/>
              <w:left w:val="nil"/>
              <w:bottom w:val="single" w:sz="4" w:space="0" w:color="auto"/>
              <w:right w:val="single" w:sz="8" w:space="0" w:color="auto"/>
            </w:tcBorders>
            <w:shd w:val="clear" w:color="auto" w:fill="auto"/>
            <w:noWrap/>
            <w:hideMark/>
          </w:tcPr>
          <w:p w14:paraId="2AD8702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 </w:t>
            </w:r>
            <w:proofErr w:type="gramStart"/>
            <w:r w:rsidRPr="00CB7B6E">
              <w:rPr>
                <w:rFonts w:ascii="Times New Roman" w:eastAsia="Times New Roman" w:hAnsi="Times New Roman"/>
                <w:color w:val="000000"/>
              </w:rPr>
              <w:t>Cm&lt;</w:t>
            </w:r>
            <w:proofErr w:type="gramEnd"/>
            <w:r w:rsidRPr="00CB7B6E">
              <w:rPr>
                <w:rFonts w:ascii="Times New Roman" w:eastAsia="Times New Roman" w:hAnsi="Times New Roman"/>
                <w:color w:val="000000"/>
              </w:rPr>
              <w:t xml:space="preserve">0.05  </w:t>
            </w:r>
          </w:p>
        </w:tc>
        <w:tc>
          <w:tcPr>
            <w:tcW w:w="359" w:type="pct"/>
            <w:tcBorders>
              <w:top w:val="nil"/>
              <w:left w:val="nil"/>
              <w:bottom w:val="single" w:sz="4" w:space="0" w:color="auto"/>
              <w:right w:val="single" w:sz="8" w:space="0" w:color="auto"/>
            </w:tcBorders>
            <w:shd w:val="clear" w:color="auto" w:fill="auto"/>
            <w:noWrap/>
            <w:hideMark/>
          </w:tcPr>
          <w:p w14:paraId="4C5343C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 </w:t>
            </w:r>
            <w:proofErr w:type="gramStart"/>
            <w:r w:rsidRPr="00CB7B6E">
              <w:rPr>
                <w:rFonts w:ascii="Times New Roman" w:eastAsia="Times New Roman" w:hAnsi="Times New Roman"/>
                <w:color w:val="000000"/>
              </w:rPr>
              <w:t>Cm&lt;</w:t>
            </w:r>
            <w:proofErr w:type="gramEnd"/>
            <w:r w:rsidRPr="00CB7B6E">
              <w:rPr>
                <w:rFonts w:ascii="Times New Roman" w:eastAsia="Times New Roman" w:hAnsi="Times New Roman"/>
                <w:color w:val="000000"/>
              </w:rPr>
              <w:t xml:space="preserve">0.05  </w:t>
            </w:r>
          </w:p>
        </w:tc>
        <w:tc>
          <w:tcPr>
            <w:tcW w:w="357" w:type="pct"/>
            <w:tcBorders>
              <w:top w:val="nil"/>
              <w:left w:val="nil"/>
              <w:bottom w:val="single" w:sz="4" w:space="0" w:color="auto"/>
              <w:right w:val="single" w:sz="8" w:space="0" w:color="auto"/>
            </w:tcBorders>
            <w:shd w:val="clear" w:color="auto" w:fill="auto"/>
            <w:noWrap/>
            <w:hideMark/>
          </w:tcPr>
          <w:p w14:paraId="315D4C8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 </w:t>
            </w:r>
            <w:proofErr w:type="gramStart"/>
            <w:r w:rsidRPr="00CB7B6E">
              <w:rPr>
                <w:rFonts w:ascii="Times New Roman" w:eastAsia="Times New Roman" w:hAnsi="Times New Roman"/>
                <w:color w:val="000000"/>
              </w:rPr>
              <w:t>Cm&lt;</w:t>
            </w:r>
            <w:proofErr w:type="gramEnd"/>
            <w:r w:rsidRPr="00CB7B6E">
              <w:rPr>
                <w:rFonts w:ascii="Times New Roman" w:eastAsia="Times New Roman" w:hAnsi="Times New Roman"/>
                <w:color w:val="000000"/>
              </w:rPr>
              <w:t xml:space="preserve">0.05  </w:t>
            </w:r>
          </w:p>
        </w:tc>
        <w:tc>
          <w:tcPr>
            <w:tcW w:w="352" w:type="pct"/>
            <w:tcBorders>
              <w:top w:val="nil"/>
              <w:left w:val="nil"/>
              <w:bottom w:val="single" w:sz="4" w:space="0" w:color="auto"/>
              <w:right w:val="single" w:sz="8" w:space="0" w:color="auto"/>
            </w:tcBorders>
            <w:shd w:val="clear" w:color="auto" w:fill="auto"/>
            <w:noWrap/>
            <w:hideMark/>
          </w:tcPr>
          <w:p w14:paraId="634D488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26E373E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7EE3169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68E7D58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0,008</w:t>
            </w:r>
          </w:p>
        </w:tc>
        <w:tc>
          <w:tcPr>
            <w:tcW w:w="309" w:type="pct"/>
            <w:tcBorders>
              <w:top w:val="nil"/>
              <w:left w:val="nil"/>
              <w:bottom w:val="single" w:sz="4" w:space="0" w:color="auto"/>
              <w:right w:val="single" w:sz="8" w:space="0" w:color="auto"/>
            </w:tcBorders>
            <w:shd w:val="clear" w:color="auto" w:fill="auto"/>
            <w:noWrap/>
            <w:hideMark/>
          </w:tcPr>
          <w:p w14:paraId="20F8BC4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0.0008*</w:t>
            </w:r>
          </w:p>
        </w:tc>
        <w:tc>
          <w:tcPr>
            <w:tcW w:w="222" w:type="pct"/>
            <w:tcBorders>
              <w:top w:val="nil"/>
              <w:left w:val="nil"/>
              <w:bottom w:val="single" w:sz="4" w:space="0" w:color="auto"/>
              <w:right w:val="single" w:sz="8" w:space="0" w:color="auto"/>
            </w:tcBorders>
            <w:shd w:val="clear" w:color="auto" w:fill="auto"/>
            <w:noWrap/>
            <w:hideMark/>
          </w:tcPr>
          <w:p w14:paraId="015B7D6F"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w:t>
            </w:r>
          </w:p>
        </w:tc>
      </w:tr>
      <w:tr w:rsidR="00CB7B6E" w:rsidRPr="00CB7B6E" w14:paraId="312F8447"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2EE5CC44"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0337</w:t>
            </w:r>
          </w:p>
        </w:tc>
        <w:tc>
          <w:tcPr>
            <w:tcW w:w="1376" w:type="pct"/>
            <w:tcBorders>
              <w:top w:val="nil"/>
              <w:left w:val="nil"/>
              <w:bottom w:val="single" w:sz="4" w:space="0" w:color="auto"/>
              <w:right w:val="single" w:sz="8" w:space="0" w:color="auto"/>
            </w:tcBorders>
            <w:shd w:val="clear" w:color="auto" w:fill="auto"/>
            <w:hideMark/>
          </w:tcPr>
          <w:p w14:paraId="40DA290D"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Углерод оксид (Окись углерода, Угарный газ) (584)</w:t>
            </w:r>
          </w:p>
        </w:tc>
        <w:tc>
          <w:tcPr>
            <w:tcW w:w="333" w:type="pct"/>
            <w:tcBorders>
              <w:top w:val="nil"/>
              <w:left w:val="nil"/>
              <w:bottom w:val="single" w:sz="4" w:space="0" w:color="auto"/>
              <w:right w:val="single" w:sz="8" w:space="0" w:color="auto"/>
            </w:tcBorders>
            <w:shd w:val="clear" w:color="auto" w:fill="auto"/>
            <w:noWrap/>
            <w:hideMark/>
          </w:tcPr>
          <w:p w14:paraId="0C65BFD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0,778441</w:t>
            </w:r>
          </w:p>
        </w:tc>
        <w:tc>
          <w:tcPr>
            <w:tcW w:w="369" w:type="pct"/>
            <w:tcBorders>
              <w:top w:val="nil"/>
              <w:left w:val="nil"/>
              <w:bottom w:val="single" w:sz="4" w:space="0" w:color="auto"/>
              <w:right w:val="single" w:sz="8" w:space="0" w:color="auto"/>
            </w:tcBorders>
            <w:shd w:val="clear" w:color="auto" w:fill="auto"/>
            <w:noWrap/>
            <w:hideMark/>
          </w:tcPr>
          <w:p w14:paraId="367D4A5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0,317</w:t>
            </w:r>
          </w:p>
        </w:tc>
        <w:tc>
          <w:tcPr>
            <w:tcW w:w="359" w:type="pct"/>
            <w:tcBorders>
              <w:top w:val="nil"/>
              <w:left w:val="nil"/>
              <w:bottom w:val="single" w:sz="4" w:space="0" w:color="auto"/>
              <w:right w:val="single" w:sz="8" w:space="0" w:color="auto"/>
            </w:tcBorders>
            <w:shd w:val="clear" w:color="auto" w:fill="auto"/>
            <w:noWrap/>
            <w:hideMark/>
          </w:tcPr>
          <w:p w14:paraId="7F98A32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0,011</w:t>
            </w:r>
          </w:p>
        </w:tc>
        <w:tc>
          <w:tcPr>
            <w:tcW w:w="357" w:type="pct"/>
            <w:tcBorders>
              <w:top w:val="nil"/>
              <w:left w:val="nil"/>
              <w:bottom w:val="single" w:sz="4" w:space="0" w:color="auto"/>
              <w:right w:val="single" w:sz="8" w:space="0" w:color="auto"/>
            </w:tcBorders>
            <w:shd w:val="clear" w:color="auto" w:fill="auto"/>
            <w:noWrap/>
            <w:hideMark/>
          </w:tcPr>
          <w:p w14:paraId="1DB8AD1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0,004</w:t>
            </w:r>
          </w:p>
        </w:tc>
        <w:tc>
          <w:tcPr>
            <w:tcW w:w="352" w:type="pct"/>
            <w:tcBorders>
              <w:top w:val="nil"/>
              <w:left w:val="nil"/>
              <w:bottom w:val="single" w:sz="4" w:space="0" w:color="auto"/>
              <w:right w:val="single" w:sz="8" w:space="0" w:color="auto"/>
            </w:tcBorders>
            <w:shd w:val="clear" w:color="auto" w:fill="auto"/>
            <w:noWrap/>
            <w:hideMark/>
          </w:tcPr>
          <w:p w14:paraId="50D550F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228F755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74943B4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75B2FBF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5</w:t>
            </w:r>
          </w:p>
        </w:tc>
        <w:tc>
          <w:tcPr>
            <w:tcW w:w="309" w:type="pct"/>
            <w:tcBorders>
              <w:top w:val="nil"/>
              <w:left w:val="nil"/>
              <w:bottom w:val="single" w:sz="4" w:space="0" w:color="auto"/>
              <w:right w:val="single" w:sz="8" w:space="0" w:color="auto"/>
            </w:tcBorders>
            <w:shd w:val="clear" w:color="auto" w:fill="auto"/>
            <w:noWrap/>
            <w:hideMark/>
          </w:tcPr>
          <w:p w14:paraId="6E7A1A0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3</w:t>
            </w:r>
          </w:p>
        </w:tc>
        <w:tc>
          <w:tcPr>
            <w:tcW w:w="222" w:type="pct"/>
            <w:tcBorders>
              <w:top w:val="nil"/>
              <w:left w:val="nil"/>
              <w:bottom w:val="single" w:sz="4" w:space="0" w:color="auto"/>
              <w:right w:val="single" w:sz="8" w:space="0" w:color="auto"/>
            </w:tcBorders>
            <w:shd w:val="clear" w:color="auto" w:fill="auto"/>
            <w:noWrap/>
            <w:hideMark/>
          </w:tcPr>
          <w:p w14:paraId="5D44BDBB"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4</w:t>
            </w:r>
          </w:p>
        </w:tc>
      </w:tr>
      <w:tr w:rsidR="00CB7B6E" w:rsidRPr="00CB7B6E" w14:paraId="6CF45677"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06F26D5D"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0342</w:t>
            </w:r>
          </w:p>
        </w:tc>
        <w:tc>
          <w:tcPr>
            <w:tcW w:w="1376" w:type="pct"/>
            <w:tcBorders>
              <w:top w:val="nil"/>
              <w:left w:val="nil"/>
              <w:bottom w:val="single" w:sz="4" w:space="0" w:color="auto"/>
              <w:right w:val="single" w:sz="8" w:space="0" w:color="auto"/>
            </w:tcBorders>
            <w:shd w:val="clear" w:color="auto" w:fill="auto"/>
            <w:hideMark/>
          </w:tcPr>
          <w:p w14:paraId="1D5A4CE6"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Фтористые газообразные соединения /в пересчете на фтор/ (617)</w:t>
            </w:r>
          </w:p>
        </w:tc>
        <w:tc>
          <w:tcPr>
            <w:tcW w:w="333" w:type="pct"/>
            <w:tcBorders>
              <w:top w:val="nil"/>
              <w:left w:val="nil"/>
              <w:bottom w:val="single" w:sz="4" w:space="0" w:color="auto"/>
              <w:right w:val="single" w:sz="8" w:space="0" w:color="auto"/>
            </w:tcBorders>
            <w:shd w:val="clear" w:color="auto" w:fill="auto"/>
            <w:noWrap/>
            <w:hideMark/>
          </w:tcPr>
          <w:p w14:paraId="2C44CB4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0,59468</w:t>
            </w:r>
          </w:p>
        </w:tc>
        <w:tc>
          <w:tcPr>
            <w:tcW w:w="369" w:type="pct"/>
            <w:tcBorders>
              <w:top w:val="nil"/>
              <w:left w:val="nil"/>
              <w:bottom w:val="single" w:sz="4" w:space="0" w:color="auto"/>
              <w:right w:val="single" w:sz="8" w:space="0" w:color="auto"/>
            </w:tcBorders>
            <w:shd w:val="clear" w:color="auto" w:fill="auto"/>
            <w:noWrap/>
            <w:hideMark/>
          </w:tcPr>
          <w:p w14:paraId="6638283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0,015</w:t>
            </w:r>
          </w:p>
        </w:tc>
        <w:tc>
          <w:tcPr>
            <w:tcW w:w="359" w:type="pct"/>
            <w:tcBorders>
              <w:top w:val="nil"/>
              <w:left w:val="nil"/>
              <w:bottom w:val="single" w:sz="4" w:space="0" w:color="auto"/>
              <w:right w:val="single" w:sz="8" w:space="0" w:color="auto"/>
            </w:tcBorders>
            <w:shd w:val="clear" w:color="auto" w:fill="auto"/>
            <w:noWrap/>
            <w:hideMark/>
          </w:tcPr>
          <w:p w14:paraId="136B4DE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0,000407</w:t>
            </w:r>
          </w:p>
        </w:tc>
        <w:tc>
          <w:tcPr>
            <w:tcW w:w="357" w:type="pct"/>
            <w:tcBorders>
              <w:top w:val="nil"/>
              <w:left w:val="nil"/>
              <w:bottom w:val="single" w:sz="4" w:space="0" w:color="auto"/>
              <w:right w:val="single" w:sz="8" w:space="0" w:color="auto"/>
            </w:tcBorders>
            <w:shd w:val="clear" w:color="auto" w:fill="auto"/>
            <w:noWrap/>
            <w:hideMark/>
          </w:tcPr>
          <w:p w14:paraId="16993A5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0,000173</w:t>
            </w:r>
          </w:p>
        </w:tc>
        <w:tc>
          <w:tcPr>
            <w:tcW w:w="352" w:type="pct"/>
            <w:tcBorders>
              <w:top w:val="nil"/>
              <w:left w:val="nil"/>
              <w:bottom w:val="single" w:sz="4" w:space="0" w:color="auto"/>
              <w:right w:val="single" w:sz="8" w:space="0" w:color="auto"/>
            </w:tcBorders>
            <w:shd w:val="clear" w:color="auto" w:fill="auto"/>
            <w:noWrap/>
            <w:hideMark/>
          </w:tcPr>
          <w:p w14:paraId="0F5EF84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4966FD1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0F07C0D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377D79A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w:t>
            </w:r>
          </w:p>
        </w:tc>
        <w:tc>
          <w:tcPr>
            <w:tcW w:w="309" w:type="pct"/>
            <w:tcBorders>
              <w:top w:val="nil"/>
              <w:left w:val="nil"/>
              <w:bottom w:val="single" w:sz="4" w:space="0" w:color="auto"/>
              <w:right w:val="single" w:sz="8" w:space="0" w:color="auto"/>
            </w:tcBorders>
            <w:shd w:val="clear" w:color="auto" w:fill="auto"/>
            <w:noWrap/>
            <w:hideMark/>
          </w:tcPr>
          <w:p w14:paraId="63B1DAE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0,005</w:t>
            </w:r>
          </w:p>
        </w:tc>
        <w:tc>
          <w:tcPr>
            <w:tcW w:w="222" w:type="pct"/>
            <w:tcBorders>
              <w:top w:val="nil"/>
              <w:left w:val="nil"/>
              <w:bottom w:val="single" w:sz="4" w:space="0" w:color="auto"/>
              <w:right w:val="single" w:sz="8" w:space="0" w:color="auto"/>
            </w:tcBorders>
            <w:shd w:val="clear" w:color="auto" w:fill="auto"/>
            <w:noWrap/>
            <w:hideMark/>
          </w:tcPr>
          <w:p w14:paraId="3928CAAE"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w:t>
            </w:r>
          </w:p>
        </w:tc>
      </w:tr>
      <w:tr w:rsidR="00CB7B6E" w:rsidRPr="00CB7B6E" w14:paraId="6D3664BF"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74A60A97"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0415</w:t>
            </w:r>
          </w:p>
        </w:tc>
        <w:tc>
          <w:tcPr>
            <w:tcW w:w="1376" w:type="pct"/>
            <w:tcBorders>
              <w:top w:val="nil"/>
              <w:left w:val="nil"/>
              <w:bottom w:val="single" w:sz="4" w:space="0" w:color="auto"/>
              <w:right w:val="single" w:sz="8" w:space="0" w:color="auto"/>
            </w:tcBorders>
            <w:shd w:val="clear" w:color="auto" w:fill="auto"/>
            <w:hideMark/>
          </w:tcPr>
          <w:p w14:paraId="20F12A55"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Смесь углеводородов предельных С1-С5 (1502*)</w:t>
            </w:r>
          </w:p>
        </w:tc>
        <w:tc>
          <w:tcPr>
            <w:tcW w:w="333" w:type="pct"/>
            <w:tcBorders>
              <w:top w:val="nil"/>
              <w:left w:val="nil"/>
              <w:bottom w:val="single" w:sz="4" w:space="0" w:color="auto"/>
              <w:right w:val="single" w:sz="8" w:space="0" w:color="auto"/>
            </w:tcBorders>
            <w:shd w:val="clear" w:color="auto" w:fill="auto"/>
            <w:noWrap/>
            <w:hideMark/>
          </w:tcPr>
          <w:p w14:paraId="5EF1D2D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0,377457</w:t>
            </w:r>
          </w:p>
        </w:tc>
        <w:tc>
          <w:tcPr>
            <w:tcW w:w="369" w:type="pct"/>
            <w:tcBorders>
              <w:top w:val="nil"/>
              <w:left w:val="nil"/>
              <w:bottom w:val="single" w:sz="4" w:space="0" w:color="auto"/>
              <w:right w:val="single" w:sz="8" w:space="0" w:color="auto"/>
            </w:tcBorders>
            <w:shd w:val="clear" w:color="auto" w:fill="auto"/>
            <w:noWrap/>
            <w:hideMark/>
          </w:tcPr>
          <w:p w14:paraId="7E33A69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w:t>
            </w:r>
          </w:p>
        </w:tc>
        <w:tc>
          <w:tcPr>
            <w:tcW w:w="359" w:type="pct"/>
            <w:tcBorders>
              <w:top w:val="nil"/>
              <w:left w:val="nil"/>
              <w:bottom w:val="single" w:sz="4" w:space="0" w:color="auto"/>
              <w:right w:val="single" w:sz="8" w:space="0" w:color="auto"/>
            </w:tcBorders>
            <w:shd w:val="clear" w:color="auto" w:fill="auto"/>
            <w:noWrap/>
            <w:hideMark/>
          </w:tcPr>
          <w:p w14:paraId="1E8B49E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0,000199</w:t>
            </w:r>
          </w:p>
        </w:tc>
        <w:tc>
          <w:tcPr>
            <w:tcW w:w="357" w:type="pct"/>
            <w:tcBorders>
              <w:top w:val="nil"/>
              <w:left w:val="nil"/>
              <w:bottom w:val="single" w:sz="4" w:space="0" w:color="auto"/>
              <w:right w:val="single" w:sz="8" w:space="0" w:color="auto"/>
            </w:tcBorders>
            <w:shd w:val="clear" w:color="auto" w:fill="auto"/>
            <w:noWrap/>
            <w:hideMark/>
          </w:tcPr>
          <w:p w14:paraId="609DC77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0,0000847</w:t>
            </w:r>
          </w:p>
        </w:tc>
        <w:tc>
          <w:tcPr>
            <w:tcW w:w="352" w:type="pct"/>
            <w:tcBorders>
              <w:top w:val="nil"/>
              <w:left w:val="nil"/>
              <w:bottom w:val="single" w:sz="4" w:space="0" w:color="auto"/>
              <w:right w:val="single" w:sz="8" w:space="0" w:color="auto"/>
            </w:tcBorders>
            <w:shd w:val="clear" w:color="auto" w:fill="auto"/>
            <w:noWrap/>
            <w:hideMark/>
          </w:tcPr>
          <w:p w14:paraId="1FF9860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4296BE8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2C18765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6</w:t>
            </w:r>
          </w:p>
        </w:tc>
        <w:tc>
          <w:tcPr>
            <w:tcW w:w="366" w:type="pct"/>
            <w:tcBorders>
              <w:top w:val="nil"/>
              <w:left w:val="nil"/>
              <w:bottom w:val="single" w:sz="4" w:space="0" w:color="auto"/>
              <w:right w:val="single" w:sz="8" w:space="0" w:color="auto"/>
            </w:tcBorders>
            <w:shd w:val="clear" w:color="auto" w:fill="auto"/>
            <w:noWrap/>
            <w:hideMark/>
          </w:tcPr>
          <w:p w14:paraId="4181E3D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50</w:t>
            </w:r>
          </w:p>
        </w:tc>
        <w:tc>
          <w:tcPr>
            <w:tcW w:w="309" w:type="pct"/>
            <w:tcBorders>
              <w:top w:val="nil"/>
              <w:left w:val="nil"/>
              <w:bottom w:val="single" w:sz="4" w:space="0" w:color="auto"/>
              <w:right w:val="single" w:sz="8" w:space="0" w:color="auto"/>
            </w:tcBorders>
            <w:shd w:val="clear" w:color="auto" w:fill="auto"/>
            <w:noWrap/>
            <w:hideMark/>
          </w:tcPr>
          <w:p w14:paraId="2F0F8ED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5.0*</w:t>
            </w:r>
          </w:p>
        </w:tc>
        <w:tc>
          <w:tcPr>
            <w:tcW w:w="222" w:type="pct"/>
            <w:tcBorders>
              <w:top w:val="nil"/>
              <w:left w:val="nil"/>
              <w:bottom w:val="single" w:sz="4" w:space="0" w:color="auto"/>
              <w:right w:val="single" w:sz="8" w:space="0" w:color="auto"/>
            </w:tcBorders>
            <w:shd w:val="clear" w:color="auto" w:fill="auto"/>
            <w:noWrap/>
            <w:hideMark/>
          </w:tcPr>
          <w:p w14:paraId="02E6D999"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w:t>
            </w:r>
          </w:p>
        </w:tc>
      </w:tr>
      <w:tr w:rsidR="00CB7B6E" w:rsidRPr="00CB7B6E" w14:paraId="2446283C"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5AC3ECFF"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0416</w:t>
            </w:r>
          </w:p>
        </w:tc>
        <w:tc>
          <w:tcPr>
            <w:tcW w:w="1376" w:type="pct"/>
            <w:tcBorders>
              <w:top w:val="nil"/>
              <w:left w:val="nil"/>
              <w:bottom w:val="single" w:sz="4" w:space="0" w:color="auto"/>
              <w:right w:val="single" w:sz="8" w:space="0" w:color="auto"/>
            </w:tcBorders>
            <w:shd w:val="clear" w:color="auto" w:fill="auto"/>
            <w:hideMark/>
          </w:tcPr>
          <w:p w14:paraId="2967DBEA"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Смесь углеводородов предельных С6-С10 (1503*)</w:t>
            </w:r>
          </w:p>
        </w:tc>
        <w:tc>
          <w:tcPr>
            <w:tcW w:w="333" w:type="pct"/>
            <w:tcBorders>
              <w:top w:val="nil"/>
              <w:left w:val="nil"/>
              <w:bottom w:val="single" w:sz="4" w:space="0" w:color="auto"/>
              <w:right w:val="single" w:sz="8" w:space="0" w:color="auto"/>
            </w:tcBorders>
            <w:shd w:val="clear" w:color="auto" w:fill="auto"/>
            <w:noWrap/>
            <w:hideMark/>
          </w:tcPr>
          <w:p w14:paraId="106C5B5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0,15944</w:t>
            </w:r>
          </w:p>
        </w:tc>
        <w:tc>
          <w:tcPr>
            <w:tcW w:w="369" w:type="pct"/>
            <w:tcBorders>
              <w:top w:val="nil"/>
              <w:left w:val="nil"/>
              <w:bottom w:val="single" w:sz="4" w:space="0" w:color="auto"/>
              <w:right w:val="single" w:sz="8" w:space="0" w:color="auto"/>
            </w:tcBorders>
            <w:shd w:val="clear" w:color="auto" w:fill="auto"/>
            <w:noWrap/>
            <w:hideMark/>
          </w:tcPr>
          <w:p w14:paraId="27F9602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0,004</w:t>
            </w:r>
          </w:p>
        </w:tc>
        <w:tc>
          <w:tcPr>
            <w:tcW w:w="359" w:type="pct"/>
            <w:tcBorders>
              <w:top w:val="nil"/>
              <w:left w:val="nil"/>
              <w:bottom w:val="single" w:sz="4" w:space="0" w:color="auto"/>
              <w:right w:val="single" w:sz="8" w:space="0" w:color="auto"/>
            </w:tcBorders>
            <w:shd w:val="clear" w:color="auto" w:fill="auto"/>
            <w:noWrap/>
            <w:hideMark/>
          </w:tcPr>
          <w:p w14:paraId="24EA13C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0,000085</w:t>
            </w:r>
          </w:p>
        </w:tc>
        <w:tc>
          <w:tcPr>
            <w:tcW w:w="357" w:type="pct"/>
            <w:tcBorders>
              <w:top w:val="nil"/>
              <w:left w:val="nil"/>
              <w:bottom w:val="single" w:sz="4" w:space="0" w:color="auto"/>
              <w:right w:val="single" w:sz="8" w:space="0" w:color="auto"/>
            </w:tcBorders>
            <w:shd w:val="clear" w:color="auto" w:fill="auto"/>
            <w:noWrap/>
            <w:hideMark/>
          </w:tcPr>
          <w:p w14:paraId="4304A25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0,0000362</w:t>
            </w:r>
          </w:p>
        </w:tc>
        <w:tc>
          <w:tcPr>
            <w:tcW w:w="352" w:type="pct"/>
            <w:tcBorders>
              <w:top w:val="nil"/>
              <w:left w:val="nil"/>
              <w:bottom w:val="single" w:sz="4" w:space="0" w:color="auto"/>
              <w:right w:val="single" w:sz="8" w:space="0" w:color="auto"/>
            </w:tcBorders>
            <w:shd w:val="clear" w:color="auto" w:fill="auto"/>
            <w:noWrap/>
            <w:hideMark/>
          </w:tcPr>
          <w:p w14:paraId="23D3B0A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0B2DBFF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752ABF9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6</w:t>
            </w:r>
          </w:p>
        </w:tc>
        <w:tc>
          <w:tcPr>
            <w:tcW w:w="366" w:type="pct"/>
            <w:tcBorders>
              <w:top w:val="nil"/>
              <w:left w:val="nil"/>
              <w:bottom w:val="single" w:sz="4" w:space="0" w:color="auto"/>
              <w:right w:val="single" w:sz="8" w:space="0" w:color="auto"/>
            </w:tcBorders>
            <w:shd w:val="clear" w:color="auto" w:fill="auto"/>
            <w:noWrap/>
            <w:hideMark/>
          </w:tcPr>
          <w:p w14:paraId="0404378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30</w:t>
            </w:r>
          </w:p>
        </w:tc>
        <w:tc>
          <w:tcPr>
            <w:tcW w:w="309" w:type="pct"/>
            <w:tcBorders>
              <w:top w:val="nil"/>
              <w:left w:val="nil"/>
              <w:bottom w:val="single" w:sz="4" w:space="0" w:color="auto"/>
              <w:right w:val="single" w:sz="8" w:space="0" w:color="auto"/>
            </w:tcBorders>
            <w:shd w:val="clear" w:color="auto" w:fill="auto"/>
            <w:noWrap/>
            <w:hideMark/>
          </w:tcPr>
          <w:p w14:paraId="30D2264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3.0*</w:t>
            </w:r>
          </w:p>
        </w:tc>
        <w:tc>
          <w:tcPr>
            <w:tcW w:w="222" w:type="pct"/>
            <w:tcBorders>
              <w:top w:val="nil"/>
              <w:left w:val="nil"/>
              <w:bottom w:val="single" w:sz="4" w:space="0" w:color="auto"/>
              <w:right w:val="single" w:sz="8" w:space="0" w:color="auto"/>
            </w:tcBorders>
            <w:shd w:val="clear" w:color="auto" w:fill="auto"/>
            <w:noWrap/>
            <w:hideMark/>
          </w:tcPr>
          <w:p w14:paraId="09127604"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w:t>
            </w:r>
          </w:p>
        </w:tc>
      </w:tr>
      <w:tr w:rsidR="00CB7B6E" w:rsidRPr="00CB7B6E" w14:paraId="174A07E9"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328242CA"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0501</w:t>
            </w:r>
          </w:p>
        </w:tc>
        <w:tc>
          <w:tcPr>
            <w:tcW w:w="1376" w:type="pct"/>
            <w:tcBorders>
              <w:top w:val="nil"/>
              <w:left w:val="nil"/>
              <w:bottom w:val="single" w:sz="4" w:space="0" w:color="auto"/>
              <w:right w:val="single" w:sz="8" w:space="0" w:color="auto"/>
            </w:tcBorders>
            <w:shd w:val="clear" w:color="auto" w:fill="auto"/>
            <w:hideMark/>
          </w:tcPr>
          <w:p w14:paraId="4A4913AD"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Пентилены (амилены - смесь изомеров) (460)</w:t>
            </w:r>
          </w:p>
        </w:tc>
        <w:tc>
          <w:tcPr>
            <w:tcW w:w="333" w:type="pct"/>
            <w:tcBorders>
              <w:top w:val="nil"/>
              <w:left w:val="nil"/>
              <w:bottom w:val="single" w:sz="4" w:space="0" w:color="auto"/>
              <w:right w:val="single" w:sz="8" w:space="0" w:color="auto"/>
            </w:tcBorders>
            <w:shd w:val="clear" w:color="auto" w:fill="auto"/>
            <w:noWrap/>
            <w:hideMark/>
          </w:tcPr>
          <w:p w14:paraId="7084BAF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0,383357</w:t>
            </w:r>
          </w:p>
        </w:tc>
        <w:tc>
          <w:tcPr>
            <w:tcW w:w="369" w:type="pct"/>
            <w:tcBorders>
              <w:top w:val="nil"/>
              <w:left w:val="nil"/>
              <w:bottom w:val="single" w:sz="4" w:space="0" w:color="auto"/>
              <w:right w:val="single" w:sz="8" w:space="0" w:color="auto"/>
            </w:tcBorders>
            <w:shd w:val="clear" w:color="auto" w:fill="auto"/>
            <w:noWrap/>
            <w:hideMark/>
          </w:tcPr>
          <w:p w14:paraId="2F04D3B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w:t>
            </w:r>
          </w:p>
        </w:tc>
        <w:tc>
          <w:tcPr>
            <w:tcW w:w="359" w:type="pct"/>
            <w:tcBorders>
              <w:top w:val="nil"/>
              <w:left w:val="nil"/>
              <w:bottom w:val="single" w:sz="4" w:space="0" w:color="auto"/>
              <w:right w:val="single" w:sz="8" w:space="0" w:color="auto"/>
            </w:tcBorders>
            <w:shd w:val="clear" w:color="auto" w:fill="auto"/>
            <w:noWrap/>
            <w:hideMark/>
          </w:tcPr>
          <w:p w14:paraId="673B12C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0,000197</w:t>
            </w:r>
          </w:p>
        </w:tc>
        <w:tc>
          <w:tcPr>
            <w:tcW w:w="357" w:type="pct"/>
            <w:tcBorders>
              <w:top w:val="nil"/>
              <w:left w:val="nil"/>
              <w:bottom w:val="single" w:sz="4" w:space="0" w:color="auto"/>
              <w:right w:val="single" w:sz="8" w:space="0" w:color="auto"/>
            </w:tcBorders>
            <w:shd w:val="clear" w:color="auto" w:fill="auto"/>
            <w:noWrap/>
            <w:hideMark/>
          </w:tcPr>
          <w:p w14:paraId="604C73C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0,0000838</w:t>
            </w:r>
          </w:p>
        </w:tc>
        <w:tc>
          <w:tcPr>
            <w:tcW w:w="352" w:type="pct"/>
            <w:tcBorders>
              <w:top w:val="nil"/>
              <w:left w:val="nil"/>
              <w:bottom w:val="single" w:sz="4" w:space="0" w:color="auto"/>
              <w:right w:val="single" w:sz="8" w:space="0" w:color="auto"/>
            </w:tcBorders>
            <w:shd w:val="clear" w:color="auto" w:fill="auto"/>
            <w:noWrap/>
            <w:hideMark/>
          </w:tcPr>
          <w:p w14:paraId="70033D9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475E939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1250B12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3CA88F2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w:t>
            </w:r>
          </w:p>
        </w:tc>
        <w:tc>
          <w:tcPr>
            <w:tcW w:w="309" w:type="pct"/>
            <w:tcBorders>
              <w:top w:val="nil"/>
              <w:left w:val="nil"/>
              <w:bottom w:val="single" w:sz="4" w:space="0" w:color="auto"/>
              <w:right w:val="single" w:sz="8" w:space="0" w:color="auto"/>
            </w:tcBorders>
            <w:shd w:val="clear" w:color="auto" w:fill="auto"/>
            <w:noWrap/>
            <w:hideMark/>
          </w:tcPr>
          <w:p w14:paraId="2988227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0.15*</w:t>
            </w:r>
          </w:p>
        </w:tc>
        <w:tc>
          <w:tcPr>
            <w:tcW w:w="222" w:type="pct"/>
            <w:tcBorders>
              <w:top w:val="nil"/>
              <w:left w:val="nil"/>
              <w:bottom w:val="single" w:sz="4" w:space="0" w:color="auto"/>
              <w:right w:val="single" w:sz="8" w:space="0" w:color="auto"/>
            </w:tcBorders>
            <w:shd w:val="clear" w:color="auto" w:fill="auto"/>
            <w:noWrap/>
            <w:hideMark/>
          </w:tcPr>
          <w:p w14:paraId="669FB0AF"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4</w:t>
            </w:r>
          </w:p>
        </w:tc>
      </w:tr>
      <w:tr w:rsidR="00CB7B6E" w:rsidRPr="00CB7B6E" w14:paraId="034DDB04"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0E1E436C"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0602</w:t>
            </w:r>
          </w:p>
        </w:tc>
        <w:tc>
          <w:tcPr>
            <w:tcW w:w="1376" w:type="pct"/>
            <w:tcBorders>
              <w:top w:val="nil"/>
              <w:left w:val="nil"/>
              <w:bottom w:val="single" w:sz="4" w:space="0" w:color="auto"/>
              <w:right w:val="single" w:sz="8" w:space="0" w:color="auto"/>
            </w:tcBorders>
            <w:shd w:val="clear" w:color="auto" w:fill="auto"/>
            <w:hideMark/>
          </w:tcPr>
          <w:p w14:paraId="3A0D4E8A"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Бензол (64)</w:t>
            </w:r>
          </w:p>
        </w:tc>
        <w:tc>
          <w:tcPr>
            <w:tcW w:w="333" w:type="pct"/>
            <w:tcBorders>
              <w:top w:val="nil"/>
              <w:left w:val="nil"/>
              <w:bottom w:val="single" w:sz="4" w:space="0" w:color="auto"/>
              <w:right w:val="single" w:sz="8" w:space="0" w:color="auto"/>
            </w:tcBorders>
            <w:shd w:val="clear" w:color="auto" w:fill="auto"/>
            <w:noWrap/>
            <w:hideMark/>
          </w:tcPr>
          <w:p w14:paraId="2B8AE8D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1,533429</w:t>
            </w:r>
          </w:p>
        </w:tc>
        <w:tc>
          <w:tcPr>
            <w:tcW w:w="369" w:type="pct"/>
            <w:tcBorders>
              <w:top w:val="nil"/>
              <w:left w:val="nil"/>
              <w:bottom w:val="single" w:sz="4" w:space="0" w:color="auto"/>
              <w:right w:val="single" w:sz="8" w:space="0" w:color="auto"/>
            </w:tcBorders>
            <w:shd w:val="clear" w:color="auto" w:fill="auto"/>
            <w:noWrap/>
            <w:hideMark/>
          </w:tcPr>
          <w:p w14:paraId="0B13386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0,04</w:t>
            </w:r>
          </w:p>
        </w:tc>
        <w:tc>
          <w:tcPr>
            <w:tcW w:w="359" w:type="pct"/>
            <w:tcBorders>
              <w:top w:val="nil"/>
              <w:left w:val="nil"/>
              <w:bottom w:val="single" w:sz="4" w:space="0" w:color="auto"/>
              <w:right w:val="single" w:sz="8" w:space="0" w:color="auto"/>
            </w:tcBorders>
            <w:shd w:val="clear" w:color="auto" w:fill="auto"/>
            <w:noWrap/>
            <w:hideMark/>
          </w:tcPr>
          <w:p w14:paraId="7B66A48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0,000787</w:t>
            </w:r>
          </w:p>
        </w:tc>
        <w:tc>
          <w:tcPr>
            <w:tcW w:w="357" w:type="pct"/>
            <w:tcBorders>
              <w:top w:val="nil"/>
              <w:left w:val="nil"/>
              <w:bottom w:val="single" w:sz="4" w:space="0" w:color="auto"/>
              <w:right w:val="single" w:sz="8" w:space="0" w:color="auto"/>
            </w:tcBorders>
            <w:shd w:val="clear" w:color="auto" w:fill="auto"/>
            <w:noWrap/>
            <w:hideMark/>
          </w:tcPr>
          <w:p w14:paraId="2BC286D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0,000335</w:t>
            </w:r>
          </w:p>
        </w:tc>
        <w:tc>
          <w:tcPr>
            <w:tcW w:w="352" w:type="pct"/>
            <w:tcBorders>
              <w:top w:val="nil"/>
              <w:left w:val="nil"/>
              <w:bottom w:val="single" w:sz="4" w:space="0" w:color="auto"/>
              <w:right w:val="single" w:sz="8" w:space="0" w:color="auto"/>
            </w:tcBorders>
            <w:shd w:val="clear" w:color="auto" w:fill="auto"/>
            <w:noWrap/>
            <w:hideMark/>
          </w:tcPr>
          <w:p w14:paraId="60BCB29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421B15D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242145D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2B817BE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w:t>
            </w:r>
          </w:p>
        </w:tc>
        <w:tc>
          <w:tcPr>
            <w:tcW w:w="309" w:type="pct"/>
            <w:tcBorders>
              <w:top w:val="nil"/>
              <w:left w:val="nil"/>
              <w:bottom w:val="single" w:sz="4" w:space="0" w:color="auto"/>
              <w:right w:val="single" w:sz="8" w:space="0" w:color="auto"/>
            </w:tcBorders>
            <w:shd w:val="clear" w:color="auto" w:fill="auto"/>
            <w:noWrap/>
            <w:hideMark/>
          </w:tcPr>
          <w:p w14:paraId="217A761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w:t>
            </w:r>
          </w:p>
        </w:tc>
        <w:tc>
          <w:tcPr>
            <w:tcW w:w="222" w:type="pct"/>
            <w:tcBorders>
              <w:top w:val="nil"/>
              <w:left w:val="nil"/>
              <w:bottom w:val="single" w:sz="4" w:space="0" w:color="auto"/>
              <w:right w:val="single" w:sz="8" w:space="0" w:color="auto"/>
            </w:tcBorders>
            <w:shd w:val="clear" w:color="auto" w:fill="auto"/>
            <w:noWrap/>
            <w:hideMark/>
          </w:tcPr>
          <w:p w14:paraId="7210A319"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w:t>
            </w:r>
          </w:p>
        </w:tc>
      </w:tr>
      <w:tr w:rsidR="00CB7B6E" w:rsidRPr="00CB7B6E" w14:paraId="50CF71EB"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5CD7CF57"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0616</w:t>
            </w:r>
          </w:p>
        </w:tc>
        <w:tc>
          <w:tcPr>
            <w:tcW w:w="1376" w:type="pct"/>
            <w:tcBorders>
              <w:top w:val="nil"/>
              <w:left w:val="nil"/>
              <w:bottom w:val="single" w:sz="4" w:space="0" w:color="auto"/>
              <w:right w:val="single" w:sz="8" w:space="0" w:color="auto"/>
            </w:tcBorders>
            <w:shd w:val="clear" w:color="auto" w:fill="auto"/>
            <w:hideMark/>
          </w:tcPr>
          <w:p w14:paraId="5E3A20DC"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Диметилбензол (смесь о-, м-, п- изомеров) (203)</w:t>
            </w:r>
          </w:p>
        </w:tc>
        <w:tc>
          <w:tcPr>
            <w:tcW w:w="333" w:type="pct"/>
            <w:tcBorders>
              <w:top w:val="nil"/>
              <w:left w:val="nil"/>
              <w:bottom w:val="single" w:sz="4" w:space="0" w:color="auto"/>
              <w:right w:val="single" w:sz="8" w:space="0" w:color="auto"/>
            </w:tcBorders>
            <w:shd w:val="clear" w:color="auto" w:fill="auto"/>
            <w:noWrap/>
            <w:hideMark/>
          </w:tcPr>
          <w:p w14:paraId="770B8A1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0,172511</w:t>
            </w:r>
          </w:p>
        </w:tc>
        <w:tc>
          <w:tcPr>
            <w:tcW w:w="369" w:type="pct"/>
            <w:tcBorders>
              <w:top w:val="nil"/>
              <w:left w:val="nil"/>
              <w:bottom w:val="single" w:sz="4" w:space="0" w:color="auto"/>
              <w:right w:val="single" w:sz="8" w:space="0" w:color="auto"/>
            </w:tcBorders>
            <w:shd w:val="clear" w:color="auto" w:fill="auto"/>
            <w:noWrap/>
            <w:hideMark/>
          </w:tcPr>
          <w:p w14:paraId="10BE4D7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0,005</w:t>
            </w:r>
          </w:p>
        </w:tc>
        <w:tc>
          <w:tcPr>
            <w:tcW w:w="359" w:type="pct"/>
            <w:tcBorders>
              <w:top w:val="nil"/>
              <w:left w:val="nil"/>
              <w:bottom w:val="single" w:sz="4" w:space="0" w:color="auto"/>
              <w:right w:val="single" w:sz="8" w:space="0" w:color="auto"/>
            </w:tcBorders>
            <w:shd w:val="clear" w:color="auto" w:fill="auto"/>
            <w:noWrap/>
            <w:hideMark/>
          </w:tcPr>
          <w:p w14:paraId="6FAF448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0,0000885</w:t>
            </w:r>
          </w:p>
        </w:tc>
        <w:tc>
          <w:tcPr>
            <w:tcW w:w="357" w:type="pct"/>
            <w:tcBorders>
              <w:top w:val="nil"/>
              <w:left w:val="nil"/>
              <w:bottom w:val="single" w:sz="4" w:space="0" w:color="auto"/>
              <w:right w:val="single" w:sz="8" w:space="0" w:color="auto"/>
            </w:tcBorders>
            <w:shd w:val="clear" w:color="auto" w:fill="auto"/>
            <w:noWrap/>
            <w:hideMark/>
          </w:tcPr>
          <w:p w14:paraId="31E47E2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0,0000377</w:t>
            </w:r>
          </w:p>
        </w:tc>
        <w:tc>
          <w:tcPr>
            <w:tcW w:w="352" w:type="pct"/>
            <w:tcBorders>
              <w:top w:val="nil"/>
              <w:left w:val="nil"/>
              <w:bottom w:val="single" w:sz="4" w:space="0" w:color="auto"/>
              <w:right w:val="single" w:sz="8" w:space="0" w:color="auto"/>
            </w:tcBorders>
            <w:shd w:val="clear" w:color="auto" w:fill="auto"/>
            <w:noWrap/>
            <w:hideMark/>
          </w:tcPr>
          <w:p w14:paraId="25C978D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3D2E7B1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3B3431A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5C611AB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0,2</w:t>
            </w:r>
          </w:p>
        </w:tc>
        <w:tc>
          <w:tcPr>
            <w:tcW w:w="309" w:type="pct"/>
            <w:tcBorders>
              <w:top w:val="nil"/>
              <w:left w:val="nil"/>
              <w:bottom w:val="single" w:sz="4" w:space="0" w:color="auto"/>
              <w:right w:val="single" w:sz="8" w:space="0" w:color="auto"/>
            </w:tcBorders>
            <w:shd w:val="clear" w:color="auto" w:fill="auto"/>
            <w:noWrap/>
            <w:hideMark/>
          </w:tcPr>
          <w:p w14:paraId="144B034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w:t>
            </w:r>
          </w:p>
        </w:tc>
        <w:tc>
          <w:tcPr>
            <w:tcW w:w="222" w:type="pct"/>
            <w:tcBorders>
              <w:top w:val="nil"/>
              <w:left w:val="nil"/>
              <w:bottom w:val="single" w:sz="4" w:space="0" w:color="auto"/>
              <w:right w:val="single" w:sz="8" w:space="0" w:color="auto"/>
            </w:tcBorders>
            <w:shd w:val="clear" w:color="auto" w:fill="auto"/>
            <w:noWrap/>
            <w:hideMark/>
          </w:tcPr>
          <w:p w14:paraId="1CC87223"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2E9D280B"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41522FF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0621</w:t>
            </w:r>
          </w:p>
        </w:tc>
        <w:tc>
          <w:tcPr>
            <w:tcW w:w="1376" w:type="pct"/>
            <w:tcBorders>
              <w:top w:val="nil"/>
              <w:left w:val="nil"/>
              <w:bottom w:val="single" w:sz="4" w:space="0" w:color="auto"/>
              <w:right w:val="single" w:sz="8" w:space="0" w:color="auto"/>
            </w:tcBorders>
            <w:shd w:val="clear" w:color="auto" w:fill="auto"/>
            <w:hideMark/>
          </w:tcPr>
          <w:p w14:paraId="090710A4"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Метилбензол (349)</w:t>
            </w:r>
          </w:p>
        </w:tc>
        <w:tc>
          <w:tcPr>
            <w:tcW w:w="333" w:type="pct"/>
            <w:tcBorders>
              <w:top w:val="nil"/>
              <w:left w:val="nil"/>
              <w:bottom w:val="single" w:sz="4" w:space="0" w:color="auto"/>
              <w:right w:val="single" w:sz="8" w:space="0" w:color="auto"/>
            </w:tcBorders>
            <w:shd w:val="clear" w:color="auto" w:fill="auto"/>
            <w:noWrap/>
            <w:hideMark/>
          </w:tcPr>
          <w:p w14:paraId="6F162B5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0,555928</w:t>
            </w:r>
          </w:p>
        </w:tc>
        <w:tc>
          <w:tcPr>
            <w:tcW w:w="369" w:type="pct"/>
            <w:tcBorders>
              <w:top w:val="nil"/>
              <w:left w:val="nil"/>
              <w:bottom w:val="single" w:sz="4" w:space="0" w:color="auto"/>
              <w:right w:val="single" w:sz="8" w:space="0" w:color="auto"/>
            </w:tcBorders>
            <w:shd w:val="clear" w:color="auto" w:fill="auto"/>
            <w:noWrap/>
            <w:hideMark/>
          </w:tcPr>
          <w:p w14:paraId="408A42B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0,015</w:t>
            </w:r>
          </w:p>
        </w:tc>
        <w:tc>
          <w:tcPr>
            <w:tcW w:w="359" w:type="pct"/>
            <w:tcBorders>
              <w:top w:val="nil"/>
              <w:left w:val="nil"/>
              <w:bottom w:val="single" w:sz="4" w:space="0" w:color="auto"/>
              <w:right w:val="single" w:sz="8" w:space="0" w:color="auto"/>
            </w:tcBorders>
            <w:shd w:val="clear" w:color="auto" w:fill="auto"/>
            <w:noWrap/>
            <w:hideMark/>
          </w:tcPr>
          <w:p w14:paraId="132E155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0,000285</w:t>
            </w:r>
          </w:p>
        </w:tc>
        <w:tc>
          <w:tcPr>
            <w:tcW w:w="357" w:type="pct"/>
            <w:tcBorders>
              <w:top w:val="nil"/>
              <w:left w:val="nil"/>
              <w:bottom w:val="single" w:sz="4" w:space="0" w:color="auto"/>
              <w:right w:val="single" w:sz="8" w:space="0" w:color="auto"/>
            </w:tcBorders>
            <w:shd w:val="clear" w:color="auto" w:fill="auto"/>
            <w:noWrap/>
            <w:hideMark/>
          </w:tcPr>
          <w:p w14:paraId="69F465B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0,000122</w:t>
            </w:r>
          </w:p>
        </w:tc>
        <w:tc>
          <w:tcPr>
            <w:tcW w:w="352" w:type="pct"/>
            <w:tcBorders>
              <w:top w:val="nil"/>
              <w:left w:val="nil"/>
              <w:bottom w:val="single" w:sz="4" w:space="0" w:color="auto"/>
              <w:right w:val="single" w:sz="8" w:space="0" w:color="auto"/>
            </w:tcBorders>
            <w:shd w:val="clear" w:color="auto" w:fill="auto"/>
            <w:noWrap/>
            <w:hideMark/>
          </w:tcPr>
          <w:p w14:paraId="5FEE2A0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4ECEB8D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6B94E9D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4ADBB49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0,6</w:t>
            </w:r>
          </w:p>
        </w:tc>
        <w:tc>
          <w:tcPr>
            <w:tcW w:w="309" w:type="pct"/>
            <w:tcBorders>
              <w:top w:val="nil"/>
              <w:left w:val="nil"/>
              <w:bottom w:val="single" w:sz="4" w:space="0" w:color="auto"/>
              <w:right w:val="single" w:sz="8" w:space="0" w:color="auto"/>
            </w:tcBorders>
            <w:shd w:val="clear" w:color="auto" w:fill="auto"/>
            <w:noWrap/>
            <w:hideMark/>
          </w:tcPr>
          <w:p w14:paraId="69AD179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0.06*</w:t>
            </w:r>
          </w:p>
        </w:tc>
        <w:tc>
          <w:tcPr>
            <w:tcW w:w="222" w:type="pct"/>
            <w:tcBorders>
              <w:top w:val="nil"/>
              <w:left w:val="nil"/>
              <w:bottom w:val="single" w:sz="4" w:space="0" w:color="auto"/>
              <w:right w:val="single" w:sz="8" w:space="0" w:color="auto"/>
            </w:tcBorders>
            <w:shd w:val="clear" w:color="auto" w:fill="auto"/>
            <w:noWrap/>
            <w:hideMark/>
          </w:tcPr>
          <w:p w14:paraId="306F0846"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513BBDB3"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5E15F3D4"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0627</w:t>
            </w:r>
          </w:p>
        </w:tc>
        <w:tc>
          <w:tcPr>
            <w:tcW w:w="1376" w:type="pct"/>
            <w:tcBorders>
              <w:top w:val="nil"/>
              <w:left w:val="nil"/>
              <w:bottom w:val="single" w:sz="4" w:space="0" w:color="auto"/>
              <w:right w:val="single" w:sz="8" w:space="0" w:color="auto"/>
            </w:tcBorders>
            <w:shd w:val="clear" w:color="auto" w:fill="auto"/>
            <w:hideMark/>
          </w:tcPr>
          <w:p w14:paraId="0B37F0F3"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Этилбензол (675)</w:t>
            </w:r>
          </w:p>
        </w:tc>
        <w:tc>
          <w:tcPr>
            <w:tcW w:w="333" w:type="pct"/>
            <w:tcBorders>
              <w:top w:val="nil"/>
              <w:left w:val="nil"/>
              <w:bottom w:val="single" w:sz="4" w:space="0" w:color="auto"/>
              <w:right w:val="single" w:sz="8" w:space="0" w:color="auto"/>
            </w:tcBorders>
            <w:shd w:val="clear" w:color="auto" w:fill="auto"/>
            <w:noWrap/>
            <w:hideMark/>
          </w:tcPr>
          <w:p w14:paraId="7C23411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0,575036</w:t>
            </w:r>
          </w:p>
        </w:tc>
        <w:tc>
          <w:tcPr>
            <w:tcW w:w="369" w:type="pct"/>
            <w:tcBorders>
              <w:top w:val="nil"/>
              <w:left w:val="nil"/>
              <w:bottom w:val="single" w:sz="4" w:space="0" w:color="auto"/>
              <w:right w:val="single" w:sz="8" w:space="0" w:color="auto"/>
            </w:tcBorders>
            <w:shd w:val="clear" w:color="auto" w:fill="auto"/>
            <w:noWrap/>
            <w:hideMark/>
          </w:tcPr>
          <w:p w14:paraId="6F84ECA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0,015</w:t>
            </w:r>
          </w:p>
        </w:tc>
        <w:tc>
          <w:tcPr>
            <w:tcW w:w="359" w:type="pct"/>
            <w:tcBorders>
              <w:top w:val="nil"/>
              <w:left w:val="nil"/>
              <w:bottom w:val="single" w:sz="4" w:space="0" w:color="auto"/>
              <w:right w:val="single" w:sz="8" w:space="0" w:color="auto"/>
            </w:tcBorders>
            <w:shd w:val="clear" w:color="auto" w:fill="auto"/>
            <w:noWrap/>
            <w:hideMark/>
          </w:tcPr>
          <w:p w14:paraId="59772EF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0,000295</w:t>
            </w:r>
          </w:p>
        </w:tc>
        <w:tc>
          <w:tcPr>
            <w:tcW w:w="357" w:type="pct"/>
            <w:tcBorders>
              <w:top w:val="nil"/>
              <w:left w:val="nil"/>
              <w:bottom w:val="single" w:sz="4" w:space="0" w:color="auto"/>
              <w:right w:val="single" w:sz="8" w:space="0" w:color="auto"/>
            </w:tcBorders>
            <w:shd w:val="clear" w:color="auto" w:fill="auto"/>
            <w:noWrap/>
            <w:hideMark/>
          </w:tcPr>
          <w:p w14:paraId="4C51760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0,000126</w:t>
            </w:r>
          </w:p>
        </w:tc>
        <w:tc>
          <w:tcPr>
            <w:tcW w:w="352" w:type="pct"/>
            <w:tcBorders>
              <w:top w:val="nil"/>
              <w:left w:val="nil"/>
              <w:bottom w:val="single" w:sz="4" w:space="0" w:color="auto"/>
              <w:right w:val="single" w:sz="8" w:space="0" w:color="auto"/>
            </w:tcBorders>
            <w:shd w:val="clear" w:color="auto" w:fill="auto"/>
            <w:noWrap/>
            <w:hideMark/>
          </w:tcPr>
          <w:p w14:paraId="6C2A8CA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37633B9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74F1BDA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7904EF6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w:t>
            </w:r>
          </w:p>
        </w:tc>
        <w:tc>
          <w:tcPr>
            <w:tcW w:w="309" w:type="pct"/>
            <w:tcBorders>
              <w:top w:val="nil"/>
              <w:left w:val="nil"/>
              <w:bottom w:val="single" w:sz="4" w:space="0" w:color="auto"/>
              <w:right w:val="single" w:sz="8" w:space="0" w:color="auto"/>
            </w:tcBorders>
            <w:shd w:val="clear" w:color="auto" w:fill="auto"/>
            <w:noWrap/>
            <w:hideMark/>
          </w:tcPr>
          <w:p w14:paraId="4D603C1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0.002*</w:t>
            </w:r>
          </w:p>
        </w:tc>
        <w:tc>
          <w:tcPr>
            <w:tcW w:w="222" w:type="pct"/>
            <w:tcBorders>
              <w:top w:val="nil"/>
              <w:left w:val="nil"/>
              <w:bottom w:val="single" w:sz="4" w:space="0" w:color="auto"/>
              <w:right w:val="single" w:sz="8" w:space="0" w:color="auto"/>
            </w:tcBorders>
            <w:shd w:val="clear" w:color="auto" w:fill="auto"/>
            <w:noWrap/>
            <w:hideMark/>
          </w:tcPr>
          <w:p w14:paraId="7FED64AA"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5B6F4420"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7BE96440"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0703</w:t>
            </w:r>
          </w:p>
        </w:tc>
        <w:tc>
          <w:tcPr>
            <w:tcW w:w="1376" w:type="pct"/>
            <w:tcBorders>
              <w:top w:val="nil"/>
              <w:left w:val="nil"/>
              <w:bottom w:val="single" w:sz="4" w:space="0" w:color="auto"/>
              <w:right w:val="single" w:sz="8" w:space="0" w:color="auto"/>
            </w:tcBorders>
            <w:shd w:val="clear" w:color="auto" w:fill="auto"/>
            <w:hideMark/>
          </w:tcPr>
          <w:p w14:paraId="43B7DE7D"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Бенз/а/пирен (3,4-Бензпирен) (54)</w:t>
            </w:r>
          </w:p>
        </w:tc>
        <w:tc>
          <w:tcPr>
            <w:tcW w:w="333" w:type="pct"/>
            <w:tcBorders>
              <w:top w:val="nil"/>
              <w:left w:val="nil"/>
              <w:bottom w:val="single" w:sz="4" w:space="0" w:color="auto"/>
              <w:right w:val="single" w:sz="8" w:space="0" w:color="auto"/>
            </w:tcBorders>
            <w:shd w:val="clear" w:color="auto" w:fill="auto"/>
            <w:noWrap/>
            <w:hideMark/>
          </w:tcPr>
          <w:p w14:paraId="7FDF495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2,25445</w:t>
            </w:r>
          </w:p>
        </w:tc>
        <w:tc>
          <w:tcPr>
            <w:tcW w:w="369" w:type="pct"/>
            <w:tcBorders>
              <w:top w:val="nil"/>
              <w:left w:val="nil"/>
              <w:bottom w:val="single" w:sz="4" w:space="0" w:color="auto"/>
              <w:right w:val="single" w:sz="8" w:space="0" w:color="auto"/>
            </w:tcBorders>
            <w:shd w:val="clear" w:color="auto" w:fill="auto"/>
            <w:noWrap/>
            <w:hideMark/>
          </w:tcPr>
          <w:p w14:paraId="340D3F9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0,417</w:t>
            </w:r>
          </w:p>
        </w:tc>
        <w:tc>
          <w:tcPr>
            <w:tcW w:w="359" w:type="pct"/>
            <w:tcBorders>
              <w:top w:val="nil"/>
              <w:left w:val="nil"/>
              <w:bottom w:val="single" w:sz="4" w:space="0" w:color="auto"/>
              <w:right w:val="single" w:sz="8" w:space="0" w:color="auto"/>
            </w:tcBorders>
            <w:shd w:val="clear" w:color="auto" w:fill="auto"/>
            <w:noWrap/>
            <w:hideMark/>
          </w:tcPr>
          <w:p w14:paraId="7B4E15B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0,005</w:t>
            </w:r>
          </w:p>
        </w:tc>
        <w:tc>
          <w:tcPr>
            <w:tcW w:w="357" w:type="pct"/>
            <w:tcBorders>
              <w:top w:val="nil"/>
              <w:left w:val="nil"/>
              <w:bottom w:val="single" w:sz="4" w:space="0" w:color="auto"/>
              <w:right w:val="single" w:sz="8" w:space="0" w:color="auto"/>
            </w:tcBorders>
            <w:shd w:val="clear" w:color="auto" w:fill="auto"/>
            <w:noWrap/>
            <w:hideMark/>
          </w:tcPr>
          <w:p w14:paraId="7DA409B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0,002</w:t>
            </w:r>
          </w:p>
        </w:tc>
        <w:tc>
          <w:tcPr>
            <w:tcW w:w="352" w:type="pct"/>
            <w:tcBorders>
              <w:top w:val="nil"/>
              <w:left w:val="nil"/>
              <w:bottom w:val="single" w:sz="4" w:space="0" w:color="auto"/>
              <w:right w:val="single" w:sz="8" w:space="0" w:color="auto"/>
            </w:tcBorders>
            <w:shd w:val="clear" w:color="auto" w:fill="auto"/>
            <w:noWrap/>
            <w:hideMark/>
          </w:tcPr>
          <w:p w14:paraId="19156B4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65C051E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1E1250E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8</w:t>
            </w:r>
          </w:p>
        </w:tc>
        <w:tc>
          <w:tcPr>
            <w:tcW w:w="366" w:type="pct"/>
            <w:tcBorders>
              <w:top w:val="nil"/>
              <w:left w:val="nil"/>
              <w:bottom w:val="single" w:sz="4" w:space="0" w:color="auto"/>
              <w:right w:val="single" w:sz="8" w:space="0" w:color="auto"/>
            </w:tcBorders>
            <w:shd w:val="clear" w:color="auto" w:fill="auto"/>
            <w:noWrap/>
            <w:hideMark/>
          </w:tcPr>
          <w:p w14:paraId="3FB7574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0.00001*</w:t>
            </w:r>
          </w:p>
        </w:tc>
        <w:tc>
          <w:tcPr>
            <w:tcW w:w="309" w:type="pct"/>
            <w:tcBorders>
              <w:top w:val="nil"/>
              <w:left w:val="nil"/>
              <w:bottom w:val="single" w:sz="4" w:space="0" w:color="auto"/>
              <w:right w:val="single" w:sz="8" w:space="0" w:color="auto"/>
            </w:tcBorders>
            <w:shd w:val="clear" w:color="auto" w:fill="auto"/>
            <w:noWrap/>
            <w:hideMark/>
          </w:tcPr>
          <w:p w14:paraId="779D48E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0,000001</w:t>
            </w:r>
          </w:p>
        </w:tc>
        <w:tc>
          <w:tcPr>
            <w:tcW w:w="222" w:type="pct"/>
            <w:tcBorders>
              <w:top w:val="nil"/>
              <w:left w:val="nil"/>
              <w:bottom w:val="single" w:sz="4" w:space="0" w:color="auto"/>
              <w:right w:val="single" w:sz="8" w:space="0" w:color="auto"/>
            </w:tcBorders>
            <w:shd w:val="clear" w:color="auto" w:fill="auto"/>
            <w:noWrap/>
            <w:hideMark/>
          </w:tcPr>
          <w:p w14:paraId="68032354"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1</w:t>
            </w:r>
          </w:p>
        </w:tc>
      </w:tr>
      <w:tr w:rsidR="00CB7B6E" w:rsidRPr="00CB7B6E" w14:paraId="2A55E56E"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56956E11"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1325</w:t>
            </w:r>
          </w:p>
        </w:tc>
        <w:tc>
          <w:tcPr>
            <w:tcW w:w="1376" w:type="pct"/>
            <w:tcBorders>
              <w:top w:val="nil"/>
              <w:left w:val="nil"/>
              <w:bottom w:val="single" w:sz="4" w:space="0" w:color="auto"/>
              <w:right w:val="single" w:sz="8" w:space="0" w:color="auto"/>
            </w:tcBorders>
            <w:shd w:val="clear" w:color="auto" w:fill="auto"/>
            <w:hideMark/>
          </w:tcPr>
          <w:p w14:paraId="3DAC7857"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Формальдегид (Метаналь) (609)</w:t>
            </w:r>
          </w:p>
        </w:tc>
        <w:tc>
          <w:tcPr>
            <w:tcW w:w="333" w:type="pct"/>
            <w:tcBorders>
              <w:top w:val="nil"/>
              <w:left w:val="nil"/>
              <w:bottom w:val="single" w:sz="4" w:space="0" w:color="auto"/>
              <w:right w:val="single" w:sz="8" w:space="0" w:color="auto"/>
            </w:tcBorders>
            <w:shd w:val="clear" w:color="auto" w:fill="auto"/>
            <w:noWrap/>
            <w:hideMark/>
          </w:tcPr>
          <w:p w14:paraId="1C91663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1,503464</w:t>
            </w:r>
          </w:p>
        </w:tc>
        <w:tc>
          <w:tcPr>
            <w:tcW w:w="369" w:type="pct"/>
            <w:tcBorders>
              <w:top w:val="nil"/>
              <w:left w:val="nil"/>
              <w:bottom w:val="single" w:sz="4" w:space="0" w:color="auto"/>
              <w:right w:val="single" w:sz="8" w:space="0" w:color="auto"/>
            </w:tcBorders>
            <w:shd w:val="clear" w:color="auto" w:fill="auto"/>
            <w:noWrap/>
            <w:hideMark/>
          </w:tcPr>
          <w:p w14:paraId="110C1AB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0,612</w:t>
            </w:r>
          </w:p>
        </w:tc>
        <w:tc>
          <w:tcPr>
            <w:tcW w:w="359" w:type="pct"/>
            <w:tcBorders>
              <w:top w:val="nil"/>
              <w:left w:val="nil"/>
              <w:bottom w:val="single" w:sz="4" w:space="0" w:color="auto"/>
              <w:right w:val="single" w:sz="8" w:space="0" w:color="auto"/>
            </w:tcBorders>
            <w:shd w:val="clear" w:color="auto" w:fill="auto"/>
            <w:noWrap/>
            <w:hideMark/>
          </w:tcPr>
          <w:p w14:paraId="1868945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0,021</w:t>
            </w:r>
          </w:p>
        </w:tc>
        <w:tc>
          <w:tcPr>
            <w:tcW w:w="357" w:type="pct"/>
            <w:tcBorders>
              <w:top w:val="nil"/>
              <w:left w:val="nil"/>
              <w:bottom w:val="single" w:sz="4" w:space="0" w:color="auto"/>
              <w:right w:val="single" w:sz="8" w:space="0" w:color="auto"/>
            </w:tcBorders>
            <w:shd w:val="clear" w:color="auto" w:fill="auto"/>
            <w:noWrap/>
            <w:hideMark/>
          </w:tcPr>
          <w:p w14:paraId="7F0F0B7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0,007</w:t>
            </w:r>
          </w:p>
        </w:tc>
        <w:tc>
          <w:tcPr>
            <w:tcW w:w="352" w:type="pct"/>
            <w:tcBorders>
              <w:top w:val="nil"/>
              <w:left w:val="nil"/>
              <w:bottom w:val="single" w:sz="4" w:space="0" w:color="auto"/>
              <w:right w:val="single" w:sz="8" w:space="0" w:color="auto"/>
            </w:tcBorders>
            <w:shd w:val="clear" w:color="auto" w:fill="auto"/>
            <w:noWrap/>
            <w:hideMark/>
          </w:tcPr>
          <w:p w14:paraId="7F36DF5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7722FF0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149E4AB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8</w:t>
            </w:r>
          </w:p>
        </w:tc>
        <w:tc>
          <w:tcPr>
            <w:tcW w:w="366" w:type="pct"/>
            <w:tcBorders>
              <w:top w:val="nil"/>
              <w:left w:val="nil"/>
              <w:bottom w:val="single" w:sz="4" w:space="0" w:color="auto"/>
              <w:right w:val="single" w:sz="8" w:space="0" w:color="auto"/>
            </w:tcBorders>
            <w:shd w:val="clear" w:color="auto" w:fill="auto"/>
            <w:noWrap/>
            <w:hideMark/>
          </w:tcPr>
          <w:p w14:paraId="17A6327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0,05</w:t>
            </w:r>
          </w:p>
        </w:tc>
        <w:tc>
          <w:tcPr>
            <w:tcW w:w="309" w:type="pct"/>
            <w:tcBorders>
              <w:top w:val="nil"/>
              <w:left w:val="nil"/>
              <w:bottom w:val="single" w:sz="4" w:space="0" w:color="auto"/>
              <w:right w:val="single" w:sz="8" w:space="0" w:color="auto"/>
            </w:tcBorders>
            <w:shd w:val="clear" w:color="auto" w:fill="auto"/>
            <w:noWrap/>
            <w:hideMark/>
          </w:tcPr>
          <w:p w14:paraId="5DEAD81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w:t>
            </w:r>
          </w:p>
        </w:tc>
        <w:tc>
          <w:tcPr>
            <w:tcW w:w="222" w:type="pct"/>
            <w:tcBorders>
              <w:top w:val="nil"/>
              <w:left w:val="nil"/>
              <w:bottom w:val="single" w:sz="4" w:space="0" w:color="auto"/>
              <w:right w:val="single" w:sz="8" w:space="0" w:color="auto"/>
            </w:tcBorders>
            <w:shd w:val="clear" w:color="auto" w:fill="auto"/>
            <w:noWrap/>
            <w:hideMark/>
          </w:tcPr>
          <w:p w14:paraId="1570FAE5"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w:t>
            </w:r>
          </w:p>
        </w:tc>
      </w:tr>
      <w:tr w:rsidR="00CB7B6E" w:rsidRPr="00CB7B6E" w14:paraId="310ECAF1"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3C4F7651"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2735</w:t>
            </w:r>
          </w:p>
        </w:tc>
        <w:tc>
          <w:tcPr>
            <w:tcW w:w="1376" w:type="pct"/>
            <w:tcBorders>
              <w:top w:val="nil"/>
              <w:left w:val="nil"/>
              <w:bottom w:val="single" w:sz="4" w:space="0" w:color="auto"/>
              <w:right w:val="single" w:sz="8" w:space="0" w:color="auto"/>
            </w:tcBorders>
            <w:shd w:val="clear" w:color="auto" w:fill="auto"/>
            <w:hideMark/>
          </w:tcPr>
          <w:p w14:paraId="4F7AD498"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Масло минеральное нефтяное (веретенное, машинное, цилиндровое и др.) (716*)</w:t>
            </w:r>
          </w:p>
        </w:tc>
        <w:tc>
          <w:tcPr>
            <w:tcW w:w="333" w:type="pct"/>
            <w:tcBorders>
              <w:top w:val="nil"/>
              <w:left w:val="nil"/>
              <w:bottom w:val="single" w:sz="4" w:space="0" w:color="auto"/>
              <w:right w:val="single" w:sz="8" w:space="0" w:color="auto"/>
            </w:tcBorders>
            <w:shd w:val="clear" w:color="auto" w:fill="auto"/>
            <w:noWrap/>
            <w:hideMark/>
          </w:tcPr>
          <w:p w14:paraId="363ABCE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0,047653</w:t>
            </w:r>
          </w:p>
        </w:tc>
        <w:tc>
          <w:tcPr>
            <w:tcW w:w="369" w:type="pct"/>
            <w:tcBorders>
              <w:top w:val="nil"/>
              <w:left w:val="nil"/>
              <w:bottom w:val="single" w:sz="4" w:space="0" w:color="auto"/>
              <w:right w:val="single" w:sz="8" w:space="0" w:color="auto"/>
            </w:tcBorders>
            <w:shd w:val="clear" w:color="auto" w:fill="auto"/>
            <w:noWrap/>
            <w:hideMark/>
          </w:tcPr>
          <w:p w14:paraId="066D190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 </w:t>
            </w:r>
            <w:proofErr w:type="gramStart"/>
            <w:r w:rsidRPr="00CB7B6E">
              <w:rPr>
                <w:rFonts w:ascii="Times New Roman" w:eastAsia="Times New Roman" w:hAnsi="Times New Roman"/>
                <w:color w:val="000000"/>
              </w:rPr>
              <w:t>Cm&lt;</w:t>
            </w:r>
            <w:proofErr w:type="gramEnd"/>
            <w:r w:rsidRPr="00CB7B6E">
              <w:rPr>
                <w:rFonts w:ascii="Times New Roman" w:eastAsia="Times New Roman" w:hAnsi="Times New Roman"/>
                <w:color w:val="000000"/>
              </w:rPr>
              <w:t xml:space="preserve">0.05  </w:t>
            </w:r>
          </w:p>
        </w:tc>
        <w:tc>
          <w:tcPr>
            <w:tcW w:w="359" w:type="pct"/>
            <w:tcBorders>
              <w:top w:val="nil"/>
              <w:left w:val="nil"/>
              <w:bottom w:val="single" w:sz="4" w:space="0" w:color="auto"/>
              <w:right w:val="single" w:sz="8" w:space="0" w:color="auto"/>
            </w:tcBorders>
            <w:shd w:val="clear" w:color="auto" w:fill="auto"/>
            <w:noWrap/>
            <w:hideMark/>
          </w:tcPr>
          <w:p w14:paraId="2264C1E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 </w:t>
            </w:r>
            <w:proofErr w:type="gramStart"/>
            <w:r w:rsidRPr="00CB7B6E">
              <w:rPr>
                <w:rFonts w:ascii="Times New Roman" w:eastAsia="Times New Roman" w:hAnsi="Times New Roman"/>
                <w:color w:val="000000"/>
              </w:rPr>
              <w:t>Cm&lt;</w:t>
            </w:r>
            <w:proofErr w:type="gramEnd"/>
            <w:r w:rsidRPr="00CB7B6E">
              <w:rPr>
                <w:rFonts w:ascii="Times New Roman" w:eastAsia="Times New Roman" w:hAnsi="Times New Roman"/>
                <w:color w:val="000000"/>
              </w:rPr>
              <w:t xml:space="preserve">0.05  </w:t>
            </w:r>
          </w:p>
        </w:tc>
        <w:tc>
          <w:tcPr>
            <w:tcW w:w="357" w:type="pct"/>
            <w:tcBorders>
              <w:top w:val="nil"/>
              <w:left w:val="nil"/>
              <w:bottom w:val="single" w:sz="4" w:space="0" w:color="auto"/>
              <w:right w:val="single" w:sz="8" w:space="0" w:color="auto"/>
            </w:tcBorders>
            <w:shd w:val="clear" w:color="auto" w:fill="auto"/>
            <w:noWrap/>
            <w:hideMark/>
          </w:tcPr>
          <w:p w14:paraId="0E6ECD6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 </w:t>
            </w:r>
            <w:proofErr w:type="gramStart"/>
            <w:r w:rsidRPr="00CB7B6E">
              <w:rPr>
                <w:rFonts w:ascii="Times New Roman" w:eastAsia="Times New Roman" w:hAnsi="Times New Roman"/>
                <w:color w:val="000000"/>
              </w:rPr>
              <w:t>Cm&lt;</w:t>
            </w:r>
            <w:proofErr w:type="gramEnd"/>
            <w:r w:rsidRPr="00CB7B6E">
              <w:rPr>
                <w:rFonts w:ascii="Times New Roman" w:eastAsia="Times New Roman" w:hAnsi="Times New Roman"/>
                <w:color w:val="000000"/>
              </w:rPr>
              <w:t xml:space="preserve">0.05  </w:t>
            </w:r>
          </w:p>
        </w:tc>
        <w:tc>
          <w:tcPr>
            <w:tcW w:w="352" w:type="pct"/>
            <w:tcBorders>
              <w:top w:val="nil"/>
              <w:left w:val="nil"/>
              <w:bottom w:val="single" w:sz="4" w:space="0" w:color="auto"/>
              <w:right w:val="single" w:sz="8" w:space="0" w:color="auto"/>
            </w:tcBorders>
            <w:shd w:val="clear" w:color="auto" w:fill="auto"/>
            <w:noWrap/>
            <w:hideMark/>
          </w:tcPr>
          <w:p w14:paraId="4BC9A04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1116E42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363B07D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11A8263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0,05</w:t>
            </w:r>
          </w:p>
        </w:tc>
        <w:tc>
          <w:tcPr>
            <w:tcW w:w="309" w:type="pct"/>
            <w:tcBorders>
              <w:top w:val="nil"/>
              <w:left w:val="nil"/>
              <w:bottom w:val="single" w:sz="4" w:space="0" w:color="auto"/>
              <w:right w:val="single" w:sz="8" w:space="0" w:color="auto"/>
            </w:tcBorders>
            <w:shd w:val="clear" w:color="auto" w:fill="auto"/>
            <w:noWrap/>
            <w:hideMark/>
          </w:tcPr>
          <w:p w14:paraId="7ACDAE9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0.005*</w:t>
            </w:r>
          </w:p>
        </w:tc>
        <w:tc>
          <w:tcPr>
            <w:tcW w:w="222" w:type="pct"/>
            <w:tcBorders>
              <w:top w:val="nil"/>
              <w:left w:val="nil"/>
              <w:bottom w:val="single" w:sz="4" w:space="0" w:color="auto"/>
              <w:right w:val="single" w:sz="8" w:space="0" w:color="auto"/>
            </w:tcBorders>
            <w:shd w:val="clear" w:color="auto" w:fill="auto"/>
            <w:noWrap/>
            <w:hideMark/>
          </w:tcPr>
          <w:p w14:paraId="3FAED42E"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w:t>
            </w:r>
          </w:p>
        </w:tc>
      </w:tr>
      <w:tr w:rsidR="00CB7B6E" w:rsidRPr="00CB7B6E" w14:paraId="32FD75CB"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1F8C5E6A"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2754</w:t>
            </w:r>
          </w:p>
        </w:tc>
        <w:tc>
          <w:tcPr>
            <w:tcW w:w="1376" w:type="pct"/>
            <w:tcBorders>
              <w:top w:val="nil"/>
              <w:left w:val="nil"/>
              <w:bottom w:val="single" w:sz="4" w:space="0" w:color="auto"/>
              <w:right w:val="single" w:sz="8" w:space="0" w:color="auto"/>
            </w:tcBorders>
            <w:shd w:val="clear" w:color="auto" w:fill="auto"/>
            <w:hideMark/>
          </w:tcPr>
          <w:p w14:paraId="670EBA55"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Алканы С12-19 /в пересчете на С/ (Углеводороды предельные С12-С19 (в пересчете на С); Растворитель РПК-265П) (10)</w:t>
            </w:r>
          </w:p>
        </w:tc>
        <w:tc>
          <w:tcPr>
            <w:tcW w:w="333" w:type="pct"/>
            <w:tcBorders>
              <w:top w:val="nil"/>
              <w:left w:val="nil"/>
              <w:bottom w:val="single" w:sz="4" w:space="0" w:color="auto"/>
              <w:right w:val="single" w:sz="8" w:space="0" w:color="auto"/>
            </w:tcBorders>
            <w:shd w:val="clear" w:color="auto" w:fill="auto"/>
            <w:noWrap/>
            <w:hideMark/>
          </w:tcPr>
          <w:p w14:paraId="3B0F471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18,644316</w:t>
            </w:r>
          </w:p>
        </w:tc>
        <w:tc>
          <w:tcPr>
            <w:tcW w:w="369" w:type="pct"/>
            <w:tcBorders>
              <w:top w:val="nil"/>
              <w:left w:val="nil"/>
              <w:bottom w:val="single" w:sz="4" w:space="0" w:color="auto"/>
              <w:right w:val="single" w:sz="8" w:space="0" w:color="auto"/>
            </w:tcBorders>
            <w:shd w:val="clear" w:color="auto" w:fill="auto"/>
            <w:noWrap/>
            <w:hideMark/>
          </w:tcPr>
          <w:p w14:paraId="5426182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1,17</w:t>
            </w:r>
          </w:p>
        </w:tc>
        <w:tc>
          <w:tcPr>
            <w:tcW w:w="359" w:type="pct"/>
            <w:tcBorders>
              <w:top w:val="nil"/>
              <w:left w:val="nil"/>
              <w:bottom w:val="single" w:sz="4" w:space="0" w:color="auto"/>
              <w:right w:val="single" w:sz="8" w:space="0" w:color="auto"/>
            </w:tcBorders>
            <w:shd w:val="clear" w:color="auto" w:fill="auto"/>
            <w:noWrap/>
            <w:hideMark/>
          </w:tcPr>
          <w:p w14:paraId="5478E30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0,036</w:t>
            </w:r>
          </w:p>
        </w:tc>
        <w:tc>
          <w:tcPr>
            <w:tcW w:w="357" w:type="pct"/>
            <w:tcBorders>
              <w:top w:val="nil"/>
              <w:left w:val="nil"/>
              <w:bottom w:val="single" w:sz="4" w:space="0" w:color="auto"/>
              <w:right w:val="single" w:sz="8" w:space="0" w:color="auto"/>
            </w:tcBorders>
            <w:shd w:val="clear" w:color="auto" w:fill="auto"/>
            <w:noWrap/>
            <w:hideMark/>
          </w:tcPr>
          <w:p w14:paraId="3CABA95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0,014</w:t>
            </w:r>
          </w:p>
        </w:tc>
        <w:tc>
          <w:tcPr>
            <w:tcW w:w="352" w:type="pct"/>
            <w:tcBorders>
              <w:top w:val="nil"/>
              <w:left w:val="nil"/>
              <w:bottom w:val="single" w:sz="4" w:space="0" w:color="auto"/>
              <w:right w:val="single" w:sz="8" w:space="0" w:color="auto"/>
            </w:tcBorders>
            <w:shd w:val="clear" w:color="auto" w:fill="auto"/>
            <w:noWrap/>
            <w:hideMark/>
          </w:tcPr>
          <w:p w14:paraId="208B4D5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1B23A07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40CF80C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14</w:t>
            </w:r>
          </w:p>
        </w:tc>
        <w:tc>
          <w:tcPr>
            <w:tcW w:w="366" w:type="pct"/>
            <w:tcBorders>
              <w:top w:val="nil"/>
              <w:left w:val="nil"/>
              <w:bottom w:val="single" w:sz="4" w:space="0" w:color="auto"/>
              <w:right w:val="single" w:sz="8" w:space="0" w:color="auto"/>
            </w:tcBorders>
            <w:shd w:val="clear" w:color="auto" w:fill="auto"/>
            <w:noWrap/>
            <w:hideMark/>
          </w:tcPr>
          <w:p w14:paraId="738BDE5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w:t>
            </w:r>
          </w:p>
        </w:tc>
        <w:tc>
          <w:tcPr>
            <w:tcW w:w="309" w:type="pct"/>
            <w:tcBorders>
              <w:top w:val="nil"/>
              <w:left w:val="nil"/>
              <w:bottom w:val="single" w:sz="4" w:space="0" w:color="auto"/>
              <w:right w:val="single" w:sz="8" w:space="0" w:color="auto"/>
            </w:tcBorders>
            <w:shd w:val="clear" w:color="auto" w:fill="auto"/>
            <w:noWrap/>
            <w:hideMark/>
          </w:tcPr>
          <w:p w14:paraId="57DE2C4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w:t>
            </w:r>
          </w:p>
        </w:tc>
        <w:tc>
          <w:tcPr>
            <w:tcW w:w="222" w:type="pct"/>
            <w:tcBorders>
              <w:top w:val="nil"/>
              <w:left w:val="nil"/>
              <w:bottom w:val="single" w:sz="4" w:space="0" w:color="auto"/>
              <w:right w:val="single" w:sz="8" w:space="0" w:color="auto"/>
            </w:tcBorders>
            <w:shd w:val="clear" w:color="auto" w:fill="auto"/>
            <w:noWrap/>
            <w:hideMark/>
          </w:tcPr>
          <w:p w14:paraId="0154F311"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4</w:t>
            </w:r>
          </w:p>
        </w:tc>
      </w:tr>
      <w:tr w:rsidR="00CB7B6E" w:rsidRPr="00CB7B6E" w14:paraId="6B7CE942"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409CC371"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2902</w:t>
            </w:r>
          </w:p>
        </w:tc>
        <w:tc>
          <w:tcPr>
            <w:tcW w:w="1376" w:type="pct"/>
            <w:tcBorders>
              <w:top w:val="nil"/>
              <w:left w:val="nil"/>
              <w:bottom w:val="single" w:sz="4" w:space="0" w:color="auto"/>
              <w:right w:val="single" w:sz="8" w:space="0" w:color="auto"/>
            </w:tcBorders>
            <w:shd w:val="clear" w:color="auto" w:fill="auto"/>
            <w:hideMark/>
          </w:tcPr>
          <w:p w14:paraId="59028B19"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Взвешенные частицы (116)</w:t>
            </w:r>
          </w:p>
        </w:tc>
        <w:tc>
          <w:tcPr>
            <w:tcW w:w="333" w:type="pct"/>
            <w:tcBorders>
              <w:top w:val="nil"/>
              <w:left w:val="nil"/>
              <w:bottom w:val="single" w:sz="4" w:space="0" w:color="auto"/>
              <w:right w:val="single" w:sz="8" w:space="0" w:color="auto"/>
            </w:tcBorders>
            <w:shd w:val="clear" w:color="auto" w:fill="auto"/>
            <w:noWrap/>
            <w:hideMark/>
          </w:tcPr>
          <w:p w14:paraId="519F135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2,057272</w:t>
            </w:r>
          </w:p>
        </w:tc>
        <w:tc>
          <w:tcPr>
            <w:tcW w:w="369" w:type="pct"/>
            <w:tcBorders>
              <w:top w:val="nil"/>
              <w:left w:val="nil"/>
              <w:bottom w:val="single" w:sz="4" w:space="0" w:color="auto"/>
              <w:right w:val="single" w:sz="8" w:space="0" w:color="auto"/>
            </w:tcBorders>
            <w:shd w:val="clear" w:color="auto" w:fill="auto"/>
            <w:noWrap/>
            <w:hideMark/>
          </w:tcPr>
          <w:p w14:paraId="5EB6324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0,022</w:t>
            </w:r>
          </w:p>
        </w:tc>
        <w:tc>
          <w:tcPr>
            <w:tcW w:w="359" w:type="pct"/>
            <w:tcBorders>
              <w:top w:val="nil"/>
              <w:left w:val="nil"/>
              <w:bottom w:val="single" w:sz="4" w:space="0" w:color="auto"/>
              <w:right w:val="single" w:sz="8" w:space="0" w:color="auto"/>
            </w:tcBorders>
            <w:shd w:val="clear" w:color="auto" w:fill="auto"/>
            <w:noWrap/>
            <w:hideMark/>
          </w:tcPr>
          <w:p w14:paraId="0EB455D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0,000222</w:t>
            </w:r>
          </w:p>
        </w:tc>
        <w:tc>
          <w:tcPr>
            <w:tcW w:w="357" w:type="pct"/>
            <w:tcBorders>
              <w:top w:val="nil"/>
              <w:left w:val="nil"/>
              <w:bottom w:val="single" w:sz="4" w:space="0" w:color="auto"/>
              <w:right w:val="single" w:sz="8" w:space="0" w:color="auto"/>
            </w:tcBorders>
            <w:shd w:val="clear" w:color="auto" w:fill="auto"/>
            <w:noWrap/>
            <w:hideMark/>
          </w:tcPr>
          <w:p w14:paraId="374DF6D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0,0000707</w:t>
            </w:r>
          </w:p>
        </w:tc>
        <w:tc>
          <w:tcPr>
            <w:tcW w:w="352" w:type="pct"/>
            <w:tcBorders>
              <w:top w:val="nil"/>
              <w:left w:val="nil"/>
              <w:bottom w:val="single" w:sz="4" w:space="0" w:color="auto"/>
              <w:right w:val="single" w:sz="8" w:space="0" w:color="auto"/>
            </w:tcBorders>
            <w:shd w:val="clear" w:color="auto" w:fill="auto"/>
            <w:noWrap/>
            <w:hideMark/>
          </w:tcPr>
          <w:p w14:paraId="450378D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3140793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117654E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03A2C37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0,5</w:t>
            </w:r>
          </w:p>
        </w:tc>
        <w:tc>
          <w:tcPr>
            <w:tcW w:w="309" w:type="pct"/>
            <w:tcBorders>
              <w:top w:val="nil"/>
              <w:left w:val="nil"/>
              <w:bottom w:val="single" w:sz="4" w:space="0" w:color="auto"/>
              <w:right w:val="single" w:sz="8" w:space="0" w:color="auto"/>
            </w:tcBorders>
            <w:shd w:val="clear" w:color="auto" w:fill="auto"/>
            <w:noWrap/>
            <w:hideMark/>
          </w:tcPr>
          <w:p w14:paraId="16312E2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0,15</w:t>
            </w:r>
          </w:p>
        </w:tc>
        <w:tc>
          <w:tcPr>
            <w:tcW w:w="222" w:type="pct"/>
            <w:tcBorders>
              <w:top w:val="nil"/>
              <w:left w:val="nil"/>
              <w:bottom w:val="single" w:sz="4" w:space="0" w:color="auto"/>
              <w:right w:val="single" w:sz="8" w:space="0" w:color="auto"/>
            </w:tcBorders>
            <w:shd w:val="clear" w:color="auto" w:fill="auto"/>
            <w:noWrap/>
            <w:hideMark/>
          </w:tcPr>
          <w:p w14:paraId="77C569E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60E01521"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320D6C1C"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2908</w:t>
            </w:r>
          </w:p>
        </w:tc>
        <w:tc>
          <w:tcPr>
            <w:tcW w:w="1376" w:type="pct"/>
            <w:tcBorders>
              <w:top w:val="nil"/>
              <w:left w:val="nil"/>
              <w:bottom w:val="single" w:sz="4" w:space="0" w:color="auto"/>
              <w:right w:val="single" w:sz="8" w:space="0" w:color="auto"/>
            </w:tcBorders>
            <w:shd w:val="clear" w:color="auto" w:fill="auto"/>
            <w:hideMark/>
          </w:tcPr>
          <w:p w14:paraId="47F92DA3"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33" w:type="pct"/>
            <w:tcBorders>
              <w:top w:val="nil"/>
              <w:left w:val="nil"/>
              <w:bottom w:val="single" w:sz="4" w:space="0" w:color="auto"/>
              <w:right w:val="single" w:sz="8" w:space="0" w:color="auto"/>
            </w:tcBorders>
            <w:shd w:val="clear" w:color="auto" w:fill="auto"/>
            <w:noWrap/>
            <w:hideMark/>
          </w:tcPr>
          <w:p w14:paraId="3D589A4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275,375519</w:t>
            </w:r>
          </w:p>
        </w:tc>
        <w:tc>
          <w:tcPr>
            <w:tcW w:w="369" w:type="pct"/>
            <w:tcBorders>
              <w:top w:val="nil"/>
              <w:left w:val="nil"/>
              <w:bottom w:val="single" w:sz="4" w:space="0" w:color="auto"/>
              <w:right w:val="single" w:sz="8" w:space="0" w:color="auto"/>
            </w:tcBorders>
            <w:shd w:val="clear" w:color="auto" w:fill="auto"/>
            <w:noWrap/>
            <w:hideMark/>
          </w:tcPr>
          <w:p w14:paraId="0B23B4B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3,344</w:t>
            </w:r>
          </w:p>
        </w:tc>
        <w:tc>
          <w:tcPr>
            <w:tcW w:w="359" w:type="pct"/>
            <w:tcBorders>
              <w:top w:val="nil"/>
              <w:left w:val="nil"/>
              <w:bottom w:val="single" w:sz="4" w:space="0" w:color="auto"/>
              <w:right w:val="single" w:sz="8" w:space="0" w:color="auto"/>
            </w:tcBorders>
            <w:shd w:val="clear" w:color="auto" w:fill="auto"/>
            <w:noWrap/>
            <w:hideMark/>
          </w:tcPr>
          <w:p w14:paraId="73D8B44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0,039</w:t>
            </w:r>
          </w:p>
        </w:tc>
        <w:tc>
          <w:tcPr>
            <w:tcW w:w="357" w:type="pct"/>
            <w:tcBorders>
              <w:top w:val="nil"/>
              <w:left w:val="nil"/>
              <w:bottom w:val="single" w:sz="4" w:space="0" w:color="auto"/>
              <w:right w:val="single" w:sz="8" w:space="0" w:color="auto"/>
            </w:tcBorders>
            <w:shd w:val="clear" w:color="auto" w:fill="auto"/>
            <w:noWrap/>
            <w:hideMark/>
          </w:tcPr>
          <w:p w14:paraId="5B892C4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0,013</w:t>
            </w:r>
          </w:p>
        </w:tc>
        <w:tc>
          <w:tcPr>
            <w:tcW w:w="352" w:type="pct"/>
            <w:tcBorders>
              <w:top w:val="nil"/>
              <w:left w:val="nil"/>
              <w:bottom w:val="single" w:sz="4" w:space="0" w:color="auto"/>
              <w:right w:val="single" w:sz="8" w:space="0" w:color="auto"/>
            </w:tcBorders>
            <w:shd w:val="clear" w:color="auto" w:fill="auto"/>
            <w:noWrap/>
            <w:hideMark/>
          </w:tcPr>
          <w:p w14:paraId="3873D4C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4EB72A0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63D4A79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4</w:t>
            </w:r>
          </w:p>
        </w:tc>
        <w:tc>
          <w:tcPr>
            <w:tcW w:w="366" w:type="pct"/>
            <w:tcBorders>
              <w:top w:val="nil"/>
              <w:left w:val="nil"/>
              <w:bottom w:val="single" w:sz="4" w:space="0" w:color="auto"/>
              <w:right w:val="single" w:sz="8" w:space="0" w:color="auto"/>
            </w:tcBorders>
            <w:shd w:val="clear" w:color="auto" w:fill="auto"/>
            <w:noWrap/>
            <w:hideMark/>
          </w:tcPr>
          <w:p w14:paraId="702EEDA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w:t>
            </w:r>
          </w:p>
        </w:tc>
        <w:tc>
          <w:tcPr>
            <w:tcW w:w="309" w:type="pct"/>
            <w:tcBorders>
              <w:top w:val="nil"/>
              <w:left w:val="nil"/>
              <w:bottom w:val="single" w:sz="4" w:space="0" w:color="auto"/>
              <w:right w:val="single" w:sz="8" w:space="0" w:color="auto"/>
            </w:tcBorders>
            <w:shd w:val="clear" w:color="auto" w:fill="auto"/>
            <w:noWrap/>
            <w:hideMark/>
          </w:tcPr>
          <w:p w14:paraId="5360F62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w:t>
            </w:r>
          </w:p>
        </w:tc>
        <w:tc>
          <w:tcPr>
            <w:tcW w:w="222" w:type="pct"/>
            <w:tcBorders>
              <w:top w:val="nil"/>
              <w:left w:val="nil"/>
              <w:bottom w:val="single" w:sz="4" w:space="0" w:color="auto"/>
              <w:right w:val="single" w:sz="8" w:space="0" w:color="auto"/>
            </w:tcBorders>
            <w:shd w:val="clear" w:color="auto" w:fill="auto"/>
            <w:noWrap/>
            <w:hideMark/>
          </w:tcPr>
          <w:p w14:paraId="49D08DE3"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3</w:t>
            </w:r>
          </w:p>
        </w:tc>
      </w:tr>
      <w:tr w:rsidR="00CB7B6E" w:rsidRPr="00CB7B6E" w14:paraId="09F6E3B0"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0F9780C3"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2930</w:t>
            </w:r>
          </w:p>
        </w:tc>
        <w:tc>
          <w:tcPr>
            <w:tcW w:w="1376" w:type="pct"/>
            <w:tcBorders>
              <w:top w:val="nil"/>
              <w:left w:val="nil"/>
              <w:bottom w:val="single" w:sz="4" w:space="0" w:color="auto"/>
              <w:right w:val="single" w:sz="8" w:space="0" w:color="auto"/>
            </w:tcBorders>
            <w:shd w:val="clear" w:color="auto" w:fill="auto"/>
            <w:hideMark/>
          </w:tcPr>
          <w:p w14:paraId="42337049"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Пыль абразивная (Корунд белый, Монокорунд) (1027*)</w:t>
            </w:r>
          </w:p>
        </w:tc>
        <w:tc>
          <w:tcPr>
            <w:tcW w:w="333" w:type="pct"/>
            <w:tcBorders>
              <w:top w:val="nil"/>
              <w:left w:val="nil"/>
              <w:bottom w:val="single" w:sz="4" w:space="0" w:color="auto"/>
              <w:right w:val="single" w:sz="8" w:space="0" w:color="auto"/>
            </w:tcBorders>
            <w:shd w:val="clear" w:color="auto" w:fill="auto"/>
            <w:noWrap/>
            <w:hideMark/>
          </w:tcPr>
          <w:p w14:paraId="4A678A3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17,679678</w:t>
            </w:r>
          </w:p>
        </w:tc>
        <w:tc>
          <w:tcPr>
            <w:tcW w:w="369" w:type="pct"/>
            <w:tcBorders>
              <w:top w:val="nil"/>
              <w:left w:val="nil"/>
              <w:bottom w:val="single" w:sz="4" w:space="0" w:color="auto"/>
              <w:right w:val="single" w:sz="8" w:space="0" w:color="auto"/>
            </w:tcBorders>
            <w:shd w:val="clear" w:color="auto" w:fill="auto"/>
            <w:noWrap/>
            <w:hideMark/>
          </w:tcPr>
          <w:p w14:paraId="012F51A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0,187</w:t>
            </w:r>
          </w:p>
        </w:tc>
        <w:tc>
          <w:tcPr>
            <w:tcW w:w="359" w:type="pct"/>
            <w:tcBorders>
              <w:top w:val="nil"/>
              <w:left w:val="nil"/>
              <w:bottom w:val="single" w:sz="4" w:space="0" w:color="auto"/>
              <w:right w:val="single" w:sz="8" w:space="0" w:color="auto"/>
            </w:tcBorders>
            <w:shd w:val="clear" w:color="auto" w:fill="auto"/>
            <w:noWrap/>
            <w:hideMark/>
          </w:tcPr>
          <w:p w14:paraId="0F5D3BEF"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0,002</w:t>
            </w:r>
          </w:p>
        </w:tc>
        <w:tc>
          <w:tcPr>
            <w:tcW w:w="357" w:type="pct"/>
            <w:tcBorders>
              <w:top w:val="nil"/>
              <w:left w:val="nil"/>
              <w:bottom w:val="single" w:sz="4" w:space="0" w:color="auto"/>
              <w:right w:val="single" w:sz="8" w:space="0" w:color="auto"/>
            </w:tcBorders>
            <w:shd w:val="clear" w:color="auto" w:fill="auto"/>
            <w:noWrap/>
            <w:hideMark/>
          </w:tcPr>
          <w:p w14:paraId="06D0EA6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0,000607</w:t>
            </w:r>
          </w:p>
        </w:tc>
        <w:tc>
          <w:tcPr>
            <w:tcW w:w="352" w:type="pct"/>
            <w:tcBorders>
              <w:top w:val="nil"/>
              <w:left w:val="nil"/>
              <w:bottom w:val="single" w:sz="4" w:space="0" w:color="auto"/>
              <w:right w:val="single" w:sz="8" w:space="0" w:color="auto"/>
            </w:tcBorders>
            <w:shd w:val="clear" w:color="auto" w:fill="auto"/>
            <w:noWrap/>
            <w:hideMark/>
          </w:tcPr>
          <w:p w14:paraId="17BC9D8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39F4707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718C5A3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w:t>
            </w:r>
          </w:p>
        </w:tc>
        <w:tc>
          <w:tcPr>
            <w:tcW w:w="366" w:type="pct"/>
            <w:tcBorders>
              <w:top w:val="nil"/>
              <w:left w:val="nil"/>
              <w:bottom w:val="single" w:sz="4" w:space="0" w:color="auto"/>
              <w:right w:val="single" w:sz="8" w:space="0" w:color="auto"/>
            </w:tcBorders>
            <w:shd w:val="clear" w:color="auto" w:fill="auto"/>
            <w:noWrap/>
            <w:hideMark/>
          </w:tcPr>
          <w:p w14:paraId="306CE5D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0,04</w:t>
            </w:r>
          </w:p>
        </w:tc>
        <w:tc>
          <w:tcPr>
            <w:tcW w:w="309" w:type="pct"/>
            <w:tcBorders>
              <w:top w:val="nil"/>
              <w:left w:val="nil"/>
              <w:bottom w:val="single" w:sz="4" w:space="0" w:color="auto"/>
              <w:right w:val="single" w:sz="8" w:space="0" w:color="auto"/>
            </w:tcBorders>
            <w:shd w:val="clear" w:color="auto" w:fill="auto"/>
            <w:noWrap/>
            <w:hideMark/>
          </w:tcPr>
          <w:p w14:paraId="5CB9388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0.004*</w:t>
            </w:r>
          </w:p>
        </w:tc>
        <w:tc>
          <w:tcPr>
            <w:tcW w:w="222" w:type="pct"/>
            <w:tcBorders>
              <w:top w:val="nil"/>
              <w:left w:val="nil"/>
              <w:bottom w:val="single" w:sz="4" w:space="0" w:color="auto"/>
              <w:right w:val="single" w:sz="8" w:space="0" w:color="auto"/>
            </w:tcBorders>
            <w:shd w:val="clear" w:color="auto" w:fill="auto"/>
            <w:noWrap/>
            <w:hideMark/>
          </w:tcPr>
          <w:p w14:paraId="48B95B7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w:t>
            </w:r>
          </w:p>
        </w:tc>
      </w:tr>
      <w:tr w:rsidR="00CB7B6E" w:rsidRPr="00CB7B6E" w14:paraId="546B93D0"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5F89894A"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6007</w:t>
            </w:r>
          </w:p>
        </w:tc>
        <w:tc>
          <w:tcPr>
            <w:tcW w:w="1376" w:type="pct"/>
            <w:tcBorders>
              <w:top w:val="nil"/>
              <w:left w:val="nil"/>
              <w:bottom w:val="single" w:sz="4" w:space="0" w:color="auto"/>
              <w:right w:val="single" w:sz="8" w:space="0" w:color="auto"/>
            </w:tcBorders>
            <w:shd w:val="clear" w:color="auto" w:fill="auto"/>
            <w:hideMark/>
          </w:tcPr>
          <w:p w14:paraId="3A64B81F"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0301 + 0330</w:t>
            </w:r>
          </w:p>
        </w:tc>
        <w:tc>
          <w:tcPr>
            <w:tcW w:w="333" w:type="pct"/>
            <w:tcBorders>
              <w:top w:val="nil"/>
              <w:left w:val="nil"/>
              <w:bottom w:val="single" w:sz="4" w:space="0" w:color="auto"/>
              <w:right w:val="single" w:sz="8" w:space="0" w:color="auto"/>
            </w:tcBorders>
            <w:shd w:val="clear" w:color="auto" w:fill="auto"/>
            <w:noWrap/>
            <w:hideMark/>
          </w:tcPr>
          <w:p w14:paraId="44F847B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25,575148</w:t>
            </w:r>
          </w:p>
        </w:tc>
        <w:tc>
          <w:tcPr>
            <w:tcW w:w="369" w:type="pct"/>
            <w:tcBorders>
              <w:top w:val="nil"/>
              <w:left w:val="nil"/>
              <w:bottom w:val="single" w:sz="4" w:space="0" w:color="auto"/>
              <w:right w:val="single" w:sz="8" w:space="0" w:color="auto"/>
            </w:tcBorders>
            <w:shd w:val="clear" w:color="auto" w:fill="auto"/>
            <w:noWrap/>
            <w:hideMark/>
          </w:tcPr>
          <w:p w14:paraId="03E50CA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10,401</w:t>
            </w:r>
          </w:p>
        </w:tc>
        <w:tc>
          <w:tcPr>
            <w:tcW w:w="359" w:type="pct"/>
            <w:tcBorders>
              <w:top w:val="nil"/>
              <w:left w:val="nil"/>
              <w:bottom w:val="single" w:sz="4" w:space="0" w:color="auto"/>
              <w:right w:val="single" w:sz="8" w:space="0" w:color="auto"/>
            </w:tcBorders>
            <w:shd w:val="clear" w:color="auto" w:fill="auto"/>
            <w:noWrap/>
            <w:hideMark/>
          </w:tcPr>
          <w:p w14:paraId="052256B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0,35</w:t>
            </w:r>
          </w:p>
        </w:tc>
        <w:tc>
          <w:tcPr>
            <w:tcW w:w="357" w:type="pct"/>
            <w:tcBorders>
              <w:top w:val="nil"/>
              <w:left w:val="nil"/>
              <w:bottom w:val="single" w:sz="4" w:space="0" w:color="auto"/>
              <w:right w:val="single" w:sz="8" w:space="0" w:color="auto"/>
            </w:tcBorders>
            <w:shd w:val="clear" w:color="auto" w:fill="auto"/>
            <w:noWrap/>
            <w:hideMark/>
          </w:tcPr>
          <w:p w14:paraId="1165058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0,124</w:t>
            </w:r>
          </w:p>
        </w:tc>
        <w:tc>
          <w:tcPr>
            <w:tcW w:w="352" w:type="pct"/>
            <w:tcBorders>
              <w:top w:val="nil"/>
              <w:left w:val="nil"/>
              <w:bottom w:val="single" w:sz="4" w:space="0" w:color="auto"/>
              <w:right w:val="single" w:sz="8" w:space="0" w:color="auto"/>
            </w:tcBorders>
            <w:shd w:val="clear" w:color="auto" w:fill="auto"/>
            <w:noWrap/>
            <w:hideMark/>
          </w:tcPr>
          <w:p w14:paraId="6B926A4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6B041C4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17BCCA3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40A5BF40"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309" w:type="pct"/>
            <w:tcBorders>
              <w:top w:val="nil"/>
              <w:left w:val="nil"/>
              <w:bottom w:val="single" w:sz="4" w:space="0" w:color="auto"/>
              <w:right w:val="single" w:sz="8" w:space="0" w:color="auto"/>
            </w:tcBorders>
            <w:shd w:val="clear" w:color="auto" w:fill="auto"/>
            <w:noWrap/>
            <w:hideMark/>
          </w:tcPr>
          <w:p w14:paraId="31A6C0F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222" w:type="pct"/>
            <w:tcBorders>
              <w:top w:val="nil"/>
              <w:left w:val="nil"/>
              <w:bottom w:val="single" w:sz="4" w:space="0" w:color="auto"/>
              <w:right w:val="single" w:sz="8" w:space="0" w:color="auto"/>
            </w:tcBorders>
            <w:shd w:val="clear" w:color="auto" w:fill="auto"/>
            <w:noWrap/>
            <w:hideMark/>
          </w:tcPr>
          <w:p w14:paraId="65464901"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 </w:t>
            </w:r>
          </w:p>
        </w:tc>
      </w:tr>
      <w:tr w:rsidR="00CB7B6E" w:rsidRPr="00CB7B6E" w14:paraId="691377DA"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3E12745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6037</w:t>
            </w:r>
          </w:p>
        </w:tc>
        <w:tc>
          <w:tcPr>
            <w:tcW w:w="1376" w:type="pct"/>
            <w:tcBorders>
              <w:top w:val="nil"/>
              <w:left w:val="nil"/>
              <w:bottom w:val="single" w:sz="4" w:space="0" w:color="auto"/>
              <w:right w:val="single" w:sz="8" w:space="0" w:color="auto"/>
            </w:tcBorders>
            <w:shd w:val="clear" w:color="auto" w:fill="auto"/>
            <w:hideMark/>
          </w:tcPr>
          <w:p w14:paraId="65062F61"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0333 + 1325</w:t>
            </w:r>
          </w:p>
        </w:tc>
        <w:tc>
          <w:tcPr>
            <w:tcW w:w="333" w:type="pct"/>
            <w:tcBorders>
              <w:top w:val="nil"/>
              <w:left w:val="nil"/>
              <w:bottom w:val="single" w:sz="4" w:space="0" w:color="auto"/>
              <w:right w:val="single" w:sz="8" w:space="0" w:color="auto"/>
            </w:tcBorders>
            <w:shd w:val="clear" w:color="auto" w:fill="auto"/>
            <w:noWrap/>
            <w:hideMark/>
          </w:tcPr>
          <w:p w14:paraId="39548D2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1,534303</w:t>
            </w:r>
          </w:p>
        </w:tc>
        <w:tc>
          <w:tcPr>
            <w:tcW w:w="369" w:type="pct"/>
            <w:tcBorders>
              <w:top w:val="nil"/>
              <w:left w:val="nil"/>
              <w:bottom w:val="single" w:sz="4" w:space="0" w:color="auto"/>
              <w:right w:val="single" w:sz="8" w:space="0" w:color="auto"/>
            </w:tcBorders>
            <w:shd w:val="clear" w:color="auto" w:fill="auto"/>
            <w:noWrap/>
            <w:hideMark/>
          </w:tcPr>
          <w:p w14:paraId="7BB8071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0,612</w:t>
            </w:r>
          </w:p>
        </w:tc>
        <w:tc>
          <w:tcPr>
            <w:tcW w:w="359" w:type="pct"/>
            <w:tcBorders>
              <w:top w:val="nil"/>
              <w:left w:val="nil"/>
              <w:bottom w:val="single" w:sz="4" w:space="0" w:color="auto"/>
              <w:right w:val="single" w:sz="8" w:space="0" w:color="auto"/>
            </w:tcBorders>
            <w:shd w:val="clear" w:color="auto" w:fill="auto"/>
            <w:noWrap/>
            <w:hideMark/>
          </w:tcPr>
          <w:p w14:paraId="5DF56CE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0,021</w:t>
            </w:r>
          </w:p>
        </w:tc>
        <w:tc>
          <w:tcPr>
            <w:tcW w:w="357" w:type="pct"/>
            <w:tcBorders>
              <w:top w:val="nil"/>
              <w:left w:val="nil"/>
              <w:bottom w:val="single" w:sz="4" w:space="0" w:color="auto"/>
              <w:right w:val="single" w:sz="8" w:space="0" w:color="auto"/>
            </w:tcBorders>
            <w:shd w:val="clear" w:color="auto" w:fill="auto"/>
            <w:noWrap/>
            <w:hideMark/>
          </w:tcPr>
          <w:p w14:paraId="2B5FA88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0,007</w:t>
            </w:r>
          </w:p>
        </w:tc>
        <w:tc>
          <w:tcPr>
            <w:tcW w:w="352" w:type="pct"/>
            <w:tcBorders>
              <w:top w:val="nil"/>
              <w:left w:val="nil"/>
              <w:bottom w:val="single" w:sz="4" w:space="0" w:color="auto"/>
              <w:right w:val="single" w:sz="8" w:space="0" w:color="auto"/>
            </w:tcBorders>
            <w:shd w:val="clear" w:color="auto" w:fill="auto"/>
            <w:noWrap/>
            <w:hideMark/>
          </w:tcPr>
          <w:p w14:paraId="0FD0BE8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562ADE9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45AA4FF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10</w:t>
            </w:r>
          </w:p>
        </w:tc>
        <w:tc>
          <w:tcPr>
            <w:tcW w:w="366" w:type="pct"/>
            <w:tcBorders>
              <w:top w:val="nil"/>
              <w:left w:val="nil"/>
              <w:bottom w:val="single" w:sz="4" w:space="0" w:color="auto"/>
              <w:right w:val="single" w:sz="8" w:space="0" w:color="auto"/>
            </w:tcBorders>
            <w:shd w:val="clear" w:color="auto" w:fill="auto"/>
            <w:noWrap/>
            <w:hideMark/>
          </w:tcPr>
          <w:p w14:paraId="31CAECB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309" w:type="pct"/>
            <w:tcBorders>
              <w:top w:val="nil"/>
              <w:left w:val="nil"/>
              <w:bottom w:val="single" w:sz="4" w:space="0" w:color="auto"/>
              <w:right w:val="single" w:sz="8" w:space="0" w:color="auto"/>
            </w:tcBorders>
            <w:shd w:val="clear" w:color="auto" w:fill="auto"/>
            <w:noWrap/>
            <w:hideMark/>
          </w:tcPr>
          <w:p w14:paraId="50E8A3A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222" w:type="pct"/>
            <w:tcBorders>
              <w:top w:val="nil"/>
              <w:left w:val="nil"/>
              <w:bottom w:val="single" w:sz="4" w:space="0" w:color="auto"/>
              <w:right w:val="single" w:sz="8" w:space="0" w:color="auto"/>
            </w:tcBorders>
            <w:shd w:val="clear" w:color="auto" w:fill="auto"/>
            <w:noWrap/>
            <w:hideMark/>
          </w:tcPr>
          <w:p w14:paraId="07DA9F07"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 </w:t>
            </w:r>
          </w:p>
        </w:tc>
      </w:tr>
      <w:tr w:rsidR="00CB7B6E" w:rsidRPr="00CB7B6E" w14:paraId="21DE00E8"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2AE9DBC2"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6041</w:t>
            </w:r>
          </w:p>
        </w:tc>
        <w:tc>
          <w:tcPr>
            <w:tcW w:w="1376" w:type="pct"/>
            <w:tcBorders>
              <w:top w:val="nil"/>
              <w:left w:val="nil"/>
              <w:bottom w:val="single" w:sz="4" w:space="0" w:color="auto"/>
              <w:right w:val="single" w:sz="8" w:space="0" w:color="auto"/>
            </w:tcBorders>
            <w:shd w:val="clear" w:color="auto" w:fill="auto"/>
            <w:hideMark/>
          </w:tcPr>
          <w:p w14:paraId="68A07B17"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0330 + 0342</w:t>
            </w:r>
          </w:p>
        </w:tc>
        <w:tc>
          <w:tcPr>
            <w:tcW w:w="333" w:type="pct"/>
            <w:tcBorders>
              <w:top w:val="nil"/>
              <w:left w:val="nil"/>
              <w:bottom w:val="single" w:sz="4" w:space="0" w:color="auto"/>
              <w:right w:val="single" w:sz="8" w:space="0" w:color="auto"/>
            </w:tcBorders>
            <w:shd w:val="clear" w:color="auto" w:fill="auto"/>
            <w:noWrap/>
            <w:hideMark/>
          </w:tcPr>
          <w:p w14:paraId="6F9F047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2,105241</w:t>
            </w:r>
          </w:p>
        </w:tc>
        <w:tc>
          <w:tcPr>
            <w:tcW w:w="369" w:type="pct"/>
            <w:tcBorders>
              <w:top w:val="nil"/>
              <w:left w:val="nil"/>
              <w:bottom w:val="single" w:sz="4" w:space="0" w:color="auto"/>
              <w:right w:val="single" w:sz="8" w:space="0" w:color="auto"/>
            </w:tcBorders>
            <w:shd w:val="clear" w:color="auto" w:fill="auto"/>
            <w:noWrap/>
            <w:hideMark/>
          </w:tcPr>
          <w:p w14:paraId="427BEEC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0,629</w:t>
            </w:r>
          </w:p>
        </w:tc>
        <w:tc>
          <w:tcPr>
            <w:tcW w:w="359" w:type="pct"/>
            <w:tcBorders>
              <w:top w:val="nil"/>
              <w:left w:val="nil"/>
              <w:bottom w:val="single" w:sz="4" w:space="0" w:color="auto"/>
              <w:right w:val="single" w:sz="8" w:space="0" w:color="auto"/>
            </w:tcBorders>
            <w:shd w:val="clear" w:color="auto" w:fill="auto"/>
            <w:noWrap/>
            <w:hideMark/>
          </w:tcPr>
          <w:p w14:paraId="2784FBB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0,021</w:t>
            </w:r>
          </w:p>
        </w:tc>
        <w:tc>
          <w:tcPr>
            <w:tcW w:w="357" w:type="pct"/>
            <w:tcBorders>
              <w:top w:val="nil"/>
              <w:left w:val="nil"/>
              <w:bottom w:val="single" w:sz="4" w:space="0" w:color="auto"/>
              <w:right w:val="single" w:sz="8" w:space="0" w:color="auto"/>
            </w:tcBorders>
            <w:shd w:val="clear" w:color="auto" w:fill="auto"/>
            <w:noWrap/>
            <w:hideMark/>
          </w:tcPr>
          <w:p w14:paraId="33B9CC7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0,008</w:t>
            </w:r>
          </w:p>
        </w:tc>
        <w:tc>
          <w:tcPr>
            <w:tcW w:w="352" w:type="pct"/>
            <w:tcBorders>
              <w:top w:val="nil"/>
              <w:left w:val="nil"/>
              <w:bottom w:val="single" w:sz="4" w:space="0" w:color="auto"/>
              <w:right w:val="single" w:sz="8" w:space="0" w:color="auto"/>
            </w:tcBorders>
            <w:shd w:val="clear" w:color="auto" w:fill="auto"/>
            <w:noWrap/>
            <w:hideMark/>
          </w:tcPr>
          <w:p w14:paraId="79E5A60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7A20431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42BAF20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12</w:t>
            </w:r>
          </w:p>
        </w:tc>
        <w:tc>
          <w:tcPr>
            <w:tcW w:w="366" w:type="pct"/>
            <w:tcBorders>
              <w:top w:val="nil"/>
              <w:left w:val="nil"/>
              <w:bottom w:val="single" w:sz="4" w:space="0" w:color="auto"/>
              <w:right w:val="single" w:sz="8" w:space="0" w:color="auto"/>
            </w:tcBorders>
            <w:shd w:val="clear" w:color="auto" w:fill="auto"/>
            <w:noWrap/>
            <w:hideMark/>
          </w:tcPr>
          <w:p w14:paraId="18E37ED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309" w:type="pct"/>
            <w:tcBorders>
              <w:top w:val="nil"/>
              <w:left w:val="nil"/>
              <w:bottom w:val="single" w:sz="4" w:space="0" w:color="auto"/>
              <w:right w:val="single" w:sz="8" w:space="0" w:color="auto"/>
            </w:tcBorders>
            <w:shd w:val="clear" w:color="auto" w:fill="auto"/>
            <w:noWrap/>
            <w:hideMark/>
          </w:tcPr>
          <w:p w14:paraId="6A869DFA"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222" w:type="pct"/>
            <w:tcBorders>
              <w:top w:val="nil"/>
              <w:left w:val="nil"/>
              <w:bottom w:val="single" w:sz="4" w:space="0" w:color="auto"/>
              <w:right w:val="single" w:sz="8" w:space="0" w:color="auto"/>
            </w:tcBorders>
            <w:shd w:val="clear" w:color="auto" w:fill="auto"/>
            <w:noWrap/>
            <w:hideMark/>
          </w:tcPr>
          <w:p w14:paraId="49677AC7"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 </w:t>
            </w:r>
          </w:p>
        </w:tc>
      </w:tr>
      <w:tr w:rsidR="00CB7B6E" w:rsidRPr="00CB7B6E" w14:paraId="63E9DD92" w14:textId="77777777" w:rsidTr="00CB7B6E">
        <w:trPr>
          <w:trHeight w:val="20"/>
        </w:trPr>
        <w:tc>
          <w:tcPr>
            <w:tcW w:w="196" w:type="pct"/>
            <w:tcBorders>
              <w:top w:val="nil"/>
              <w:left w:val="single" w:sz="8" w:space="0" w:color="auto"/>
              <w:bottom w:val="single" w:sz="4" w:space="0" w:color="auto"/>
              <w:right w:val="single" w:sz="8" w:space="0" w:color="auto"/>
            </w:tcBorders>
            <w:shd w:val="clear" w:color="auto" w:fill="auto"/>
            <w:noWrap/>
            <w:hideMark/>
          </w:tcPr>
          <w:p w14:paraId="5CD58B3D"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6044</w:t>
            </w:r>
          </w:p>
        </w:tc>
        <w:tc>
          <w:tcPr>
            <w:tcW w:w="1376" w:type="pct"/>
            <w:tcBorders>
              <w:top w:val="nil"/>
              <w:left w:val="nil"/>
              <w:bottom w:val="single" w:sz="4" w:space="0" w:color="auto"/>
              <w:right w:val="single" w:sz="8" w:space="0" w:color="auto"/>
            </w:tcBorders>
            <w:shd w:val="clear" w:color="auto" w:fill="auto"/>
            <w:hideMark/>
          </w:tcPr>
          <w:p w14:paraId="074B7D87"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0330 + 0333</w:t>
            </w:r>
          </w:p>
        </w:tc>
        <w:tc>
          <w:tcPr>
            <w:tcW w:w="333" w:type="pct"/>
            <w:tcBorders>
              <w:top w:val="nil"/>
              <w:left w:val="nil"/>
              <w:bottom w:val="single" w:sz="4" w:space="0" w:color="auto"/>
              <w:right w:val="single" w:sz="8" w:space="0" w:color="auto"/>
            </w:tcBorders>
            <w:shd w:val="clear" w:color="auto" w:fill="auto"/>
            <w:noWrap/>
            <w:hideMark/>
          </w:tcPr>
          <w:p w14:paraId="761B59C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1,541401</w:t>
            </w:r>
          </w:p>
        </w:tc>
        <w:tc>
          <w:tcPr>
            <w:tcW w:w="369" w:type="pct"/>
            <w:tcBorders>
              <w:top w:val="nil"/>
              <w:left w:val="nil"/>
              <w:bottom w:val="single" w:sz="4" w:space="0" w:color="auto"/>
              <w:right w:val="single" w:sz="8" w:space="0" w:color="auto"/>
            </w:tcBorders>
            <w:shd w:val="clear" w:color="auto" w:fill="auto"/>
            <w:noWrap/>
            <w:hideMark/>
          </w:tcPr>
          <w:p w14:paraId="124F971D"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0,615</w:t>
            </w:r>
          </w:p>
        </w:tc>
        <w:tc>
          <w:tcPr>
            <w:tcW w:w="359" w:type="pct"/>
            <w:tcBorders>
              <w:top w:val="nil"/>
              <w:left w:val="nil"/>
              <w:bottom w:val="single" w:sz="4" w:space="0" w:color="auto"/>
              <w:right w:val="single" w:sz="8" w:space="0" w:color="auto"/>
            </w:tcBorders>
            <w:shd w:val="clear" w:color="auto" w:fill="auto"/>
            <w:noWrap/>
            <w:hideMark/>
          </w:tcPr>
          <w:p w14:paraId="1264DE06"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0,021</w:t>
            </w:r>
          </w:p>
        </w:tc>
        <w:tc>
          <w:tcPr>
            <w:tcW w:w="357" w:type="pct"/>
            <w:tcBorders>
              <w:top w:val="nil"/>
              <w:left w:val="nil"/>
              <w:bottom w:val="single" w:sz="4" w:space="0" w:color="auto"/>
              <w:right w:val="single" w:sz="8" w:space="0" w:color="auto"/>
            </w:tcBorders>
            <w:shd w:val="clear" w:color="auto" w:fill="auto"/>
            <w:noWrap/>
            <w:hideMark/>
          </w:tcPr>
          <w:p w14:paraId="42A63F48"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0,007</w:t>
            </w:r>
          </w:p>
        </w:tc>
        <w:tc>
          <w:tcPr>
            <w:tcW w:w="352" w:type="pct"/>
            <w:tcBorders>
              <w:top w:val="nil"/>
              <w:left w:val="nil"/>
              <w:bottom w:val="single" w:sz="4" w:space="0" w:color="auto"/>
              <w:right w:val="single" w:sz="8" w:space="0" w:color="auto"/>
            </w:tcBorders>
            <w:shd w:val="clear" w:color="auto" w:fill="auto"/>
            <w:noWrap/>
            <w:hideMark/>
          </w:tcPr>
          <w:p w14:paraId="7ED6825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4" w:space="0" w:color="auto"/>
              <w:right w:val="single" w:sz="8" w:space="0" w:color="auto"/>
            </w:tcBorders>
            <w:shd w:val="clear" w:color="auto" w:fill="auto"/>
            <w:noWrap/>
            <w:hideMark/>
          </w:tcPr>
          <w:p w14:paraId="06537E55"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4" w:space="0" w:color="auto"/>
              <w:right w:val="single" w:sz="8" w:space="0" w:color="auto"/>
            </w:tcBorders>
            <w:shd w:val="clear" w:color="auto" w:fill="auto"/>
            <w:noWrap/>
            <w:hideMark/>
          </w:tcPr>
          <w:p w14:paraId="4C2228DE"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12</w:t>
            </w:r>
          </w:p>
        </w:tc>
        <w:tc>
          <w:tcPr>
            <w:tcW w:w="366" w:type="pct"/>
            <w:tcBorders>
              <w:top w:val="nil"/>
              <w:left w:val="nil"/>
              <w:bottom w:val="single" w:sz="4" w:space="0" w:color="auto"/>
              <w:right w:val="single" w:sz="8" w:space="0" w:color="auto"/>
            </w:tcBorders>
            <w:shd w:val="clear" w:color="auto" w:fill="auto"/>
            <w:noWrap/>
            <w:hideMark/>
          </w:tcPr>
          <w:p w14:paraId="5586AA02"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309" w:type="pct"/>
            <w:tcBorders>
              <w:top w:val="nil"/>
              <w:left w:val="nil"/>
              <w:bottom w:val="single" w:sz="4" w:space="0" w:color="auto"/>
              <w:right w:val="single" w:sz="8" w:space="0" w:color="auto"/>
            </w:tcBorders>
            <w:shd w:val="clear" w:color="auto" w:fill="auto"/>
            <w:noWrap/>
            <w:hideMark/>
          </w:tcPr>
          <w:p w14:paraId="2A34F50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222" w:type="pct"/>
            <w:tcBorders>
              <w:top w:val="nil"/>
              <w:left w:val="nil"/>
              <w:bottom w:val="single" w:sz="4" w:space="0" w:color="auto"/>
              <w:right w:val="single" w:sz="8" w:space="0" w:color="auto"/>
            </w:tcBorders>
            <w:shd w:val="clear" w:color="auto" w:fill="auto"/>
            <w:noWrap/>
            <w:hideMark/>
          </w:tcPr>
          <w:p w14:paraId="4CA7FEE1"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 </w:t>
            </w:r>
          </w:p>
        </w:tc>
      </w:tr>
      <w:tr w:rsidR="00CB7B6E" w:rsidRPr="00CB7B6E" w14:paraId="3465EA67" w14:textId="77777777" w:rsidTr="00CB7B6E">
        <w:trPr>
          <w:trHeight w:val="20"/>
        </w:trPr>
        <w:tc>
          <w:tcPr>
            <w:tcW w:w="196" w:type="pct"/>
            <w:tcBorders>
              <w:top w:val="nil"/>
              <w:left w:val="single" w:sz="8" w:space="0" w:color="auto"/>
              <w:bottom w:val="single" w:sz="8" w:space="0" w:color="auto"/>
              <w:right w:val="single" w:sz="8" w:space="0" w:color="auto"/>
            </w:tcBorders>
            <w:shd w:val="clear" w:color="auto" w:fill="auto"/>
            <w:noWrap/>
            <w:hideMark/>
          </w:tcPr>
          <w:p w14:paraId="1DE61018"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__ПЛ</w:t>
            </w:r>
          </w:p>
        </w:tc>
        <w:tc>
          <w:tcPr>
            <w:tcW w:w="1376" w:type="pct"/>
            <w:tcBorders>
              <w:top w:val="nil"/>
              <w:left w:val="nil"/>
              <w:bottom w:val="single" w:sz="8" w:space="0" w:color="auto"/>
              <w:right w:val="single" w:sz="8" w:space="0" w:color="auto"/>
            </w:tcBorders>
            <w:shd w:val="clear" w:color="auto" w:fill="auto"/>
            <w:hideMark/>
          </w:tcPr>
          <w:p w14:paraId="1E042B55"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2902 + 2908 + 2930</w:t>
            </w:r>
          </w:p>
        </w:tc>
        <w:tc>
          <w:tcPr>
            <w:tcW w:w="333" w:type="pct"/>
            <w:tcBorders>
              <w:top w:val="nil"/>
              <w:left w:val="nil"/>
              <w:bottom w:val="single" w:sz="8" w:space="0" w:color="auto"/>
              <w:right w:val="single" w:sz="8" w:space="0" w:color="auto"/>
            </w:tcBorders>
            <w:shd w:val="clear" w:color="auto" w:fill="auto"/>
            <w:noWrap/>
            <w:hideMark/>
          </w:tcPr>
          <w:p w14:paraId="20FF21B7"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168,696976</w:t>
            </w:r>
          </w:p>
        </w:tc>
        <w:tc>
          <w:tcPr>
            <w:tcW w:w="369" w:type="pct"/>
            <w:tcBorders>
              <w:top w:val="nil"/>
              <w:left w:val="nil"/>
              <w:bottom w:val="single" w:sz="8" w:space="0" w:color="auto"/>
              <w:right w:val="single" w:sz="8" w:space="0" w:color="auto"/>
            </w:tcBorders>
            <w:shd w:val="clear" w:color="auto" w:fill="auto"/>
            <w:noWrap/>
            <w:hideMark/>
          </w:tcPr>
          <w:p w14:paraId="76BD280B"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2,043</w:t>
            </w:r>
          </w:p>
        </w:tc>
        <w:tc>
          <w:tcPr>
            <w:tcW w:w="359" w:type="pct"/>
            <w:tcBorders>
              <w:top w:val="nil"/>
              <w:left w:val="nil"/>
              <w:bottom w:val="single" w:sz="8" w:space="0" w:color="auto"/>
              <w:right w:val="single" w:sz="8" w:space="0" w:color="auto"/>
            </w:tcBorders>
            <w:shd w:val="clear" w:color="auto" w:fill="auto"/>
            <w:noWrap/>
            <w:hideMark/>
          </w:tcPr>
          <w:p w14:paraId="51B62189"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0,024</w:t>
            </w:r>
          </w:p>
        </w:tc>
        <w:tc>
          <w:tcPr>
            <w:tcW w:w="357" w:type="pct"/>
            <w:tcBorders>
              <w:top w:val="nil"/>
              <w:left w:val="nil"/>
              <w:bottom w:val="single" w:sz="8" w:space="0" w:color="auto"/>
              <w:right w:val="single" w:sz="8" w:space="0" w:color="auto"/>
            </w:tcBorders>
            <w:shd w:val="clear" w:color="auto" w:fill="auto"/>
            <w:noWrap/>
            <w:hideMark/>
          </w:tcPr>
          <w:p w14:paraId="5331623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0,008</w:t>
            </w:r>
          </w:p>
        </w:tc>
        <w:tc>
          <w:tcPr>
            <w:tcW w:w="352" w:type="pct"/>
            <w:tcBorders>
              <w:top w:val="nil"/>
              <w:left w:val="nil"/>
              <w:bottom w:val="single" w:sz="8" w:space="0" w:color="auto"/>
              <w:right w:val="single" w:sz="8" w:space="0" w:color="auto"/>
            </w:tcBorders>
            <w:shd w:val="clear" w:color="auto" w:fill="auto"/>
            <w:noWrap/>
            <w:hideMark/>
          </w:tcPr>
          <w:p w14:paraId="2891522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402" w:type="pct"/>
            <w:tcBorders>
              <w:top w:val="nil"/>
              <w:left w:val="nil"/>
              <w:bottom w:val="single" w:sz="8" w:space="0" w:color="auto"/>
              <w:right w:val="single" w:sz="8" w:space="0" w:color="auto"/>
            </w:tcBorders>
            <w:shd w:val="clear" w:color="auto" w:fill="auto"/>
            <w:noWrap/>
            <w:hideMark/>
          </w:tcPr>
          <w:p w14:paraId="6A08DC1C"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xml:space="preserve">нет расч. </w:t>
            </w:r>
          </w:p>
        </w:tc>
        <w:tc>
          <w:tcPr>
            <w:tcW w:w="359" w:type="pct"/>
            <w:tcBorders>
              <w:top w:val="nil"/>
              <w:left w:val="nil"/>
              <w:bottom w:val="single" w:sz="8" w:space="0" w:color="auto"/>
              <w:right w:val="single" w:sz="8" w:space="0" w:color="auto"/>
            </w:tcBorders>
            <w:shd w:val="clear" w:color="auto" w:fill="auto"/>
            <w:noWrap/>
            <w:hideMark/>
          </w:tcPr>
          <w:p w14:paraId="70F0FE61"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6</w:t>
            </w:r>
          </w:p>
        </w:tc>
        <w:tc>
          <w:tcPr>
            <w:tcW w:w="366" w:type="pct"/>
            <w:tcBorders>
              <w:top w:val="nil"/>
              <w:left w:val="nil"/>
              <w:bottom w:val="single" w:sz="8" w:space="0" w:color="auto"/>
              <w:right w:val="single" w:sz="8" w:space="0" w:color="auto"/>
            </w:tcBorders>
            <w:shd w:val="clear" w:color="auto" w:fill="auto"/>
            <w:noWrap/>
            <w:hideMark/>
          </w:tcPr>
          <w:p w14:paraId="685BB1C4"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309" w:type="pct"/>
            <w:tcBorders>
              <w:top w:val="nil"/>
              <w:left w:val="nil"/>
              <w:bottom w:val="single" w:sz="8" w:space="0" w:color="auto"/>
              <w:right w:val="single" w:sz="8" w:space="0" w:color="auto"/>
            </w:tcBorders>
            <w:shd w:val="clear" w:color="auto" w:fill="auto"/>
            <w:noWrap/>
            <w:hideMark/>
          </w:tcPr>
          <w:p w14:paraId="20BFA703" w14:textId="77777777" w:rsidR="00CB7B6E" w:rsidRPr="00CB7B6E" w:rsidRDefault="00CB7B6E" w:rsidP="00CB7B6E">
            <w:pPr>
              <w:jc w:val="right"/>
              <w:rPr>
                <w:rFonts w:ascii="Times New Roman" w:eastAsia="Times New Roman" w:hAnsi="Times New Roman"/>
                <w:color w:val="000000"/>
              </w:rPr>
            </w:pPr>
            <w:r w:rsidRPr="00CB7B6E">
              <w:rPr>
                <w:rFonts w:ascii="Times New Roman" w:eastAsia="Times New Roman" w:hAnsi="Times New Roman"/>
                <w:color w:val="000000"/>
              </w:rPr>
              <w:t> </w:t>
            </w:r>
          </w:p>
        </w:tc>
        <w:tc>
          <w:tcPr>
            <w:tcW w:w="222" w:type="pct"/>
            <w:tcBorders>
              <w:top w:val="nil"/>
              <w:left w:val="nil"/>
              <w:bottom w:val="single" w:sz="8" w:space="0" w:color="auto"/>
              <w:right w:val="single" w:sz="8" w:space="0" w:color="auto"/>
            </w:tcBorders>
            <w:shd w:val="clear" w:color="auto" w:fill="auto"/>
            <w:noWrap/>
            <w:hideMark/>
          </w:tcPr>
          <w:p w14:paraId="7376ECC3" w14:textId="77777777" w:rsidR="00CB7B6E" w:rsidRPr="00CB7B6E" w:rsidRDefault="00CB7B6E" w:rsidP="00CB7B6E">
            <w:pPr>
              <w:jc w:val="center"/>
              <w:rPr>
                <w:rFonts w:ascii="Times New Roman" w:eastAsia="Times New Roman" w:hAnsi="Times New Roman"/>
                <w:color w:val="000000"/>
              </w:rPr>
            </w:pPr>
            <w:r w:rsidRPr="00CB7B6E">
              <w:rPr>
                <w:rFonts w:ascii="Times New Roman" w:eastAsia="Times New Roman" w:hAnsi="Times New Roman"/>
                <w:color w:val="000000"/>
              </w:rPr>
              <w:t> </w:t>
            </w:r>
          </w:p>
        </w:tc>
      </w:tr>
      <w:tr w:rsidR="00CB7B6E" w:rsidRPr="00CB7B6E" w14:paraId="72958C36" w14:textId="77777777" w:rsidTr="00CB7B6E">
        <w:trPr>
          <w:trHeight w:val="20"/>
        </w:trPr>
        <w:tc>
          <w:tcPr>
            <w:tcW w:w="196" w:type="pct"/>
            <w:tcBorders>
              <w:top w:val="nil"/>
              <w:left w:val="nil"/>
              <w:bottom w:val="nil"/>
              <w:right w:val="nil"/>
            </w:tcBorders>
            <w:shd w:val="clear" w:color="auto" w:fill="auto"/>
            <w:noWrap/>
            <w:hideMark/>
          </w:tcPr>
          <w:p w14:paraId="44DE4B1B" w14:textId="77777777" w:rsidR="00CB7B6E" w:rsidRPr="00CB7B6E" w:rsidRDefault="00CB7B6E" w:rsidP="00CB7B6E">
            <w:pPr>
              <w:jc w:val="center"/>
              <w:rPr>
                <w:rFonts w:ascii="Times New Roman" w:eastAsia="Times New Roman" w:hAnsi="Times New Roman"/>
                <w:color w:val="000000"/>
              </w:rPr>
            </w:pPr>
          </w:p>
        </w:tc>
        <w:tc>
          <w:tcPr>
            <w:tcW w:w="1376" w:type="pct"/>
            <w:tcBorders>
              <w:top w:val="nil"/>
              <w:left w:val="nil"/>
              <w:bottom w:val="nil"/>
              <w:right w:val="nil"/>
            </w:tcBorders>
            <w:shd w:val="clear" w:color="auto" w:fill="auto"/>
            <w:hideMark/>
          </w:tcPr>
          <w:p w14:paraId="1EF434E9" w14:textId="77777777" w:rsidR="00CB7B6E" w:rsidRPr="00CB7B6E" w:rsidRDefault="00CB7B6E" w:rsidP="00CB7B6E">
            <w:pPr>
              <w:jc w:val="center"/>
              <w:rPr>
                <w:rFonts w:ascii="Times New Roman" w:eastAsia="Times New Roman" w:hAnsi="Times New Roman"/>
              </w:rPr>
            </w:pPr>
          </w:p>
        </w:tc>
        <w:tc>
          <w:tcPr>
            <w:tcW w:w="333" w:type="pct"/>
            <w:tcBorders>
              <w:top w:val="nil"/>
              <w:left w:val="nil"/>
              <w:bottom w:val="nil"/>
              <w:right w:val="nil"/>
            </w:tcBorders>
            <w:shd w:val="clear" w:color="auto" w:fill="auto"/>
            <w:noWrap/>
            <w:hideMark/>
          </w:tcPr>
          <w:p w14:paraId="199E89EA" w14:textId="77777777" w:rsidR="00CB7B6E" w:rsidRPr="00CB7B6E" w:rsidRDefault="00CB7B6E" w:rsidP="00CB7B6E">
            <w:pPr>
              <w:jc w:val="left"/>
              <w:rPr>
                <w:rFonts w:ascii="Times New Roman" w:eastAsia="Times New Roman" w:hAnsi="Times New Roman"/>
              </w:rPr>
            </w:pPr>
          </w:p>
        </w:tc>
        <w:tc>
          <w:tcPr>
            <w:tcW w:w="369" w:type="pct"/>
            <w:tcBorders>
              <w:top w:val="nil"/>
              <w:left w:val="nil"/>
              <w:bottom w:val="nil"/>
              <w:right w:val="nil"/>
            </w:tcBorders>
            <w:shd w:val="clear" w:color="auto" w:fill="auto"/>
            <w:noWrap/>
            <w:hideMark/>
          </w:tcPr>
          <w:p w14:paraId="721DA37B" w14:textId="77777777" w:rsidR="00CB7B6E" w:rsidRPr="00CB7B6E" w:rsidRDefault="00CB7B6E" w:rsidP="00CB7B6E">
            <w:pPr>
              <w:jc w:val="right"/>
              <w:rPr>
                <w:rFonts w:ascii="Times New Roman" w:eastAsia="Times New Roman" w:hAnsi="Times New Roman"/>
              </w:rPr>
            </w:pPr>
          </w:p>
        </w:tc>
        <w:tc>
          <w:tcPr>
            <w:tcW w:w="359" w:type="pct"/>
            <w:tcBorders>
              <w:top w:val="nil"/>
              <w:left w:val="nil"/>
              <w:bottom w:val="nil"/>
              <w:right w:val="nil"/>
            </w:tcBorders>
            <w:shd w:val="clear" w:color="auto" w:fill="auto"/>
            <w:noWrap/>
            <w:hideMark/>
          </w:tcPr>
          <w:p w14:paraId="76159ED7" w14:textId="77777777" w:rsidR="00CB7B6E" w:rsidRPr="00CB7B6E" w:rsidRDefault="00CB7B6E" w:rsidP="00CB7B6E">
            <w:pPr>
              <w:jc w:val="right"/>
              <w:rPr>
                <w:rFonts w:ascii="Times New Roman" w:eastAsia="Times New Roman" w:hAnsi="Times New Roman"/>
              </w:rPr>
            </w:pPr>
          </w:p>
        </w:tc>
        <w:tc>
          <w:tcPr>
            <w:tcW w:w="357" w:type="pct"/>
            <w:tcBorders>
              <w:top w:val="nil"/>
              <w:left w:val="nil"/>
              <w:bottom w:val="nil"/>
              <w:right w:val="nil"/>
            </w:tcBorders>
            <w:shd w:val="clear" w:color="auto" w:fill="auto"/>
            <w:noWrap/>
            <w:hideMark/>
          </w:tcPr>
          <w:p w14:paraId="367B935F" w14:textId="77777777" w:rsidR="00CB7B6E" w:rsidRPr="00CB7B6E" w:rsidRDefault="00CB7B6E" w:rsidP="00CB7B6E">
            <w:pPr>
              <w:jc w:val="right"/>
              <w:rPr>
                <w:rFonts w:ascii="Times New Roman" w:eastAsia="Times New Roman" w:hAnsi="Times New Roman"/>
              </w:rPr>
            </w:pPr>
          </w:p>
        </w:tc>
        <w:tc>
          <w:tcPr>
            <w:tcW w:w="352" w:type="pct"/>
            <w:tcBorders>
              <w:top w:val="nil"/>
              <w:left w:val="nil"/>
              <w:bottom w:val="nil"/>
              <w:right w:val="nil"/>
            </w:tcBorders>
            <w:shd w:val="clear" w:color="auto" w:fill="auto"/>
            <w:noWrap/>
            <w:hideMark/>
          </w:tcPr>
          <w:p w14:paraId="3DD16154" w14:textId="77777777" w:rsidR="00CB7B6E" w:rsidRPr="00CB7B6E" w:rsidRDefault="00CB7B6E" w:rsidP="00CB7B6E">
            <w:pPr>
              <w:jc w:val="right"/>
              <w:rPr>
                <w:rFonts w:ascii="Times New Roman" w:eastAsia="Times New Roman" w:hAnsi="Times New Roman"/>
              </w:rPr>
            </w:pPr>
          </w:p>
        </w:tc>
        <w:tc>
          <w:tcPr>
            <w:tcW w:w="402" w:type="pct"/>
            <w:tcBorders>
              <w:top w:val="nil"/>
              <w:left w:val="nil"/>
              <w:bottom w:val="nil"/>
              <w:right w:val="nil"/>
            </w:tcBorders>
            <w:shd w:val="clear" w:color="auto" w:fill="auto"/>
            <w:noWrap/>
            <w:hideMark/>
          </w:tcPr>
          <w:p w14:paraId="248FA7BD" w14:textId="77777777" w:rsidR="00CB7B6E" w:rsidRPr="00CB7B6E" w:rsidRDefault="00CB7B6E" w:rsidP="00CB7B6E">
            <w:pPr>
              <w:jc w:val="right"/>
              <w:rPr>
                <w:rFonts w:ascii="Times New Roman" w:eastAsia="Times New Roman" w:hAnsi="Times New Roman"/>
              </w:rPr>
            </w:pPr>
          </w:p>
        </w:tc>
        <w:tc>
          <w:tcPr>
            <w:tcW w:w="359" w:type="pct"/>
            <w:tcBorders>
              <w:top w:val="nil"/>
              <w:left w:val="nil"/>
              <w:bottom w:val="nil"/>
              <w:right w:val="nil"/>
            </w:tcBorders>
            <w:shd w:val="clear" w:color="auto" w:fill="auto"/>
            <w:noWrap/>
            <w:hideMark/>
          </w:tcPr>
          <w:p w14:paraId="3622B76E" w14:textId="77777777" w:rsidR="00CB7B6E" w:rsidRPr="00CB7B6E" w:rsidRDefault="00CB7B6E" w:rsidP="00CB7B6E">
            <w:pPr>
              <w:jc w:val="right"/>
              <w:rPr>
                <w:rFonts w:ascii="Times New Roman" w:eastAsia="Times New Roman" w:hAnsi="Times New Roman"/>
              </w:rPr>
            </w:pPr>
          </w:p>
        </w:tc>
        <w:tc>
          <w:tcPr>
            <w:tcW w:w="366" w:type="pct"/>
            <w:tcBorders>
              <w:top w:val="nil"/>
              <w:left w:val="nil"/>
              <w:bottom w:val="nil"/>
              <w:right w:val="nil"/>
            </w:tcBorders>
            <w:shd w:val="clear" w:color="auto" w:fill="auto"/>
            <w:noWrap/>
            <w:hideMark/>
          </w:tcPr>
          <w:p w14:paraId="6CE3D285" w14:textId="77777777" w:rsidR="00CB7B6E" w:rsidRPr="00CB7B6E" w:rsidRDefault="00CB7B6E" w:rsidP="00CB7B6E">
            <w:pPr>
              <w:jc w:val="right"/>
              <w:rPr>
                <w:rFonts w:ascii="Times New Roman" w:eastAsia="Times New Roman" w:hAnsi="Times New Roman"/>
              </w:rPr>
            </w:pPr>
          </w:p>
        </w:tc>
        <w:tc>
          <w:tcPr>
            <w:tcW w:w="309" w:type="pct"/>
            <w:tcBorders>
              <w:top w:val="nil"/>
              <w:left w:val="nil"/>
              <w:bottom w:val="nil"/>
              <w:right w:val="nil"/>
            </w:tcBorders>
            <w:shd w:val="clear" w:color="auto" w:fill="auto"/>
            <w:noWrap/>
            <w:hideMark/>
          </w:tcPr>
          <w:p w14:paraId="7B10372B" w14:textId="77777777" w:rsidR="00CB7B6E" w:rsidRPr="00CB7B6E" w:rsidRDefault="00CB7B6E" w:rsidP="00CB7B6E">
            <w:pPr>
              <w:jc w:val="right"/>
              <w:rPr>
                <w:rFonts w:ascii="Times New Roman" w:eastAsia="Times New Roman" w:hAnsi="Times New Roman"/>
              </w:rPr>
            </w:pPr>
          </w:p>
        </w:tc>
        <w:tc>
          <w:tcPr>
            <w:tcW w:w="222" w:type="pct"/>
            <w:tcBorders>
              <w:top w:val="nil"/>
              <w:left w:val="nil"/>
              <w:bottom w:val="nil"/>
              <w:right w:val="nil"/>
            </w:tcBorders>
            <w:shd w:val="clear" w:color="auto" w:fill="auto"/>
            <w:noWrap/>
            <w:hideMark/>
          </w:tcPr>
          <w:p w14:paraId="38215A64" w14:textId="77777777" w:rsidR="00CB7B6E" w:rsidRPr="00CB7B6E" w:rsidRDefault="00CB7B6E" w:rsidP="00CB7B6E">
            <w:pPr>
              <w:jc w:val="right"/>
              <w:rPr>
                <w:rFonts w:ascii="Times New Roman" w:eastAsia="Times New Roman" w:hAnsi="Times New Roman"/>
              </w:rPr>
            </w:pPr>
          </w:p>
        </w:tc>
      </w:tr>
      <w:tr w:rsidR="00CB7B6E" w:rsidRPr="00CB7B6E" w14:paraId="4020E982" w14:textId="77777777" w:rsidTr="00CB7B6E">
        <w:trPr>
          <w:trHeight w:val="20"/>
        </w:trPr>
        <w:tc>
          <w:tcPr>
            <w:tcW w:w="1572" w:type="pct"/>
            <w:gridSpan w:val="2"/>
            <w:tcBorders>
              <w:top w:val="nil"/>
              <w:left w:val="nil"/>
              <w:bottom w:val="nil"/>
              <w:right w:val="nil"/>
            </w:tcBorders>
            <w:shd w:val="clear" w:color="auto" w:fill="auto"/>
            <w:noWrap/>
            <w:vAlign w:val="bottom"/>
            <w:hideMark/>
          </w:tcPr>
          <w:p w14:paraId="6E30E44F" w14:textId="77777777" w:rsidR="00CB7B6E" w:rsidRPr="00CB7B6E" w:rsidRDefault="00CB7B6E" w:rsidP="00CB7B6E">
            <w:pPr>
              <w:jc w:val="left"/>
              <w:rPr>
                <w:rFonts w:ascii="Times New Roman" w:eastAsia="Times New Roman" w:hAnsi="Times New Roman"/>
                <w:b/>
                <w:bCs/>
                <w:color w:val="000000"/>
              </w:rPr>
            </w:pPr>
            <w:r w:rsidRPr="00CB7B6E">
              <w:rPr>
                <w:rFonts w:ascii="Times New Roman" w:eastAsia="Times New Roman" w:hAnsi="Times New Roman"/>
                <w:b/>
                <w:bCs/>
                <w:color w:val="000000"/>
              </w:rPr>
              <w:t>Примечания:</w:t>
            </w:r>
          </w:p>
        </w:tc>
        <w:tc>
          <w:tcPr>
            <w:tcW w:w="333" w:type="pct"/>
            <w:tcBorders>
              <w:top w:val="nil"/>
              <w:left w:val="nil"/>
              <w:bottom w:val="nil"/>
              <w:right w:val="nil"/>
            </w:tcBorders>
            <w:shd w:val="clear" w:color="auto" w:fill="auto"/>
            <w:noWrap/>
            <w:vAlign w:val="bottom"/>
            <w:hideMark/>
          </w:tcPr>
          <w:p w14:paraId="64B38BBB" w14:textId="77777777" w:rsidR="00CB7B6E" w:rsidRPr="00CB7B6E" w:rsidRDefault="00CB7B6E" w:rsidP="00CB7B6E">
            <w:pPr>
              <w:jc w:val="left"/>
              <w:rPr>
                <w:rFonts w:ascii="Times New Roman" w:eastAsia="Times New Roman" w:hAnsi="Times New Roman"/>
                <w:b/>
                <w:bCs/>
                <w:color w:val="000000"/>
              </w:rPr>
            </w:pPr>
          </w:p>
        </w:tc>
        <w:tc>
          <w:tcPr>
            <w:tcW w:w="369" w:type="pct"/>
            <w:tcBorders>
              <w:top w:val="nil"/>
              <w:left w:val="nil"/>
              <w:bottom w:val="nil"/>
              <w:right w:val="nil"/>
            </w:tcBorders>
            <w:shd w:val="clear" w:color="auto" w:fill="auto"/>
            <w:noWrap/>
            <w:vAlign w:val="bottom"/>
            <w:hideMark/>
          </w:tcPr>
          <w:p w14:paraId="57046777" w14:textId="77777777" w:rsidR="00CB7B6E" w:rsidRPr="00CB7B6E" w:rsidRDefault="00CB7B6E" w:rsidP="00CB7B6E">
            <w:pPr>
              <w:jc w:val="left"/>
              <w:rPr>
                <w:rFonts w:ascii="Times New Roman" w:eastAsia="Times New Roman" w:hAnsi="Times New Roman"/>
              </w:rPr>
            </w:pPr>
          </w:p>
        </w:tc>
        <w:tc>
          <w:tcPr>
            <w:tcW w:w="359" w:type="pct"/>
            <w:tcBorders>
              <w:top w:val="nil"/>
              <w:left w:val="nil"/>
              <w:bottom w:val="nil"/>
              <w:right w:val="nil"/>
            </w:tcBorders>
            <w:shd w:val="clear" w:color="auto" w:fill="auto"/>
            <w:noWrap/>
            <w:vAlign w:val="bottom"/>
            <w:hideMark/>
          </w:tcPr>
          <w:p w14:paraId="5F021499" w14:textId="77777777" w:rsidR="00CB7B6E" w:rsidRPr="00CB7B6E" w:rsidRDefault="00CB7B6E" w:rsidP="00CB7B6E">
            <w:pPr>
              <w:jc w:val="left"/>
              <w:rPr>
                <w:rFonts w:ascii="Times New Roman" w:eastAsia="Times New Roman" w:hAnsi="Times New Roman"/>
              </w:rPr>
            </w:pPr>
          </w:p>
        </w:tc>
        <w:tc>
          <w:tcPr>
            <w:tcW w:w="357" w:type="pct"/>
            <w:tcBorders>
              <w:top w:val="nil"/>
              <w:left w:val="nil"/>
              <w:bottom w:val="nil"/>
              <w:right w:val="nil"/>
            </w:tcBorders>
            <w:shd w:val="clear" w:color="auto" w:fill="auto"/>
            <w:noWrap/>
            <w:vAlign w:val="bottom"/>
            <w:hideMark/>
          </w:tcPr>
          <w:p w14:paraId="6DDD1FA6" w14:textId="77777777" w:rsidR="00CB7B6E" w:rsidRPr="00CB7B6E" w:rsidRDefault="00CB7B6E" w:rsidP="00CB7B6E">
            <w:pPr>
              <w:jc w:val="left"/>
              <w:rPr>
                <w:rFonts w:ascii="Times New Roman" w:eastAsia="Times New Roman" w:hAnsi="Times New Roman"/>
              </w:rPr>
            </w:pPr>
          </w:p>
        </w:tc>
        <w:tc>
          <w:tcPr>
            <w:tcW w:w="352" w:type="pct"/>
            <w:tcBorders>
              <w:top w:val="nil"/>
              <w:left w:val="nil"/>
              <w:bottom w:val="nil"/>
              <w:right w:val="nil"/>
            </w:tcBorders>
            <w:shd w:val="clear" w:color="auto" w:fill="auto"/>
            <w:noWrap/>
            <w:vAlign w:val="bottom"/>
            <w:hideMark/>
          </w:tcPr>
          <w:p w14:paraId="57141CFD" w14:textId="77777777" w:rsidR="00CB7B6E" w:rsidRPr="00CB7B6E" w:rsidRDefault="00CB7B6E" w:rsidP="00CB7B6E">
            <w:pPr>
              <w:jc w:val="left"/>
              <w:rPr>
                <w:rFonts w:ascii="Times New Roman" w:eastAsia="Times New Roman" w:hAnsi="Times New Roman"/>
              </w:rPr>
            </w:pPr>
          </w:p>
        </w:tc>
        <w:tc>
          <w:tcPr>
            <w:tcW w:w="402" w:type="pct"/>
            <w:tcBorders>
              <w:top w:val="nil"/>
              <w:left w:val="nil"/>
              <w:bottom w:val="nil"/>
              <w:right w:val="nil"/>
            </w:tcBorders>
            <w:shd w:val="clear" w:color="auto" w:fill="auto"/>
            <w:noWrap/>
            <w:vAlign w:val="bottom"/>
            <w:hideMark/>
          </w:tcPr>
          <w:p w14:paraId="39A8EF27" w14:textId="77777777" w:rsidR="00CB7B6E" w:rsidRPr="00CB7B6E" w:rsidRDefault="00CB7B6E" w:rsidP="00CB7B6E">
            <w:pPr>
              <w:jc w:val="left"/>
              <w:rPr>
                <w:rFonts w:ascii="Times New Roman" w:eastAsia="Times New Roman" w:hAnsi="Times New Roman"/>
              </w:rPr>
            </w:pPr>
          </w:p>
        </w:tc>
        <w:tc>
          <w:tcPr>
            <w:tcW w:w="359" w:type="pct"/>
            <w:tcBorders>
              <w:top w:val="nil"/>
              <w:left w:val="nil"/>
              <w:bottom w:val="nil"/>
              <w:right w:val="nil"/>
            </w:tcBorders>
            <w:shd w:val="clear" w:color="auto" w:fill="auto"/>
            <w:noWrap/>
            <w:vAlign w:val="bottom"/>
            <w:hideMark/>
          </w:tcPr>
          <w:p w14:paraId="20EB6B75" w14:textId="77777777" w:rsidR="00CB7B6E" w:rsidRPr="00CB7B6E" w:rsidRDefault="00CB7B6E" w:rsidP="00CB7B6E">
            <w:pPr>
              <w:jc w:val="left"/>
              <w:rPr>
                <w:rFonts w:ascii="Times New Roman" w:eastAsia="Times New Roman" w:hAnsi="Times New Roman"/>
              </w:rPr>
            </w:pPr>
          </w:p>
        </w:tc>
        <w:tc>
          <w:tcPr>
            <w:tcW w:w="366" w:type="pct"/>
            <w:tcBorders>
              <w:top w:val="nil"/>
              <w:left w:val="nil"/>
              <w:bottom w:val="nil"/>
              <w:right w:val="nil"/>
            </w:tcBorders>
            <w:shd w:val="clear" w:color="auto" w:fill="auto"/>
            <w:noWrap/>
            <w:vAlign w:val="bottom"/>
            <w:hideMark/>
          </w:tcPr>
          <w:p w14:paraId="02863B81" w14:textId="77777777" w:rsidR="00CB7B6E" w:rsidRPr="00CB7B6E" w:rsidRDefault="00CB7B6E" w:rsidP="00CB7B6E">
            <w:pPr>
              <w:jc w:val="left"/>
              <w:rPr>
                <w:rFonts w:ascii="Times New Roman" w:eastAsia="Times New Roman" w:hAnsi="Times New Roman"/>
              </w:rPr>
            </w:pPr>
          </w:p>
        </w:tc>
        <w:tc>
          <w:tcPr>
            <w:tcW w:w="309" w:type="pct"/>
            <w:tcBorders>
              <w:top w:val="nil"/>
              <w:left w:val="nil"/>
              <w:bottom w:val="nil"/>
              <w:right w:val="nil"/>
            </w:tcBorders>
            <w:shd w:val="clear" w:color="auto" w:fill="auto"/>
            <w:noWrap/>
            <w:vAlign w:val="bottom"/>
            <w:hideMark/>
          </w:tcPr>
          <w:p w14:paraId="72A568BA" w14:textId="77777777" w:rsidR="00CB7B6E" w:rsidRPr="00CB7B6E" w:rsidRDefault="00CB7B6E" w:rsidP="00CB7B6E">
            <w:pPr>
              <w:jc w:val="left"/>
              <w:rPr>
                <w:rFonts w:ascii="Times New Roman" w:eastAsia="Times New Roman" w:hAnsi="Times New Roman"/>
              </w:rPr>
            </w:pPr>
          </w:p>
        </w:tc>
        <w:tc>
          <w:tcPr>
            <w:tcW w:w="222" w:type="pct"/>
            <w:tcBorders>
              <w:top w:val="nil"/>
              <w:left w:val="nil"/>
              <w:bottom w:val="nil"/>
              <w:right w:val="nil"/>
            </w:tcBorders>
            <w:shd w:val="clear" w:color="auto" w:fill="auto"/>
            <w:noWrap/>
            <w:vAlign w:val="bottom"/>
            <w:hideMark/>
          </w:tcPr>
          <w:p w14:paraId="4EAF8F7F" w14:textId="77777777" w:rsidR="00CB7B6E" w:rsidRPr="00CB7B6E" w:rsidRDefault="00CB7B6E" w:rsidP="00CB7B6E">
            <w:pPr>
              <w:jc w:val="left"/>
              <w:rPr>
                <w:rFonts w:ascii="Times New Roman" w:eastAsia="Times New Roman" w:hAnsi="Times New Roman"/>
              </w:rPr>
            </w:pPr>
          </w:p>
        </w:tc>
      </w:tr>
      <w:tr w:rsidR="00CB7B6E" w:rsidRPr="00CB7B6E" w14:paraId="3DB2126A" w14:textId="77777777" w:rsidTr="00CB7B6E">
        <w:trPr>
          <w:trHeight w:val="20"/>
        </w:trPr>
        <w:tc>
          <w:tcPr>
            <w:tcW w:w="196" w:type="pct"/>
            <w:tcBorders>
              <w:top w:val="nil"/>
              <w:left w:val="nil"/>
              <w:bottom w:val="nil"/>
              <w:right w:val="nil"/>
            </w:tcBorders>
            <w:shd w:val="clear" w:color="auto" w:fill="auto"/>
            <w:noWrap/>
            <w:hideMark/>
          </w:tcPr>
          <w:p w14:paraId="49AAE90E" w14:textId="77777777" w:rsidR="00CB7B6E" w:rsidRPr="00CB7B6E" w:rsidRDefault="00CB7B6E" w:rsidP="00CB7B6E">
            <w:pPr>
              <w:jc w:val="right"/>
              <w:rPr>
                <w:rFonts w:ascii="Times New Roman" w:eastAsia="Times New Roman" w:hAnsi="Times New Roman"/>
                <w:b/>
                <w:bCs/>
                <w:color w:val="000000"/>
              </w:rPr>
            </w:pPr>
            <w:r w:rsidRPr="00CB7B6E">
              <w:rPr>
                <w:rFonts w:ascii="Times New Roman" w:eastAsia="Times New Roman" w:hAnsi="Times New Roman"/>
                <w:b/>
                <w:bCs/>
                <w:color w:val="000000"/>
              </w:rPr>
              <w:t>1.</w:t>
            </w:r>
          </w:p>
        </w:tc>
        <w:tc>
          <w:tcPr>
            <w:tcW w:w="2077" w:type="pct"/>
            <w:gridSpan w:val="3"/>
            <w:tcBorders>
              <w:top w:val="nil"/>
              <w:left w:val="nil"/>
              <w:bottom w:val="nil"/>
              <w:right w:val="nil"/>
            </w:tcBorders>
            <w:shd w:val="clear" w:color="auto" w:fill="auto"/>
            <w:noWrap/>
            <w:hideMark/>
          </w:tcPr>
          <w:p w14:paraId="3CBBAD35"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Таблица отсортирована по увеличению значений по коду загрязняющих веществ</w:t>
            </w:r>
          </w:p>
        </w:tc>
        <w:tc>
          <w:tcPr>
            <w:tcW w:w="359" w:type="pct"/>
            <w:tcBorders>
              <w:top w:val="nil"/>
              <w:left w:val="nil"/>
              <w:bottom w:val="nil"/>
              <w:right w:val="nil"/>
            </w:tcBorders>
            <w:shd w:val="clear" w:color="auto" w:fill="auto"/>
            <w:noWrap/>
            <w:vAlign w:val="bottom"/>
            <w:hideMark/>
          </w:tcPr>
          <w:p w14:paraId="06F08C0B" w14:textId="77777777" w:rsidR="00CB7B6E" w:rsidRPr="00CB7B6E" w:rsidRDefault="00CB7B6E" w:rsidP="00CB7B6E">
            <w:pPr>
              <w:jc w:val="left"/>
              <w:rPr>
                <w:rFonts w:ascii="Times New Roman" w:eastAsia="Times New Roman" w:hAnsi="Times New Roman"/>
                <w:color w:val="000000"/>
              </w:rPr>
            </w:pPr>
          </w:p>
        </w:tc>
        <w:tc>
          <w:tcPr>
            <w:tcW w:w="357" w:type="pct"/>
            <w:tcBorders>
              <w:top w:val="nil"/>
              <w:left w:val="nil"/>
              <w:bottom w:val="nil"/>
              <w:right w:val="nil"/>
            </w:tcBorders>
            <w:shd w:val="clear" w:color="auto" w:fill="auto"/>
            <w:noWrap/>
            <w:vAlign w:val="bottom"/>
            <w:hideMark/>
          </w:tcPr>
          <w:p w14:paraId="553947E7" w14:textId="77777777" w:rsidR="00CB7B6E" w:rsidRPr="00CB7B6E" w:rsidRDefault="00CB7B6E" w:rsidP="00CB7B6E">
            <w:pPr>
              <w:jc w:val="left"/>
              <w:rPr>
                <w:rFonts w:ascii="Times New Roman" w:eastAsia="Times New Roman" w:hAnsi="Times New Roman"/>
              </w:rPr>
            </w:pPr>
          </w:p>
        </w:tc>
        <w:tc>
          <w:tcPr>
            <w:tcW w:w="352" w:type="pct"/>
            <w:tcBorders>
              <w:top w:val="nil"/>
              <w:left w:val="nil"/>
              <w:bottom w:val="nil"/>
              <w:right w:val="nil"/>
            </w:tcBorders>
            <w:shd w:val="clear" w:color="auto" w:fill="auto"/>
            <w:noWrap/>
            <w:vAlign w:val="bottom"/>
            <w:hideMark/>
          </w:tcPr>
          <w:p w14:paraId="118854D1" w14:textId="77777777" w:rsidR="00CB7B6E" w:rsidRPr="00CB7B6E" w:rsidRDefault="00CB7B6E" w:rsidP="00CB7B6E">
            <w:pPr>
              <w:jc w:val="left"/>
              <w:rPr>
                <w:rFonts w:ascii="Times New Roman" w:eastAsia="Times New Roman" w:hAnsi="Times New Roman"/>
              </w:rPr>
            </w:pPr>
          </w:p>
        </w:tc>
        <w:tc>
          <w:tcPr>
            <w:tcW w:w="402" w:type="pct"/>
            <w:tcBorders>
              <w:top w:val="nil"/>
              <w:left w:val="nil"/>
              <w:bottom w:val="nil"/>
              <w:right w:val="nil"/>
            </w:tcBorders>
            <w:shd w:val="clear" w:color="auto" w:fill="auto"/>
            <w:noWrap/>
            <w:vAlign w:val="bottom"/>
            <w:hideMark/>
          </w:tcPr>
          <w:p w14:paraId="362A9EFB" w14:textId="77777777" w:rsidR="00CB7B6E" w:rsidRPr="00CB7B6E" w:rsidRDefault="00CB7B6E" w:rsidP="00CB7B6E">
            <w:pPr>
              <w:jc w:val="left"/>
              <w:rPr>
                <w:rFonts w:ascii="Times New Roman" w:eastAsia="Times New Roman" w:hAnsi="Times New Roman"/>
              </w:rPr>
            </w:pPr>
          </w:p>
        </w:tc>
        <w:tc>
          <w:tcPr>
            <w:tcW w:w="359" w:type="pct"/>
            <w:tcBorders>
              <w:top w:val="nil"/>
              <w:left w:val="nil"/>
              <w:bottom w:val="nil"/>
              <w:right w:val="nil"/>
            </w:tcBorders>
            <w:shd w:val="clear" w:color="auto" w:fill="auto"/>
            <w:noWrap/>
            <w:vAlign w:val="bottom"/>
            <w:hideMark/>
          </w:tcPr>
          <w:p w14:paraId="1C21E0D9" w14:textId="77777777" w:rsidR="00CB7B6E" w:rsidRPr="00CB7B6E" w:rsidRDefault="00CB7B6E" w:rsidP="00CB7B6E">
            <w:pPr>
              <w:jc w:val="left"/>
              <w:rPr>
                <w:rFonts w:ascii="Times New Roman" w:eastAsia="Times New Roman" w:hAnsi="Times New Roman"/>
              </w:rPr>
            </w:pPr>
          </w:p>
        </w:tc>
        <w:tc>
          <w:tcPr>
            <w:tcW w:w="366" w:type="pct"/>
            <w:tcBorders>
              <w:top w:val="nil"/>
              <w:left w:val="nil"/>
              <w:bottom w:val="nil"/>
              <w:right w:val="nil"/>
            </w:tcBorders>
            <w:shd w:val="clear" w:color="auto" w:fill="auto"/>
            <w:noWrap/>
            <w:vAlign w:val="bottom"/>
            <w:hideMark/>
          </w:tcPr>
          <w:p w14:paraId="5ABB9A41" w14:textId="77777777" w:rsidR="00CB7B6E" w:rsidRPr="00CB7B6E" w:rsidRDefault="00CB7B6E" w:rsidP="00CB7B6E">
            <w:pPr>
              <w:jc w:val="left"/>
              <w:rPr>
                <w:rFonts w:ascii="Times New Roman" w:eastAsia="Times New Roman" w:hAnsi="Times New Roman"/>
              </w:rPr>
            </w:pPr>
          </w:p>
        </w:tc>
        <w:tc>
          <w:tcPr>
            <w:tcW w:w="309" w:type="pct"/>
            <w:tcBorders>
              <w:top w:val="nil"/>
              <w:left w:val="nil"/>
              <w:bottom w:val="nil"/>
              <w:right w:val="nil"/>
            </w:tcBorders>
            <w:shd w:val="clear" w:color="auto" w:fill="auto"/>
            <w:noWrap/>
            <w:vAlign w:val="bottom"/>
            <w:hideMark/>
          </w:tcPr>
          <w:p w14:paraId="6A199D02" w14:textId="77777777" w:rsidR="00CB7B6E" w:rsidRPr="00CB7B6E" w:rsidRDefault="00CB7B6E" w:rsidP="00CB7B6E">
            <w:pPr>
              <w:jc w:val="left"/>
              <w:rPr>
                <w:rFonts w:ascii="Times New Roman" w:eastAsia="Times New Roman" w:hAnsi="Times New Roman"/>
              </w:rPr>
            </w:pPr>
          </w:p>
        </w:tc>
        <w:tc>
          <w:tcPr>
            <w:tcW w:w="222" w:type="pct"/>
            <w:tcBorders>
              <w:top w:val="nil"/>
              <w:left w:val="nil"/>
              <w:bottom w:val="nil"/>
              <w:right w:val="nil"/>
            </w:tcBorders>
            <w:shd w:val="clear" w:color="auto" w:fill="auto"/>
            <w:noWrap/>
            <w:vAlign w:val="bottom"/>
            <w:hideMark/>
          </w:tcPr>
          <w:p w14:paraId="73A9370E" w14:textId="77777777" w:rsidR="00CB7B6E" w:rsidRPr="00CB7B6E" w:rsidRDefault="00CB7B6E" w:rsidP="00CB7B6E">
            <w:pPr>
              <w:jc w:val="left"/>
              <w:rPr>
                <w:rFonts w:ascii="Times New Roman" w:eastAsia="Times New Roman" w:hAnsi="Times New Roman"/>
              </w:rPr>
            </w:pPr>
          </w:p>
        </w:tc>
      </w:tr>
      <w:tr w:rsidR="00CB7B6E" w:rsidRPr="00CB7B6E" w14:paraId="45BB65C0" w14:textId="77777777" w:rsidTr="00CB7B6E">
        <w:trPr>
          <w:trHeight w:val="20"/>
        </w:trPr>
        <w:tc>
          <w:tcPr>
            <w:tcW w:w="196" w:type="pct"/>
            <w:tcBorders>
              <w:top w:val="nil"/>
              <w:left w:val="nil"/>
              <w:bottom w:val="nil"/>
              <w:right w:val="nil"/>
            </w:tcBorders>
            <w:shd w:val="clear" w:color="auto" w:fill="auto"/>
            <w:noWrap/>
            <w:hideMark/>
          </w:tcPr>
          <w:p w14:paraId="73794FEF" w14:textId="77777777" w:rsidR="00CB7B6E" w:rsidRPr="00CB7B6E" w:rsidRDefault="00CB7B6E" w:rsidP="00CB7B6E">
            <w:pPr>
              <w:jc w:val="right"/>
              <w:rPr>
                <w:rFonts w:ascii="Times New Roman" w:eastAsia="Times New Roman" w:hAnsi="Times New Roman"/>
                <w:b/>
                <w:bCs/>
                <w:color w:val="000000"/>
              </w:rPr>
            </w:pPr>
            <w:r w:rsidRPr="00CB7B6E">
              <w:rPr>
                <w:rFonts w:ascii="Times New Roman" w:eastAsia="Times New Roman" w:hAnsi="Times New Roman"/>
                <w:b/>
                <w:bCs/>
                <w:color w:val="000000"/>
              </w:rPr>
              <w:t>2.</w:t>
            </w:r>
          </w:p>
        </w:tc>
        <w:tc>
          <w:tcPr>
            <w:tcW w:w="3145" w:type="pct"/>
            <w:gridSpan w:val="6"/>
            <w:tcBorders>
              <w:top w:val="nil"/>
              <w:left w:val="nil"/>
              <w:bottom w:val="nil"/>
              <w:right w:val="nil"/>
            </w:tcBorders>
            <w:shd w:val="clear" w:color="auto" w:fill="auto"/>
            <w:noWrap/>
            <w:hideMark/>
          </w:tcPr>
          <w:p w14:paraId="0FFC8574"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Cm - сумма по источникам загрязнения максимальных концентраций (в долях ПДКмр) - только для модели МРК-2014</w:t>
            </w:r>
          </w:p>
        </w:tc>
        <w:tc>
          <w:tcPr>
            <w:tcW w:w="402" w:type="pct"/>
            <w:tcBorders>
              <w:top w:val="nil"/>
              <w:left w:val="nil"/>
              <w:bottom w:val="nil"/>
              <w:right w:val="nil"/>
            </w:tcBorders>
            <w:shd w:val="clear" w:color="auto" w:fill="auto"/>
            <w:noWrap/>
            <w:vAlign w:val="bottom"/>
            <w:hideMark/>
          </w:tcPr>
          <w:p w14:paraId="65986FE8" w14:textId="77777777" w:rsidR="00CB7B6E" w:rsidRPr="00CB7B6E" w:rsidRDefault="00CB7B6E" w:rsidP="00CB7B6E">
            <w:pPr>
              <w:jc w:val="left"/>
              <w:rPr>
                <w:rFonts w:ascii="Times New Roman" w:eastAsia="Times New Roman" w:hAnsi="Times New Roman"/>
                <w:color w:val="000000"/>
              </w:rPr>
            </w:pPr>
          </w:p>
        </w:tc>
        <w:tc>
          <w:tcPr>
            <w:tcW w:w="359" w:type="pct"/>
            <w:tcBorders>
              <w:top w:val="nil"/>
              <w:left w:val="nil"/>
              <w:bottom w:val="nil"/>
              <w:right w:val="nil"/>
            </w:tcBorders>
            <w:shd w:val="clear" w:color="auto" w:fill="auto"/>
            <w:noWrap/>
            <w:vAlign w:val="bottom"/>
            <w:hideMark/>
          </w:tcPr>
          <w:p w14:paraId="2409FD09" w14:textId="77777777" w:rsidR="00CB7B6E" w:rsidRPr="00CB7B6E" w:rsidRDefault="00CB7B6E" w:rsidP="00CB7B6E">
            <w:pPr>
              <w:jc w:val="left"/>
              <w:rPr>
                <w:rFonts w:ascii="Times New Roman" w:eastAsia="Times New Roman" w:hAnsi="Times New Roman"/>
              </w:rPr>
            </w:pPr>
          </w:p>
        </w:tc>
        <w:tc>
          <w:tcPr>
            <w:tcW w:w="366" w:type="pct"/>
            <w:tcBorders>
              <w:top w:val="nil"/>
              <w:left w:val="nil"/>
              <w:bottom w:val="nil"/>
              <w:right w:val="nil"/>
            </w:tcBorders>
            <w:shd w:val="clear" w:color="auto" w:fill="auto"/>
            <w:noWrap/>
            <w:vAlign w:val="bottom"/>
            <w:hideMark/>
          </w:tcPr>
          <w:p w14:paraId="2E3D0F5F" w14:textId="77777777" w:rsidR="00CB7B6E" w:rsidRPr="00CB7B6E" w:rsidRDefault="00CB7B6E" w:rsidP="00CB7B6E">
            <w:pPr>
              <w:jc w:val="left"/>
              <w:rPr>
                <w:rFonts w:ascii="Times New Roman" w:eastAsia="Times New Roman" w:hAnsi="Times New Roman"/>
              </w:rPr>
            </w:pPr>
          </w:p>
        </w:tc>
        <w:tc>
          <w:tcPr>
            <w:tcW w:w="309" w:type="pct"/>
            <w:tcBorders>
              <w:top w:val="nil"/>
              <w:left w:val="nil"/>
              <w:bottom w:val="nil"/>
              <w:right w:val="nil"/>
            </w:tcBorders>
            <w:shd w:val="clear" w:color="auto" w:fill="auto"/>
            <w:noWrap/>
            <w:vAlign w:val="bottom"/>
            <w:hideMark/>
          </w:tcPr>
          <w:p w14:paraId="778385D3" w14:textId="77777777" w:rsidR="00CB7B6E" w:rsidRPr="00CB7B6E" w:rsidRDefault="00CB7B6E" w:rsidP="00CB7B6E">
            <w:pPr>
              <w:jc w:val="left"/>
              <w:rPr>
                <w:rFonts w:ascii="Times New Roman" w:eastAsia="Times New Roman" w:hAnsi="Times New Roman"/>
              </w:rPr>
            </w:pPr>
          </w:p>
        </w:tc>
        <w:tc>
          <w:tcPr>
            <w:tcW w:w="222" w:type="pct"/>
            <w:tcBorders>
              <w:top w:val="nil"/>
              <w:left w:val="nil"/>
              <w:bottom w:val="nil"/>
              <w:right w:val="nil"/>
            </w:tcBorders>
            <w:shd w:val="clear" w:color="auto" w:fill="auto"/>
            <w:noWrap/>
            <w:vAlign w:val="bottom"/>
            <w:hideMark/>
          </w:tcPr>
          <w:p w14:paraId="0BB1F973" w14:textId="77777777" w:rsidR="00CB7B6E" w:rsidRPr="00CB7B6E" w:rsidRDefault="00CB7B6E" w:rsidP="00CB7B6E">
            <w:pPr>
              <w:jc w:val="left"/>
              <w:rPr>
                <w:rFonts w:ascii="Times New Roman" w:eastAsia="Times New Roman" w:hAnsi="Times New Roman"/>
              </w:rPr>
            </w:pPr>
          </w:p>
        </w:tc>
      </w:tr>
      <w:tr w:rsidR="00CB7B6E" w:rsidRPr="00CB7B6E" w14:paraId="43DBD9EC" w14:textId="77777777" w:rsidTr="00CB7B6E">
        <w:trPr>
          <w:trHeight w:val="20"/>
        </w:trPr>
        <w:tc>
          <w:tcPr>
            <w:tcW w:w="196" w:type="pct"/>
            <w:tcBorders>
              <w:top w:val="nil"/>
              <w:left w:val="nil"/>
              <w:bottom w:val="nil"/>
              <w:right w:val="nil"/>
            </w:tcBorders>
            <w:shd w:val="clear" w:color="auto" w:fill="auto"/>
            <w:noWrap/>
            <w:hideMark/>
          </w:tcPr>
          <w:p w14:paraId="413B60B3" w14:textId="77777777" w:rsidR="00CB7B6E" w:rsidRPr="00CB7B6E" w:rsidRDefault="00CB7B6E" w:rsidP="00CB7B6E">
            <w:pPr>
              <w:jc w:val="right"/>
              <w:rPr>
                <w:rFonts w:ascii="Times New Roman" w:eastAsia="Times New Roman" w:hAnsi="Times New Roman"/>
                <w:b/>
                <w:bCs/>
                <w:color w:val="000000"/>
              </w:rPr>
            </w:pPr>
            <w:r w:rsidRPr="00CB7B6E">
              <w:rPr>
                <w:rFonts w:ascii="Times New Roman" w:eastAsia="Times New Roman" w:hAnsi="Times New Roman"/>
                <w:b/>
                <w:bCs/>
                <w:color w:val="000000"/>
              </w:rPr>
              <w:t>3.</w:t>
            </w:r>
          </w:p>
        </w:tc>
        <w:tc>
          <w:tcPr>
            <w:tcW w:w="2794" w:type="pct"/>
            <w:gridSpan w:val="5"/>
            <w:tcBorders>
              <w:top w:val="nil"/>
              <w:left w:val="nil"/>
              <w:bottom w:val="nil"/>
              <w:right w:val="nil"/>
            </w:tcBorders>
            <w:shd w:val="clear" w:color="auto" w:fill="auto"/>
            <w:noWrap/>
            <w:hideMark/>
          </w:tcPr>
          <w:p w14:paraId="1DF986BA"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"Звездочка" (*) в графе "</w:t>
            </w:r>
            <w:proofErr w:type="gramStart"/>
            <w:r w:rsidRPr="00CB7B6E">
              <w:rPr>
                <w:rFonts w:ascii="Times New Roman" w:eastAsia="Times New Roman" w:hAnsi="Times New Roman"/>
                <w:color w:val="000000"/>
              </w:rPr>
              <w:t>ПДКмр(</w:t>
            </w:r>
            <w:proofErr w:type="gramEnd"/>
            <w:r w:rsidRPr="00CB7B6E">
              <w:rPr>
                <w:rFonts w:ascii="Times New Roman" w:eastAsia="Times New Roman" w:hAnsi="Times New Roman"/>
                <w:color w:val="000000"/>
              </w:rPr>
              <w:t>ОБУВ)" означает, что соответствующее значение взято как 10ПДКсс.</w:t>
            </w:r>
          </w:p>
        </w:tc>
        <w:tc>
          <w:tcPr>
            <w:tcW w:w="352" w:type="pct"/>
            <w:tcBorders>
              <w:top w:val="nil"/>
              <w:left w:val="nil"/>
              <w:bottom w:val="nil"/>
              <w:right w:val="nil"/>
            </w:tcBorders>
            <w:shd w:val="clear" w:color="auto" w:fill="auto"/>
            <w:noWrap/>
            <w:vAlign w:val="bottom"/>
            <w:hideMark/>
          </w:tcPr>
          <w:p w14:paraId="08B23CEE" w14:textId="77777777" w:rsidR="00CB7B6E" w:rsidRPr="00CB7B6E" w:rsidRDefault="00CB7B6E" w:rsidP="00CB7B6E">
            <w:pPr>
              <w:jc w:val="left"/>
              <w:rPr>
                <w:rFonts w:ascii="Times New Roman" w:eastAsia="Times New Roman" w:hAnsi="Times New Roman"/>
                <w:color w:val="000000"/>
              </w:rPr>
            </w:pPr>
          </w:p>
        </w:tc>
        <w:tc>
          <w:tcPr>
            <w:tcW w:w="402" w:type="pct"/>
            <w:tcBorders>
              <w:top w:val="nil"/>
              <w:left w:val="nil"/>
              <w:bottom w:val="nil"/>
              <w:right w:val="nil"/>
            </w:tcBorders>
            <w:shd w:val="clear" w:color="auto" w:fill="auto"/>
            <w:noWrap/>
            <w:vAlign w:val="bottom"/>
            <w:hideMark/>
          </w:tcPr>
          <w:p w14:paraId="38D82225" w14:textId="77777777" w:rsidR="00CB7B6E" w:rsidRPr="00CB7B6E" w:rsidRDefault="00CB7B6E" w:rsidP="00CB7B6E">
            <w:pPr>
              <w:jc w:val="left"/>
              <w:rPr>
                <w:rFonts w:ascii="Times New Roman" w:eastAsia="Times New Roman" w:hAnsi="Times New Roman"/>
              </w:rPr>
            </w:pPr>
          </w:p>
        </w:tc>
        <w:tc>
          <w:tcPr>
            <w:tcW w:w="359" w:type="pct"/>
            <w:tcBorders>
              <w:top w:val="nil"/>
              <w:left w:val="nil"/>
              <w:bottom w:val="nil"/>
              <w:right w:val="nil"/>
            </w:tcBorders>
            <w:shd w:val="clear" w:color="auto" w:fill="auto"/>
            <w:noWrap/>
            <w:vAlign w:val="bottom"/>
            <w:hideMark/>
          </w:tcPr>
          <w:p w14:paraId="56A2BB4F" w14:textId="77777777" w:rsidR="00CB7B6E" w:rsidRPr="00CB7B6E" w:rsidRDefault="00CB7B6E" w:rsidP="00CB7B6E">
            <w:pPr>
              <w:jc w:val="left"/>
              <w:rPr>
                <w:rFonts w:ascii="Times New Roman" w:eastAsia="Times New Roman" w:hAnsi="Times New Roman"/>
              </w:rPr>
            </w:pPr>
          </w:p>
        </w:tc>
        <w:tc>
          <w:tcPr>
            <w:tcW w:w="366" w:type="pct"/>
            <w:tcBorders>
              <w:top w:val="nil"/>
              <w:left w:val="nil"/>
              <w:bottom w:val="nil"/>
              <w:right w:val="nil"/>
            </w:tcBorders>
            <w:shd w:val="clear" w:color="auto" w:fill="auto"/>
            <w:noWrap/>
            <w:vAlign w:val="bottom"/>
            <w:hideMark/>
          </w:tcPr>
          <w:p w14:paraId="3BF8A5AF" w14:textId="77777777" w:rsidR="00CB7B6E" w:rsidRPr="00CB7B6E" w:rsidRDefault="00CB7B6E" w:rsidP="00CB7B6E">
            <w:pPr>
              <w:jc w:val="left"/>
              <w:rPr>
                <w:rFonts w:ascii="Times New Roman" w:eastAsia="Times New Roman" w:hAnsi="Times New Roman"/>
              </w:rPr>
            </w:pPr>
          </w:p>
        </w:tc>
        <w:tc>
          <w:tcPr>
            <w:tcW w:w="309" w:type="pct"/>
            <w:tcBorders>
              <w:top w:val="nil"/>
              <w:left w:val="nil"/>
              <w:bottom w:val="nil"/>
              <w:right w:val="nil"/>
            </w:tcBorders>
            <w:shd w:val="clear" w:color="auto" w:fill="auto"/>
            <w:noWrap/>
            <w:vAlign w:val="bottom"/>
            <w:hideMark/>
          </w:tcPr>
          <w:p w14:paraId="4CF8F833" w14:textId="77777777" w:rsidR="00CB7B6E" w:rsidRPr="00CB7B6E" w:rsidRDefault="00CB7B6E" w:rsidP="00CB7B6E">
            <w:pPr>
              <w:jc w:val="left"/>
              <w:rPr>
                <w:rFonts w:ascii="Times New Roman" w:eastAsia="Times New Roman" w:hAnsi="Times New Roman"/>
              </w:rPr>
            </w:pPr>
          </w:p>
        </w:tc>
        <w:tc>
          <w:tcPr>
            <w:tcW w:w="222" w:type="pct"/>
            <w:tcBorders>
              <w:top w:val="nil"/>
              <w:left w:val="nil"/>
              <w:bottom w:val="nil"/>
              <w:right w:val="nil"/>
            </w:tcBorders>
            <w:shd w:val="clear" w:color="auto" w:fill="auto"/>
            <w:noWrap/>
            <w:vAlign w:val="bottom"/>
            <w:hideMark/>
          </w:tcPr>
          <w:p w14:paraId="06569D43" w14:textId="77777777" w:rsidR="00CB7B6E" w:rsidRPr="00CB7B6E" w:rsidRDefault="00CB7B6E" w:rsidP="00CB7B6E">
            <w:pPr>
              <w:jc w:val="left"/>
              <w:rPr>
                <w:rFonts w:ascii="Times New Roman" w:eastAsia="Times New Roman" w:hAnsi="Times New Roman"/>
              </w:rPr>
            </w:pPr>
          </w:p>
        </w:tc>
      </w:tr>
      <w:tr w:rsidR="00CB7B6E" w:rsidRPr="00CB7B6E" w14:paraId="4EBDE220" w14:textId="77777777" w:rsidTr="00CB7B6E">
        <w:trPr>
          <w:trHeight w:val="20"/>
        </w:trPr>
        <w:tc>
          <w:tcPr>
            <w:tcW w:w="196" w:type="pct"/>
            <w:tcBorders>
              <w:top w:val="nil"/>
              <w:left w:val="nil"/>
              <w:bottom w:val="nil"/>
              <w:right w:val="nil"/>
            </w:tcBorders>
            <w:shd w:val="clear" w:color="auto" w:fill="auto"/>
            <w:noWrap/>
            <w:hideMark/>
          </w:tcPr>
          <w:p w14:paraId="6444109E" w14:textId="77777777" w:rsidR="00CB7B6E" w:rsidRPr="00CB7B6E" w:rsidRDefault="00CB7B6E" w:rsidP="00CB7B6E">
            <w:pPr>
              <w:jc w:val="right"/>
              <w:rPr>
                <w:rFonts w:ascii="Times New Roman" w:eastAsia="Times New Roman" w:hAnsi="Times New Roman"/>
                <w:b/>
                <w:bCs/>
                <w:color w:val="000000"/>
              </w:rPr>
            </w:pPr>
            <w:r w:rsidRPr="00CB7B6E">
              <w:rPr>
                <w:rFonts w:ascii="Times New Roman" w:eastAsia="Times New Roman" w:hAnsi="Times New Roman"/>
                <w:b/>
                <w:bCs/>
                <w:color w:val="000000"/>
              </w:rPr>
              <w:t>4.</w:t>
            </w:r>
          </w:p>
        </w:tc>
        <w:tc>
          <w:tcPr>
            <w:tcW w:w="2436" w:type="pct"/>
            <w:gridSpan w:val="4"/>
            <w:tcBorders>
              <w:top w:val="nil"/>
              <w:left w:val="nil"/>
              <w:bottom w:val="nil"/>
              <w:right w:val="nil"/>
            </w:tcBorders>
            <w:shd w:val="clear" w:color="auto" w:fill="auto"/>
            <w:noWrap/>
            <w:hideMark/>
          </w:tcPr>
          <w:p w14:paraId="223E6E18"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"Звездочка" (*) в графе "ПДКcc" означает, что соответствующее значение взято как ПДКмр/10.</w:t>
            </w:r>
          </w:p>
        </w:tc>
        <w:tc>
          <w:tcPr>
            <w:tcW w:w="357" w:type="pct"/>
            <w:tcBorders>
              <w:top w:val="nil"/>
              <w:left w:val="nil"/>
              <w:bottom w:val="nil"/>
              <w:right w:val="nil"/>
            </w:tcBorders>
            <w:shd w:val="clear" w:color="auto" w:fill="auto"/>
            <w:noWrap/>
            <w:vAlign w:val="bottom"/>
            <w:hideMark/>
          </w:tcPr>
          <w:p w14:paraId="50124963" w14:textId="77777777" w:rsidR="00CB7B6E" w:rsidRPr="00CB7B6E" w:rsidRDefault="00CB7B6E" w:rsidP="00CB7B6E">
            <w:pPr>
              <w:jc w:val="left"/>
              <w:rPr>
                <w:rFonts w:ascii="Times New Roman" w:eastAsia="Times New Roman" w:hAnsi="Times New Roman"/>
                <w:color w:val="000000"/>
              </w:rPr>
            </w:pPr>
          </w:p>
        </w:tc>
        <w:tc>
          <w:tcPr>
            <w:tcW w:w="352" w:type="pct"/>
            <w:tcBorders>
              <w:top w:val="nil"/>
              <w:left w:val="nil"/>
              <w:bottom w:val="nil"/>
              <w:right w:val="nil"/>
            </w:tcBorders>
            <w:shd w:val="clear" w:color="auto" w:fill="auto"/>
            <w:noWrap/>
            <w:vAlign w:val="bottom"/>
            <w:hideMark/>
          </w:tcPr>
          <w:p w14:paraId="68963D6B" w14:textId="77777777" w:rsidR="00CB7B6E" w:rsidRPr="00CB7B6E" w:rsidRDefault="00CB7B6E" w:rsidP="00CB7B6E">
            <w:pPr>
              <w:jc w:val="left"/>
              <w:rPr>
                <w:rFonts w:ascii="Times New Roman" w:eastAsia="Times New Roman" w:hAnsi="Times New Roman"/>
              </w:rPr>
            </w:pPr>
          </w:p>
        </w:tc>
        <w:tc>
          <w:tcPr>
            <w:tcW w:w="402" w:type="pct"/>
            <w:tcBorders>
              <w:top w:val="nil"/>
              <w:left w:val="nil"/>
              <w:bottom w:val="nil"/>
              <w:right w:val="nil"/>
            </w:tcBorders>
            <w:shd w:val="clear" w:color="auto" w:fill="auto"/>
            <w:noWrap/>
            <w:vAlign w:val="bottom"/>
            <w:hideMark/>
          </w:tcPr>
          <w:p w14:paraId="66BF25A2" w14:textId="77777777" w:rsidR="00CB7B6E" w:rsidRPr="00CB7B6E" w:rsidRDefault="00CB7B6E" w:rsidP="00CB7B6E">
            <w:pPr>
              <w:jc w:val="left"/>
              <w:rPr>
                <w:rFonts w:ascii="Times New Roman" w:eastAsia="Times New Roman" w:hAnsi="Times New Roman"/>
              </w:rPr>
            </w:pPr>
          </w:p>
        </w:tc>
        <w:tc>
          <w:tcPr>
            <w:tcW w:w="359" w:type="pct"/>
            <w:tcBorders>
              <w:top w:val="nil"/>
              <w:left w:val="nil"/>
              <w:bottom w:val="nil"/>
              <w:right w:val="nil"/>
            </w:tcBorders>
            <w:shd w:val="clear" w:color="auto" w:fill="auto"/>
            <w:noWrap/>
            <w:vAlign w:val="bottom"/>
            <w:hideMark/>
          </w:tcPr>
          <w:p w14:paraId="4E13AA0B" w14:textId="77777777" w:rsidR="00CB7B6E" w:rsidRPr="00CB7B6E" w:rsidRDefault="00CB7B6E" w:rsidP="00CB7B6E">
            <w:pPr>
              <w:jc w:val="left"/>
              <w:rPr>
                <w:rFonts w:ascii="Times New Roman" w:eastAsia="Times New Roman" w:hAnsi="Times New Roman"/>
              </w:rPr>
            </w:pPr>
          </w:p>
        </w:tc>
        <w:tc>
          <w:tcPr>
            <w:tcW w:w="366" w:type="pct"/>
            <w:tcBorders>
              <w:top w:val="nil"/>
              <w:left w:val="nil"/>
              <w:bottom w:val="nil"/>
              <w:right w:val="nil"/>
            </w:tcBorders>
            <w:shd w:val="clear" w:color="auto" w:fill="auto"/>
            <w:noWrap/>
            <w:vAlign w:val="bottom"/>
            <w:hideMark/>
          </w:tcPr>
          <w:p w14:paraId="636F3AF1" w14:textId="77777777" w:rsidR="00CB7B6E" w:rsidRPr="00CB7B6E" w:rsidRDefault="00CB7B6E" w:rsidP="00CB7B6E">
            <w:pPr>
              <w:jc w:val="left"/>
              <w:rPr>
                <w:rFonts w:ascii="Times New Roman" w:eastAsia="Times New Roman" w:hAnsi="Times New Roman"/>
              </w:rPr>
            </w:pPr>
          </w:p>
        </w:tc>
        <w:tc>
          <w:tcPr>
            <w:tcW w:w="309" w:type="pct"/>
            <w:tcBorders>
              <w:top w:val="nil"/>
              <w:left w:val="nil"/>
              <w:bottom w:val="nil"/>
              <w:right w:val="nil"/>
            </w:tcBorders>
            <w:shd w:val="clear" w:color="auto" w:fill="auto"/>
            <w:noWrap/>
            <w:vAlign w:val="bottom"/>
            <w:hideMark/>
          </w:tcPr>
          <w:p w14:paraId="3D350C50" w14:textId="77777777" w:rsidR="00CB7B6E" w:rsidRPr="00CB7B6E" w:rsidRDefault="00CB7B6E" w:rsidP="00CB7B6E">
            <w:pPr>
              <w:jc w:val="left"/>
              <w:rPr>
                <w:rFonts w:ascii="Times New Roman" w:eastAsia="Times New Roman" w:hAnsi="Times New Roman"/>
              </w:rPr>
            </w:pPr>
          </w:p>
        </w:tc>
        <w:tc>
          <w:tcPr>
            <w:tcW w:w="222" w:type="pct"/>
            <w:tcBorders>
              <w:top w:val="nil"/>
              <w:left w:val="nil"/>
              <w:bottom w:val="nil"/>
              <w:right w:val="nil"/>
            </w:tcBorders>
            <w:shd w:val="clear" w:color="auto" w:fill="auto"/>
            <w:noWrap/>
            <w:vAlign w:val="bottom"/>
            <w:hideMark/>
          </w:tcPr>
          <w:p w14:paraId="37262DF5" w14:textId="77777777" w:rsidR="00CB7B6E" w:rsidRPr="00CB7B6E" w:rsidRDefault="00CB7B6E" w:rsidP="00CB7B6E">
            <w:pPr>
              <w:jc w:val="left"/>
              <w:rPr>
                <w:rFonts w:ascii="Times New Roman" w:eastAsia="Times New Roman" w:hAnsi="Times New Roman"/>
              </w:rPr>
            </w:pPr>
          </w:p>
        </w:tc>
      </w:tr>
      <w:tr w:rsidR="00CB7B6E" w:rsidRPr="00CB7B6E" w14:paraId="47E747EF" w14:textId="77777777" w:rsidTr="00CB7B6E">
        <w:trPr>
          <w:trHeight w:val="20"/>
        </w:trPr>
        <w:tc>
          <w:tcPr>
            <w:tcW w:w="196" w:type="pct"/>
            <w:tcBorders>
              <w:top w:val="nil"/>
              <w:left w:val="nil"/>
              <w:bottom w:val="nil"/>
              <w:right w:val="nil"/>
            </w:tcBorders>
            <w:shd w:val="clear" w:color="auto" w:fill="auto"/>
            <w:noWrap/>
            <w:hideMark/>
          </w:tcPr>
          <w:p w14:paraId="6598C276" w14:textId="77777777" w:rsidR="00CB7B6E" w:rsidRPr="00CB7B6E" w:rsidRDefault="00CB7B6E" w:rsidP="00CB7B6E">
            <w:pPr>
              <w:jc w:val="right"/>
              <w:rPr>
                <w:rFonts w:ascii="Times New Roman" w:eastAsia="Times New Roman" w:hAnsi="Times New Roman"/>
                <w:b/>
                <w:bCs/>
                <w:color w:val="000000"/>
              </w:rPr>
            </w:pPr>
            <w:r w:rsidRPr="00CB7B6E">
              <w:rPr>
                <w:rFonts w:ascii="Times New Roman" w:eastAsia="Times New Roman" w:hAnsi="Times New Roman"/>
                <w:b/>
                <w:bCs/>
                <w:color w:val="000000"/>
              </w:rPr>
              <w:t>5.</w:t>
            </w:r>
          </w:p>
        </w:tc>
        <w:tc>
          <w:tcPr>
            <w:tcW w:w="4804" w:type="pct"/>
            <w:gridSpan w:val="11"/>
            <w:tcBorders>
              <w:top w:val="nil"/>
              <w:left w:val="nil"/>
              <w:bottom w:val="nil"/>
              <w:right w:val="nil"/>
            </w:tcBorders>
            <w:shd w:val="clear" w:color="auto" w:fill="auto"/>
            <w:hideMark/>
          </w:tcPr>
          <w:p w14:paraId="306904BB" w14:textId="77777777" w:rsidR="00CB7B6E" w:rsidRPr="00CB7B6E" w:rsidRDefault="00CB7B6E" w:rsidP="00CB7B6E">
            <w:pPr>
              <w:jc w:val="left"/>
              <w:rPr>
                <w:rFonts w:ascii="Times New Roman" w:eastAsia="Times New Roman" w:hAnsi="Times New Roman"/>
                <w:color w:val="000000"/>
              </w:rPr>
            </w:pPr>
            <w:r w:rsidRPr="00CB7B6E">
              <w:rPr>
                <w:rFonts w:ascii="Times New Roman" w:eastAsia="Times New Roman" w:hAnsi="Times New Roman"/>
                <w:color w:val="000000"/>
              </w:rPr>
              <w:t>Значения максимальной из разовых концентраций в графах "РП" (по расчетному прямоугольнику), "СЗЗ" (по санитарно-защитной зоне), "ЖЗ" (в жилой зоне), "ФТ" (в заданных группах фиксированных точек) и зоне "Территория предприятия" приведены в долях ПДКмр.</w:t>
            </w:r>
          </w:p>
        </w:tc>
      </w:tr>
    </w:tbl>
    <w:p w14:paraId="23491659" w14:textId="77777777" w:rsidR="00EF799B" w:rsidRPr="0071706A" w:rsidRDefault="00EF799B" w:rsidP="004969AD">
      <w:pPr>
        <w:autoSpaceDE w:val="0"/>
        <w:autoSpaceDN w:val="0"/>
        <w:adjustRightInd w:val="0"/>
        <w:jc w:val="left"/>
        <w:rPr>
          <w:rFonts w:ascii="Courier New" w:hAnsi="Courier New" w:cs="Courier New"/>
          <w:sz w:val="16"/>
          <w:szCs w:val="16"/>
          <w:lang w:eastAsia="en-US"/>
        </w:rPr>
      </w:pPr>
    </w:p>
    <w:p w14:paraId="45EB191E" w14:textId="77777777" w:rsidR="0013554E" w:rsidRPr="00467407" w:rsidRDefault="0013554E" w:rsidP="0013554E">
      <w:pPr>
        <w:spacing w:before="100"/>
        <w:ind w:firstLine="567"/>
        <w:rPr>
          <w:rFonts w:ascii="Times New Roman" w:hAnsi="Times New Roman"/>
          <w:sz w:val="24"/>
          <w:szCs w:val="24"/>
        </w:rPr>
      </w:pPr>
      <w:r w:rsidRPr="00467407">
        <w:rPr>
          <w:rFonts w:ascii="Times New Roman" w:hAnsi="Times New Roman"/>
          <w:sz w:val="24"/>
          <w:szCs w:val="24"/>
        </w:rPr>
        <w:t xml:space="preserve">Результаты расчетов по основным веществам и группам суммаций показаны изолиниями в долях ПДК на </w:t>
      </w:r>
      <w:proofErr w:type="gramStart"/>
      <w:r w:rsidRPr="00467407">
        <w:rPr>
          <w:rFonts w:ascii="Times New Roman" w:hAnsi="Times New Roman"/>
          <w:sz w:val="24"/>
          <w:szCs w:val="24"/>
        </w:rPr>
        <w:t>рисунках  ниже</w:t>
      </w:r>
      <w:proofErr w:type="gramEnd"/>
      <w:r w:rsidRPr="00467407">
        <w:rPr>
          <w:rFonts w:ascii="Times New Roman" w:hAnsi="Times New Roman"/>
          <w:sz w:val="24"/>
          <w:szCs w:val="24"/>
        </w:rPr>
        <w:t>.</w:t>
      </w:r>
    </w:p>
    <w:p w14:paraId="672F63FF" w14:textId="77777777" w:rsidR="00EF799B" w:rsidRDefault="00EF799B">
      <w:pPr>
        <w:jc w:val="left"/>
        <w:rPr>
          <w:rFonts w:ascii="Times New Roman" w:hAnsi="Times New Roman"/>
          <w:sz w:val="24"/>
          <w:szCs w:val="24"/>
        </w:rPr>
        <w:sectPr w:rsidR="00EF799B" w:rsidSect="00EF799B">
          <w:pgSz w:w="16838" w:h="11906" w:orient="landscape"/>
          <w:pgMar w:top="1418" w:right="1276" w:bottom="1418" w:left="851" w:header="709" w:footer="391" w:gutter="0"/>
          <w:pgNumType w:chapSep="period"/>
          <w:cols w:space="708"/>
          <w:docGrid w:linePitch="360"/>
        </w:sectPr>
      </w:pPr>
      <w:bookmarkStart w:id="163" w:name="_Toc198275653"/>
    </w:p>
    <w:p w14:paraId="201C0E26" w14:textId="77777777" w:rsidR="007631A8" w:rsidRPr="00467407" w:rsidRDefault="007631A8">
      <w:pPr>
        <w:jc w:val="left"/>
        <w:rPr>
          <w:rFonts w:ascii="Times New Roman" w:eastAsia="Times New Roman" w:hAnsi="Times New Roman"/>
          <w:bCs/>
          <w:sz w:val="24"/>
          <w:szCs w:val="24"/>
        </w:rPr>
      </w:pPr>
    </w:p>
    <w:bookmarkEnd w:id="162"/>
    <w:bookmarkEnd w:id="163"/>
    <w:p w14:paraId="09DC4DF0" w14:textId="5C51CEE4" w:rsidR="0013554E" w:rsidRPr="00467407" w:rsidRDefault="00694BEF" w:rsidP="0013554E">
      <w:pPr>
        <w:jc w:val="center"/>
        <w:rPr>
          <w:rFonts w:ascii="Times New Roman" w:hAnsi="Times New Roman"/>
          <w:sz w:val="24"/>
          <w:szCs w:val="24"/>
        </w:rPr>
      </w:pPr>
      <w:r>
        <w:rPr>
          <w:noProof/>
        </w:rPr>
        <w:drawing>
          <wp:inline distT="0" distB="0" distL="0" distR="0" wp14:anchorId="2395B90B" wp14:editId="765C0A1A">
            <wp:extent cx="5759450" cy="8142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63A6932D" w14:textId="77777777" w:rsidR="0013554E" w:rsidRPr="00467407" w:rsidRDefault="0013554E" w:rsidP="0013554E">
      <w:pPr>
        <w:jc w:val="center"/>
        <w:rPr>
          <w:rFonts w:ascii="Times New Roman" w:hAnsi="Times New Roman"/>
          <w:sz w:val="24"/>
          <w:szCs w:val="24"/>
        </w:rPr>
      </w:pPr>
      <w:r w:rsidRPr="00467407">
        <w:rPr>
          <w:rFonts w:ascii="Times New Roman" w:hAnsi="Times New Roman"/>
          <w:sz w:val="24"/>
          <w:szCs w:val="24"/>
        </w:rPr>
        <w:t xml:space="preserve">Рис. </w:t>
      </w:r>
      <w:r w:rsidR="00177778">
        <w:rPr>
          <w:rFonts w:ascii="Times New Roman" w:hAnsi="Times New Roman"/>
          <w:sz w:val="24"/>
          <w:szCs w:val="24"/>
        </w:rPr>
        <w:t>3.4</w:t>
      </w:r>
      <w:r w:rsidRPr="00467407">
        <w:rPr>
          <w:rFonts w:ascii="Times New Roman" w:hAnsi="Times New Roman"/>
          <w:sz w:val="24"/>
          <w:szCs w:val="24"/>
        </w:rPr>
        <w:t>.</w:t>
      </w:r>
    </w:p>
    <w:p w14:paraId="08691EE3" w14:textId="77777777" w:rsidR="0013554E" w:rsidRPr="00467407" w:rsidRDefault="0013554E" w:rsidP="0013554E">
      <w:pPr>
        <w:pStyle w:val="4"/>
        <w:numPr>
          <w:ilvl w:val="0"/>
          <w:numId w:val="0"/>
        </w:numPr>
        <w:ind w:left="864"/>
        <w:rPr>
          <w:rFonts w:ascii="Times New Roman" w:hAnsi="Times New Roman"/>
          <w:b/>
          <w:sz w:val="24"/>
          <w:szCs w:val="24"/>
        </w:rPr>
      </w:pPr>
      <w:bookmarkStart w:id="164" w:name="_Toc198007805"/>
      <w:bookmarkStart w:id="165" w:name="_Toc198275654"/>
      <w:r w:rsidRPr="00467407">
        <w:rPr>
          <w:rFonts w:ascii="Times New Roman" w:hAnsi="Times New Roman"/>
          <w:b/>
          <w:sz w:val="24"/>
          <w:szCs w:val="24"/>
        </w:rPr>
        <w:br w:type="page"/>
      </w:r>
    </w:p>
    <w:p w14:paraId="0F403D50" w14:textId="46F6711F" w:rsidR="0013554E" w:rsidRPr="00467407" w:rsidRDefault="00694BEF" w:rsidP="0013554E">
      <w:pPr>
        <w:jc w:val="center"/>
        <w:rPr>
          <w:rFonts w:ascii="Times New Roman" w:hAnsi="Times New Roman"/>
          <w:sz w:val="24"/>
          <w:szCs w:val="24"/>
        </w:rPr>
      </w:pPr>
      <w:bookmarkStart w:id="166" w:name="_Toc198007806"/>
      <w:bookmarkStart w:id="167" w:name="_Toc198275655"/>
      <w:bookmarkEnd w:id="164"/>
      <w:bookmarkEnd w:id="165"/>
      <w:r>
        <w:rPr>
          <w:noProof/>
        </w:rPr>
        <w:drawing>
          <wp:inline distT="0" distB="0" distL="0" distR="0" wp14:anchorId="427D5A39" wp14:editId="664316AE">
            <wp:extent cx="5759450" cy="8142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2E7CD20C" w14:textId="77777777" w:rsidR="003D11F2" w:rsidRDefault="003D11F2" w:rsidP="0013554E">
      <w:pPr>
        <w:jc w:val="center"/>
        <w:rPr>
          <w:rFonts w:ascii="Times New Roman" w:hAnsi="Times New Roman"/>
          <w:sz w:val="24"/>
          <w:szCs w:val="24"/>
        </w:rPr>
      </w:pPr>
    </w:p>
    <w:p w14:paraId="0592E1BE" w14:textId="77777777" w:rsidR="0013554E" w:rsidRPr="00467407" w:rsidRDefault="0013554E" w:rsidP="0013554E">
      <w:pPr>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3.5</w:t>
      </w:r>
      <w:r w:rsidRPr="00467407">
        <w:rPr>
          <w:rFonts w:ascii="Times New Roman" w:hAnsi="Times New Roman"/>
          <w:sz w:val="24"/>
          <w:szCs w:val="24"/>
        </w:rPr>
        <w:t>.</w:t>
      </w:r>
    </w:p>
    <w:p w14:paraId="6EEADF28" w14:textId="77777777" w:rsidR="007631A8" w:rsidRDefault="007631A8" w:rsidP="00503B3E">
      <w:pPr>
        <w:rPr>
          <w:rFonts w:ascii="Times New Roman" w:hAnsi="Times New Roman"/>
          <w:b/>
          <w:sz w:val="24"/>
          <w:szCs w:val="24"/>
        </w:rPr>
      </w:pPr>
      <w:bookmarkStart w:id="168" w:name="_Toc198007807"/>
      <w:bookmarkStart w:id="169" w:name="_Toc198275656"/>
      <w:bookmarkEnd w:id="166"/>
      <w:bookmarkEnd w:id="167"/>
    </w:p>
    <w:p w14:paraId="437FF705" w14:textId="77777777" w:rsidR="00F47F1D" w:rsidRDefault="00F47F1D" w:rsidP="00503B3E">
      <w:pPr>
        <w:rPr>
          <w:rFonts w:ascii="Times New Roman" w:hAnsi="Times New Roman"/>
          <w:b/>
          <w:sz w:val="24"/>
          <w:szCs w:val="24"/>
        </w:rPr>
      </w:pPr>
    </w:p>
    <w:p w14:paraId="1F344D77" w14:textId="77777777" w:rsidR="00F47F1D" w:rsidRDefault="00F47F1D" w:rsidP="00503B3E">
      <w:pPr>
        <w:rPr>
          <w:rFonts w:ascii="Times New Roman" w:hAnsi="Times New Roman"/>
          <w:b/>
          <w:sz w:val="24"/>
          <w:szCs w:val="24"/>
        </w:rPr>
      </w:pPr>
    </w:p>
    <w:p w14:paraId="348C8F1F" w14:textId="77777777" w:rsidR="00F47F1D" w:rsidRDefault="00F47F1D" w:rsidP="00503B3E">
      <w:pPr>
        <w:rPr>
          <w:rFonts w:ascii="Times New Roman" w:hAnsi="Times New Roman"/>
          <w:b/>
          <w:sz w:val="24"/>
          <w:szCs w:val="24"/>
        </w:rPr>
      </w:pPr>
    </w:p>
    <w:p w14:paraId="0F5B5748" w14:textId="77777777" w:rsidR="00F47F1D" w:rsidRPr="00503B3E" w:rsidRDefault="00F47F1D" w:rsidP="00503B3E">
      <w:pPr>
        <w:rPr>
          <w:rFonts w:ascii="Times New Roman" w:hAnsi="Times New Roman"/>
          <w:b/>
          <w:sz w:val="24"/>
          <w:szCs w:val="24"/>
        </w:rPr>
      </w:pPr>
    </w:p>
    <w:p w14:paraId="54CC406E" w14:textId="648977B5" w:rsidR="0013554E" w:rsidRPr="00467407" w:rsidRDefault="00694BEF" w:rsidP="0013554E">
      <w:pPr>
        <w:rPr>
          <w:rFonts w:ascii="Times New Roman" w:hAnsi="Times New Roman"/>
          <w:b/>
          <w:bCs/>
          <w:caps/>
          <w:sz w:val="24"/>
          <w:szCs w:val="24"/>
        </w:rPr>
      </w:pPr>
      <w:r>
        <w:rPr>
          <w:noProof/>
        </w:rPr>
        <w:drawing>
          <wp:inline distT="0" distB="0" distL="0" distR="0" wp14:anchorId="2B041F59" wp14:editId="4E34BA11">
            <wp:extent cx="5759450" cy="8142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bookmarkEnd w:id="168"/>
    <w:bookmarkEnd w:id="169"/>
    <w:p w14:paraId="3AD09D85" w14:textId="77777777" w:rsidR="0013554E" w:rsidRPr="00467407" w:rsidRDefault="0013554E" w:rsidP="0013554E">
      <w:pPr>
        <w:rPr>
          <w:rFonts w:ascii="Times New Roman" w:hAnsi="Times New Roman"/>
          <w:sz w:val="24"/>
          <w:szCs w:val="24"/>
        </w:rPr>
      </w:pPr>
    </w:p>
    <w:p w14:paraId="7037BDD2" w14:textId="77777777" w:rsidR="0013554E" w:rsidRPr="00467407" w:rsidRDefault="0013554E" w:rsidP="0013554E">
      <w:pPr>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3.6</w:t>
      </w:r>
      <w:r w:rsidRPr="00467407">
        <w:rPr>
          <w:rFonts w:ascii="Times New Roman" w:hAnsi="Times New Roman"/>
          <w:sz w:val="24"/>
          <w:szCs w:val="24"/>
        </w:rPr>
        <w:t>.</w:t>
      </w:r>
    </w:p>
    <w:p w14:paraId="257A1E92" w14:textId="77777777" w:rsidR="0013554E" w:rsidRPr="00467407" w:rsidRDefault="0013554E" w:rsidP="0013554E">
      <w:pPr>
        <w:rPr>
          <w:rFonts w:ascii="Times New Roman" w:hAnsi="Times New Roman"/>
          <w:sz w:val="24"/>
          <w:szCs w:val="24"/>
        </w:rPr>
      </w:pPr>
    </w:p>
    <w:p w14:paraId="58F3957D" w14:textId="77777777" w:rsidR="0013554E" w:rsidRDefault="0013554E" w:rsidP="0013554E">
      <w:pPr>
        <w:rPr>
          <w:rFonts w:ascii="Times New Roman" w:hAnsi="Times New Roman"/>
          <w:sz w:val="24"/>
          <w:szCs w:val="24"/>
        </w:rPr>
      </w:pPr>
    </w:p>
    <w:p w14:paraId="1E436787" w14:textId="31BC101E" w:rsidR="0013554E" w:rsidRPr="00467407" w:rsidRDefault="00694BEF" w:rsidP="0013554E">
      <w:pPr>
        <w:rPr>
          <w:rFonts w:ascii="Times New Roman" w:hAnsi="Times New Roman"/>
          <w:sz w:val="24"/>
          <w:szCs w:val="24"/>
        </w:rPr>
      </w:pPr>
      <w:r>
        <w:rPr>
          <w:noProof/>
        </w:rPr>
        <w:drawing>
          <wp:inline distT="0" distB="0" distL="0" distR="0" wp14:anchorId="5043871C" wp14:editId="3961925A">
            <wp:extent cx="5759450" cy="8142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1AE776E5" w14:textId="77777777" w:rsidR="0013554E" w:rsidRPr="00467407" w:rsidRDefault="0013554E" w:rsidP="0013554E">
      <w:pPr>
        <w:tabs>
          <w:tab w:val="left" w:pos="1300"/>
        </w:tabs>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3.7</w:t>
      </w:r>
      <w:r w:rsidRPr="00467407">
        <w:rPr>
          <w:rFonts w:ascii="Times New Roman" w:hAnsi="Times New Roman"/>
          <w:sz w:val="24"/>
          <w:szCs w:val="24"/>
        </w:rPr>
        <w:t>.</w:t>
      </w:r>
    </w:p>
    <w:p w14:paraId="3CC8E24B" w14:textId="77777777" w:rsidR="0013554E" w:rsidRPr="00467407" w:rsidRDefault="0013554E" w:rsidP="0013554E">
      <w:pPr>
        <w:tabs>
          <w:tab w:val="left" w:pos="1300"/>
        </w:tabs>
        <w:jc w:val="center"/>
        <w:rPr>
          <w:rFonts w:ascii="Times New Roman" w:hAnsi="Times New Roman"/>
          <w:sz w:val="24"/>
          <w:szCs w:val="24"/>
        </w:rPr>
      </w:pPr>
    </w:p>
    <w:p w14:paraId="019E2C72" w14:textId="77777777" w:rsidR="0013554E" w:rsidRDefault="0013554E" w:rsidP="0013554E">
      <w:pPr>
        <w:rPr>
          <w:rFonts w:ascii="Times New Roman" w:hAnsi="Times New Roman"/>
          <w:sz w:val="24"/>
          <w:szCs w:val="24"/>
        </w:rPr>
      </w:pPr>
    </w:p>
    <w:p w14:paraId="2C1BB2AF" w14:textId="77777777" w:rsidR="00F47F1D" w:rsidRDefault="00F47F1D" w:rsidP="0013554E">
      <w:pPr>
        <w:rPr>
          <w:rFonts w:ascii="Times New Roman" w:hAnsi="Times New Roman"/>
          <w:sz w:val="24"/>
          <w:szCs w:val="24"/>
        </w:rPr>
      </w:pPr>
    </w:p>
    <w:p w14:paraId="3DA2AFEE" w14:textId="77777777" w:rsidR="003D11F2" w:rsidRDefault="003D11F2" w:rsidP="0013554E">
      <w:pPr>
        <w:rPr>
          <w:rFonts w:ascii="Times New Roman" w:hAnsi="Times New Roman"/>
          <w:sz w:val="24"/>
          <w:szCs w:val="24"/>
        </w:rPr>
      </w:pPr>
    </w:p>
    <w:p w14:paraId="3175ED33" w14:textId="38556E49" w:rsidR="0013554E" w:rsidRPr="00467407" w:rsidRDefault="00694BEF" w:rsidP="0013554E">
      <w:pPr>
        <w:rPr>
          <w:rFonts w:ascii="Times New Roman" w:hAnsi="Times New Roman"/>
          <w:sz w:val="24"/>
          <w:szCs w:val="24"/>
        </w:rPr>
      </w:pPr>
      <w:r>
        <w:rPr>
          <w:noProof/>
        </w:rPr>
        <w:drawing>
          <wp:inline distT="0" distB="0" distL="0" distR="0" wp14:anchorId="4116592D" wp14:editId="3F19DBE3">
            <wp:extent cx="5759450" cy="8142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1419901A" w14:textId="77777777" w:rsidR="0013554E" w:rsidRPr="00467407" w:rsidRDefault="0013554E" w:rsidP="0013554E">
      <w:pPr>
        <w:tabs>
          <w:tab w:val="left" w:pos="1300"/>
        </w:tabs>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3.8</w:t>
      </w:r>
      <w:r w:rsidRPr="00467407">
        <w:rPr>
          <w:rFonts w:ascii="Times New Roman" w:hAnsi="Times New Roman"/>
          <w:sz w:val="24"/>
          <w:szCs w:val="24"/>
        </w:rPr>
        <w:t>.</w:t>
      </w:r>
    </w:p>
    <w:p w14:paraId="33B9EF5E" w14:textId="77777777" w:rsidR="0013554E" w:rsidRPr="00467407" w:rsidRDefault="0013554E" w:rsidP="0013554E">
      <w:pPr>
        <w:rPr>
          <w:rFonts w:ascii="Times New Roman" w:hAnsi="Times New Roman"/>
          <w:sz w:val="24"/>
          <w:szCs w:val="24"/>
        </w:rPr>
        <w:sectPr w:rsidR="0013554E" w:rsidRPr="00467407" w:rsidSect="00BC2EE4">
          <w:pgSz w:w="11906" w:h="16838"/>
          <w:pgMar w:top="851" w:right="1418" w:bottom="1276" w:left="1418" w:header="709" w:footer="394" w:gutter="0"/>
          <w:pgNumType w:chapSep="period"/>
          <w:cols w:space="708"/>
          <w:docGrid w:linePitch="360"/>
        </w:sectPr>
      </w:pPr>
    </w:p>
    <w:p w14:paraId="7F20AC48" w14:textId="77777777" w:rsidR="0013554E" w:rsidRPr="00467407" w:rsidRDefault="0013554E" w:rsidP="0013554E"/>
    <w:p w14:paraId="237E3CC5" w14:textId="77777777" w:rsidR="0013554E" w:rsidRPr="00467407" w:rsidRDefault="007B5F09" w:rsidP="00503B3E">
      <w:pPr>
        <w:pStyle w:val="2"/>
        <w:numPr>
          <w:ilvl w:val="0"/>
          <w:numId w:val="0"/>
        </w:numPr>
      </w:pPr>
      <w:bookmarkStart w:id="170" w:name="_Toc198275660"/>
      <w:bookmarkStart w:id="171" w:name="_Toc239155157"/>
      <w:bookmarkStart w:id="172" w:name="_Toc239155749"/>
      <w:bookmarkStart w:id="173" w:name="_Toc262195050"/>
      <w:bookmarkStart w:id="174" w:name="_Toc275267681"/>
      <w:bookmarkStart w:id="175" w:name="_Toc132612783"/>
      <w:r>
        <w:t>3.8</w:t>
      </w:r>
      <w:r w:rsidR="006E51BB">
        <w:t xml:space="preserve">. </w:t>
      </w:r>
      <w:r w:rsidR="0013554E" w:rsidRPr="00467407">
        <w:t>Обоснование размера санитарно-защитной зоны</w:t>
      </w:r>
      <w:bookmarkEnd w:id="170"/>
      <w:bookmarkEnd w:id="171"/>
      <w:bookmarkEnd w:id="172"/>
      <w:bookmarkEnd w:id="173"/>
      <w:bookmarkEnd w:id="174"/>
      <w:bookmarkEnd w:id="175"/>
    </w:p>
    <w:p w14:paraId="3CEE19B9" w14:textId="77777777" w:rsidR="0013554E" w:rsidRPr="006E51BB" w:rsidRDefault="0013554E" w:rsidP="0071129A">
      <w:pPr>
        <w:ind w:firstLine="567"/>
        <w:rPr>
          <w:rFonts w:ascii="Times New Roman" w:hAnsi="Times New Roman"/>
          <w:sz w:val="24"/>
          <w:szCs w:val="24"/>
        </w:rPr>
      </w:pPr>
      <w:bookmarkStart w:id="176" w:name="_Toc133896226"/>
      <w:bookmarkStart w:id="177" w:name="_Toc156275125"/>
      <w:bookmarkStart w:id="178" w:name="_Toc163384192"/>
      <w:bookmarkStart w:id="179" w:name="_Toc182901453"/>
      <w:bookmarkStart w:id="180" w:name="_Toc183580819"/>
      <w:bookmarkStart w:id="181" w:name="_Toc183585946"/>
      <w:bookmarkStart w:id="182" w:name="_Toc183586055"/>
      <w:bookmarkStart w:id="183" w:name="_Toc183586503"/>
      <w:bookmarkStart w:id="184" w:name="_Toc183586781"/>
      <w:bookmarkStart w:id="185" w:name="_Toc183587566"/>
      <w:bookmarkStart w:id="186" w:name="_Toc192406614"/>
      <w:r w:rsidRPr="00467407">
        <w:rPr>
          <w:rFonts w:ascii="Times New Roman" w:hAnsi="Times New Roman"/>
          <w:sz w:val="24"/>
          <w:szCs w:val="24"/>
        </w:rPr>
        <w:t>Санитарно-защитная зона устанавливается в соответствии с санитарными правилами «Санитарно-эпидемиологические требования по установлению санитарно-</w:t>
      </w:r>
      <w:r w:rsidR="006E51BB" w:rsidRPr="00467407">
        <w:rPr>
          <w:rFonts w:ascii="Times New Roman" w:hAnsi="Times New Roman"/>
          <w:sz w:val="24"/>
          <w:szCs w:val="24"/>
        </w:rPr>
        <w:t>защитн</w:t>
      </w:r>
      <w:r w:rsidR="006E51BB">
        <w:rPr>
          <w:rFonts w:ascii="Times New Roman" w:hAnsi="Times New Roman"/>
          <w:sz w:val="24"/>
          <w:szCs w:val="24"/>
        </w:rPr>
        <w:t>ым</w:t>
      </w:r>
      <w:r w:rsidR="006E51BB" w:rsidRPr="00467407">
        <w:rPr>
          <w:rFonts w:ascii="Times New Roman" w:hAnsi="Times New Roman"/>
          <w:sz w:val="24"/>
          <w:szCs w:val="24"/>
        </w:rPr>
        <w:t xml:space="preserve"> зон</w:t>
      </w:r>
      <w:r w:rsidR="006E51BB">
        <w:rPr>
          <w:rFonts w:ascii="Times New Roman" w:hAnsi="Times New Roman"/>
          <w:sz w:val="24"/>
          <w:szCs w:val="24"/>
        </w:rPr>
        <w:t>ам</w:t>
      </w:r>
      <w:r w:rsidR="006E51BB" w:rsidRPr="00467407">
        <w:rPr>
          <w:rFonts w:ascii="Times New Roman" w:hAnsi="Times New Roman"/>
          <w:sz w:val="24"/>
          <w:szCs w:val="24"/>
        </w:rPr>
        <w:t xml:space="preserve"> </w:t>
      </w:r>
      <w:r w:rsidRPr="00467407">
        <w:rPr>
          <w:rFonts w:ascii="Times New Roman" w:hAnsi="Times New Roman"/>
          <w:sz w:val="24"/>
          <w:szCs w:val="24"/>
        </w:rPr>
        <w:t>объектов</w:t>
      </w:r>
      <w:r w:rsidR="006E51BB">
        <w:rPr>
          <w:rFonts w:ascii="Times New Roman" w:hAnsi="Times New Roman"/>
          <w:sz w:val="24"/>
          <w:szCs w:val="24"/>
        </w:rPr>
        <w:t>, являющихся объектами воздействия на среду обитания и здоровье человека</w:t>
      </w:r>
      <w:r w:rsidRPr="00467407">
        <w:rPr>
          <w:rFonts w:ascii="Times New Roman" w:hAnsi="Times New Roman"/>
          <w:sz w:val="24"/>
          <w:szCs w:val="24"/>
        </w:rPr>
        <w:t xml:space="preserve">», утвержденными Приказом </w:t>
      </w:r>
      <w:r w:rsidR="006E51BB">
        <w:rPr>
          <w:rFonts w:ascii="Times New Roman" w:hAnsi="Times New Roman"/>
          <w:sz w:val="24"/>
          <w:szCs w:val="24"/>
        </w:rPr>
        <w:t>и.о. М</w:t>
      </w:r>
      <w:r w:rsidRPr="00467407">
        <w:rPr>
          <w:rFonts w:ascii="Times New Roman" w:hAnsi="Times New Roman"/>
          <w:sz w:val="24"/>
          <w:szCs w:val="24"/>
        </w:rPr>
        <w:t xml:space="preserve">инистра </w:t>
      </w:r>
      <w:r w:rsidR="006E51BB">
        <w:rPr>
          <w:rFonts w:ascii="Times New Roman" w:hAnsi="Times New Roman"/>
          <w:sz w:val="24"/>
          <w:szCs w:val="24"/>
        </w:rPr>
        <w:t>здравоохранения</w:t>
      </w:r>
      <w:r w:rsidRPr="00467407">
        <w:rPr>
          <w:rFonts w:ascii="Times New Roman" w:hAnsi="Times New Roman"/>
          <w:sz w:val="24"/>
          <w:szCs w:val="24"/>
        </w:rPr>
        <w:t xml:space="preserve"> Республики Казахстан от </w:t>
      </w:r>
      <w:r w:rsidR="006E51BB">
        <w:rPr>
          <w:rFonts w:ascii="Times New Roman" w:hAnsi="Times New Roman"/>
          <w:sz w:val="24"/>
          <w:szCs w:val="24"/>
        </w:rPr>
        <w:t>11</w:t>
      </w:r>
      <w:r w:rsidR="006E51BB" w:rsidRPr="00467407">
        <w:rPr>
          <w:rFonts w:ascii="Times New Roman" w:hAnsi="Times New Roman"/>
          <w:sz w:val="24"/>
          <w:szCs w:val="24"/>
        </w:rPr>
        <w:t xml:space="preserve"> </w:t>
      </w:r>
      <w:r w:rsidR="006E51BB">
        <w:rPr>
          <w:rFonts w:ascii="Times New Roman" w:hAnsi="Times New Roman"/>
          <w:sz w:val="24"/>
          <w:szCs w:val="24"/>
        </w:rPr>
        <w:t>января</w:t>
      </w:r>
      <w:r w:rsidR="006E51BB" w:rsidRPr="00467407">
        <w:rPr>
          <w:rFonts w:ascii="Times New Roman" w:hAnsi="Times New Roman"/>
          <w:sz w:val="24"/>
          <w:szCs w:val="24"/>
        </w:rPr>
        <w:t xml:space="preserve"> 20</w:t>
      </w:r>
      <w:r w:rsidR="006E51BB">
        <w:rPr>
          <w:rFonts w:ascii="Times New Roman" w:hAnsi="Times New Roman"/>
          <w:sz w:val="24"/>
          <w:szCs w:val="24"/>
        </w:rPr>
        <w:t>22</w:t>
      </w:r>
      <w:r w:rsidR="006E51BB" w:rsidRPr="00467407">
        <w:rPr>
          <w:rFonts w:ascii="Times New Roman" w:hAnsi="Times New Roman"/>
          <w:sz w:val="24"/>
          <w:szCs w:val="24"/>
        </w:rPr>
        <w:t xml:space="preserve"> </w:t>
      </w:r>
      <w:proofErr w:type="gramStart"/>
      <w:r w:rsidRPr="006E51BB">
        <w:rPr>
          <w:rFonts w:ascii="Times New Roman" w:hAnsi="Times New Roman"/>
          <w:sz w:val="24"/>
          <w:szCs w:val="24"/>
        </w:rPr>
        <w:t xml:space="preserve">года </w:t>
      </w:r>
      <w:r w:rsidR="006E51BB" w:rsidRPr="00503B3E">
        <w:rPr>
          <w:rFonts w:ascii="Times New Roman" w:hAnsi="Times New Roman"/>
          <w:color w:val="000000"/>
          <w:sz w:val="24"/>
          <w:szCs w:val="24"/>
          <w:shd w:val="clear" w:color="auto" w:fill="F4F5F6"/>
        </w:rPr>
        <w:t> №</w:t>
      </w:r>
      <w:proofErr w:type="gramEnd"/>
      <w:r w:rsidR="006E51BB" w:rsidRPr="00503B3E">
        <w:rPr>
          <w:rFonts w:ascii="Times New Roman" w:hAnsi="Times New Roman"/>
          <w:color w:val="000000"/>
          <w:sz w:val="24"/>
          <w:szCs w:val="24"/>
          <w:shd w:val="clear" w:color="auto" w:fill="F4F5F6"/>
        </w:rPr>
        <w:t xml:space="preserve"> ҚР ДСМ-2</w:t>
      </w:r>
      <w:r w:rsidRPr="006E51BB">
        <w:rPr>
          <w:rFonts w:ascii="Times New Roman" w:hAnsi="Times New Roman"/>
          <w:sz w:val="24"/>
          <w:szCs w:val="24"/>
        </w:rPr>
        <w:t xml:space="preserve">. </w:t>
      </w:r>
    </w:p>
    <w:p w14:paraId="155DA4FA" w14:textId="77777777" w:rsidR="0013554E" w:rsidRPr="00467407" w:rsidRDefault="0013554E" w:rsidP="0071129A">
      <w:pPr>
        <w:ind w:firstLine="567"/>
        <w:rPr>
          <w:rFonts w:ascii="Times New Roman" w:hAnsi="Times New Roman"/>
          <w:sz w:val="24"/>
          <w:szCs w:val="24"/>
        </w:rPr>
      </w:pPr>
      <w:r w:rsidRPr="00467407">
        <w:rPr>
          <w:rFonts w:ascii="Times New Roman" w:hAnsi="Times New Roman"/>
          <w:sz w:val="24"/>
          <w:szCs w:val="24"/>
        </w:rPr>
        <w:t>Санитарно-защитная зона (СЗЗ) устанавливается с целью исключения воздействия выбросов вредных веществ на население.</w:t>
      </w:r>
    </w:p>
    <w:p w14:paraId="448ECB55" w14:textId="3C8D9907" w:rsidR="0013554E" w:rsidRPr="00467407" w:rsidRDefault="0013554E" w:rsidP="0071129A">
      <w:pPr>
        <w:ind w:firstLine="567"/>
        <w:rPr>
          <w:rFonts w:ascii="Times New Roman" w:hAnsi="Times New Roman"/>
          <w:sz w:val="24"/>
          <w:szCs w:val="24"/>
        </w:rPr>
      </w:pPr>
      <w:r w:rsidRPr="00467407">
        <w:rPr>
          <w:rFonts w:ascii="Times New Roman" w:hAnsi="Times New Roman"/>
          <w:sz w:val="24"/>
          <w:szCs w:val="24"/>
        </w:rPr>
        <w:t>На основании результатов расчета рассевания загрязняющих веществ в атмосферном воздухе максимальная концентрация в 1 ПДК достигается на расстоянии м</w:t>
      </w:r>
      <w:r w:rsidR="001344DD">
        <w:rPr>
          <w:rFonts w:ascii="Times New Roman" w:hAnsi="Times New Roman"/>
          <w:sz w:val="24"/>
          <w:szCs w:val="24"/>
        </w:rPr>
        <w:t xml:space="preserve">енее </w:t>
      </w:r>
      <w:r w:rsidR="0085448E">
        <w:rPr>
          <w:rFonts w:ascii="Times New Roman" w:hAnsi="Times New Roman"/>
          <w:sz w:val="24"/>
          <w:szCs w:val="24"/>
        </w:rPr>
        <w:t>10</w:t>
      </w:r>
      <w:r w:rsidR="001344DD">
        <w:rPr>
          <w:rFonts w:ascii="Times New Roman" w:hAnsi="Times New Roman"/>
          <w:sz w:val="24"/>
          <w:szCs w:val="24"/>
        </w:rPr>
        <w:t>00 метров от площадки ликвидируемой скважины</w:t>
      </w:r>
      <w:r w:rsidRPr="00467407">
        <w:rPr>
          <w:rFonts w:ascii="Times New Roman" w:hAnsi="Times New Roman"/>
          <w:sz w:val="24"/>
          <w:szCs w:val="24"/>
        </w:rPr>
        <w:t>.</w:t>
      </w:r>
    </w:p>
    <w:p w14:paraId="351B64C8" w14:textId="77777777" w:rsidR="0013554E" w:rsidRPr="00467407" w:rsidRDefault="0013554E" w:rsidP="0071129A">
      <w:pPr>
        <w:shd w:val="clear" w:color="auto" w:fill="FFFFFF"/>
        <w:ind w:firstLine="567"/>
        <w:rPr>
          <w:rFonts w:ascii="Times New Roman" w:hAnsi="Times New Roman"/>
          <w:sz w:val="24"/>
          <w:szCs w:val="24"/>
        </w:rPr>
      </w:pPr>
      <w:r w:rsidRPr="004969AD">
        <w:rPr>
          <w:rFonts w:ascii="Times New Roman" w:hAnsi="Times New Roman"/>
          <w:iCs/>
          <w:sz w:val="24"/>
          <w:szCs w:val="24"/>
        </w:rPr>
        <w:t xml:space="preserve">Ближайшая селитебная зона </w:t>
      </w:r>
      <w:r w:rsidRPr="004969AD">
        <w:rPr>
          <w:rFonts w:ascii="Times New Roman" w:eastAsia="Times New Roman" w:hAnsi="Times New Roman"/>
          <w:sz w:val="24"/>
          <w:szCs w:val="24"/>
        </w:rPr>
        <w:t xml:space="preserve">поселок </w:t>
      </w:r>
      <w:r w:rsidR="004969AD" w:rsidRPr="004969AD">
        <w:rPr>
          <w:rFonts w:ascii="Times New Roman" w:eastAsia="Times New Roman" w:hAnsi="Times New Roman"/>
          <w:sz w:val="24"/>
          <w:szCs w:val="24"/>
        </w:rPr>
        <w:t>Жаркамыс</w:t>
      </w:r>
      <w:r w:rsidRPr="004969AD">
        <w:rPr>
          <w:rFonts w:ascii="Times New Roman" w:eastAsia="Times New Roman" w:hAnsi="Times New Roman"/>
          <w:sz w:val="24"/>
          <w:szCs w:val="24"/>
        </w:rPr>
        <w:t xml:space="preserve"> находится более чем </w:t>
      </w:r>
      <w:r w:rsidR="00592BA5" w:rsidRPr="004969AD">
        <w:rPr>
          <w:rFonts w:ascii="Times New Roman" w:eastAsia="Times New Roman" w:hAnsi="Times New Roman"/>
          <w:sz w:val="24"/>
          <w:szCs w:val="24"/>
        </w:rPr>
        <w:t>5</w:t>
      </w:r>
      <w:r w:rsidRPr="004969AD">
        <w:rPr>
          <w:rFonts w:ascii="Times New Roman" w:eastAsia="Times New Roman" w:hAnsi="Times New Roman"/>
          <w:sz w:val="24"/>
          <w:szCs w:val="24"/>
        </w:rPr>
        <w:t xml:space="preserve"> км </w:t>
      </w:r>
      <w:r w:rsidR="00524A1A" w:rsidRPr="004969AD">
        <w:rPr>
          <w:rFonts w:ascii="Times New Roman" w:eastAsia="Times New Roman" w:hAnsi="Times New Roman"/>
          <w:sz w:val="24"/>
          <w:szCs w:val="24"/>
        </w:rPr>
        <w:t xml:space="preserve">на </w:t>
      </w:r>
      <w:r w:rsidR="004969AD" w:rsidRPr="004969AD">
        <w:rPr>
          <w:rFonts w:ascii="Times New Roman" w:eastAsia="Times New Roman" w:hAnsi="Times New Roman"/>
          <w:sz w:val="24"/>
          <w:szCs w:val="24"/>
        </w:rPr>
        <w:t xml:space="preserve">запад </w:t>
      </w:r>
      <w:r w:rsidRPr="004969AD">
        <w:rPr>
          <w:rFonts w:ascii="Times New Roman" w:eastAsia="Times New Roman" w:hAnsi="Times New Roman"/>
          <w:sz w:val="24"/>
          <w:szCs w:val="24"/>
        </w:rPr>
        <w:t>от района работ</w:t>
      </w:r>
      <w:r w:rsidRPr="004969AD">
        <w:rPr>
          <w:rFonts w:ascii="Times New Roman" w:hAnsi="Times New Roman"/>
          <w:iCs/>
          <w:sz w:val="24"/>
          <w:szCs w:val="24"/>
        </w:rPr>
        <w:t>.</w:t>
      </w:r>
    </w:p>
    <w:p w14:paraId="76F60B85" w14:textId="5DF1A7BB" w:rsidR="00626AB6" w:rsidRDefault="0013554E" w:rsidP="0013554E">
      <w:pPr>
        <w:autoSpaceDE w:val="0"/>
        <w:autoSpaceDN w:val="0"/>
        <w:adjustRightInd w:val="0"/>
        <w:ind w:firstLine="567"/>
        <w:rPr>
          <w:rFonts w:ascii="Times New Roman" w:hAnsi="Times New Roman"/>
          <w:sz w:val="24"/>
          <w:szCs w:val="24"/>
        </w:rPr>
      </w:pPr>
      <w:r w:rsidRPr="00467407">
        <w:rPr>
          <w:rFonts w:ascii="Times New Roman" w:hAnsi="Times New Roman"/>
          <w:sz w:val="24"/>
          <w:szCs w:val="24"/>
        </w:rPr>
        <w:t xml:space="preserve">Расчетная санитарно-защитная зона в период одновременного действия источников </w:t>
      </w:r>
      <w:r w:rsidR="001344DD">
        <w:rPr>
          <w:rFonts w:ascii="Times New Roman" w:hAnsi="Times New Roman"/>
          <w:sz w:val="24"/>
          <w:szCs w:val="24"/>
        </w:rPr>
        <w:t>ликвидации скважины</w:t>
      </w:r>
      <w:r w:rsidRPr="00467407">
        <w:rPr>
          <w:rFonts w:ascii="Times New Roman" w:hAnsi="Times New Roman"/>
          <w:sz w:val="24"/>
          <w:szCs w:val="24"/>
        </w:rPr>
        <w:t xml:space="preserve">, ограничивается радиусом менее </w:t>
      </w:r>
      <w:r w:rsidR="0085448E">
        <w:rPr>
          <w:rFonts w:ascii="Times New Roman" w:hAnsi="Times New Roman"/>
          <w:sz w:val="24"/>
          <w:szCs w:val="24"/>
        </w:rPr>
        <w:t>10</w:t>
      </w:r>
      <w:r w:rsidRPr="00467407">
        <w:rPr>
          <w:rFonts w:ascii="Times New Roman" w:hAnsi="Times New Roman"/>
          <w:sz w:val="24"/>
          <w:szCs w:val="24"/>
        </w:rPr>
        <w:t>00 метров от источников. Исходные данные по дебиту и составу нефти и газа выбраны по данным Заказчика проекта. Анализ результатов расчетов уровней шума (</w:t>
      </w:r>
      <w:r w:rsidRPr="00AA7C39">
        <w:rPr>
          <w:rFonts w:ascii="Times New Roman" w:hAnsi="Times New Roman"/>
          <w:sz w:val="24"/>
          <w:szCs w:val="24"/>
        </w:rPr>
        <w:t xml:space="preserve">раздел </w:t>
      </w:r>
      <w:r w:rsidR="0075387F">
        <w:rPr>
          <w:rFonts w:ascii="Times New Roman" w:hAnsi="Times New Roman"/>
          <w:sz w:val="24"/>
          <w:szCs w:val="24"/>
        </w:rPr>
        <w:t>7</w:t>
      </w:r>
      <w:r w:rsidR="00AA7C39">
        <w:rPr>
          <w:rFonts w:ascii="Times New Roman" w:hAnsi="Times New Roman"/>
          <w:sz w:val="24"/>
          <w:szCs w:val="24"/>
        </w:rPr>
        <w:t>)</w:t>
      </w:r>
      <w:r w:rsidRPr="00AA7C39">
        <w:rPr>
          <w:rFonts w:ascii="Times New Roman" w:hAnsi="Times New Roman"/>
          <w:sz w:val="24"/>
          <w:szCs w:val="24"/>
        </w:rPr>
        <w:t>.,</w:t>
      </w:r>
      <w:r w:rsidRPr="00467407">
        <w:rPr>
          <w:rFonts w:ascii="Times New Roman" w:hAnsi="Times New Roman"/>
          <w:sz w:val="24"/>
          <w:szCs w:val="24"/>
        </w:rPr>
        <w:t xml:space="preserve"> создаваемых работой технологического оборудования буровой установки показывает, что в радиусе 100 м (на границе промплощадки) уровень звука (L) ниже предельно - допустимых значений по всем среднегеометрическим частотам октавных полос. </w:t>
      </w:r>
      <w:r w:rsidRPr="00F110EA">
        <w:rPr>
          <w:rFonts w:ascii="Times New Roman" w:hAnsi="Times New Roman"/>
          <w:sz w:val="24"/>
          <w:szCs w:val="24"/>
        </w:rPr>
        <w:t>В разделе 8., настоящего проекта проведена оценка экологического риска проекта, по которой территория возникновения аварийных ситуаций ограничивается радиусом 110 м.</w:t>
      </w:r>
      <w:r w:rsidRPr="00467407">
        <w:rPr>
          <w:rFonts w:ascii="Times New Roman" w:hAnsi="Times New Roman"/>
          <w:sz w:val="24"/>
          <w:szCs w:val="24"/>
        </w:rPr>
        <w:t xml:space="preserve"> Учитывая суммарные выбросы ЗВ в атмосферный воздух, физическое воздействие и риски всех источников действующих объектов размер Расчетной СЗЗ </w:t>
      </w:r>
      <w:r w:rsidR="00F43EF6">
        <w:rPr>
          <w:rFonts w:ascii="Times New Roman" w:hAnsi="Times New Roman"/>
          <w:sz w:val="24"/>
          <w:szCs w:val="24"/>
        </w:rPr>
        <w:t>10</w:t>
      </w:r>
      <w:r w:rsidRPr="00467407">
        <w:rPr>
          <w:rFonts w:ascii="Times New Roman" w:hAnsi="Times New Roman"/>
          <w:sz w:val="24"/>
          <w:szCs w:val="24"/>
        </w:rPr>
        <w:t>00 метров. Размер нормативной СЗЗ 1000 метров не превышается и коорректировки СЗЗ не требуется (На картах рассеивания указана СЗЗ с учетом розы ветров).</w:t>
      </w:r>
    </w:p>
    <w:p w14:paraId="5824D65D" w14:textId="77777777" w:rsidR="00626AB6" w:rsidRDefault="007B5F09" w:rsidP="00503B3E">
      <w:pPr>
        <w:pStyle w:val="2"/>
        <w:numPr>
          <w:ilvl w:val="0"/>
          <w:numId w:val="0"/>
        </w:numPr>
      </w:pPr>
      <w:bookmarkStart w:id="187" w:name="_Toc32315008"/>
      <w:bookmarkStart w:id="188" w:name="_Toc132612784"/>
      <w:r>
        <w:t>3.9</w:t>
      </w:r>
      <w:r w:rsidR="006E51BB">
        <w:t xml:space="preserve">. </w:t>
      </w:r>
      <w:r w:rsidR="005362D3">
        <w:t>Определение</w:t>
      </w:r>
      <w:r w:rsidR="003C63B5">
        <w:t xml:space="preserve"> нормативов </w:t>
      </w:r>
      <w:r w:rsidR="00626AB6">
        <w:t>допустимых выбросов</w:t>
      </w:r>
      <w:bookmarkEnd w:id="187"/>
      <w:r w:rsidR="003C63B5">
        <w:t xml:space="preserve"> загрязняющих веществ</w:t>
      </w:r>
      <w:bookmarkEnd w:id="188"/>
    </w:p>
    <w:p w14:paraId="1840A11A" w14:textId="77777777" w:rsidR="003C63B5" w:rsidRDefault="003C63B5" w:rsidP="00503B3E">
      <w:pPr>
        <w:autoSpaceDE w:val="0"/>
        <w:autoSpaceDN w:val="0"/>
        <w:adjustRightInd w:val="0"/>
        <w:ind w:firstLine="708"/>
        <w:rPr>
          <w:rFonts w:ascii="Times New Roman" w:hAnsi="Times New Roman"/>
          <w:sz w:val="24"/>
          <w:szCs w:val="24"/>
        </w:rPr>
      </w:pPr>
      <w:r>
        <w:rPr>
          <w:rFonts w:ascii="Times New Roman" w:hAnsi="Times New Roman"/>
          <w:sz w:val="24"/>
          <w:szCs w:val="24"/>
        </w:rPr>
        <w:t>Нормативы допустимых выбросов (НДВ) загрязняющих веществ в атмосферу устанавливают для каждого источника выбросов загрязняющих веществ, при условии, что</w:t>
      </w:r>
    </w:p>
    <w:p w14:paraId="02712AD5"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выбросы вредных веществ, при рассеивании не создадут приземную концентрацию, превышающую их ПДК для населенных мест. На основании расчетов и анализа выбросов</w:t>
      </w:r>
    </w:p>
    <w:p w14:paraId="4A84CC53"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вредных веществ разработано предложение по нормативам НДВ.</w:t>
      </w:r>
    </w:p>
    <w:p w14:paraId="639F66AB" w14:textId="77777777" w:rsidR="003C63B5" w:rsidRDefault="003C63B5" w:rsidP="00503B3E">
      <w:pPr>
        <w:autoSpaceDE w:val="0"/>
        <w:autoSpaceDN w:val="0"/>
        <w:adjustRightInd w:val="0"/>
        <w:ind w:firstLine="708"/>
        <w:rPr>
          <w:rFonts w:ascii="Times New Roman" w:hAnsi="Times New Roman"/>
          <w:sz w:val="24"/>
          <w:szCs w:val="24"/>
        </w:rPr>
      </w:pPr>
      <w:r>
        <w:rPr>
          <w:rFonts w:ascii="Times New Roman" w:hAnsi="Times New Roman"/>
          <w:sz w:val="24"/>
          <w:szCs w:val="24"/>
        </w:rPr>
        <w:t>Результаты расчётов приземных концентраций, создаваемых всеми источниками по</w:t>
      </w:r>
    </w:p>
    <w:p w14:paraId="753288C8"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всем ингредиентам, показывают, что максимальная концентрация в приземном слое на границе СЗЗ не превышает ПДК, следовательно, расчётные значения выбросов загрязняющих веществ можно признать предельно-допустимыми выбросами.</w:t>
      </w:r>
    </w:p>
    <w:p w14:paraId="2EB6589E" w14:textId="77777777" w:rsidR="00626AB6" w:rsidRPr="00940057" w:rsidRDefault="001344DD" w:rsidP="003C63B5">
      <w:pPr>
        <w:ind w:firstLine="709"/>
        <w:rPr>
          <w:rFonts w:ascii="Times New Roman" w:hAnsi="Times New Roman"/>
          <w:sz w:val="24"/>
          <w:szCs w:val="24"/>
        </w:rPr>
      </w:pPr>
      <w:r>
        <w:rPr>
          <w:rFonts w:ascii="Times New Roman" w:hAnsi="Times New Roman"/>
          <w:sz w:val="24"/>
          <w:szCs w:val="24"/>
        </w:rPr>
        <w:t>В зоне влияния ликвидируемых</w:t>
      </w:r>
      <w:r w:rsidR="00626AB6">
        <w:rPr>
          <w:rFonts w:ascii="Times New Roman" w:hAnsi="Times New Roman"/>
          <w:sz w:val="24"/>
          <w:szCs w:val="24"/>
        </w:rPr>
        <w:t xml:space="preserve"> скважин</w:t>
      </w:r>
      <w:r w:rsidR="00626AB6" w:rsidRPr="00940057">
        <w:rPr>
          <w:rFonts w:ascii="Times New Roman" w:hAnsi="Times New Roman"/>
          <w:sz w:val="24"/>
          <w:szCs w:val="24"/>
        </w:rPr>
        <w:t xml:space="preserve"> населенные пункты отсутствуют. На этапах подготовки промплощадки, </w:t>
      </w:r>
      <w:r>
        <w:rPr>
          <w:rFonts w:ascii="Times New Roman" w:hAnsi="Times New Roman"/>
          <w:sz w:val="24"/>
          <w:szCs w:val="24"/>
        </w:rPr>
        <w:t xml:space="preserve">изоляционно-ликвидационных </w:t>
      </w:r>
      <w:proofErr w:type="gramStart"/>
      <w:r>
        <w:rPr>
          <w:rFonts w:ascii="Times New Roman" w:hAnsi="Times New Roman"/>
          <w:sz w:val="24"/>
          <w:szCs w:val="24"/>
        </w:rPr>
        <w:t xml:space="preserve">работах </w:t>
      </w:r>
      <w:r w:rsidR="00626AB6" w:rsidRPr="00940057">
        <w:rPr>
          <w:rFonts w:ascii="Times New Roman" w:hAnsi="Times New Roman"/>
          <w:sz w:val="24"/>
          <w:szCs w:val="24"/>
        </w:rPr>
        <w:t xml:space="preserve"> максимальные</w:t>
      </w:r>
      <w:proofErr w:type="gramEnd"/>
      <w:r w:rsidR="00626AB6" w:rsidRPr="00940057">
        <w:rPr>
          <w:rFonts w:ascii="Times New Roman" w:hAnsi="Times New Roman"/>
          <w:sz w:val="24"/>
          <w:szCs w:val="24"/>
        </w:rPr>
        <w:t xml:space="preserve"> выбросы ограничиваются промплощадкой. </w:t>
      </w:r>
      <w:r w:rsidR="00626AB6" w:rsidRPr="004969AD">
        <w:rPr>
          <w:rFonts w:ascii="Times New Roman" w:hAnsi="Times New Roman"/>
          <w:sz w:val="24"/>
          <w:szCs w:val="24"/>
        </w:rPr>
        <w:t>Концентрация в 1 ПДК по всем веществам достигается на расстоянии менее</w:t>
      </w:r>
      <w:r w:rsidR="004969AD" w:rsidRPr="004969AD">
        <w:rPr>
          <w:rFonts w:ascii="Times New Roman" w:hAnsi="Times New Roman"/>
          <w:sz w:val="24"/>
          <w:szCs w:val="24"/>
        </w:rPr>
        <w:t xml:space="preserve"> 1000</w:t>
      </w:r>
      <w:r w:rsidR="00626AB6" w:rsidRPr="004969AD">
        <w:rPr>
          <w:rFonts w:ascii="Times New Roman" w:hAnsi="Times New Roman"/>
          <w:sz w:val="24"/>
          <w:szCs w:val="24"/>
        </w:rPr>
        <w:t xml:space="preserve"> м от источников выбросов.</w:t>
      </w:r>
    </w:p>
    <w:p w14:paraId="247277E6" w14:textId="411BB5EE" w:rsidR="00626AB6" w:rsidRPr="00467407" w:rsidRDefault="003C63B5" w:rsidP="00503B3E">
      <w:pPr>
        <w:autoSpaceDE w:val="0"/>
        <w:autoSpaceDN w:val="0"/>
        <w:adjustRightInd w:val="0"/>
        <w:ind w:firstLine="708"/>
        <w:rPr>
          <w:rFonts w:ascii="Times New Roman" w:hAnsi="Times New Roman"/>
          <w:sz w:val="24"/>
          <w:szCs w:val="24"/>
        </w:rPr>
      </w:pPr>
      <w:r>
        <w:rPr>
          <w:rFonts w:ascii="Times New Roman" w:hAnsi="Times New Roman"/>
          <w:sz w:val="24"/>
          <w:szCs w:val="24"/>
        </w:rPr>
        <w:t xml:space="preserve">Нормативы выбросов на </w:t>
      </w:r>
      <w:r w:rsidRPr="0071129A">
        <w:rPr>
          <w:rFonts w:ascii="Times New Roman" w:hAnsi="Times New Roman"/>
          <w:sz w:val="24"/>
          <w:szCs w:val="24"/>
        </w:rPr>
        <w:t>202</w:t>
      </w:r>
      <w:r w:rsidR="007504B9">
        <w:rPr>
          <w:rFonts w:ascii="Times New Roman" w:hAnsi="Times New Roman"/>
          <w:sz w:val="24"/>
          <w:szCs w:val="24"/>
        </w:rPr>
        <w:t xml:space="preserve">5 </w:t>
      </w:r>
      <w:r w:rsidRPr="0071129A">
        <w:rPr>
          <w:rFonts w:ascii="Times New Roman" w:hAnsi="Times New Roman"/>
          <w:sz w:val="24"/>
          <w:szCs w:val="24"/>
        </w:rPr>
        <w:t>год,</w:t>
      </w:r>
      <w:r>
        <w:rPr>
          <w:rFonts w:ascii="Times New Roman" w:hAnsi="Times New Roman"/>
          <w:sz w:val="24"/>
          <w:szCs w:val="24"/>
        </w:rPr>
        <w:t xml:space="preserve"> по источникам загрязнения и по веществам, представлены в таблице </w:t>
      </w:r>
      <w:r w:rsidR="007B5F09">
        <w:rPr>
          <w:rFonts w:ascii="Times New Roman" w:hAnsi="Times New Roman"/>
          <w:sz w:val="24"/>
          <w:szCs w:val="24"/>
        </w:rPr>
        <w:t>3.10</w:t>
      </w:r>
      <w:r>
        <w:rPr>
          <w:rFonts w:ascii="Times New Roman" w:hAnsi="Times New Roman"/>
          <w:sz w:val="24"/>
          <w:szCs w:val="24"/>
        </w:rPr>
        <w:t>.</w:t>
      </w:r>
    </w:p>
    <w:p w14:paraId="566E6581" w14:textId="77777777" w:rsidR="007C23A4" w:rsidRDefault="007C23A4">
      <w:pPr>
        <w:jc w:val="left"/>
        <w:rPr>
          <w:rFonts w:ascii="Times New Roman" w:hAnsi="Times New Roman"/>
          <w:sz w:val="24"/>
          <w:szCs w:val="24"/>
        </w:rPr>
      </w:pPr>
      <w:r>
        <w:rPr>
          <w:rFonts w:ascii="Times New Roman" w:hAnsi="Times New Roman"/>
          <w:sz w:val="24"/>
          <w:szCs w:val="24"/>
        </w:rPr>
        <w:br w:type="page"/>
      </w:r>
    </w:p>
    <w:p w14:paraId="6438F37B" w14:textId="77777777" w:rsidR="007C23A4" w:rsidRDefault="007C23A4" w:rsidP="00626AB6">
      <w:pPr>
        <w:jc w:val="center"/>
        <w:rPr>
          <w:rFonts w:ascii="Times New Roman" w:hAnsi="Times New Roman"/>
          <w:sz w:val="24"/>
          <w:szCs w:val="24"/>
        </w:rPr>
        <w:sectPr w:rsidR="007C23A4" w:rsidSect="00A5799A">
          <w:footerReference w:type="default" r:id="rId26"/>
          <w:pgSz w:w="11906" w:h="16838"/>
          <w:pgMar w:top="1134" w:right="1134" w:bottom="851" w:left="1418" w:header="709" w:footer="709" w:gutter="0"/>
          <w:cols w:space="708"/>
          <w:docGrid w:linePitch="360"/>
        </w:sectPr>
      </w:pPr>
    </w:p>
    <w:p w14:paraId="77E1ABEB" w14:textId="77777777" w:rsidR="00626AB6" w:rsidRPr="00B61A1D" w:rsidRDefault="00626AB6" w:rsidP="00626AB6">
      <w:pPr>
        <w:jc w:val="center"/>
        <w:rPr>
          <w:rFonts w:ascii="Times New Roman" w:hAnsi="Times New Roman"/>
          <w:sz w:val="24"/>
          <w:szCs w:val="24"/>
        </w:rPr>
      </w:pPr>
      <w:r w:rsidRPr="008A2684">
        <w:rPr>
          <w:rFonts w:ascii="Times New Roman" w:hAnsi="Times New Roman"/>
          <w:sz w:val="24"/>
          <w:szCs w:val="24"/>
        </w:rPr>
        <w:t>НОРМАТИВЫ ВЫБРОСОВ ЗАГРЯЗНЯЮЩИХ ВЕЩЕСТВ В АТМОСФЕРУ</w:t>
      </w:r>
    </w:p>
    <w:p w14:paraId="278D4857" w14:textId="059F4836" w:rsidR="00626AB6" w:rsidRDefault="00626AB6" w:rsidP="00626AB6">
      <w:pPr>
        <w:jc w:val="right"/>
        <w:rPr>
          <w:rFonts w:ascii="Times New Roman" w:hAnsi="Times New Roman"/>
          <w:sz w:val="24"/>
          <w:szCs w:val="24"/>
        </w:rPr>
      </w:pPr>
      <w:r w:rsidRPr="00B61A1D">
        <w:rPr>
          <w:rFonts w:ascii="Times New Roman" w:hAnsi="Times New Roman"/>
          <w:sz w:val="24"/>
          <w:szCs w:val="24"/>
        </w:rPr>
        <w:t xml:space="preserve">Таблица </w:t>
      </w:r>
      <w:r w:rsidR="007B5F09">
        <w:rPr>
          <w:rFonts w:ascii="Times New Roman" w:hAnsi="Times New Roman"/>
          <w:sz w:val="24"/>
          <w:szCs w:val="24"/>
        </w:rPr>
        <w:t>3.</w:t>
      </w:r>
      <w:r w:rsidR="00E776EB">
        <w:rPr>
          <w:rFonts w:ascii="Times New Roman" w:hAnsi="Times New Roman"/>
          <w:sz w:val="24"/>
          <w:szCs w:val="24"/>
        </w:rPr>
        <w:t>6</w:t>
      </w:r>
      <w:r w:rsidRPr="00B61A1D">
        <w:rPr>
          <w:rFonts w:ascii="Times New Roman" w:hAnsi="Times New Roman"/>
          <w:sz w:val="24"/>
          <w:szCs w:val="24"/>
        </w:rPr>
        <w:t>.</w:t>
      </w:r>
    </w:p>
    <w:tbl>
      <w:tblPr>
        <w:tblW w:w="15196" w:type="dxa"/>
        <w:tblLook w:val="04A0" w:firstRow="1" w:lastRow="0" w:firstColumn="1" w:lastColumn="0" w:noHBand="0" w:noVBand="1"/>
      </w:tblPr>
      <w:tblGrid>
        <w:gridCol w:w="2320"/>
        <w:gridCol w:w="1240"/>
        <w:gridCol w:w="1340"/>
        <w:gridCol w:w="1340"/>
        <w:gridCol w:w="1366"/>
        <w:gridCol w:w="1366"/>
        <w:gridCol w:w="1366"/>
        <w:gridCol w:w="1366"/>
        <w:gridCol w:w="1366"/>
        <w:gridCol w:w="1366"/>
        <w:gridCol w:w="760"/>
      </w:tblGrid>
      <w:tr w:rsidR="00F43EF6" w:rsidRPr="00F43EF6" w14:paraId="50689B9F" w14:textId="77777777" w:rsidTr="008A2684">
        <w:trPr>
          <w:trHeight w:val="255"/>
        </w:trPr>
        <w:tc>
          <w:tcPr>
            <w:tcW w:w="2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F3BAF3" w14:textId="56BED6FD"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Производство</w:t>
            </w:r>
            <w:r w:rsidRPr="00F43EF6">
              <w:rPr>
                <w:rFonts w:ascii="Times New Roman" w:eastAsia="Times New Roman" w:hAnsi="Times New Roman"/>
              </w:rPr>
              <w:br/>
              <w:t>цех, участок</w:t>
            </w:r>
          </w:p>
        </w:tc>
        <w:tc>
          <w:tcPr>
            <w:tcW w:w="1240" w:type="dxa"/>
            <w:vMerge w:val="restart"/>
            <w:tcBorders>
              <w:top w:val="single" w:sz="4" w:space="0" w:color="auto"/>
              <w:left w:val="single" w:sz="4" w:space="0" w:color="auto"/>
              <w:bottom w:val="nil"/>
              <w:right w:val="single" w:sz="4" w:space="0" w:color="auto"/>
            </w:tcBorders>
            <w:shd w:val="clear" w:color="auto" w:fill="auto"/>
            <w:vAlign w:val="center"/>
            <w:hideMark/>
          </w:tcPr>
          <w:p w14:paraId="6F57CEB2"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Номер источника</w:t>
            </w:r>
          </w:p>
        </w:tc>
        <w:tc>
          <w:tcPr>
            <w:tcW w:w="8144" w:type="dxa"/>
            <w:gridSpan w:val="6"/>
            <w:tcBorders>
              <w:top w:val="single" w:sz="4" w:space="0" w:color="auto"/>
              <w:left w:val="nil"/>
              <w:bottom w:val="single" w:sz="4" w:space="0" w:color="auto"/>
              <w:right w:val="nil"/>
            </w:tcBorders>
            <w:shd w:val="clear" w:color="auto" w:fill="auto"/>
            <w:vAlign w:val="center"/>
            <w:hideMark/>
          </w:tcPr>
          <w:p w14:paraId="16A186E1"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Нормативы выбросов загрязняющих веществ</w:t>
            </w:r>
          </w:p>
        </w:tc>
        <w:tc>
          <w:tcPr>
            <w:tcW w:w="2732" w:type="dxa"/>
            <w:gridSpan w:val="2"/>
            <w:tcBorders>
              <w:top w:val="single" w:sz="4" w:space="0" w:color="auto"/>
              <w:left w:val="nil"/>
              <w:bottom w:val="single" w:sz="4" w:space="0" w:color="auto"/>
              <w:right w:val="single" w:sz="4" w:space="0" w:color="000000"/>
            </w:tcBorders>
            <w:shd w:val="clear" w:color="auto" w:fill="auto"/>
            <w:vAlign w:val="center"/>
            <w:hideMark/>
          </w:tcPr>
          <w:p w14:paraId="4DC01983"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 </w:t>
            </w:r>
          </w:p>
        </w:tc>
        <w:tc>
          <w:tcPr>
            <w:tcW w:w="760" w:type="dxa"/>
            <w:vMerge w:val="restart"/>
            <w:tcBorders>
              <w:top w:val="single" w:sz="4" w:space="0" w:color="auto"/>
              <w:left w:val="single" w:sz="4" w:space="0" w:color="auto"/>
              <w:bottom w:val="nil"/>
              <w:right w:val="single" w:sz="4" w:space="0" w:color="auto"/>
            </w:tcBorders>
            <w:shd w:val="clear" w:color="auto" w:fill="auto"/>
            <w:vAlign w:val="center"/>
            <w:hideMark/>
          </w:tcPr>
          <w:p w14:paraId="5D9FA422"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год</w:t>
            </w:r>
            <w:r w:rsidRPr="00F43EF6">
              <w:rPr>
                <w:rFonts w:ascii="Times New Roman" w:eastAsia="Times New Roman" w:hAnsi="Times New Roman"/>
              </w:rPr>
              <w:br/>
              <w:t>дос-</w:t>
            </w:r>
            <w:r w:rsidRPr="00F43EF6">
              <w:rPr>
                <w:rFonts w:ascii="Times New Roman" w:eastAsia="Times New Roman" w:hAnsi="Times New Roman"/>
              </w:rPr>
              <w:br/>
              <w:t>тиже</w:t>
            </w:r>
            <w:r w:rsidRPr="00F43EF6">
              <w:rPr>
                <w:rFonts w:ascii="Times New Roman" w:eastAsia="Times New Roman" w:hAnsi="Times New Roman"/>
              </w:rPr>
              <w:br/>
              <w:t>ния</w:t>
            </w:r>
            <w:r w:rsidRPr="00F43EF6">
              <w:rPr>
                <w:rFonts w:ascii="Times New Roman" w:eastAsia="Times New Roman" w:hAnsi="Times New Roman"/>
              </w:rPr>
              <w:br/>
              <w:t>НДВ</w:t>
            </w:r>
          </w:p>
        </w:tc>
      </w:tr>
      <w:tr w:rsidR="00F43EF6" w:rsidRPr="00F43EF6" w14:paraId="7ED23B6B" w14:textId="77777777" w:rsidTr="008A2684">
        <w:trPr>
          <w:trHeight w:val="525"/>
        </w:trPr>
        <w:tc>
          <w:tcPr>
            <w:tcW w:w="2320" w:type="dxa"/>
            <w:vMerge/>
            <w:tcBorders>
              <w:top w:val="single" w:sz="4" w:space="0" w:color="auto"/>
              <w:left w:val="single" w:sz="4" w:space="0" w:color="auto"/>
              <w:bottom w:val="single" w:sz="4" w:space="0" w:color="000000"/>
              <w:right w:val="single" w:sz="4" w:space="0" w:color="auto"/>
            </w:tcBorders>
            <w:vAlign w:val="center"/>
            <w:hideMark/>
          </w:tcPr>
          <w:p w14:paraId="5826F27C" w14:textId="77777777" w:rsidR="00F43EF6" w:rsidRPr="00F43EF6" w:rsidRDefault="00F43EF6" w:rsidP="00F43EF6">
            <w:pPr>
              <w:jc w:val="left"/>
              <w:rPr>
                <w:rFonts w:ascii="Times New Roman" w:eastAsia="Times New Roman" w:hAnsi="Times New Roman"/>
              </w:rPr>
            </w:pPr>
          </w:p>
        </w:tc>
        <w:tc>
          <w:tcPr>
            <w:tcW w:w="1240" w:type="dxa"/>
            <w:vMerge/>
            <w:tcBorders>
              <w:top w:val="single" w:sz="4" w:space="0" w:color="auto"/>
              <w:left w:val="single" w:sz="4" w:space="0" w:color="auto"/>
              <w:bottom w:val="nil"/>
              <w:right w:val="single" w:sz="4" w:space="0" w:color="auto"/>
            </w:tcBorders>
            <w:vAlign w:val="center"/>
            <w:hideMark/>
          </w:tcPr>
          <w:p w14:paraId="69316313" w14:textId="77777777" w:rsidR="00F43EF6" w:rsidRPr="00F43EF6" w:rsidRDefault="00F43EF6" w:rsidP="00F43EF6">
            <w:pPr>
              <w:jc w:val="left"/>
              <w:rPr>
                <w:rFonts w:ascii="Times New Roman" w:eastAsia="Times New Roman" w:hAnsi="Times New Roman"/>
              </w:rPr>
            </w:pPr>
          </w:p>
        </w:tc>
        <w:tc>
          <w:tcPr>
            <w:tcW w:w="2680" w:type="dxa"/>
            <w:gridSpan w:val="2"/>
            <w:tcBorders>
              <w:top w:val="single" w:sz="4" w:space="0" w:color="auto"/>
              <w:left w:val="nil"/>
              <w:bottom w:val="nil"/>
              <w:right w:val="nil"/>
            </w:tcBorders>
            <w:shd w:val="clear" w:color="auto" w:fill="auto"/>
            <w:vAlign w:val="center"/>
            <w:hideMark/>
          </w:tcPr>
          <w:p w14:paraId="26B2BC8D"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существующее положение</w:t>
            </w:r>
            <w:r w:rsidRPr="00F43EF6">
              <w:rPr>
                <w:rFonts w:ascii="Times New Roman" w:eastAsia="Times New Roman" w:hAnsi="Times New Roman"/>
              </w:rPr>
              <w:br/>
              <w:t>на 2025 год</w:t>
            </w:r>
          </w:p>
        </w:tc>
        <w:tc>
          <w:tcPr>
            <w:tcW w:w="273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1F82F3C"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на 2025 год</w:t>
            </w:r>
          </w:p>
        </w:tc>
        <w:tc>
          <w:tcPr>
            <w:tcW w:w="2732" w:type="dxa"/>
            <w:gridSpan w:val="2"/>
            <w:tcBorders>
              <w:top w:val="single" w:sz="4" w:space="0" w:color="auto"/>
              <w:left w:val="nil"/>
              <w:bottom w:val="single" w:sz="4" w:space="0" w:color="auto"/>
              <w:right w:val="single" w:sz="4" w:space="0" w:color="auto"/>
            </w:tcBorders>
            <w:shd w:val="clear" w:color="auto" w:fill="auto"/>
            <w:vAlign w:val="center"/>
            <w:hideMark/>
          </w:tcPr>
          <w:p w14:paraId="1938EB9D"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на 2026 год</w:t>
            </w:r>
          </w:p>
        </w:tc>
        <w:tc>
          <w:tcPr>
            <w:tcW w:w="2732" w:type="dxa"/>
            <w:gridSpan w:val="2"/>
            <w:tcBorders>
              <w:top w:val="single" w:sz="4" w:space="0" w:color="auto"/>
              <w:left w:val="nil"/>
              <w:bottom w:val="single" w:sz="4" w:space="0" w:color="auto"/>
              <w:right w:val="single" w:sz="4" w:space="0" w:color="auto"/>
            </w:tcBorders>
            <w:shd w:val="clear" w:color="auto" w:fill="auto"/>
            <w:vAlign w:val="center"/>
            <w:hideMark/>
          </w:tcPr>
          <w:p w14:paraId="37B39F35"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НДВ</w:t>
            </w:r>
          </w:p>
        </w:tc>
        <w:tc>
          <w:tcPr>
            <w:tcW w:w="760" w:type="dxa"/>
            <w:vMerge/>
            <w:tcBorders>
              <w:top w:val="single" w:sz="4" w:space="0" w:color="auto"/>
              <w:left w:val="single" w:sz="4" w:space="0" w:color="auto"/>
              <w:bottom w:val="nil"/>
              <w:right w:val="single" w:sz="4" w:space="0" w:color="auto"/>
            </w:tcBorders>
            <w:vAlign w:val="center"/>
            <w:hideMark/>
          </w:tcPr>
          <w:p w14:paraId="00EF7E70" w14:textId="77777777" w:rsidR="00F43EF6" w:rsidRPr="00F43EF6" w:rsidRDefault="00F43EF6" w:rsidP="00F43EF6">
            <w:pPr>
              <w:jc w:val="left"/>
              <w:rPr>
                <w:rFonts w:ascii="Times New Roman" w:eastAsia="Times New Roman" w:hAnsi="Times New Roman"/>
              </w:rPr>
            </w:pPr>
          </w:p>
        </w:tc>
      </w:tr>
      <w:tr w:rsidR="00F43EF6" w:rsidRPr="00F43EF6" w14:paraId="474E8C47" w14:textId="77777777" w:rsidTr="008A2684">
        <w:trPr>
          <w:trHeight w:val="1065"/>
        </w:trPr>
        <w:tc>
          <w:tcPr>
            <w:tcW w:w="2320" w:type="dxa"/>
            <w:tcBorders>
              <w:top w:val="nil"/>
              <w:left w:val="single" w:sz="4" w:space="0" w:color="auto"/>
              <w:bottom w:val="nil"/>
              <w:right w:val="single" w:sz="4" w:space="0" w:color="auto"/>
            </w:tcBorders>
            <w:shd w:val="clear" w:color="auto" w:fill="auto"/>
            <w:vAlign w:val="center"/>
            <w:hideMark/>
          </w:tcPr>
          <w:p w14:paraId="623E6292"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Код и наименование загрязняющего вещества</w:t>
            </w:r>
          </w:p>
        </w:tc>
        <w:tc>
          <w:tcPr>
            <w:tcW w:w="1240" w:type="dxa"/>
            <w:vMerge/>
            <w:tcBorders>
              <w:top w:val="single" w:sz="4" w:space="0" w:color="auto"/>
              <w:left w:val="single" w:sz="4" w:space="0" w:color="auto"/>
              <w:bottom w:val="nil"/>
              <w:right w:val="single" w:sz="4" w:space="0" w:color="auto"/>
            </w:tcBorders>
            <w:vAlign w:val="center"/>
            <w:hideMark/>
          </w:tcPr>
          <w:p w14:paraId="0E58533C" w14:textId="77777777" w:rsidR="00F43EF6" w:rsidRPr="00F43EF6" w:rsidRDefault="00F43EF6" w:rsidP="00F43EF6">
            <w:pPr>
              <w:jc w:val="left"/>
              <w:rPr>
                <w:rFonts w:ascii="Times New Roman" w:eastAsia="Times New Roman" w:hAnsi="Times New Roman"/>
              </w:rPr>
            </w:pP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D7DD041"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г/с</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EAB34F1"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т/год</w:t>
            </w:r>
          </w:p>
        </w:tc>
        <w:tc>
          <w:tcPr>
            <w:tcW w:w="1366" w:type="dxa"/>
            <w:tcBorders>
              <w:top w:val="nil"/>
              <w:left w:val="nil"/>
              <w:bottom w:val="nil"/>
              <w:right w:val="single" w:sz="4" w:space="0" w:color="auto"/>
            </w:tcBorders>
            <w:shd w:val="clear" w:color="auto" w:fill="auto"/>
            <w:vAlign w:val="center"/>
            <w:hideMark/>
          </w:tcPr>
          <w:p w14:paraId="591AC79C"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г/c</w:t>
            </w:r>
          </w:p>
        </w:tc>
        <w:tc>
          <w:tcPr>
            <w:tcW w:w="1366" w:type="dxa"/>
            <w:tcBorders>
              <w:top w:val="nil"/>
              <w:left w:val="nil"/>
              <w:bottom w:val="single" w:sz="4" w:space="0" w:color="auto"/>
              <w:right w:val="single" w:sz="4" w:space="0" w:color="auto"/>
            </w:tcBorders>
            <w:shd w:val="clear" w:color="auto" w:fill="auto"/>
            <w:vAlign w:val="center"/>
            <w:hideMark/>
          </w:tcPr>
          <w:p w14:paraId="73687F24"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т/год</w:t>
            </w:r>
          </w:p>
        </w:tc>
        <w:tc>
          <w:tcPr>
            <w:tcW w:w="1366" w:type="dxa"/>
            <w:tcBorders>
              <w:top w:val="nil"/>
              <w:left w:val="nil"/>
              <w:bottom w:val="nil"/>
              <w:right w:val="single" w:sz="4" w:space="0" w:color="auto"/>
            </w:tcBorders>
            <w:shd w:val="clear" w:color="auto" w:fill="auto"/>
            <w:vAlign w:val="center"/>
            <w:hideMark/>
          </w:tcPr>
          <w:p w14:paraId="0AE26F42"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г/c</w:t>
            </w:r>
          </w:p>
        </w:tc>
        <w:tc>
          <w:tcPr>
            <w:tcW w:w="1366" w:type="dxa"/>
            <w:tcBorders>
              <w:top w:val="nil"/>
              <w:left w:val="nil"/>
              <w:bottom w:val="single" w:sz="4" w:space="0" w:color="auto"/>
              <w:right w:val="single" w:sz="4" w:space="0" w:color="auto"/>
            </w:tcBorders>
            <w:shd w:val="clear" w:color="auto" w:fill="auto"/>
            <w:vAlign w:val="center"/>
            <w:hideMark/>
          </w:tcPr>
          <w:p w14:paraId="2BD2EF19"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т/год</w:t>
            </w:r>
          </w:p>
        </w:tc>
        <w:tc>
          <w:tcPr>
            <w:tcW w:w="1366" w:type="dxa"/>
            <w:tcBorders>
              <w:top w:val="nil"/>
              <w:left w:val="nil"/>
              <w:bottom w:val="nil"/>
              <w:right w:val="single" w:sz="4" w:space="0" w:color="auto"/>
            </w:tcBorders>
            <w:shd w:val="clear" w:color="auto" w:fill="auto"/>
            <w:vAlign w:val="center"/>
            <w:hideMark/>
          </w:tcPr>
          <w:p w14:paraId="562B6DCB"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г/c</w:t>
            </w:r>
          </w:p>
        </w:tc>
        <w:tc>
          <w:tcPr>
            <w:tcW w:w="1366" w:type="dxa"/>
            <w:tcBorders>
              <w:top w:val="nil"/>
              <w:left w:val="nil"/>
              <w:bottom w:val="single" w:sz="4" w:space="0" w:color="auto"/>
              <w:right w:val="single" w:sz="4" w:space="0" w:color="auto"/>
            </w:tcBorders>
            <w:shd w:val="clear" w:color="auto" w:fill="auto"/>
            <w:vAlign w:val="center"/>
            <w:hideMark/>
          </w:tcPr>
          <w:p w14:paraId="5B1FEB2C"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т/год</w:t>
            </w:r>
          </w:p>
        </w:tc>
        <w:tc>
          <w:tcPr>
            <w:tcW w:w="760" w:type="dxa"/>
            <w:vMerge/>
            <w:tcBorders>
              <w:top w:val="single" w:sz="4" w:space="0" w:color="auto"/>
              <w:left w:val="single" w:sz="4" w:space="0" w:color="auto"/>
              <w:bottom w:val="nil"/>
              <w:right w:val="single" w:sz="4" w:space="0" w:color="auto"/>
            </w:tcBorders>
            <w:vAlign w:val="center"/>
            <w:hideMark/>
          </w:tcPr>
          <w:p w14:paraId="728DDC6F" w14:textId="77777777" w:rsidR="00F43EF6" w:rsidRPr="00F43EF6" w:rsidRDefault="00F43EF6" w:rsidP="00F43EF6">
            <w:pPr>
              <w:jc w:val="left"/>
              <w:rPr>
                <w:rFonts w:ascii="Times New Roman" w:eastAsia="Times New Roman" w:hAnsi="Times New Roman"/>
              </w:rPr>
            </w:pPr>
          </w:p>
        </w:tc>
      </w:tr>
      <w:tr w:rsidR="00F43EF6" w:rsidRPr="00F43EF6" w14:paraId="1A4F3BB6" w14:textId="77777777" w:rsidTr="008A2684">
        <w:trPr>
          <w:trHeight w:val="255"/>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866AC"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F379705"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2</w:t>
            </w:r>
          </w:p>
        </w:tc>
        <w:tc>
          <w:tcPr>
            <w:tcW w:w="1340" w:type="dxa"/>
            <w:tcBorders>
              <w:top w:val="nil"/>
              <w:left w:val="nil"/>
              <w:bottom w:val="single" w:sz="4" w:space="0" w:color="auto"/>
              <w:right w:val="single" w:sz="4" w:space="0" w:color="auto"/>
            </w:tcBorders>
            <w:shd w:val="clear" w:color="auto" w:fill="auto"/>
            <w:noWrap/>
            <w:vAlign w:val="bottom"/>
            <w:hideMark/>
          </w:tcPr>
          <w:p w14:paraId="72A9800B"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3</w:t>
            </w:r>
          </w:p>
        </w:tc>
        <w:tc>
          <w:tcPr>
            <w:tcW w:w="1340" w:type="dxa"/>
            <w:tcBorders>
              <w:top w:val="nil"/>
              <w:left w:val="nil"/>
              <w:bottom w:val="single" w:sz="4" w:space="0" w:color="auto"/>
              <w:right w:val="single" w:sz="4" w:space="0" w:color="auto"/>
            </w:tcBorders>
            <w:shd w:val="clear" w:color="auto" w:fill="auto"/>
            <w:noWrap/>
            <w:vAlign w:val="bottom"/>
            <w:hideMark/>
          </w:tcPr>
          <w:p w14:paraId="6BA20F0B"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4</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43280C50"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5</w:t>
            </w:r>
          </w:p>
        </w:tc>
        <w:tc>
          <w:tcPr>
            <w:tcW w:w="1366" w:type="dxa"/>
            <w:tcBorders>
              <w:top w:val="nil"/>
              <w:left w:val="nil"/>
              <w:bottom w:val="single" w:sz="4" w:space="0" w:color="auto"/>
              <w:right w:val="single" w:sz="4" w:space="0" w:color="auto"/>
            </w:tcBorders>
            <w:shd w:val="clear" w:color="auto" w:fill="auto"/>
            <w:noWrap/>
            <w:vAlign w:val="bottom"/>
            <w:hideMark/>
          </w:tcPr>
          <w:p w14:paraId="726D2184"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6</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5FABB798"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7</w:t>
            </w:r>
          </w:p>
        </w:tc>
        <w:tc>
          <w:tcPr>
            <w:tcW w:w="1366" w:type="dxa"/>
            <w:tcBorders>
              <w:top w:val="nil"/>
              <w:left w:val="nil"/>
              <w:bottom w:val="single" w:sz="4" w:space="0" w:color="auto"/>
              <w:right w:val="single" w:sz="4" w:space="0" w:color="auto"/>
            </w:tcBorders>
            <w:shd w:val="clear" w:color="auto" w:fill="auto"/>
            <w:noWrap/>
            <w:vAlign w:val="bottom"/>
            <w:hideMark/>
          </w:tcPr>
          <w:p w14:paraId="59AF18C2"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8</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2D55C2D0"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9</w:t>
            </w:r>
          </w:p>
        </w:tc>
        <w:tc>
          <w:tcPr>
            <w:tcW w:w="1366" w:type="dxa"/>
            <w:tcBorders>
              <w:top w:val="nil"/>
              <w:left w:val="nil"/>
              <w:bottom w:val="single" w:sz="4" w:space="0" w:color="auto"/>
              <w:right w:val="single" w:sz="4" w:space="0" w:color="auto"/>
            </w:tcBorders>
            <w:shd w:val="clear" w:color="auto" w:fill="auto"/>
            <w:noWrap/>
            <w:vAlign w:val="bottom"/>
            <w:hideMark/>
          </w:tcPr>
          <w:p w14:paraId="4E1F7476"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10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7C3B6F9" w14:textId="77777777" w:rsidR="00F43EF6" w:rsidRPr="00F43EF6" w:rsidRDefault="00F43EF6" w:rsidP="00F43EF6">
            <w:pPr>
              <w:jc w:val="center"/>
              <w:rPr>
                <w:rFonts w:ascii="Times New Roman" w:eastAsia="Times New Roman" w:hAnsi="Times New Roman"/>
              </w:rPr>
            </w:pPr>
            <w:r w:rsidRPr="00F43EF6">
              <w:rPr>
                <w:rFonts w:ascii="Times New Roman" w:eastAsia="Times New Roman" w:hAnsi="Times New Roman"/>
              </w:rPr>
              <w:t>11</w:t>
            </w:r>
          </w:p>
        </w:tc>
      </w:tr>
      <w:tr w:rsidR="00F43EF6" w:rsidRPr="00F43EF6" w14:paraId="14F2EEEB"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27301" w14:textId="77777777" w:rsidR="00F43EF6" w:rsidRPr="00F43EF6" w:rsidRDefault="00F43EF6" w:rsidP="00F43EF6">
            <w:pPr>
              <w:jc w:val="left"/>
              <w:rPr>
                <w:rFonts w:ascii="Times New Roman" w:eastAsia="Times New Roman" w:hAnsi="Times New Roman"/>
                <w:b/>
                <w:bCs/>
              </w:rPr>
            </w:pPr>
            <w:r w:rsidRPr="00F43EF6">
              <w:rPr>
                <w:rFonts w:ascii="Times New Roman" w:eastAsia="Times New Roman" w:hAnsi="Times New Roman"/>
                <w:b/>
                <w:bCs/>
              </w:rPr>
              <w:t xml:space="preserve"> (0123) Железо (II, III) оксиды (в пересчете на железо) (диЖелезо триоксид, </w:t>
            </w:r>
            <w:proofErr w:type="gramStart"/>
            <w:r w:rsidRPr="00F43EF6">
              <w:rPr>
                <w:rFonts w:ascii="Times New Roman" w:eastAsia="Times New Roman" w:hAnsi="Times New Roman"/>
                <w:b/>
                <w:bCs/>
              </w:rPr>
              <w:t>Железа(</w:t>
            </w:r>
            <w:proofErr w:type="gramEnd"/>
            <w:r w:rsidRPr="00F43EF6">
              <w:rPr>
                <w:rFonts w:ascii="Times New Roman" w:eastAsia="Times New Roman" w:hAnsi="Times New Roman"/>
                <w:b/>
                <w:bCs/>
              </w:rPr>
              <w:t>274)</w:t>
            </w:r>
          </w:p>
        </w:tc>
      </w:tr>
      <w:tr w:rsidR="00F43EF6" w:rsidRPr="00F43EF6" w14:paraId="771A729F"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6318" w14:textId="77777777" w:rsidR="00F43EF6" w:rsidRPr="00F43EF6" w:rsidRDefault="00F43EF6" w:rsidP="00F43EF6">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8A2684" w:rsidRPr="00F43EF6" w14:paraId="382EE7FC"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CAC34F9"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05790E0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6005</w:t>
            </w:r>
          </w:p>
        </w:tc>
        <w:tc>
          <w:tcPr>
            <w:tcW w:w="1340" w:type="dxa"/>
            <w:tcBorders>
              <w:top w:val="nil"/>
              <w:left w:val="nil"/>
              <w:bottom w:val="single" w:sz="4" w:space="0" w:color="auto"/>
              <w:right w:val="single" w:sz="4" w:space="0" w:color="auto"/>
            </w:tcBorders>
            <w:shd w:val="clear" w:color="auto" w:fill="auto"/>
            <w:noWrap/>
            <w:hideMark/>
          </w:tcPr>
          <w:p w14:paraId="101ACBCD" w14:textId="2D34ED7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F093AFB" w14:textId="62878ACE"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028A24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0,002714</w:t>
            </w:r>
          </w:p>
        </w:tc>
        <w:tc>
          <w:tcPr>
            <w:tcW w:w="1366" w:type="dxa"/>
            <w:tcBorders>
              <w:top w:val="nil"/>
              <w:left w:val="nil"/>
              <w:bottom w:val="single" w:sz="4" w:space="0" w:color="auto"/>
              <w:right w:val="single" w:sz="4" w:space="0" w:color="auto"/>
            </w:tcBorders>
            <w:shd w:val="clear" w:color="auto" w:fill="auto"/>
            <w:noWrap/>
            <w:hideMark/>
          </w:tcPr>
          <w:p w14:paraId="41E6314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0,0000977</w:t>
            </w:r>
          </w:p>
        </w:tc>
        <w:tc>
          <w:tcPr>
            <w:tcW w:w="1366" w:type="dxa"/>
            <w:tcBorders>
              <w:top w:val="nil"/>
              <w:left w:val="nil"/>
              <w:bottom w:val="single" w:sz="4" w:space="0" w:color="auto"/>
              <w:right w:val="single" w:sz="4" w:space="0" w:color="auto"/>
            </w:tcBorders>
            <w:shd w:val="clear" w:color="auto" w:fill="auto"/>
            <w:noWrap/>
            <w:hideMark/>
          </w:tcPr>
          <w:p w14:paraId="36FCF5BD" w14:textId="5225183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16C2D0D" w14:textId="741FA7AF"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E0919F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0,002714</w:t>
            </w:r>
          </w:p>
        </w:tc>
        <w:tc>
          <w:tcPr>
            <w:tcW w:w="1366" w:type="dxa"/>
            <w:tcBorders>
              <w:top w:val="nil"/>
              <w:left w:val="nil"/>
              <w:bottom w:val="single" w:sz="4" w:space="0" w:color="auto"/>
              <w:right w:val="single" w:sz="4" w:space="0" w:color="auto"/>
            </w:tcBorders>
            <w:shd w:val="clear" w:color="auto" w:fill="auto"/>
            <w:noWrap/>
            <w:hideMark/>
          </w:tcPr>
          <w:p w14:paraId="4E354B0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0,0000977</w:t>
            </w:r>
          </w:p>
        </w:tc>
        <w:tc>
          <w:tcPr>
            <w:tcW w:w="760" w:type="dxa"/>
            <w:tcBorders>
              <w:top w:val="nil"/>
              <w:left w:val="nil"/>
              <w:bottom w:val="single" w:sz="4" w:space="0" w:color="auto"/>
              <w:right w:val="single" w:sz="4" w:space="0" w:color="auto"/>
            </w:tcBorders>
            <w:shd w:val="clear" w:color="auto" w:fill="auto"/>
            <w:noWrap/>
            <w:hideMark/>
          </w:tcPr>
          <w:p w14:paraId="6D8C3DE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6E40F982"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7A868323"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1561D8B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6105</w:t>
            </w:r>
          </w:p>
        </w:tc>
        <w:tc>
          <w:tcPr>
            <w:tcW w:w="1340" w:type="dxa"/>
            <w:tcBorders>
              <w:top w:val="nil"/>
              <w:left w:val="nil"/>
              <w:bottom w:val="single" w:sz="4" w:space="0" w:color="auto"/>
              <w:right w:val="single" w:sz="4" w:space="0" w:color="auto"/>
            </w:tcBorders>
            <w:shd w:val="clear" w:color="auto" w:fill="auto"/>
            <w:noWrap/>
            <w:hideMark/>
          </w:tcPr>
          <w:p w14:paraId="65C2C542" w14:textId="05779D3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C164F56" w14:textId="58D6CEE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EEE98B0" w14:textId="1CBFE6D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264A148" w14:textId="090733A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98C1F0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0,005428</w:t>
            </w:r>
          </w:p>
        </w:tc>
        <w:tc>
          <w:tcPr>
            <w:tcW w:w="1366" w:type="dxa"/>
            <w:tcBorders>
              <w:top w:val="nil"/>
              <w:left w:val="nil"/>
              <w:bottom w:val="single" w:sz="4" w:space="0" w:color="auto"/>
              <w:right w:val="single" w:sz="4" w:space="0" w:color="auto"/>
            </w:tcBorders>
            <w:shd w:val="clear" w:color="auto" w:fill="auto"/>
            <w:noWrap/>
            <w:hideMark/>
          </w:tcPr>
          <w:p w14:paraId="5F8FEBA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0,0003908</w:t>
            </w:r>
          </w:p>
        </w:tc>
        <w:tc>
          <w:tcPr>
            <w:tcW w:w="1366" w:type="dxa"/>
            <w:tcBorders>
              <w:top w:val="nil"/>
              <w:left w:val="nil"/>
              <w:bottom w:val="single" w:sz="4" w:space="0" w:color="auto"/>
              <w:right w:val="single" w:sz="4" w:space="0" w:color="auto"/>
            </w:tcBorders>
            <w:shd w:val="clear" w:color="auto" w:fill="auto"/>
            <w:noWrap/>
            <w:hideMark/>
          </w:tcPr>
          <w:p w14:paraId="2F50F6E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0,005428</w:t>
            </w:r>
          </w:p>
        </w:tc>
        <w:tc>
          <w:tcPr>
            <w:tcW w:w="1366" w:type="dxa"/>
            <w:tcBorders>
              <w:top w:val="nil"/>
              <w:left w:val="nil"/>
              <w:bottom w:val="single" w:sz="4" w:space="0" w:color="auto"/>
              <w:right w:val="single" w:sz="4" w:space="0" w:color="auto"/>
            </w:tcBorders>
            <w:shd w:val="clear" w:color="auto" w:fill="auto"/>
            <w:noWrap/>
            <w:hideMark/>
          </w:tcPr>
          <w:p w14:paraId="501DF34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0,0003908</w:t>
            </w:r>
          </w:p>
        </w:tc>
        <w:tc>
          <w:tcPr>
            <w:tcW w:w="760" w:type="dxa"/>
            <w:tcBorders>
              <w:top w:val="nil"/>
              <w:left w:val="nil"/>
              <w:bottom w:val="single" w:sz="4" w:space="0" w:color="auto"/>
              <w:right w:val="single" w:sz="4" w:space="0" w:color="auto"/>
            </w:tcBorders>
            <w:shd w:val="clear" w:color="auto" w:fill="auto"/>
            <w:noWrap/>
            <w:hideMark/>
          </w:tcPr>
          <w:p w14:paraId="280BF84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7E793C4B"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4DB0ED22"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1786036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0B3D35ED" w14:textId="1F0870FF" w:rsidR="008A2684" w:rsidRPr="00F43EF6" w:rsidRDefault="008A2684" w:rsidP="008A2684">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464A7EB8" w14:textId="21E3A2BB"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2EC2678" w14:textId="34E6AD56"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88CAA54" w14:textId="10948813"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76F1F1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0,008142</w:t>
            </w:r>
          </w:p>
        </w:tc>
        <w:tc>
          <w:tcPr>
            <w:tcW w:w="1366" w:type="dxa"/>
            <w:tcBorders>
              <w:top w:val="nil"/>
              <w:left w:val="nil"/>
              <w:bottom w:val="single" w:sz="4" w:space="0" w:color="auto"/>
              <w:right w:val="single" w:sz="4" w:space="0" w:color="auto"/>
            </w:tcBorders>
            <w:shd w:val="clear" w:color="auto" w:fill="auto"/>
            <w:noWrap/>
            <w:hideMark/>
          </w:tcPr>
          <w:p w14:paraId="3D08DFF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0,0004885</w:t>
            </w:r>
          </w:p>
        </w:tc>
        <w:tc>
          <w:tcPr>
            <w:tcW w:w="1366" w:type="dxa"/>
            <w:tcBorders>
              <w:top w:val="nil"/>
              <w:left w:val="nil"/>
              <w:bottom w:val="single" w:sz="4" w:space="0" w:color="auto"/>
              <w:right w:val="single" w:sz="4" w:space="0" w:color="auto"/>
            </w:tcBorders>
            <w:shd w:val="clear" w:color="auto" w:fill="auto"/>
            <w:noWrap/>
            <w:hideMark/>
          </w:tcPr>
          <w:p w14:paraId="1884F76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0,008142</w:t>
            </w:r>
          </w:p>
        </w:tc>
        <w:tc>
          <w:tcPr>
            <w:tcW w:w="1366" w:type="dxa"/>
            <w:tcBorders>
              <w:top w:val="nil"/>
              <w:left w:val="nil"/>
              <w:bottom w:val="single" w:sz="4" w:space="0" w:color="auto"/>
              <w:right w:val="single" w:sz="4" w:space="0" w:color="auto"/>
            </w:tcBorders>
            <w:shd w:val="clear" w:color="auto" w:fill="auto"/>
            <w:noWrap/>
            <w:hideMark/>
          </w:tcPr>
          <w:p w14:paraId="4014CB4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0,0004885</w:t>
            </w:r>
          </w:p>
        </w:tc>
        <w:tc>
          <w:tcPr>
            <w:tcW w:w="760" w:type="dxa"/>
            <w:tcBorders>
              <w:top w:val="nil"/>
              <w:left w:val="nil"/>
              <w:bottom w:val="single" w:sz="4" w:space="0" w:color="auto"/>
              <w:right w:val="single" w:sz="4" w:space="0" w:color="auto"/>
            </w:tcBorders>
            <w:shd w:val="clear" w:color="auto" w:fill="auto"/>
            <w:noWrap/>
            <w:hideMark/>
          </w:tcPr>
          <w:p w14:paraId="78C6D22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1C5FAA95"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AFB84"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(0143) Марганец и его соединения (в пересчете </w:t>
            </w:r>
            <w:proofErr w:type="gramStart"/>
            <w:r w:rsidRPr="00F43EF6">
              <w:rPr>
                <w:rFonts w:ascii="Times New Roman" w:eastAsia="Times New Roman" w:hAnsi="Times New Roman"/>
                <w:b/>
                <w:bCs/>
              </w:rPr>
              <w:t>на марганца</w:t>
            </w:r>
            <w:proofErr w:type="gramEnd"/>
            <w:r w:rsidRPr="00F43EF6">
              <w:rPr>
                <w:rFonts w:ascii="Times New Roman" w:eastAsia="Times New Roman" w:hAnsi="Times New Roman"/>
                <w:b/>
                <w:bCs/>
              </w:rPr>
              <w:t xml:space="preserve"> (IV) оксид) (327)</w:t>
            </w:r>
          </w:p>
        </w:tc>
      </w:tr>
      <w:tr w:rsidR="008A2684" w:rsidRPr="00F43EF6" w14:paraId="68636705"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FCF60"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8A2684" w:rsidRPr="00F43EF6" w14:paraId="7F4D9EF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8742027"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2A02633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6005</w:t>
            </w:r>
          </w:p>
        </w:tc>
        <w:tc>
          <w:tcPr>
            <w:tcW w:w="1340" w:type="dxa"/>
            <w:tcBorders>
              <w:top w:val="nil"/>
              <w:left w:val="nil"/>
              <w:bottom w:val="single" w:sz="4" w:space="0" w:color="auto"/>
              <w:right w:val="single" w:sz="4" w:space="0" w:color="auto"/>
            </w:tcBorders>
            <w:shd w:val="clear" w:color="auto" w:fill="auto"/>
            <w:noWrap/>
            <w:hideMark/>
          </w:tcPr>
          <w:p w14:paraId="38A60AA7" w14:textId="671CF5F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4F38D4C" w14:textId="5D149A8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E80744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0,000481</w:t>
            </w:r>
          </w:p>
        </w:tc>
        <w:tc>
          <w:tcPr>
            <w:tcW w:w="1366" w:type="dxa"/>
            <w:tcBorders>
              <w:top w:val="nil"/>
              <w:left w:val="nil"/>
              <w:bottom w:val="single" w:sz="4" w:space="0" w:color="auto"/>
              <w:right w:val="single" w:sz="4" w:space="0" w:color="auto"/>
            </w:tcBorders>
            <w:shd w:val="clear" w:color="auto" w:fill="auto"/>
            <w:noWrap/>
            <w:hideMark/>
          </w:tcPr>
          <w:p w14:paraId="40F98F3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0,0000173</w:t>
            </w:r>
          </w:p>
        </w:tc>
        <w:tc>
          <w:tcPr>
            <w:tcW w:w="1366" w:type="dxa"/>
            <w:tcBorders>
              <w:top w:val="nil"/>
              <w:left w:val="nil"/>
              <w:bottom w:val="single" w:sz="4" w:space="0" w:color="auto"/>
              <w:right w:val="single" w:sz="4" w:space="0" w:color="auto"/>
            </w:tcBorders>
            <w:shd w:val="clear" w:color="auto" w:fill="auto"/>
            <w:noWrap/>
            <w:hideMark/>
          </w:tcPr>
          <w:p w14:paraId="40F77556" w14:textId="75FD5DD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05D4DF7" w14:textId="1404DEE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684E1E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0,000481</w:t>
            </w:r>
          </w:p>
        </w:tc>
        <w:tc>
          <w:tcPr>
            <w:tcW w:w="1366" w:type="dxa"/>
            <w:tcBorders>
              <w:top w:val="nil"/>
              <w:left w:val="nil"/>
              <w:bottom w:val="single" w:sz="4" w:space="0" w:color="auto"/>
              <w:right w:val="single" w:sz="4" w:space="0" w:color="auto"/>
            </w:tcBorders>
            <w:shd w:val="clear" w:color="auto" w:fill="auto"/>
            <w:noWrap/>
            <w:hideMark/>
          </w:tcPr>
          <w:p w14:paraId="72DA7D5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0,0000173</w:t>
            </w:r>
          </w:p>
        </w:tc>
        <w:tc>
          <w:tcPr>
            <w:tcW w:w="760" w:type="dxa"/>
            <w:tcBorders>
              <w:top w:val="nil"/>
              <w:left w:val="nil"/>
              <w:bottom w:val="single" w:sz="4" w:space="0" w:color="auto"/>
              <w:right w:val="single" w:sz="4" w:space="0" w:color="auto"/>
            </w:tcBorders>
            <w:shd w:val="clear" w:color="auto" w:fill="auto"/>
            <w:noWrap/>
            <w:hideMark/>
          </w:tcPr>
          <w:p w14:paraId="430704B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5B2DFA94"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5FD9A2C2"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B45CBB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6105</w:t>
            </w:r>
          </w:p>
        </w:tc>
        <w:tc>
          <w:tcPr>
            <w:tcW w:w="1340" w:type="dxa"/>
            <w:tcBorders>
              <w:top w:val="nil"/>
              <w:left w:val="nil"/>
              <w:bottom w:val="single" w:sz="4" w:space="0" w:color="auto"/>
              <w:right w:val="single" w:sz="4" w:space="0" w:color="auto"/>
            </w:tcBorders>
            <w:shd w:val="clear" w:color="auto" w:fill="auto"/>
            <w:noWrap/>
            <w:hideMark/>
          </w:tcPr>
          <w:p w14:paraId="7FA4D9C8" w14:textId="7A794E2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243D799" w14:textId="1AB782CA"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FB2F1DC" w14:textId="635CFE9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EF54056" w14:textId="019F20BA"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1B2250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0,000962</w:t>
            </w:r>
          </w:p>
        </w:tc>
        <w:tc>
          <w:tcPr>
            <w:tcW w:w="1366" w:type="dxa"/>
            <w:tcBorders>
              <w:top w:val="nil"/>
              <w:left w:val="nil"/>
              <w:bottom w:val="single" w:sz="4" w:space="0" w:color="auto"/>
              <w:right w:val="single" w:sz="4" w:space="0" w:color="auto"/>
            </w:tcBorders>
            <w:shd w:val="clear" w:color="auto" w:fill="auto"/>
            <w:noWrap/>
            <w:hideMark/>
          </w:tcPr>
          <w:p w14:paraId="4A42FB5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0,0000692</w:t>
            </w:r>
          </w:p>
        </w:tc>
        <w:tc>
          <w:tcPr>
            <w:tcW w:w="1366" w:type="dxa"/>
            <w:tcBorders>
              <w:top w:val="nil"/>
              <w:left w:val="nil"/>
              <w:bottom w:val="single" w:sz="4" w:space="0" w:color="auto"/>
              <w:right w:val="single" w:sz="4" w:space="0" w:color="auto"/>
            </w:tcBorders>
            <w:shd w:val="clear" w:color="auto" w:fill="auto"/>
            <w:noWrap/>
            <w:hideMark/>
          </w:tcPr>
          <w:p w14:paraId="06B23B1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0,000962</w:t>
            </w:r>
          </w:p>
        </w:tc>
        <w:tc>
          <w:tcPr>
            <w:tcW w:w="1366" w:type="dxa"/>
            <w:tcBorders>
              <w:top w:val="nil"/>
              <w:left w:val="nil"/>
              <w:bottom w:val="single" w:sz="4" w:space="0" w:color="auto"/>
              <w:right w:val="single" w:sz="4" w:space="0" w:color="auto"/>
            </w:tcBorders>
            <w:shd w:val="clear" w:color="auto" w:fill="auto"/>
            <w:noWrap/>
            <w:hideMark/>
          </w:tcPr>
          <w:p w14:paraId="7E91911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0,0000692</w:t>
            </w:r>
          </w:p>
        </w:tc>
        <w:tc>
          <w:tcPr>
            <w:tcW w:w="760" w:type="dxa"/>
            <w:tcBorders>
              <w:top w:val="nil"/>
              <w:left w:val="nil"/>
              <w:bottom w:val="single" w:sz="4" w:space="0" w:color="auto"/>
              <w:right w:val="single" w:sz="4" w:space="0" w:color="auto"/>
            </w:tcBorders>
            <w:shd w:val="clear" w:color="auto" w:fill="auto"/>
            <w:noWrap/>
            <w:hideMark/>
          </w:tcPr>
          <w:p w14:paraId="3177C78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190FA87C"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0DF2E1A0"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9C6732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0D3C18E1" w14:textId="5F2A3B2B" w:rsidR="008A2684" w:rsidRPr="00F43EF6" w:rsidRDefault="008A2684" w:rsidP="008A2684">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55931953" w14:textId="722CC998"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73F57BA" w14:textId="3B3EB86A"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415347E" w14:textId="70359F6F"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C8B88E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0,001443</w:t>
            </w:r>
          </w:p>
        </w:tc>
        <w:tc>
          <w:tcPr>
            <w:tcW w:w="1366" w:type="dxa"/>
            <w:tcBorders>
              <w:top w:val="nil"/>
              <w:left w:val="nil"/>
              <w:bottom w:val="single" w:sz="4" w:space="0" w:color="auto"/>
              <w:right w:val="single" w:sz="4" w:space="0" w:color="auto"/>
            </w:tcBorders>
            <w:shd w:val="clear" w:color="auto" w:fill="auto"/>
            <w:noWrap/>
            <w:hideMark/>
          </w:tcPr>
          <w:p w14:paraId="701022E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0,0000865</w:t>
            </w:r>
          </w:p>
        </w:tc>
        <w:tc>
          <w:tcPr>
            <w:tcW w:w="1366" w:type="dxa"/>
            <w:tcBorders>
              <w:top w:val="nil"/>
              <w:left w:val="nil"/>
              <w:bottom w:val="single" w:sz="4" w:space="0" w:color="auto"/>
              <w:right w:val="single" w:sz="4" w:space="0" w:color="auto"/>
            </w:tcBorders>
            <w:shd w:val="clear" w:color="auto" w:fill="auto"/>
            <w:noWrap/>
            <w:hideMark/>
          </w:tcPr>
          <w:p w14:paraId="3617734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0,001443</w:t>
            </w:r>
          </w:p>
        </w:tc>
        <w:tc>
          <w:tcPr>
            <w:tcW w:w="1366" w:type="dxa"/>
            <w:tcBorders>
              <w:top w:val="nil"/>
              <w:left w:val="nil"/>
              <w:bottom w:val="single" w:sz="4" w:space="0" w:color="auto"/>
              <w:right w:val="single" w:sz="4" w:space="0" w:color="auto"/>
            </w:tcBorders>
            <w:shd w:val="clear" w:color="auto" w:fill="auto"/>
            <w:noWrap/>
            <w:hideMark/>
          </w:tcPr>
          <w:p w14:paraId="3CAE146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0,0000865</w:t>
            </w:r>
          </w:p>
        </w:tc>
        <w:tc>
          <w:tcPr>
            <w:tcW w:w="760" w:type="dxa"/>
            <w:tcBorders>
              <w:top w:val="nil"/>
              <w:left w:val="nil"/>
              <w:bottom w:val="single" w:sz="4" w:space="0" w:color="auto"/>
              <w:right w:val="single" w:sz="4" w:space="0" w:color="auto"/>
            </w:tcBorders>
            <w:shd w:val="clear" w:color="auto" w:fill="auto"/>
            <w:noWrap/>
            <w:hideMark/>
          </w:tcPr>
          <w:p w14:paraId="7D509FC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30DC9B32"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F6043"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(0301) Азота (IV) диоксид (Азота диоксид) (4)</w:t>
            </w:r>
          </w:p>
        </w:tc>
      </w:tr>
      <w:tr w:rsidR="008A2684" w:rsidRPr="00F43EF6" w14:paraId="53DE48CC"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A9120"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8A2684" w:rsidRPr="00F43EF6" w14:paraId="142E5E38"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19BA197"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1A92CB6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0C9265C5" w14:textId="4A07D0F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756FC3F" w14:textId="28E9463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F17FA3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0,469333333</w:t>
            </w:r>
          </w:p>
        </w:tc>
        <w:tc>
          <w:tcPr>
            <w:tcW w:w="1366" w:type="dxa"/>
            <w:tcBorders>
              <w:top w:val="nil"/>
              <w:left w:val="nil"/>
              <w:bottom w:val="single" w:sz="4" w:space="0" w:color="auto"/>
              <w:right w:val="single" w:sz="4" w:space="0" w:color="auto"/>
            </w:tcBorders>
            <w:shd w:val="clear" w:color="auto" w:fill="auto"/>
            <w:noWrap/>
            <w:hideMark/>
          </w:tcPr>
          <w:p w14:paraId="25E7F1F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0,632</w:t>
            </w:r>
          </w:p>
        </w:tc>
        <w:tc>
          <w:tcPr>
            <w:tcW w:w="1366" w:type="dxa"/>
            <w:tcBorders>
              <w:top w:val="nil"/>
              <w:left w:val="nil"/>
              <w:bottom w:val="single" w:sz="4" w:space="0" w:color="auto"/>
              <w:right w:val="single" w:sz="4" w:space="0" w:color="auto"/>
            </w:tcBorders>
            <w:shd w:val="clear" w:color="auto" w:fill="auto"/>
            <w:noWrap/>
            <w:hideMark/>
          </w:tcPr>
          <w:p w14:paraId="4E398716" w14:textId="406CA33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0003D59" w14:textId="22BE749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43E377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0,469333333</w:t>
            </w:r>
          </w:p>
        </w:tc>
        <w:tc>
          <w:tcPr>
            <w:tcW w:w="1366" w:type="dxa"/>
            <w:tcBorders>
              <w:top w:val="nil"/>
              <w:left w:val="nil"/>
              <w:bottom w:val="single" w:sz="4" w:space="0" w:color="auto"/>
              <w:right w:val="single" w:sz="4" w:space="0" w:color="auto"/>
            </w:tcBorders>
            <w:shd w:val="clear" w:color="auto" w:fill="auto"/>
            <w:noWrap/>
            <w:hideMark/>
          </w:tcPr>
          <w:p w14:paraId="11E238D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0,632</w:t>
            </w:r>
          </w:p>
        </w:tc>
        <w:tc>
          <w:tcPr>
            <w:tcW w:w="760" w:type="dxa"/>
            <w:tcBorders>
              <w:top w:val="nil"/>
              <w:left w:val="nil"/>
              <w:bottom w:val="single" w:sz="4" w:space="0" w:color="auto"/>
              <w:right w:val="single" w:sz="4" w:space="0" w:color="auto"/>
            </w:tcBorders>
            <w:shd w:val="clear" w:color="auto" w:fill="auto"/>
            <w:noWrap/>
            <w:hideMark/>
          </w:tcPr>
          <w:p w14:paraId="2EABE9A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4570088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1E13B92"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8B736D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37BFB80A" w14:textId="183675D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1041A9E" w14:textId="7C53306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7E081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0,738133333</w:t>
            </w:r>
          </w:p>
        </w:tc>
        <w:tc>
          <w:tcPr>
            <w:tcW w:w="1366" w:type="dxa"/>
            <w:tcBorders>
              <w:top w:val="nil"/>
              <w:left w:val="nil"/>
              <w:bottom w:val="single" w:sz="4" w:space="0" w:color="auto"/>
              <w:right w:val="single" w:sz="4" w:space="0" w:color="auto"/>
            </w:tcBorders>
            <w:shd w:val="clear" w:color="auto" w:fill="auto"/>
            <w:noWrap/>
            <w:hideMark/>
          </w:tcPr>
          <w:p w14:paraId="6F08913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1,09472</w:t>
            </w:r>
          </w:p>
        </w:tc>
        <w:tc>
          <w:tcPr>
            <w:tcW w:w="1366" w:type="dxa"/>
            <w:tcBorders>
              <w:top w:val="nil"/>
              <w:left w:val="nil"/>
              <w:bottom w:val="single" w:sz="4" w:space="0" w:color="auto"/>
              <w:right w:val="single" w:sz="4" w:space="0" w:color="auto"/>
            </w:tcBorders>
            <w:shd w:val="clear" w:color="auto" w:fill="auto"/>
            <w:noWrap/>
            <w:hideMark/>
          </w:tcPr>
          <w:p w14:paraId="36B82D1F" w14:textId="7F8B5EC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2A7CA03" w14:textId="20BFF2A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9FDC76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0,738133333</w:t>
            </w:r>
          </w:p>
        </w:tc>
        <w:tc>
          <w:tcPr>
            <w:tcW w:w="1366" w:type="dxa"/>
            <w:tcBorders>
              <w:top w:val="nil"/>
              <w:left w:val="nil"/>
              <w:bottom w:val="single" w:sz="4" w:space="0" w:color="auto"/>
              <w:right w:val="single" w:sz="4" w:space="0" w:color="auto"/>
            </w:tcBorders>
            <w:shd w:val="clear" w:color="auto" w:fill="auto"/>
            <w:noWrap/>
            <w:hideMark/>
          </w:tcPr>
          <w:p w14:paraId="67D8A7D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1,09472</w:t>
            </w:r>
          </w:p>
        </w:tc>
        <w:tc>
          <w:tcPr>
            <w:tcW w:w="760" w:type="dxa"/>
            <w:tcBorders>
              <w:top w:val="nil"/>
              <w:left w:val="nil"/>
              <w:bottom w:val="single" w:sz="4" w:space="0" w:color="auto"/>
              <w:right w:val="single" w:sz="4" w:space="0" w:color="auto"/>
            </w:tcBorders>
            <w:shd w:val="clear" w:color="auto" w:fill="auto"/>
            <w:noWrap/>
            <w:hideMark/>
          </w:tcPr>
          <w:p w14:paraId="7DABDDF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51A00EC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604FABC"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814059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73285A08" w14:textId="1E7529A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E12EABA" w14:textId="0FCBA8B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C3CB4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0,5184</w:t>
            </w:r>
          </w:p>
        </w:tc>
        <w:tc>
          <w:tcPr>
            <w:tcW w:w="1366" w:type="dxa"/>
            <w:tcBorders>
              <w:top w:val="nil"/>
              <w:left w:val="nil"/>
              <w:bottom w:val="single" w:sz="4" w:space="0" w:color="auto"/>
              <w:right w:val="single" w:sz="4" w:space="0" w:color="auto"/>
            </w:tcBorders>
            <w:shd w:val="clear" w:color="auto" w:fill="auto"/>
            <w:noWrap/>
            <w:hideMark/>
          </w:tcPr>
          <w:p w14:paraId="005AE17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0,46144</w:t>
            </w:r>
          </w:p>
        </w:tc>
        <w:tc>
          <w:tcPr>
            <w:tcW w:w="1366" w:type="dxa"/>
            <w:tcBorders>
              <w:top w:val="nil"/>
              <w:left w:val="nil"/>
              <w:bottom w:val="single" w:sz="4" w:space="0" w:color="auto"/>
              <w:right w:val="single" w:sz="4" w:space="0" w:color="auto"/>
            </w:tcBorders>
            <w:shd w:val="clear" w:color="auto" w:fill="auto"/>
            <w:noWrap/>
            <w:hideMark/>
          </w:tcPr>
          <w:p w14:paraId="3988C802" w14:textId="7ECCBBF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F6DC187" w14:textId="0F5407FE"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0A6473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0,5184</w:t>
            </w:r>
          </w:p>
        </w:tc>
        <w:tc>
          <w:tcPr>
            <w:tcW w:w="1366" w:type="dxa"/>
            <w:tcBorders>
              <w:top w:val="nil"/>
              <w:left w:val="nil"/>
              <w:bottom w:val="single" w:sz="4" w:space="0" w:color="auto"/>
              <w:right w:val="single" w:sz="4" w:space="0" w:color="auto"/>
            </w:tcBorders>
            <w:shd w:val="clear" w:color="auto" w:fill="auto"/>
            <w:noWrap/>
            <w:hideMark/>
          </w:tcPr>
          <w:p w14:paraId="4607B7E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0,46144</w:t>
            </w:r>
          </w:p>
        </w:tc>
        <w:tc>
          <w:tcPr>
            <w:tcW w:w="760" w:type="dxa"/>
            <w:tcBorders>
              <w:top w:val="nil"/>
              <w:left w:val="nil"/>
              <w:bottom w:val="single" w:sz="4" w:space="0" w:color="auto"/>
              <w:right w:val="single" w:sz="4" w:space="0" w:color="auto"/>
            </w:tcBorders>
            <w:shd w:val="clear" w:color="auto" w:fill="auto"/>
            <w:noWrap/>
            <w:hideMark/>
          </w:tcPr>
          <w:p w14:paraId="3127742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27823494"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464BA60"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74E979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0D197357" w14:textId="13150F9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46A8608" w14:textId="2A02C3EE"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A4A7F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0,379733333</w:t>
            </w:r>
          </w:p>
        </w:tc>
        <w:tc>
          <w:tcPr>
            <w:tcW w:w="1366" w:type="dxa"/>
            <w:tcBorders>
              <w:top w:val="nil"/>
              <w:left w:val="nil"/>
              <w:bottom w:val="single" w:sz="4" w:space="0" w:color="auto"/>
              <w:right w:val="single" w:sz="4" w:space="0" w:color="auto"/>
            </w:tcBorders>
            <w:shd w:val="clear" w:color="auto" w:fill="auto"/>
            <w:noWrap/>
            <w:hideMark/>
          </w:tcPr>
          <w:p w14:paraId="38CB838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0,10752</w:t>
            </w:r>
          </w:p>
        </w:tc>
        <w:tc>
          <w:tcPr>
            <w:tcW w:w="1366" w:type="dxa"/>
            <w:tcBorders>
              <w:top w:val="nil"/>
              <w:left w:val="nil"/>
              <w:bottom w:val="single" w:sz="4" w:space="0" w:color="auto"/>
              <w:right w:val="single" w:sz="4" w:space="0" w:color="auto"/>
            </w:tcBorders>
            <w:shd w:val="clear" w:color="auto" w:fill="auto"/>
            <w:noWrap/>
            <w:hideMark/>
          </w:tcPr>
          <w:p w14:paraId="72815D48" w14:textId="25C3482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7E4766F" w14:textId="4FB3F8C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2A0741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0,379733333</w:t>
            </w:r>
          </w:p>
        </w:tc>
        <w:tc>
          <w:tcPr>
            <w:tcW w:w="1366" w:type="dxa"/>
            <w:tcBorders>
              <w:top w:val="nil"/>
              <w:left w:val="nil"/>
              <w:bottom w:val="single" w:sz="4" w:space="0" w:color="auto"/>
              <w:right w:val="single" w:sz="4" w:space="0" w:color="auto"/>
            </w:tcBorders>
            <w:shd w:val="clear" w:color="auto" w:fill="auto"/>
            <w:noWrap/>
            <w:hideMark/>
          </w:tcPr>
          <w:p w14:paraId="2092622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0,10752</w:t>
            </w:r>
          </w:p>
        </w:tc>
        <w:tc>
          <w:tcPr>
            <w:tcW w:w="760" w:type="dxa"/>
            <w:tcBorders>
              <w:top w:val="nil"/>
              <w:left w:val="nil"/>
              <w:bottom w:val="single" w:sz="4" w:space="0" w:color="auto"/>
              <w:right w:val="single" w:sz="4" w:space="0" w:color="auto"/>
            </w:tcBorders>
            <w:shd w:val="clear" w:color="auto" w:fill="auto"/>
            <w:noWrap/>
            <w:hideMark/>
          </w:tcPr>
          <w:p w14:paraId="2ACD780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2188451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927E6A9"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AC8B38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w:t>
            </w:r>
          </w:p>
        </w:tc>
        <w:tc>
          <w:tcPr>
            <w:tcW w:w="1340" w:type="dxa"/>
            <w:tcBorders>
              <w:top w:val="nil"/>
              <w:left w:val="nil"/>
              <w:bottom w:val="single" w:sz="4" w:space="0" w:color="auto"/>
              <w:right w:val="single" w:sz="4" w:space="0" w:color="auto"/>
            </w:tcBorders>
            <w:shd w:val="clear" w:color="auto" w:fill="auto"/>
            <w:noWrap/>
            <w:hideMark/>
          </w:tcPr>
          <w:p w14:paraId="209BABCB" w14:textId="4723594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F1A4040" w14:textId="3224CE2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D1F7EE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0,0011552</w:t>
            </w:r>
          </w:p>
        </w:tc>
        <w:tc>
          <w:tcPr>
            <w:tcW w:w="1366" w:type="dxa"/>
            <w:tcBorders>
              <w:top w:val="nil"/>
              <w:left w:val="nil"/>
              <w:bottom w:val="single" w:sz="4" w:space="0" w:color="auto"/>
              <w:right w:val="single" w:sz="4" w:space="0" w:color="auto"/>
            </w:tcBorders>
            <w:shd w:val="clear" w:color="auto" w:fill="auto"/>
            <w:noWrap/>
            <w:hideMark/>
          </w:tcPr>
          <w:p w14:paraId="3C53A7A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0,03644</w:t>
            </w:r>
          </w:p>
        </w:tc>
        <w:tc>
          <w:tcPr>
            <w:tcW w:w="1366" w:type="dxa"/>
            <w:tcBorders>
              <w:top w:val="nil"/>
              <w:left w:val="nil"/>
              <w:bottom w:val="single" w:sz="4" w:space="0" w:color="auto"/>
              <w:right w:val="single" w:sz="4" w:space="0" w:color="auto"/>
            </w:tcBorders>
            <w:shd w:val="clear" w:color="auto" w:fill="auto"/>
            <w:noWrap/>
            <w:hideMark/>
          </w:tcPr>
          <w:p w14:paraId="7054702F" w14:textId="465CBB3F"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260C131" w14:textId="6E88338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4E07A6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0,0011552</w:t>
            </w:r>
          </w:p>
        </w:tc>
        <w:tc>
          <w:tcPr>
            <w:tcW w:w="1366" w:type="dxa"/>
            <w:tcBorders>
              <w:top w:val="nil"/>
              <w:left w:val="nil"/>
              <w:bottom w:val="single" w:sz="4" w:space="0" w:color="auto"/>
              <w:right w:val="single" w:sz="4" w:space="0" w:color="auto"/>
            </w:tcBorders>
            <w:shd w:val="clear" w:color="auto" w:fill="auto"/>
            <w:noWrap/>
            <w:hideMark/>
          </w:tcPr>
          <w:p w14:paraId="32C46FC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0,03644</w:t>
            </w:r>
          </w:p>
        </w:tc>
        <w:tc>
          <w:tcPr>
            <w:tcW w:w="760" w:type="dxa"/>
            <w:tcBorders>
              <w:top w:val="nil"/>
              <w:left w:val="nil"/>
              <w:bottom w:val="single" w:sz="4" w:space="0" w:color="auto"/>
              <w:right w:val="single" w:sz="4" w:space="0" w:color="auto"/>
            </w:tcBorders>
            <w:shd w:val="clear" w:color="auto" w:fill="auto"/>
            <w:noWrap/>
            <w:hideMark/>
          </w:tcPr>
          <w:p w14:paraId="3501CFA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15198BD0"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03D01E4A"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6226AB9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00909360" w14:textId="4904EA4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572781B" w14:textId="5C9CB6A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376806C" w14:textId="6CFA937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42981A9" w14:textId="63F81A6A"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75FDC6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0,938666666</w:t>
            </w:r>
          </w:p>
        </w:tc>
        <w:tc>
          <w:tcPr>
            <w:tcW w:w="1366" w:type="dxa"/>
            <w:tcBorders>
              <w:top w:val="nil"/>
              <w:left w:val="nil"/>
              <w:bottom w:val="single" w:sz="4" w:space="0" w:color="auto"/>
              <w:right w:val="single" w:sz="4" w:space="0" w:color="auto"/>
            </w:tcBorders>
            <w:shd w:val="clear" w:color="auto" w:fill="auto"/>
            <w:noWrap/>
            <w:hideMark/>
          </w:tcPr>
          <w:p w14:paraId="4396409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1,45344</w:t>
            </w:r>
          </w:p>
        </w:tc>
        <w:tc>
          <w:tcPr>
            <w:tcW w:w="1366" w:type="dxa"/>
            <w:tcBorders>
              <w:top w:val="nil"/>
              <w:left w:val="nil"/>
              <w:bottom w:val="single" w:sz="4" w:space="0" w:color="auto"/>
              <w:right w:val="single" w:sz="4" w:space="0" w:color="auto"/>
            </w:tcBorders>
            <w:shd w:val="clear" w:color="auto" w:fill="auto"/>
            <w:noWrap/>
            <w:hideMark/>
          </w:tcPr>
          <w:p w14:paraId="7639BCE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0,938666666</w:t>
            </w:r>
          </w:p>
        </w:tc>
        <w:tc>
          <w:tcPr>
            <w:tcW w:w="1366" w:type="dxa"/>
            <w:tcBorders>
              <w:top w:val="nil"/>
              <w:left w:val="nil"/>
              <w:bottom w:val="single" w:sz="4" w:space="0" w:color="auto"/>
              <w:right w:val="single" w:sz="4" w:space="0" w:color="auto"/>
            </w:tcBorders>
            <w:shd w:val="clear" w:color="auto" w:fill="auto"/>
            <w:noWrap/>
            <w:hideMark/>
          </w:tcPr>
          <w:p w14:paraId="201092A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1,45344</w:t>
            </w:r>
          </w:p>
        </w:tc>
        <w:tc>
          <w:tcPr>
            <w:tcW w:w="760" w:type="dxa"/>
            <w:tcBorders>
              <w:top w:val="nil"/>
              <w:left w:val="nil"/>
              <w:bottom w:val="single" w:sz="4" w:space="0" w:color="auto"/>
              <w:right w:val="single" w:sz="4" w:space="0" w:color="auto"/>
            </w:tcBorders>
            <w:shd w:val="clear" w:color="auto" w:fill="auto"/>
            <w:noWrap/>
            <w:hideMark/>
          </w:tcPr>
          <w:p w14:paraId="36D7EFD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6BA924D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0156995"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080236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6EDA77E3" w14:textId="03171C9A"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E362105" w14:textId="28B0F8D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D9DA9D7" w14:textId="401A3AC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4895B98" w14:textId="494E088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48BC2C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1,476266666</w:t>
            </w:r>
          </w:p>
        </w:tc>
        <w:tc>
          <w:tcPr>
            <w:tcW w:w="1366" w:type="dxa"/>
            <w:tcBorders>
              <w:top w:val="nil"/>
              <w:left w:val="nil"/>
              <w:bottom w:val="single" w:sz="4" w:space="0" w:color="auto"/>
              <w:right w:val="single" w:sz="4" w:space="0" w:color="auto"/>
            </w:tcBorders>
            <w:shd w:val="clear" w:color="auto" w:fill="auto"/>
            <w:noWrap/>
            <w:hideMark/>
          </w:tcPr>
          <w:p w14:paraId="10BCA0D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2,51776</w:t>
            </w:r>
          </w:p>
        </w:tc>
        <w:tc>
          <w:tcPr>
            <w:tcW w:w="1366" w:type="dxa"/>
            <w:tcBorders>
              <w:top w:val="nil"/>
              <w:left w:val="nil"/>
              <w:bottom w:val="single" w:sz="4" w:space="0" w:color="auto"/>
              <w:right w:val="single" w:sz="4" w:space="0" w:color="auto"/>
            </w:tcBorders>
            <w:shd w:val="clear" w:color="auto" w:fill="auto"/>
            <w:noWrap/>
            <w:hideMark/>
          </w:tcPr>
          <w:p w14:paraId="2F74243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1,476266666</w:t>
            </w:r>
          </w:p>
        </w:tc>
        <w:tc>
          <w:tcPr>
            <w:tcW w:w="1366" w:type="dxa"/>
            <w:tcBorders>
              <w:top w:val="nil"/>
              <w:left w:val="nil"/>
              <w:bottom w:val="single" w:sz="4" w:space="0" w:color="auto"/>
              <w:right w:val="single" w:sz="4" w:space="0" w:color="auto"/>
            </w:tcBorders>
            <w:shd w:val="clear" w:color="auto" w:fill="auto"/>
            <w:noWrap/>
            <w:hideMark/>
          </w:tcPr>
          <w:p w14:paraId="159D207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2,51776</w:t>
            </w:r>
          </w:p>
        </w:tc>
        <w:tc>
          <w:tcPr>
            <w:tcW w:w="760" w:type="dxa"/>
            <w:tcBorders>
              <w:top w:val="nil"/>
              <w:left w:val="nil"/>
              <w:bottom w:val="single" w:sz="4" w:space="0" w:color="auto"/>
              <w:right w:val="single" w:sz="4" w:space="0" w:color="auto"/>
            </w:tcBorders>
            <w:shd w:val="clear" w:color="auto" w:fill="auto"/>
            <w:noWrap/>
            <w:hideMark/>
          </w:tcPr>
          <w:p w14:paraId="47F3B66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5514A61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2F8533B"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B9DDE9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12703C3E" w14:textId="28463E9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6C3C8A6" w14:textId="29DC47CE"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FF57600" w14:textId="51AA4F9A"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6BCB4D8" w14:textId="0DBCAD0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07289F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1,0368</w:t>
            </w:r>
          </w:p>
        </w:tc>
        <w:tc>
          <w:tcPr>
            <w:tcW w:w="1366" w:type="dxa"/>
            <w:tcBorders>
              <w:top w:val="nil"/>
              <w:left w:val="nil"/>
              <w:bottom w:val="single" w:sz="4" w:space="0" w:color="auto"/>
              <w:right w:val="single" w:sz="4" w:space="0" w:color="auto"/>
            </w:tcBorders>
            <w:shd w:val="clear" w:color="auto" w:fill="auto"/>
            <w:noWrap/>
            <w:hideMark/>
          </w:tcPr>
          <w:p w14:paraId="2523140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1,15328</w:t>
            </w:r>
          </w:p>
        </w:tc>
        <w:tc>
          <w:tcPr>
            <w:tcW w:w="1366" w:type="dxa"/>
            <w:tcBorders>
              <w:top w:val="nil"/>
              <w:left w:val="nil"/>
              <w:bottom w:val="single" w:sz="4" w:space="0" w:color="auto"/>
              <w:right w:val="single" w:sz="4" w:space="0" w:color="auto"/>
            </w:tcBorders>
            <w:shd w:val="clear" w:color="auto" w:fill="auto"/>
            <w:noWrap/>
            <w:hideMark/>
          </w:tcPr>
          <w:p w14:paraId="4DC542B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1,0368</w:t>
            </w:r>
          </w:p>
        </w:tc>
        <w:tc>
          <w:tcPr>
            <w:tcW w:w="1366" w:type="dxa"/>
            <w:tcBorders>
              <w:top w:val="nil"/>
              <w:left w:val="nil"/>
              <w:bottom w:val="single" w:sz="4" w:space="0" w:color="auto"/>
              <w:right w:val="single" w:sz="4" w:space="0" w:color="auto"/>
            </w:tcBorders>
            <w:shd w:val="clear" w:color="auto" w:fill="auto"/>
            <w:noWrap/>
            <w:hideMark/>
          </w:tcPr>
          <w:p w14:paraId="239C3F7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1,15328</w:t>
            </w:r>
          </w:p>
        </w:tc>
        <w:tc>
          <w:tcPr>
            <w:tcW w:w="760" w:type="dxa"/>
            <w:tcBorders>
              <w:top w:val="nil"/>
              <w:left w:val="nil"/>
              <w:bottom w:val="single" w:sz="4" w:space="0" w:color="auto"/>
              <w:right w:val="single" w:sz="4" w:space="0" w:color="auto"/>
            </w:tcBorders>
            <w:shd w:val="clear" w:color="auto" w:fill="auto"/>
            <w:noWrap/>
            <w:hideMark/>
          </w:tcPr>
          <w:p w14:paraId="3C3B96C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53E8A93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433961F"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A12E2B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6190CDA3" w14:textId="02BB639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B2DDEC7" w14:textId="69E90CDE"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C835BB" w14:textId="1A459B9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0C2450B" w14:textId="7B6F9BD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7DF5F1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0,759466666</w:t>
            </w:r>
          </w:p>
        </w:tc>
        <w:tc>
          <w:tcPr>
            <w:tcW w:w="1366" w:type="dxa"/>
            <w:tcBorders>
              <w:top w:val="nil"/>
              <w:left w:val="nil"/>
              <w:bottom w:val="single" w:sz="4" w:space="0" w:color="auto"/>
              <w:right w:val="single" w:sz="4" w:space="0" w:color="auto"/>
            </w:tcBorders>
            <w:shd w:val="clear" w:color="auto" w:fill="auto"/>
            <w:noWrap/>
            <w:hideMark/>
          </w:tcPr>
          <w:p w14:paraId="1F4F894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0,2016</w:t>
            </w:r>
          </w:p>
        </w:tc>
        <w:tc>
          <w:tcPr>
            <w:tcW w:w="1366" w:type="dxa"/>
            <w:tcBorders>
              <w:top w:val="nil"/>
              <w:left w:val="nil"/>
              <w:bottom w:val="single" w:sz="4" w:space="0" w:color="auto"/>
              <w:right w:val="single" w:sz="4" w:space="0" w:color="auto"/>
            </w:tcBorders>
            <w:shd w:val="clear" w:color="auto" w:fill="auto"/>
            <w:noWrap/>
            <w:hideMark/>
          </w:tcPr>
          <w:p w14:paraId="49529B7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0,759466666</w:t>
            </w:r>
          </w:p>
        </w:tc>
        <w:tc>
          <w:tcPr>
            <w:tcW w:w="1366" w:type="dxa"/>
            <w:tcBorders>
              <w:top w:val="nil"/>
              <w:left w:val="nil"/>
              <w:bottom w:val="single" w:sz="4" w:space="0" w:color="auto"/>
              <w:right w:val="single" w:sz="4" w:space="0" w:color="auto"/>
            </w:tcBorders>
            <w:shd w:val="clear" w:color="auto" w:fill="auto"/>
            <w:noWrap/>
            <w:hideMark/>
          </w:tcPr>
          <w:p w14:paraId="0124392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0,2016</w:t>
            </w:r>
          </w:p>
        </w:tc>
        <w:tc>
          <w:tcPr>
            <w:tcW w:w="760" w:type="dxa"/>
            <w:tcBorders>
              <w:top w:val="nil"/>
              <w:left w:val="nil"/>
              <w:bottom w:val="single" w:sz="4" w:space="0" w:color="auto"/>
              <w:right w:val="single" w:sz="4" w:space="0" w:color="auto"/>
            </w:tcBorders>
            <w:shd w:val="clear" w:color="auto" w:fill="auto"/>
            <w:noWrap/>
            <w:hideMark/>
          </w:tcPr>
          <w:p w14:paraId="65B10A6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7E70ACF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FB1B20D"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F08603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0105</w:t>
            </w:r>
          </w:p>
        </w:tc>
        <w:tc>
          <w:tcPr>
            <w:tcW w:w="1340" w:type="dxa"/>
            <w:tcBorders>
              <w:top w:val="nil"/>
              <w:left w:val="nil"/>
              <w:bottom w:val="single" w:sz="4" w:space="0" w:color="auto"/>
              <w:right w:val="single" w:sz="4" w:space="0" w:color="auto"/>
            </w:tcBorders>
            <w:shd w:val="clear" w:color="auto" w:fill="auto"/>
            <w:noWrap/>
            <w:hideMark/>
          </w:tcPr>
          <w:p w14:paraId="7F60AA85" w14:textId="2C9F9F8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A7AB085" w14:textId="02B6F63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FD2B011" w14:textId="03BB789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0B9362C" w14:textId="4A0D930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C60001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0,001444</w:t>
            </w:r>
          </w:p>
        </w:tc>
        <w:tc>
          <w:tcPr>
            <w:tcW w:w="1366" w:type="dxa"/>
            <w:tcBorders>
              <w:top w:val="nil"/>
              <w:left w:val="nil"/>
              <w:bottom w:val="single" w:sz="4" w:space="0" w:color="auto"/>
              <w:right w:val="single" w:sz="4" w:space="0" w:color="auto"/>
            </w:tcBorders>
            <w:shd w:val="clear" w:color="auto" w:fill="auto"/>
            <w:noWrap/>
            <w:hideMark/>
          </w:tcPr>
          <w:p w14:paraId="09F03E7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0,04552</w:t>
            </w:r>
          </w:p>
        </w:tc>
        <w:tc>
          <w:tcPr>
            <w:tcW w:w="1366" w:type="dxa"/>
            <w:tcBorders>
              <w:top w:val="nil"/>
              <w:left w:val="nil"/>
              <w:bottom w:val="single" w:sz="4" w:space="0" w:color="auto"/>
              <w:right w:val="single" w:sz="4" w:space="0" w:color="auto"/>
            </w:tcBorders>
            <w:shd w:val="clear" w:color="auto" w:fill="auto"/>
            <w:noWrap/>
            <w:hideMark/>
          </w:tcPr>
          <w:p w14:paraId="6099E38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0,001444</w:t>
            </w:r>
          </w:p>
        </w:tc>
        <w:tc>
          <w:tcPr>
            <w:tcW w:w="1366" w:type="dxa"/>
            <w:tcBorders>
              <w:top w:val="nil"/>
              <w:left w:val="nil"/>
              <w:bottom w:val="single" w:sz="4" w:space="0" w:color="auto"/>
              <w:right w:val="single" w:sz="4" w:space="0" w:color="auto"/>
            </w:tcBorders>
            <w:shd w:val="clear" w:color="auto" w:fill="auto"/>
            <w:noWrap/>
            <w:hideMark/>
          </w:tcPr>
          <w:p w14:paraId="0AB9982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0,04552</w:t>
            </w:r>
          </w:p>
        </w:tc>
        <w:tc>
          <w:tcPr>
            <w:tcW w:w="760" w:type="dxa"/>
            <w:tcBorders>
              <w:top w:val="nil"/>
              <w:left w:val="nil"/>
              <w:bottom w:val="single" w:sz="4" w:space="0" w:color="auto"/>
              <w:right w:val="single" w:sz="4" w:space="0" w:color="auto"/>
            </w:tcBorders>
            <w:shd w:val="clear" w:color="auto" w:fill="auto"/>
            <w:noWrap/>
            <w:hideMark/>
          </w:tcPr>
          <w:p w14:paraId="0D0E737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695DD620"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43A9636A"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5457BCF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44F81E73" w14:textId="1EE322EB" w:rsidR="008A2684" w:rsidRPr="00F43EF6" w:rsidRDefault="008A2684" w:rsidP="008A2684">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7DB504C1" w14:textId="0ABF643F"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4845E4B" w14:textId="6B757450"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5223898" w14:textId="13FC2072"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CE1CE6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6,319399197</w:t>
            </w:r>
          </w:p>
        </w:tc>
        <w:tc>
          <w:tcPr>
            <w:tcW w:w="1366" w:type="dxa"/>
            <w:tcBorders>
              <w:top w:val="nil"/>
              <w:left w:val="nil"/>
              <w:bottom w:val="single" w:sz="4" w:space="0" w:color="auto"/>
              <w:right w:val="single" w:sz="4" w:space="0" w:color="auto"/>
            </w:tcBorders>
            <w:shd w:val="clear" w:color="auto" w:fill="auto"/>
            <w:noWrap/>
            <w:hideMark/>
          </w:tcPr>
          <w:p w14:paraId="4DB8EFB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7,70372</w:t>
            </w:r>
          </w:p>
        </w:tc>
        <w:tc>
          <w:tcPr>
            <w:tcW w:w="1366" w:type="dxa"/>
            <w:tcBorders>
              <w:top w:val="nil"/>
              <w:left w:val="nil"/>
              <w:bottom w:val="single" w:sz="4" w:space="0" w:color="auto"/>
              <w:right w:val="single" w:sz="4" w:space="0" w:color="auto"/>
            </w:tcBorders>
            <w:shd w:val="clear" w:color="auto" w:fill="auto"/>
            <w:noWrap/>
            <w:hideMark/>
          </w:tcPr>
          <w:p w14:paraId="4AD0D0D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6,319399197</w:t>
            </w:r>
          </w:p>
        </w:tc>
        <w:tc>
          <w:tcPr>
            <w:tcW w:w="1366" w:type="dxa"/>
            <w:tcBorders>
              <w:top w:val="nil"/>
              <w:left w:val="nil"/>
              <w:bottom w:val="single" w:sz="4" w:space="0" w:color="auto"/>
              <w:right w:val="single" w:sz="4" w:space="0" w:color="auto"/>
            </w:tcBorders>
            <w:shd w:val="clear" w:color="auto" w:fill="auto"/>
            <w:noWrap/>
            <w:hideMark/>
          </w:tcPr>
          <w:p w14:paraId="47E98D8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7,70372</w:t>
            </w:r>
          </w:p>
        </w:tc>
        <w:tc>
          <w:tcPr>
            <w:tcW w:w="760" w:type="dxa"/>
            <w:tcBorders>
              <w:top w:val="nil"/>
              <w:left w:val="nil"/>
              <w:bottom w:val="single" w:sz="4" w:space="0" w:color="auto"/>
              <w:right w:val="single" w:sz="4" w:space="0" w:color="auto"/>
            </w:tcBorders>
            <w:shd w:val="clear" w:color="auto" w:fill="auto"/>
            <w:noWrap/>
            <w:hideMark/>
          </w:tcPr>
          <w:p w14:paraId="65E6FBF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3CFDE364"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C72D3"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(0304) Азот (II) оксид (Азота оксид) (6)</w:t>
            </w:r>
          </w:p>
        </w:tc>
      </w:tr>
      <w:tr w:rsidR="008A2684" w:rsidRPr="00F43EF6" w14:paraId="46B15E7E"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4BE4"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8A2684" w:rsidRPr="00F43EF6" w14:paraId="267CA189"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D82DA92"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4007E1D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0970B86D" w14:textId="3919E73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45FD89B" w14:textId="31C7BE3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C05963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0,076266667</w:t>
            </w:r>
          </w:p>
        </w:tc>
        <w:tc>
          <w:tcPr>
            <w:tcW w:w="1366" w:type="dxa"/>
            <w:tcBorders>
              <w:top w:val="nil"/>
              <w:left w:val="nil"/>
              <w:bottom w:val="single" w:sz="4" w:space="0" w:color="auto"/>
              <w:right w:val="single" w:sz="4" w:space="0" w:color="auto"/>
            </w:tcBorders>
            <w:shd w:val="clear" w:color="auto" w:fill="auto"/>
            <w:noWrap/>
            <w:hideMark/>
          </w:tcPr>
          <w:p w14:paraId="6D5F8E2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0,1027</w:t>
            </w:r>
          </w:p>
        </w:tc>
        <w:tc>
          <w:tcPr>
            <w:tcW w:w="1366" w:type="dxa"/>
            <w:tcBorders>
              <w:top w:val="nil"/>
              <w:left w:val="nil"/>
              <w:bottom w:val="single" w:sz="4" w:space="0" w:color="auto"/>
              <w:right w:val="single" w:sz="4" w:space="0" w:color="auto"/>
            </w:tcBorders>
            <w:shd w:val="clear" w:color="auto" w:fill="auto"/>
            <w:noWrap/>
            <w:hideMark/>
          </w:tcPr>
          <w:p w14:paraId="05DD1210" w14:textId="1AEEA0E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D0AA397" w14:textId="4F9EA11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C329F0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0,076266667</w:t>
            </w:r>
          </w:p>
        </w:tc>
        <w:tc>
          <w:tcPr>
            <w:tcW w:w="1366" w:type="dxa"/>
            <w:tcBorders>
              <w:top w:val="nil"/>
              <w:left w:val="nil"/>
              <w:bottom w:val="single" w:sz="4" w:space="0" w:color="auto"/>
              <w:right w:val="single" w:sz="4" w:space="0" w:color="auto"/>
            </w:tcBorders>
            <w:shd w:val="clear" w:color="auto" w:fill="auto"/>
            <w:noWrap/>
            <w:hideMark/>
          </w:tcPr>
          <w:p w14:paraId="6D0C0B8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0,1027</w:t>
            </w:r>
          </w:p>
        </w:tc>
        <w:tc>
          <w:tcPr>
            <w:tcW w:w="760" w:type="dxa"/>
            <w:tcBorders>
              <w:top w:val="nil"/>
              <w:left w:val="nil"/>
              <w:bottom w:val="single" w:sz="4" w:space="0" w:color="auto"/>
              <w:right w:val="single" w:sz="4" w:space="0" w:color="auto"/>
            </w:tcBorders>
            <w:shd w:val="clear" w:color="auto" w:fill="auto"/>
            <w:noWrap/>
            <w:hideMark/>
          </w:tcPr>
          <w:p w14:paraId="02237CF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3702D28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64DCDE8"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1E0EC3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6CD1BC09" w14:textId="56D7FA6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52793DD" w14:textId="36AEE9E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A60630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0,119946667</w:t>
            </w:r>
          </w:p>
        </w:tc>
        <w:tc>
          <w:tcPr>
            <w:tcW w:w="1366" w:type="dxa"/>
            <w:tcBorders>
              <w:top w:val="nil"/>
              <w:left w:val="nil"/>
              <w:bottom w:val="single" w:sz="4" w:space="0" w:color="auto"/>
              <w:right w:val="single" w:sz="4" w:space="0" w:color="auto"/>
            </w:tcBorders>
            <w:shd w:val="clear" w:color="auto" w:fill="auto"/>
            <w:noWrap/>
            <w:hideMark/>
          </w:tcPr>
          <w:p w14:paraId="7EC3999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0,177892</w:t>
            </w:r>
          </w:p>
        </w:tc>
        <w:tc>
          <w:tcPr>
            <w:tcW w:w="1366" w:type="dxa"/>
            <w:tcBorders>
              <w:top w:val="nil"/>
              <w:left w:val="nil"/>
              <w:bottom w:val="single" w:sz="4" w:space="0" w:color="auto"/>
              <w:right w:val="single" w:sz="4" w:space="0" w:color="auto"/>
            </w:tcBorders>
            <w:shd w:val="clear" w:color="auto" w:fill="auto"/>
            <w:noWrap/>
            <w:hideMark/>
          </w:tcPr>
          <w:p w14:paraId="30E75F51" w14:textId="1396E8E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74061D8" w14:textId="1F713E2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BF676E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0,119946667</w:t>
            </w:r>
          </w:p>
        </w:tc>
        <w:tc>
          <w:tcPr>
            <w:tcW w:w="1366" w:type="dxa"/>
            <w:tcBorders>
              <w:top w:val="nil"/>
              <w:left w:val="nil"/>
              <w:bottom w:val="single" w:sz="4" w:space="0" w:color="auto"/>
              <w:right w:val="single" w:sz="4" w:space="0" w:color="auto"/>
            </w:tcBorders>
            <w:shd w:val="clear" w:color="auto" w:fill="auto"/>
            <w:noWrap/>
            <w:hideMark/>
          </w:tcPr>
          <w:p w14:paraId="793B86A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0,177892</w:t>
            </w:r>
          </w:p>
        </w:tc>
        <w:tc>
          <w:tcPr>
            <w:tcW w:w="760" w:type="dxa"/>
            <w:tcBorders>
              <w:top w:val="nil"/>
              <w:left w:val="nil"/>
              <w:bottom w:val="single" w:sz="4" w:space="0" w:color="auto"/>
              <w:right w:val="single" w:sz="4" w:space="0" w:color="auto"/>
            </w:tcBorders>
            <w:shd w:val="clear" w:color="auto" w:fill="auto"/>
            <w:noWrap/>
            <w:hideMark/>
          </w:tcPr>
          <w:p w14:paraId="7BA9AA9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7E280204"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25447C3"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651C3D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39D27A81" w14:textId="6F505FF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AB27337" w14:textId="797E7C2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AFAE25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0,08424</w:t>
            </w:r>
          </w:p>
        </w:tc>
        <w:tc>
          <w:tcPr>
            <w:tcW w:w="1366" w:type="dxa"/>
            <w:tcBorders>
              <w:top w:val="nil"/>
              <w:left w:val="nil"/>
              <w:bottom w:val="single" w:sz="4" w:space="0" w:color="auto"/>
              <w:right w:val="single" w:sz="4" w:space="0" w:color="auto"/>
            </w:tcBorders>
            <w:shd w:val="clear" w:color="auto" w:fill="auto"/>
            <w:noWrap/>
            <w:hideMark/>
          </w:tcPr>
          <w:p w14:paraId="55CA09E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0,074984</w:t>
            </w:r>
          </w:p>
        </w:tc>
        <w:tc>
          <w:tcPr>
            <w:tcW w:w="1366" w:type="dxa"/>
            <w:tcBorders>
              <w:top w:val="nil"/>
              <w:left w:val="nil"/>
              <w:bottom w:val="single" w:sz="4" w:space="0" w:color="auto"/>
              <w:right w:val="single" w:sz="4" w:space="0" w:color="auto"/>
            </w:tcBorders>
            <w:shd w:val="clear" w:color="auto" w:fill="auto"/>
            <w:noWrap/>
            <w:hideMark/>
          </w:tcPr>
          <w:p w14:paraId="42E9FA9E" w14:textId="566966E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405F3C" w14:textId="249CBF5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192407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0,08424</w:t>
            </w:r>
          </w:p>
        </w:tc>
        <w:tc>
          <w:tcPr>
            <w:tcW w:w="1366" w:type="dxa"/>
            <w:tcBorders>
              <w:top w:val="nil"/>
              <w:left w:val="nil"/>
              <w:bottom w:val="single" w:sz="4" w:space="0" w:color="auto"/>
              <w:right w:val="single" w:sz="4" w:space="0" w:color="auto"/>
            </w:tcBorders>
            <w:shd w:val="clear" w:color="auto" w:fill="auto"/>
            <w:noWrap/>
            <w:hideMark/>
          </w:tcPr>
          <w:p w14:paraId="52C0BE0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0,074984</w:t>
            </w:r>
          </w:p>
        </w:tc>
        <w:tc>
          <w:tcPr>
            <w:tcW w:w="760" w:type="dxa"/>
            <w:tcBorders>
              <w:top w:val="nil"/>
              <w:left w:val="nil"/>
              <w:bottom w:val="single" w:sz="4" w:space="0" w:color="auto"/>
              <w:right w:val="single" w:sz="4" w:space="0" w:color="auto"/>
            </w:tcBorders>
            <w:shd w:val="clear" w:color="auto" w:fill="auto"/>
            <w:noWrap/>
            <w:hideMark/>
          </w:tcPr>
          <w:p w14:paraId="4746B20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1D1DA607"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FE246FE"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6CA5BB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1C2D1C00" w14:textId="046D633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997FF66" w14:textId="7383413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72DA5E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0,061706667</w:t>
            </w:r>
          </w:p>
        </w:tc>
        <w:tc>
          <w:tcPr>
            <w:tcW w:w="1366" w:type="dxa"/>
            <w:tcBorders>
              <w:top w:val="nil"/>
              <w:left w:val="nil"/>
              <w:bottom w:val="single" w:sz="4" w:space="0" w:color="auto"/>
              <w:right w:val="single" w:sz="4" w:space="0" w:color="auto"/>
            </w:tcBorders>
            <w:shd w:val="clear" w:color="auto" w:fill="auto"/>
            <w:noWrap/>
            <w:hideMark/>
          </w:tcPr>
          <w:p w14:paraId="1D424B1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0,017472</w:t>
            </w:r>
          </w:p>
        </w:tc>
        <w:tc>
          <w:tcPr>
            <w:tcW w:w="1366" w:type="dxa"/>
            <w:tcBorders>
              <w:top w:val="nil"/>
              <w:left w:val="nil"/>
              <w:bottom w:val="single" w:sz="4" w:space="0" w:color="auto"/>
              <w:right w:val="single" w:sz="4" w:space="0" w:color="auto"/>
            </w:tcBorders>
            <w:shd w:val="clear" w:color="auto" w:fill="auto"/>
            <w:noWrap/>
            <w:hideMark/>
          </w:tcPr>
          <w:p w14:paraId="13475F5D" w14:textId="2C658B9B"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4223A7E" w14:textId="4EA97DB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02AC71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0,061706667</w:t>
            </w:r>
          </w:p>
        </w:tc>
        <w:tc>
          <w:tcPr>
            <w:tcW w:w="1366" w:type="dxa"/>
            <w:tcBorders>
              <w:top w:val="nil"/>
              <w:left w:val="nil"/>
              <w:bottom w:val="single" w:sz="4" w:space="0" w:color="auto"/>
              <w:right w:val="single" w:sz="4" w:space="0" w:color="auto"/>
            </w:tcBorders>
            <w:shd w:val="clear" w:color="auto" w:fill="auto"/>
            <w:noWrap/>
            <w:hideMark/>
          </w:tcPr>
          <w:p w14:paraId="2424BCF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0,017472</w:t>
            </w:r>
          </w:p>
        </w:tc>
        <w:tc>
          <w:tcPr>
            <w:tcW w:w="760" w:type="dxa"/>
            <w:tcBorders>
              <w:top w:val="nil"/>
              <w:left w:val="nil"/>
              <w:bottom w:val="single" w:sz="4" w:space="0" w:color="auto"/>
              <w:right w:val="single" w:sz="4" w:space="0" w:color="auto"/>
            </w:tcBorders>
            <w:shd w:val="clear" w:color="auto" w:fill="auto"/>
            <w:noWrap/>
            <w:hideMark/>
          </w:tcPr>
          <w:p w14:paraId="3071E9A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03171DA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57725C6"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6F0DE7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w:t>
            </w:r>
          </w:p>
        </w:tc>
        <w:tc>
          <w:tcPr>
            <w:tcW w:w="1340" w:type="dxa"/>
            <w:tcBorders>
              <w:top w:val="nil"/>
              <w:left w:val="nil"/>
              <w:bottom w:val="single" w:sz="4" w:space="0" w:color="auto"/>
              <w:right w:val="single" w:sz="4" w:space="0" w:color="auto"/>
            </w:tcBorders>
            <w:shd w:val="clear" w:color="auto" w:fill="auto"/>
            <w:noWrap/>
            <w:hideMark/>
          </w:tcPr>
          <w:p w14:paraId="31945F24" w14:textId="0D69C2D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412B9FA" w14:textId="2D6435EE"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D7573C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0,00018772</w:t>
            </w:r>
          </w:p>
        </w:tc>
        <w:tc>
          <w:tcPr>
            <w:tcW w:w="1366" w:type="dxa"/>
            <w:tcBorders>
              <w:top w:val="nil"/>
              <w:left w:val="nil"/>
              <w:bottom w:val="single" w:sz="4" w:space="0" w:color="auto"/>
              <w:right w:val="single" w:sz="4" w:space="0" w:color="auto"/>
            </w:tcBorders>
            <w:shd w:val="clear" w:color="auto" w:fill="auto"/>
            <w:noWrap/>
            <w:hideMark/>
          </w:tcPr>
          <w:p w14:paraId="1DE674F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0,0059215</w:t>
            </w:r>
          </w:p>
        </w:tc>
        <w:tc>
          <w:tcPr>
            <w:tcW w:w="1366" w:type="dxa"/>
            <w:tcBorders>
              <w:top w:val="nil"/>
              <w:left w:val="nil"/>
              <w:bottom w:val="single" w:sz="4" w:space="0" w:color="auto"/>
              <w:right w:val="single" w:sz="4" w:space="0" w:color="auto"/>
            </w:tcBorders>
            <w:shd w:val="clear" w:color="auto" w:fill="auto"/>
            <w:noWrap/>
            <w:hideMark/>
          </w:tcPr>
          <w:p w14:paraId="2D2267C6" w14:textId="5748CF7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BF3DF50" w14:textId="1F4BD6F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5CAC55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0,00018772</w:t>
            </w:r>
          </w:p>
        </w:tc>
        <w:tc>
          <w:tcPr>
            <w:tcW w:w="1366" w:type="dxa"/>
            <w:tcBorders>
              <w:top w:val="nil"/>
              <w:left w:val="nil"/>
              <w:bottom w:val="single" w:sz="4" w:space="0" w:color="auto"/>
              <w:right w:val="single" w:sz="4" w:space="0" w:color="auto"/>
            </w:tcBorders>
            <w:shd w:val="clear" w:color="auto" w:fill="auto"/>
            <w:noWrap/>
            <w:hideMark/>
          </w:tcPr>
          <w:p w14:paraId="7F02A80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0,0059215</w:t>
            </w:r>
          </w:p>
        </w:tc>
        <w:tc>
          <w:tcPr>
            <w:tcW w:w="760" w:type="dxa"/>
            <w:tcBorders>
              <w:top w:val="nil"/>
              <w:left w:val="nil"/>
              <w:bottom w:val="single" w:sz="4" w:space="0" w:color="auto"/>
              <w:right w:val="single" w:sz="4" w:space="0" w:color="auto"/>
            </w:tcBorders>
            <w:shd w:val="clear" w:color="auto" w:fill="auto"/>
            <w:noWrap/>
            <w:hideMark/>
          </w:tcPr>
          <w:p w14:paraId="23F4D83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71C50532"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8D8820E"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1502216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0DC7BCB1" w14:textId="7875A90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29E9117" w14:textId="54E33D6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831016F" w14:textId="5D867B6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B10F69C" w14:textId="0B39BF9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4D19F1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0,152533334</w:t>
            </w:r>
          </w:p>
        </w:tc>
        <w:tc>
          <w:tcPr>
            <w:tcW w:w="1366" w:type="dxa"/>
            <w:tcBorders>
              <w:top w:val="nil"/>
              <w:left w:val="nil"/>
              <w:bottom w:val="single" w:sz="4" w:space="0" w:color="auto"/>
              <w:right w:val="single" w:sz="4" w:space="0" w:color="auto"/>
            </w:tcBorders>
            <w:shd w:val="clear" w:color="auto" w:fill="auto"/>
            <w:noWrap/>
            <w:hideMark/>
          </w:tcPr>
          <w:p w14:paraId="78D19FF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0,236184</w:t>
            </w:r>
          </w:p>
        </w:tc>
        <w:tc>
          <w:tcPr>
            <w:tcW w:w="1366" w:type="dxa"/>
            <w:tcBorders>
              <w:top w:val="nil"/>
              <w:left w:val="nil"/>
              <w:bottom w:val="single" w:sz="4" w:space="0" w:color="auto"/>
              <w:right w:val="single" w:sz="4" w:space="0" w:color="auto"/>
            </w:tcBorders>
            <w:shd w:val="clear" w:color="auto" w:fill="auto"/>
            <w:noWrap/>
            <w:hideMark/>
          </w:tcPr>
          <w:p w14:paraId="1CF248F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0,152533334</w:t>
            </w:r>
          </w:p>
        </w:tc>
        <w:tc>
          <w:tcPr>
            <w:tcW w:w="1366" w:type="dxa"/>
            <w:tcBorders>
              <w:top w:val="nil"/>
              <w:left w:val="nil"/>
              <w:bottom w:val="single" w:sz="4" w:space="0" w:color="auto"/>
              <w:right w:val="single" w:sz="4" w:space="0" w:color="auto"/>
            </w:tcBorders>
            <w:shd w:val="clear" w:color="auto" w:fill="auto"/>
            <w:noWrap/>
            <w:hideMark/>
          </w:tcPr>
          <w:p w14:paraId="15E68A0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0,236184</w:t>
            </w:r>
          </w:p>
        </w:tc>
        <w:tc>
          <w:tcPr>
            <w:tcW w:w="760" w:type="dxa"/>
            <w:tcBorders>
              <w:top w:val="nil"/>
              <w:left w:val="nil"/>
              <w:bottom w:val="single" w:sz="4" w:space="0" w:color="auto"/>
              <w:right w:val="single" w:sz="4" w:space="0" w:color="auto"/>
            </w:tcBorders>
            <w:shd w:val="clear" w:color="auto" w:fill="auto"/>
            <w:noWrap/>
            <w:hideMark/>
          </w:tcPr>
          <w:p w14:paraId="484A9F1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1D2225D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E654DF2"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F6BFD4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6CE067C1" w14:textId="2CB75EA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7F944BB" w14:textId="11B6018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0CEB03F" w14:textId="4176F5A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44C3389" w14:textId="0BBA77D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A61CFA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0,239893334</w:t>
            </w:r>
          </w:p>
        </w:tc>
        <w:tc>
          <w:tcPr>
            <w:tcW w:w="1366" w:type="dxa"/>
            <w:tcBorders>
              <w:top w:val="nil"/>
              <w:left w:val="nil"/>
              <w:bottom w:val="single" w:sz="4" w:space="0" w:color="auto"/>
              <w:right w:val="single" w:sz="4" w:space="0" w:color="auto"/>
            </w:tcBorders>
            <w:shd w:val="clear" w:color="auto" w:fill="auto"/>
            <w:noWrap/>
            <w:hideMark/>
          </w:tcPr>
          <w:p w14:paraId="1568456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0,409136</w:t>
            </w:r>
          </w:p>
        </w:tc>
        <w:tc>
          <w:tcPr>
            <w:tcW w:w="1366" w:type="dxa"/>
            <w:tcBorders>
              <w:top w:val="nil"/>
              <w:left w:val="nil"/>
              <w:bottom w:val="single" w:sz="4" w:space="0" w:color="auto"/>
              <w:right w:val="single" w:sz="4" w:space="0" w:color="auto"/>
            </w:tcBorders>
            <w:shd w:val="clear" w:color="auto" w:fill="auto"/>
            <w:noWrap/>
            <w:hideMark/>
          </w:tcPr>
          <w:p w14:paraId="5C3B9DD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0,239893334</w:t>
            </w:r>
          </w:p>
        </w:tc>
        <w:tc>
          <w:tcPr>
            <w:tcW w:w="1366" w:type="dxa"/>
            <w:tcBorders>
              <w:top w:val="nil"/>
              <w:left w:val="nil"/>
              <w:bottom w:val="single" w:sz="4" w:space="0" w:color="auto"/>
              <w:right w:val="single" w:sz="4" w:space="0" w:color="auto"/>
            </w:tcBorders>
            <w:shd w:val="clear" w:color="auto" w:fill="auto"/>
            <w:noWrap/>
            <w:hideMark/>
          </w:tcPr>
          <w:p w14:paraId="762332F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0,409136</w:t>
            </w:r>
          </w:p>
        </w:tc>
        <w:tc>
          <w:tcPr>
            <w:tcW w:w="760" w:type="dxa"/>
            <w:tcBorders>
              <w:top w:val="nil"/>
              <w:left w:val="nil"/>
              <w:bottom w:val="single" w:sz="4" w:space="0" w:color="auto"/>
              <w:right w:val="single" w:sz="4" w:space="0" w:color="auto"/>
            </w:tcBorders>
            <w:shd w:val="clear" w:color="auto" w:fill="auto"/>
            <w:noWrap/>
            <w:hideMark/>
          </w:tcPr>
          <w:p w14:paraId="3F683E1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04ABC96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2134349"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809239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11A7D438" w14:textId="0E659D5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E8512D3" w14:textId="6B51F1C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230287C" w14:textId="0B95004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C8DCC08" w14:textId="6E375C1B"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6D8FE1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0,16848</w:t>
            </w:r>
          </w:p>
        </w:tc>
        <w:tc>
          <w:tcPr>
            <w:tcW w:w="1366" w:type="dxa"/>
            <w:tcBorders>
              <w:top w:val="nil"/>
              <w:left w:val="nil"/>
              <w:bottom w:val="single" w:sz="4" w:space="0" w:color="auto"/>
              <w:right w:val="single" w:sz="4" w:space="0" w:color="auto"/>
            </w:tcBorders>
            <w:shd w:val="clear" w:color="auto" w:fill="auto"/>
            <w:noWrap/>
            <w:hideMark/>
          </w:tcPr>
          <w:p w14:paraId="3D9979A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0,187408</w:t>
            </w:r>
          </w:p>
        </w:tc>
        <w:tc>
          <w:tcPr>
            <w:tcW w:w="1366" w:type="dxa"/>
            <w:tcBorders>
              <w:top w:val="nil"/>
              <w:left w:val="nil"/>
              <w:bottom w:val="single" w:sz="4" w:space="0" w:color="auto"/>
              <w:right w:val="single" w:sz="4" w:space="0" w:color="auto"/>
            </w:tcBorders>
            <w:shd w:val="clear" w:color="auto" w:fill="auto"/>
            <w:noWrap/>
            <w:hideMark/>
          </w:tcPr>
          <w:p w14:paraId="43DC4E5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0,16848</w:t>
            </w:r>
          </w:p>
        </w:tc>
        <w:tc>
          <w:tcPr>
            <w:tcW w:w="1366" w:type="dxa"/>
            <w:tcBorders>
              <w:top w:val="nil"/>
              <w:left w:val="nil"/>
              <w:bottom w:val="single" w:sz="4" w:space="0" w:color="auto"/>
              <w:right w:val="single" w:sz="4" w:space="0" w:color="auto"/>
            </w:tcBorders>
            <w:shd w:val="clear" w:color="auto" w:fill="auto"/>
            <w:noWrap/>
            <w:hideMark/>
          </w:tcPr>
          <w:p w14:paraId="75B6173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0,187408</w:t>
            </w:r>
          </w:p>
        </w:tc>
        <w:tc>
          <w:tcPr>
            <w:tcW w:w="760" w:type="dxa"/>
            <w:tcBorders>
              <w:top w:val="nil"/>
              <w:left w:val="nil"/>
              <w:bottom w:val="single" w:sz="4" w:space="0" w:color="auto"/>
              <w:right w:val="single" w:sz="4" w:space="0" w:color="auto"/>
            </w:tcBorders>
            <w:shd w:val="clear" w:color="auto" w:fill="auto"/>
            <w:noWrap/>
            <w:hideMark/>
          </w:tcPr>
          <w:p w14:paraId="65A4F73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1F9C411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D5B1E08"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B9C050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6B79BB80" w14:textId="41B4B9E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81B1529" w14:textId="4D4CBAB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207A2E2" w14:textId="5CD5753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A007B89" w14:textId="03FF81B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F9022E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0,123413334</w:t>
            </w:r>
          </w:p>
        </w:tc>
        <w:tc>
          <w:tcPr>
            <w:tcW w:w="1366" w:type="dxa"/>
            <w:tcBorders>
              <w:top w:val="nil"/>
              <w:left w:val="nil"/>
              <w:bottom w:val="single" w:sz="4" w:space="0" w:color="auto"/>
              <w:right w:val="single" w:sz="4" w:space="0" w:color="auto"/>
            </w:tcBorders>
            <w:shd w:val="clear" w:color="auto" w:fill="auto"/>
            <w:noWrap/>
            <w:hideMark/>
          </w:tcPr>
          <w:p w14:paraId="579779C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0,03276</w:t>
            </w:r>
          </w:p>
        </w:tc>
        <w:tc>
          <w:tcPr>
            <w:tcW w:w="1366" w:type="dxa"/>
            <w:tcBorders>
              <w:top w:val="nil"/>
              <w:left w:val="nil"/>
              <w:bottom w:val="single" w:sz="4" w:space="0" w:color="auto"/>
              <w:right w:val="single" w:sz="4" w:space="0" w:color="auto"/>
            </w:tcBorders>
            <w:shd w:val="clear" w:color="auto" w:fill="auto"/>
            <w:noWrap/>
            <w:hideMark/>
          </w:tcPr>
          <w:p w14:paraId="6928290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0,123413334</w:t>
            </w:r>
          </w:p>
        </w:tc>
        <w:tc>
          <w:tcPr>
            <w:tcW w:w="1366" w:type="dxa"/>
            <w:tcBorders>
              <w:top w:val="nil"/>
              <w:left w:val="nil"/>
              <w:bottom w:val="single" w:sz="4" w:space="0" w:color="auto"/>
              <w:right w:val="single" w:sz="4" w:space="0" w:color="auto"/>
            </w:tcBorders>
            <w:shd w:val="clear" w:color="auto" w:fill="auto"/>
            <w:noWrap/>
            <w:hideMark/>
          </w:tcPr>
          <w:p w14:paraId="44BBBC6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0,03276</w:t>
            </w:r>
          </w:p>
        </w:tc>
        <w:tc>
          <w:tcPr>
            <w:tcW w:w="760" w:type="dxa"/>
            <w:tcBorders>
              <w:top w:val="nil"/>
              <w:left w:val="nil"/>
              <w:bottom w:val="single" w:sz="4" w:space="0" w:color="auto"/>
              <w:right w:val="single" w:sz="4" w:space="0" w:color="auto"/>
            </w:tcBorders>
            <w:shd w:val="clear" w:color="auto" w:fill="auto"/>
            <w:noWrap/>
            <w:hideMark/>
          </w:tcPr>
          <w:p w14:paraId="7138803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2F4F51D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879A0F7"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D20F18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0105</w:t>
            </w:r>
          </w:p>
        </w:tc>
        <w:tc>
          <w:tcPr>
            <w:tcW w:w="1340" w:type="dxa"/>
            <w:tcBorders>
              <w:top w:val="nil"/>
              <w:left w:val="nil"/>
              <w:bottom w:val="single" w:sz="4" w:space="0" w:color="auto"/>
              <w:right w:val="single" w:sz="4" w:space="0" w:color="auto"/>
            </w:tcBorders>
            <w:shd w:val="clear" w:color="auto" w:fill="auto"/>
            <w:noWrap/>
            <w:hideMark/>
          </w:tcPr>
          <w:p w14:paraId="73DDD088" w14:textId="13A3081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F95D630" w14:textId="707A5ADB"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246AEC0" w14:textId="7C1F700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CAAE83E" w14:textId="5D1927F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39C935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0,00023465</w:t>
            </w:r>
          </w:p>
        </w:tc>
        <w:tc>
          <w:tcPr>
            <w:tcW w:w="1366" w:type="dxa"/>
            <w:tcBorders>
              <w:top w:val="nil"/>
              <w:left w:val="nil"/>
              <w:bottom w:val="single" w:sz="4" w:space="0" w:color="auto"/>
              <w:right w:val="single" w:sz="4" w:space="0" w:color="auto"/>
            </w:tcBorders>
            <w:shd w:val="clear" w:color="auto" w:fill="auto"/>
            <w:noWrap/>
            <w:hideMark/>
          </w:tcPr>
          <w:p w14:paraId="68CCBA4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0,007397</w:t>
            </w:r>
          </w:p>
        </w:tc>
        <w:tc>
          <w:tcPr>
            <w:tcW w:w="1366" w:type="dxa"/>
            <w:tcBorders>
              <w:top w:val="nil"/>
              <w:left w:val="nil"/>
              <w:bottom w:val="single" w:sz="4" w:space="0" w:color="auto"/>
              <w:right w:val="single" w:sz="4" w:space="0" w:color="auto"/>
            </w:tcBorders>
            <w:shd w:val="clear" w:color="auto" w:fill="auto"/>
            <w:noWrap/>
            <w:hideMark/>
          </w:tcPr>
          <w:p w14:paraId="111341E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0,00023465</w:t>
            </w:r>
          </w:p>
        </w:tc>
        <w:tc>
          <w:tcPr>
            <w:tcW w:w="1366" w:type="dxa"/>
            <w:tcBorders>
              <w:top w:val="nil"/>
              <w:left w:val="nil"/>
              <w:bottom w:val="single" w:sz="4" w:space="0" w:color="auto"/>
              <w:right w:val="single" w:sz="4" w:space="0" w:color="auto"/>
            </w:tcBorders>
            <w:shd w:val="clear" w:color="auto" w:fill="auto"/>
            <w:noWrap/>
            <w:hideMark/>
          </w:tcPr>
          <w:p w14:paraId="2AD454B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0,007397</w:t>
            </w:r>
          </w:p>
        </w:tc>
        <w:tc>
          <w:tcPr>
            <w:tcW w:w="760" w:type="dxa"/>
            <w:tcBorders>
              <w:top w:val="nil"/>
              <w:left w:val="nil"/>
              <w:bottom w:val="single" w:sz="4" w:space="0" w:color="auto"/>
              <w:right w:val="single" w:sz="4" w:space="0" w:color="auto"/>
            </w:tcBorders>
            <w:shd w:val="clear" w:color="auto" w:fill="auto"/>
            <w:noWrap/>
            <w:hideMark/>
          </w:tcPr>
          <w:p w14:paraId="2EC3F9B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6C819F25"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102C08E"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1A1C43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25F0D6B5" w14:textId="6DE17553" w:rsidR="008A2684" w:rsidRPr="00F43EF6" w:rsidRDefault="008A2684" w:rsidP="008A2684">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2369B319" w14:textId="7D5EE30A"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9089BA7" w14:textId="3C38FA6F"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A4819C7" w14:textId="70EC3B47"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B11C56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1,026902373</w:t>
            </w:r>
          </w:p>
        </w:tc>
        <w:tc>
          <w:tcPr>
            <w:tcW w:w="1366" w:type="dxa"/>
            <w:tcBorders>
              <w:top w:val="nil"/>
              <w:left w:val="nil"/>
              <w:bottom w:val="single" w:sz="4" w:space="0" w:color="auto"/>
              <w:right w:val="single" w:sz="4" w:space="0" w:color="auto"/>
            </w:tcBorders>
            <w:shd w:val="clear" w:color="auto" w:fill="auto"/>
            <w:noWrap/>
            <w:hideMark/>
          </w:tcPr>
          <w:p w14:paraId="03CEDFA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1,2518545</w:t>
            </w:r>
          </w:p>
        </w:tc>
        <w:tc>
          <w:tcPr>
            <w:tcW w:w="1366" w:type="dxa"/>
            <w:tcBorders>
              <w:top w:val="nil"/>
              <w:left w:val="nil"/>
              <w:bottom w:val="single" w:sz="4" w:space="0" w:color="auto"/>
              <w:right w:val="single" w:sz="4" w:space="0" w:color="auto"/>
            </w:tcBorders>
            <w:shd w:val="clear" w:color="auto" w:fill="auto"/>
            <w:noWrap/>
            <w:hideMark/>
          </w:tcPr>
          <w:p w14:paraId="3266DE5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1,026902373</w:t>
            </w:r>
          </w:p>
        </w:tc>
        <w:tc>
          <w:tcPr>
            <w:tcW w:w="1366" w:type="dxa"/>
            <w:tcBorders>
              <w:top w:val="nil"/>
              <w:left w:val="nil"/>
              <w:bottom w:val="single" w:sz="4" w:space="0" w:color="auto"/>
              <w:right w:val="single" w:sz="4" w:space="0" w:color="auto"/>
            </w:tcBorders>
            <w:shd w:val="clear" w:color="auto" w:fill="auto"/>
            <w:noWrap/>
            <w:hideMark/>
          </w:tcPr>
          <w:p w14:paraId="2F6C6CD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1,2518545</w:t>
            </w:r>
          </w:p>
        </w:tc>
        <w:tc>
          <w:tcPr>
            <w:tcW w:w="760" w:type="dxa"/>
            <w:tcBorders>
              <w:top w:val="nil"/>
              <w:left w:val="nil"/>
              <w:bottom w:val="single" w:sz="4" w:space="0" w:color="auto"/>
              <w:right w:val="single" w:sz="4" w:space="0" w:color="auto"/>
            </w:tcBorders>
            <w:shd w:val="clear" w:color="auto" w:fill="auto"/>
            <w:noWrap/>
            <w:hideMark/>
          </w:tcPr>
          <w:p w14:paraId="6D979D7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367EE3C2"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34D72"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(0328) Углерод (Сажа, Углерод черный) (583)</w:t>
            </w:r>
          </w:p>
        </w:tc>
      </w:tr>
      <w:tr w:rsidR="008A2684" w:rsidRPr="00F43EF6" w14:paraId="05EF1379"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45F0C"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8A2684" w:rsidRPr="00F43EF6" w14:paraId="4CE6FA6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FCAC0B4"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604F989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689F06CB" w14:textId="71DEAE5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7D47D54" w14:textId="06D413B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DD8C25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0,030555556</w:t>
            </w:r>
          </w:p>
        </w:tc>
        <w:tc>
          <w:tcPr>
            <w:tcW w:w="1366" w:type="dxa"/>
            <w:tcBorders>
              <w:top w:val="nil"/>
              <w:left w:val="nil"/>
              <w:bottom w:val="single" w:sz="4" w:space="0" w:color="auto"/>
              <w:right w:val="single" w:sz="4" w:space="0" w:color="auto"/>
            </w:tcBorders>
            <w:shd w:val="clear" w:color="auto" w:fill="auto"/>
            <w:noWrap/>
            <w:hideMark/>
          </w:tcPr>
          <w:p w14:paraId="2FA4D16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0,0395</w:t>
            </w:r>
          </w:p>
        </w:tc>
        <w:tc>
          <w:tcPr>
            <w:tcW w:w="1366" w:type="dxa"/>
            <w:tcBorders>
              <w:top w:val="nil"/>
              <w:left w:val="nil"/>
              <w:bottom w:val="single" w:sz="4" w:space="0" w:color="auto"/>
              <w:right w:val="single" w:sz="4" w:space="0" w:color="auto"/>
            </w:tcBorders>
            <w:shd w:val="clear" w:color="auto" w:fill="auto"/>
            <w:noWrap/>
            <w:hideMark/>
          </w:tcPr>
          <w:p w14:paraId="610367F6" w14:textId="6FA18A4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AB843FF" w14:textId="2342F8CC"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A15829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0,030555556</w:t>
            </w:r>
          </w:p>
        </w:tc>
        <w:tc>
          <w:tcPr>
            <w:tcW w:w="1366" w:type="dxa"/>
            <w:tcBorders>
              <w:top w:val="nil"/>
              <w:left w:val="nil"/>
              <w:bottom w:val="single" w:sz="4" w:space="0" w:color="auto"/>
              <w:right w:val="single" w:sz="4" w:space="0" w:color="auto"/>
            </w:tcBorders>
            <w:shd w:val="clear" w:color="auto" w:fill="auto"/>
            <w:noWrap/>
            <w:hideMark/>
          </w:tcPr>
          <w:p w14:paraId="5640162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0,0395</w:t>
            </w:r>
          </w:p>
        </w:tc>
        <w:tc>
          <w:tcPr>
            <w:tcW w:w="760" w:type="dxa"/>
            <w:tcBorders>
              <w:top w:val="nil"/>
              <w:left w:val="nil"/>
              <w:bottom w:val="single" w:sz="4" w:space="0" w:color="auto"/>
              <w:right w:val="single" w:sz="4" w:space="0" w:color="auto"/>
            </w:tcBorders>
            <w:shd w:val="clear" w:color="auto" w:fill="auto"/>
            <w:noWrap/>
            <w:hideMark/>
          </w:tcPr>
          <w:p w14:paraId="739F9A1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7895986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4206B06"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AB6B4D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4E43CEDB" w14:textId="1104CC3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A63770F" w14:textId="001B1C1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4DB499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0,048055556</w:t>
            </w:r>
          </w:p>
        </w:tc>
        <w:tc>
          <w:tcPr>
            <w:tcW w:w="1366" w:type="dxa"/>
            <w:tcBorders>
              <w:top w:val="nil"/>
              <w:left w:val="nil"/>
              <w:bottom w:val="single" w:sz="4" w:space="0" w:color="auto"/>
              <w:right w:val="single" w:sz="4" w:space="0" w:color="auto"/>
            </w:tcBorders>
            <w:shd w:val="clear" w:color="auto" w:fill="auto"/>
            <w:noWrap/>
            <w:hideMark/>
          </w:tcPr>
          <w:p w14:paraId="1BA25F0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0,06842</w:t>
            </w:r>
          </w:p>
        </w:tc>
        <w:tc>
          <w:tcPr>
            <w:tcW w:w="1366" w:type="dxa"/>
            <w:tcBorders>
              <w:top w:val="nil"/>
              <w:left w:val="nil"/>
              <w:bottom w:val="single" w:sz="4" w:space="0" w:color="auto"/>
              <w:right w:val="single" w:sz="4" w:space="0" w:color="auto"/>
            </w:tcBorders>
            <w:shd w:val="clear" w:color="auto" w:fill="auto"/>
            <w:noWrap/>
            <w:hideMark/>
          </w:tcPr>
          <w:p w14:paraId="3F2536B0" w14:textId="5B4F81B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1AFC3EC" w14:textId="142F96D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EFC013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0,048055556</w:t>
            </w:r>
          </w:p>
        </w:tc>
        <w:tc>
          <w:tcPr>
            <w:tcW w:w="1366" w:type="dxa"/>
            <w:tcBorders>
              <w:top w:val="nil"/>
              <w:left w:val="nil"/>
              <w:bottom w:val="single" w:sz="4" w:space="0" w:color="auto"/>
              <w:right w:val="single" w:sz="4" w:space="0" w:color="auto"/>
            </w:tcBorders>
            <w:shd w:val="clear" w:color="auto" w:fill="auto"/>
            <w:noWrap/>
            <w:hideMark/>
          </w:tcPr>
          <w:p w14:paraId="44C8461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0,06842</w:t>
            </w:r>
          </w:p>
        </w:tc>
        <w:tc>
          <w:tcPr>
            <w:tcW w:w="760" w:type="dxa"/>
            <w:tcBorders>
              <w:top w:val="nil"/>
              <w:left w:val="nil"/>
              <w:bottom w:val="single" w:sz="4" w:space="0" w:color="auto"/>
              <w:right w:val="single" w:sz="4" w:space="0" w:color="auto"/>
            </w:tcBorders>
            <w:shd w:val="clear" w:color="auto" w:fill="auto"/>
            <w:noWrap/>
            <w:hideMark/>
          </w:tcPr>
          <w:p w14:paraId="5235E4C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3FCEDFC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E039A08"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B38E1D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203C28FB" w14:textId="2B1099F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EFCEA0B" w14:textId="36EF276B"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7AB7F1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0,03375</w:t>
            </w:r>
          </w:p>
        </w:tc>
        <w:tc>
          <w:tcPr>
            <w:tcW w:w="1366" w:type="dxa"/>
            <w:tcBorders>
              <w:top w:val="nil"/>
              <w:left w:val="nil"/>
              <w:bottom w:val="single" w:sz="4" w:space="0" w:color="auto"/>
              <w:right w:val="single" w:sz="4" w:space="0" w:color="auto"/>
            </w:tcBorders>
            <w:shd w:val="clear" w:color="auto" w:fill="auto"/>
            <w:noWrap/>
            <w:hideMark/>
          </w:tcPr>
          <w:p w14:paraId="5936653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0,02884</w:t>
            </w:r>
          </w:p>
        </w:tc>
        <w:tc>
          <w:tcPr>
            <w:tcW w:w="1366" w:type="dxa"/>
            <w:tcBorders>
              <w:top w:val="nil"/>
              <w:left w:val="nil"/>
              <w:bottom w:val="single" w:sz="4" w:space="0" w:color="auto"/>
              <w:right w:val="single" w:sz="4" w:space="0" w:color="auto"/>
            </w:tcBorders>
            <w:shd w:val="clear" w:color="auto" w:fill="auto"/>
            <w:noWrap/>
            <w:hideMark/>
          </w:tcPr>
          <w:p w14:paraId="16D52DF2" w14:textId="00BA24F3"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B505D48" w14:textId="0028414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1747C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0,03375</w:t>
            </w:r>
          </w:p>
        </w:tc>
        <w:tc>
          <w:tcPr>
            <w:tcW w:w="1366" w:type="dxa"/>
            <w:tcBorders>
              <w:top w:val="nil"/>
              <w:left w:val="nil"/>
              <w:bottom w:val="single" w:sz="4" w:space="0" w:color="auto"/>
              <w:right w:val="single" w:sz="4" w:space="0" w:color="auto"/>
            </w:tcBorders>
            <w:shd w:val="clear" w:color="auto" w:fill="auto"/>
            <w:noWrap/>
            <w:hideMark/>
          </w:tcPr>
          <w:p w14:paraId="0928A49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0,02884</w:t>
            </w:r>
          </w:p>
        </w:tc>
        <w:tc>
          <w:tcPr>
            <w:tcW w:w="760" w:type="dxa"/>
            <w:tcBorders>
              <w:top w:val="nil"/>
              <w:left w:val="nil"/>
              <w:bottom w:val="single" w:sz="4" w:space="0" w:color="auto"/>
              <w:right w:val="single" w:sz="4" w:space="0" w:color="auto"/>
            </w:tcBorders>
            <w:shd w:val="clear" w:color="auto" w:fill="auto"/>
            <w:noWrap/>
            <w:hideMark/>
          </w:tcPr>
          <w:p w14:paraId="773ED06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21A5813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E6CC590"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DE41C7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23243A6D" w14:textId="0FC80CD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FE2287C" w14:textId="08A0525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238026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0,024722222</w:t>
            </w:r>
          </w:p>
        </w:tc>
        <w:tc>
          <w:tcPr>
            <w:tcW w:w="1366" w:type="dxa"/>
            <w:tcBorders>
              <w:top w:val="nil"/>
              <w:left w:val="nil"/>
              <w:bottom w:val="single" w:sz="4" w:space="0" w:color="auto"/>
              <w:right w:val="single" w:sz="4" w:space="0" w:color="auto"/>
            </w:tcBorders>
            <w:shd w:val="clear" w:color="auto" w:fill="auto"/>
            <w:noWrap/>
            <w:hideMark/>
          </w:tcPr>
          <w:p w14:paraId="19C1E03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0,00672</w:t>
            </w:r>
          </w:p>
        </w:tc>
        <w:tc>
          <w:tcPr>
            <w:tcW w:w="1366" w:type="dxa"/>
            <w:tcBorders>
              <w:top w:val="nil"/>
              <w:left w:val="nil"/>
              <w:bottom w:val="single" w:sz="4" w:space="0" w:color="auto"/>
              <w:right w:val="single" w:sz="4" w:space="0" w:color="auto"/>
            </w:tcBorders>
            <w:shd w:val="clear" w:color="auto" w:fill="auto"/>
            <w:noWrap/>
            <w:hideMark/>
          </w:tcPr>
          <w:p w14:paraId="3DC3AF44" w14:textId="235C9005"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727A543" w14:textId="310DC54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FBC1D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0,024722222</w:t>
            </w:r>
          </w:p>
        </w:tc>
        <w:tc>
          <w:tcPr>
            <w:tcW w:w="1366" w:type="dxa"/>
            <w:tcBorders>
              <w:top w:val="nil"/>
              <w:left w:val="nil"/>
              <w:bottom w:val="single" w:sz="4" w:space="0" w:color="auto"/>
              <w:right w:val="single" w:sz="4" w:space="0" w:color="auto"/>
            </w:tcBorders>
            <w:shd w:val="clear" w:color="auto" w:fill="auto"/>
            <w:noWrap/>
            <w:hideMark/>
          </w:tcPr>
          <w:p w14:paraId="634878B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0,00672</w:t>
            </w:r>
          </w:p>
        </w:tc>
        <w:tc>
          <w:tcPr>
            <w:tcW w:w="760" w:type="dxa"/>
            <w:tcBorders>
              <w:top w:val="nil"/>
              <w:left w:val="nil"/>
              <w:bottom w:val="single" w:sz="4" w:space="0" w:color="auto"/>
              <w:right w:val="single" w:sz="4" w:space="0" w:color="auto"/>
            </w:tcBorders>
            <w:shd w:val="clear" w:color="auto" w:fill="auto"/>
            <w:noWrap/>
            <w:hideMark/>
          </w:tcPr>
          <w:p w14:paraId="6E4D2C3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415EB034"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559CE33"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1486A78"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0005</w:t>
            </w:r>
          </w:p>
        </w:tc>
        <w:tc>
          <w:tcPr>
            <w:tcW w:w="1340" w:type="dxa"/>
            <w:tcBorders>
              <w:top w:val="nil"/>
              <w:left w:val="nil"/>
              <w:bottom w:val="single" w:sz="4" w:space="0" w:color="auto"/>
              <w:right w:val="single" w:sz="4" w:space="0" w:color="auto"/>
            </w:tcBorders>
            <w:shd w:val="clear" w:color="auto" w:fill="auto"/>
            <w:noWrap/>
            <w:hideMark/>
          </w:tcPr>
          <w:p w14:paraId="122965AC" w14:textId="0983B81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92E366C" w14:textId="1D39EDB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CEABD4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0,000095125</w:t>
            </w:r>
          </w:p>
        </w:tc>
        <w:tc>
          <w:tcPr>
            <w:tcW w:w="1366" w:type="dxa"/>
            <w:tcBorders>
              <w:top w:val="nil"/>
              <w:left w:val="nil"/>
              <w:bottom w:val="single" w:sz="4" w:space="0" w:color="auto"/>
              <w:right w:val="single" w:sz="4" w:space="0" w:color="auto"/>
            </w:tcBorders>
            <w:shd w:val="clear" w:color="auto" w:fill="auto"/>
            <w:noWrap/>
            <w:hideMark/>
          </w:tcPr>
          <w:p w14:paraId="346B2F4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w:t>
            </w:r>
          </w:p>
        </w:tc>
        <w:tc>
          <w:tcPr>
            <w:tcW w:w="1366" w:type="dxa"/>
            <w:tcBorders>
              <w:top w:val="nil"/>
              <w:left w:val="nil"/>
              <w:bottom w:val="single" w:sz="4" w:space="0" w:color="auto"/>
              <w:right w:val="single" w:sz="4" w:space="0" w:color="auto"/>
            </w:tcBorders>
            <w:shd w:val="clear" w:color="auto" w:fill="auto"/>
            <w:noWrap/>
            <w:hideMark/>
          </w:tcPr>
          <w:p w14:paraId="0F02316E" w14:textId="7855FE5F"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22F12FD" w14:textId="160C6A9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2F85F6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0,000095125</w:t>
            </w:r>
          </w:p>
        </w:tc>
        <w:tc>
          <w:tcPr>
            <w:tcW w:w="1366" w:type="dxa"/>
            <w:tcBorders>
              <w:top w:val="nil"/>
              <w:left w:val="nil"/>
              <w:bottom w:val="single" w:sz="4" w:space="0" w:color="auto"/>
              <w:right w:val="single" w:sz="4" w:space="0" w:color="auto"/>
            </w:tcBorders>
            <w:shd w:val="clear" w:color="auto" w:fill="auto"/>
            <w:noWrap/>
            <w:hideMark/>
          </w:tcPr>
          <w:p w14:paraId="4D71F1E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w:t>
            </w:r>
          </w:p>
        </w:tc>
        <w:tc>
          <w:tcPr>
            <w:tcW w:w="760" w:type="dxa"/>
            <w:tcBorders>
              <w:top w:val="nil"/>
              <w:left w:val="nil"/>
              <w:bottom w:val="single" w:sz="4" w:space="0" w:color="auto"/>
              <w:right w:val="single" w:sz="4" w:space="0" w:color="auto"/>
            </w:tcBorders>
            <w:shd w:val="clear" w:color="auto" w:fill="auto"/>
            <w:noWrap/>
            <w:hideMark/>
          </w:tcPr>
          <w:p w14:paraId="2759F6D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0BC32E0C"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89A9387"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0D1A9DA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511FC472" w14:textId="5261A1DB"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AC03802" w14:textId="068B2BA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B318276" w14:textId="7C2CAFDD"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566CB9F" w14:textId="5963BDC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39E7C0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0,061111112</w:t>
            </w:r>
          </w:p>
        </w:tc>
        <w:tc>
          <w:tcPr>
            <w:tcW w:w="1366" w:type="dxa"/>
            <w:tcBorders>
              <w:top w:val="nil"/>
              <w:left w:val="nil"/>
              <w:bottom w:val="single" w:sz="4" w:space="0" w:color="auto"/>
              <w:right w:val="single" w:sz="4" w:space="0" w:color="auto"/>
            </w:tcBorders>
            <w:shd w:val="clear" w:color="auto" w:fill="auto"/>
            <w:noWrap/>
            <w:hideMark/>
          </w:tcPr>
          <w:p w14:paraId="420946F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0,09084</w:t>
            </w:r>
          </w:p>
        </w:tc>
        <w:tc>
          <w:tcPr>
            <w:tcW w:w="1366" w:type="dxa"/>
            <w:tcBorders>
              <w:top w:val="nil"/>
              <w:left w:val="nil"/>
              <w:bottom w:val="single" w:sz="4" w:space="0" w:color="auto"/>
              <w:right w:val="single" w:sz="4" w:space="0" w:color="auto"/>
            </w:tcBorders>
            <w:shd w:val="clear" w:color="auto" w:fill="auto"/>
            <w:noWrap/>
            <w:hideMark/>
          </w:tcPr>
          <w:p w14:paraId="78F4B94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0,061111112</w:t>
            </w:r>
          </w:p>
        </w:tc>
        <w:tc>
          <w:tcPr>
            <w:tcW w:w="1366" w:type="dxa"/>
            <w:tcBorders>
              <w:top w:val="nil"/>
              <w:left w:val="nil"/>
              <w:bottom w:val="single" w:sz="4" w:space="0" w:color="auto"/>
              <w:right w:val="single" w:sz="4" w:space="0" w:color="auto"/>
            </w:tcBorders>
            <w:shd w:val="clear" w:color="auto" w:fill="auto"/>
            <w:noWrap/>
            <w:hideMark/>
          </w:tcPr>
          <w:p w14:paraId="5F74346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0,09084</w:t>
            </w:r>
          </w:p>
        </w:tc>
        <w:tc>
          <w:tcPr>
            <w:tcW w:w="760" w:type="dxa"/>
            <w:tcBorders>
              <w:top w:val="nil"/>
              <w:left w:val="nil"/>
              <w:bottom w:val="single" w:sz="4" w:space="0" w:color="auto"/>
              <w:right w:val="single" w:sz="4" w:space="0" w:color="auto"/>
            </w:tcBorders>
            <w:shd w:val="clear" w:color="auto" w:fill="auto"/>
            <w:noWrap/>
            <w:hideMark/>
          </w:tcPr>
          <w:p w14:paraId="080A3C9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23A5D39C"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9CA36E2"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DA8629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7FDB9A5D" w14:textId="24153D2B"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6BDDB9F" w14:textId="5DD85C4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C9F23B9" w14:textId="627444F2"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02A5C8D" w14:textId="2185E6F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42D801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0,096111112</w:t>
            </w:r>
          </w:p>
        </w:tc>
        <w:tc>
          <w:tcPr>
            <w:tcW w:w="1366" w:type="dxa"/>
            <w:tcBorders>
              <w:top w:val="nil"/>
              <w:left w:val="nil"/>
              <w:bottom w:val="single" w:sz="4" w:space="0" w:color="auto"/>
              <w:right w:val="single" w:sz="4" w:space="0" w:color="auto"/>
            </w:tcBorders>
            <w:shd w:val="clear" w:color="auto" w:fill="auto"/>
            <w:noWrap/>
            <w:hideMark/>
          </w:tcPr>
          <w:p w14:paraId="7097B74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0,15736</w:t>
            </w:r>
          </w:p>
        </w:tc>
        <w:tc>
          <w:tcPr>
            <w:tcW w:w="1366" w:type="dxa"/>
            <w:tcBorders>
              <w:top w:val="nil"/>
              <w:left w:val="nil"/>
              <w:bottom w:val="single" w:sz="4" w:space="0" w:color="auto"/>
              <w:right w:val="single" w:sz="4" w:space="0" w:color="auto"/>
            </w:tcBorders>
            <w:shd w:val="clear" w:color="auto" w:fill="auto"/>
            <w:noWrap/>
            <w:hideMark/>
          </w:tcPr>
          <w:p w14:paraId="075F6FE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0,096111112</w:t>
            </w:r>
          </w:p>
        </w:tc>
        <w:tc>
          <w:tcPr>
            <w:tcW w:w="1366" w:type="dxa"/>
            <w:tcBorders>
              <w:top w:val="nil"/>
              <w:left w:val="nil"/>
              <w:bottom w:val="single" w:sz="4" w:space="0" w:color="auto"/>
              <w:right w:val="single" w:sz="4" w:space="0" w:color="auto"/>
            </w:tcBorders>
            <w:shd w:val="clear" w:color="auto" w:fill="auto"/>
            <w:noWrap/>
            <w:hideMark/>
          </w:tcPr>
          <w:p w14:paraId="735562B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0,15736</w:t>
            </w:r>
          </w:p>
        </w:tc>
        <w:tc>
          <w:tcPr>
            <w:tcW w:w="760" w:type="dxa"/>
            <w:tcBorders>
              <w:top w:val="nil"/>
              <w:left w:val="nil"/>
              <w:bottom w:val="single" w:sz="4" w:space="0" w:color="auto"/>
              <w:right w:val="single" w:sz="4" w:space="0" w:color="auto"/>
            </w:tcBorders>
            <w:shd w:val="clear" w:color="auto" w:fill="auto"/>
            <w:noWrap/>
            <w:hideMark/>
          </w:tcPr>
          <w:p w14:paraId="2DB8BFE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550F837C"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BB3DC58"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E18D93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0A50C947" w14:textId="50582E5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8465D2B" w14:textId="61F580D6"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E711330" w14:textId="28FA263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2F9E6BC" w14:textId="1F97C978"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815B36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0,0675</w:t>
            </w:r>
          </w:p>
        </w:tc>
        <w:tc>
          <w:tcPr>
            <w:tcW w:w="1366" w:type="dxa"/>
            <w:tcBorders>
              <w:top w:val="nil"/>
              <w:left w:val="nil"/>
              <w:bottom w:val="single" w:sz="4" w:space="0" w:color="auto"/>
              <w:right w:val="single" w:sz="4" w:space="0" w:color="auto"/>
            </w:tcBorders>
            <w:shd w:val="clear" w:color="auto" w:fill="auto"/>
            <w:noWrap/>
            <w:hideMark/>
          </w:tcPr>
          <w:p w14:paraId="738F7E74"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0,07208</w:t>
            </w:r>
          </w:p>
        </w:tc>
        <w:tc>
          <w:tcPr>
            <w:tcW w:w="1366" w:type="dxa"/>
            <w:tcBorders>
              <w:top w:val="nil"/>
              <w:left w:val="nil"/>
              <w:bottom w:val="single" w:sz="4" w:space="0" w:color="auto"/>
              <w:right w:val="single" w:sz="4" w:space="0" w:color="auto"/>
            </w:tcBorders>
            <w:shd w:val="clear" w:color="auto" w:fill="auto"/>
            <w:noWrap/>
            <w:hideMark/>
          </w:tcPr>
          <w:p w14:paraId="62F32FD5"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0,0675</w:t>
            </w:r>
          </w:p>
        </w:tc>
        <w:tc>
          <w:tcPr>
            <w:tcW w:w="1366" w:type="dxa"/>
            <w:tcBorders>
              <w:top w:val="nil"/>
              <w:left w:val="nil"/>
              <w:bottom w:val="single" w:sz="4" w:space="0" w:color="auto"/>
              <w:right w:val="single" w:sz="4" w:space="0" w:color="auto"/>
            </w:tcBorders>
            <w:shd w:val="clear" w:color="auto" w:fill="auto"/>
            <w:noWrap/>
            <w:hideMark/>
          </w:tcPr>
          <w:p w14:paraId="267EFCC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0,07208</w:t>
            </w:r>
          </w:p>
        </w:tc>
        <w:tc>
          <w:tcPr>
            <w:tcW w:w="760" w:type="dxa"/>
            <w:tcBorders>
              <w:top w:val="nil"/>
              <w:left w:val="nil"/>
              <w:bottom w:val="single" w:sz="4" w:space="0" w:color="auto"/>
              <w:right w:val="single" w:sz="4" w:space="0" w:color="auto"/>
            </w:tcBorders>
            <w:shd w:val="clear" w:color="auto" w:fill="auto"/>
            <w:noWrap/>
            <w:hideMark/>
          </w:tcPr>
          <w:p w14:paraId="70B46EE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5C2AD98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F3417B8"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C7EC85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46D93515" w14:textId="225C806A"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5D6414C" w14:textId="51B720D9"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793ABD8" w14:textId="1D18C5C1"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7344FE4" w14:textId="5A6749B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CE9B02E"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0,049444444</w:t>
            </w:r>
          </w:p>
        </w:tc>
        <w:tc>
          <w:tcPr>
            <w:tcW w:w="1366" w:type="dxa"/>
            <w:tcBorders>
              <w:top w:val="nil"/>
              <w:left w:val="nil"/>
              <w:bottom w:val="single" w:sz="4" w:space="0" w:color="auto"/>
              <w:right w:val="single" w:sz="4" w:space="0" w:color="auto"/>
            </w:tcBorders>
            <w:shd w:val="clear" w:color="auto" w:fill="auto"/>
            <w:noWrap/>
            <w:hideMark/>
          </w:tcPr>
          <w:p w14:paraId="7C1879B9"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0,0126</w:t>
            </w:r>
          </w:p>
        </w:tc>
        <w:tc>
          <w:tcPr>
            <w:tcW w:w="1366" w:type="dxa"/>
            <w:tcBorders>
              <w:top w:val="nil"/>
              <w:left w:val="nil"/>
              <w:bottom w:val="single" w:sz="4" w:space="0" w:color="auto"/>
              <w:right w:val="single" w:sz="4" w:space="0" w:color="auto"/>
            </w:tcBorders>
            <w:shd w:val="clear" w:color="auto" w:fill="auto"/>
            <w:noWrap/>
            <w:hideMark/>
          </w:tcPr>
          <w:p w14:paraId="5202A41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0,049444444</w:t>
            </w:r>
          </w:p>
        </w:tc>
        <w:tc>
          <w:tcPr>
            <w:tcW w:w="1366" w:type="dxa"/>
            <w:tcBorders>
              <w:top w:val="nil"/>
              <w:left w:val="nil"/>
              <w:bottom w:val="single" w:sz="4" w:space="0" w:color="auto"/>
              <w:right w:val="single" w:sz="4" w:space="0" w:color="auto"/>
            </w:tcBorders>
            <w:shd w:val="clear" w:color="auto" w:fill="auto"/>
            <w:noWrap/>
            <w:hideMark/>
          </w:tcPr>
          <w:p w14:paraId="4A5D15B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0,0126</w:t>
            </w:r>
          </w:p>
        </w:tc>
        <w:tc>
          <w:tcPr>
            <w:tcW w:w="760" w:type="dxa"/>
            <w:tcBorders>
              <w:top w:val="nil"/>
              <w:left w:val="nil"/>
              <w:bottom w:val="single" w:sz="4" w:space="0" w:color="auto"/>
              <w:right w:val="single" w:sz="4" w:space="0" w:color="auto"/>
            </w:tcBorders>
            <w:shd w:val="clear" w:color="auto" w:fill="auto"/>
            <w:noWrap/>
            <w:hideMark/>
          </w:tcPr>
          <w:p w14:paraId="7017CD4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4FB9029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2E928C6" w14:textId="77777777" w:rsidR="008A2684" w:rsidRPr="00F43EF6" w:rsidRDefault="008A2684" w:rsidP="008A2684">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5CE2E5C"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0105</w:t>
            </w:r>
          </w:p>
        </w:tc>
        <w:tc>
          <w:tcPr>
            <w:tcW w:w="1340" w:type="dxa"/>
            <w:tcBorders>
              <w:top w:val="nil"/>
              <w:left w:val="nil"/>
              <w:bottom w:val="single" w:sz="4" w:space="0" w:color="auto"/>
              <w:right w:val="single" w:sz="4" w:space="0" w:color="auto"/>
            </w:tcBorders>
            <w:shd w:val="clear" w:color="auto" w:fill="auto"/>
            <w:noWrap/>
            <w:hideMark/>
          </w:tcPr>
          <w:p w14:paraId="01D57823" w14:textId="79740377"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56E7BCD" w14:textId="72B5D5E0"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A90644F" w14:textId="4782D734"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064E66C" w14:textId="0186BFCF" w:rsidR="008A2684" w:rsidRPr="00F43EF6" w:rsidRDefault="008A2684" w:rsidP="008A2684">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9E867C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0,0001189</w:t>
            </w:r>
          </w:p>
        </w:tc>
        <w:tc>
          <w:tcPr>
            <w:tcW w:w="1366" w:type="dxa"/>
            <w:tcBorders>
              <w:top w:val="nil"/>
              <w:left w:val="nil"/>
              <w:bottom w:val="single" w:sz="4" w:space="0" w:color="auto"/>
              <w:right w:val="single" w:sz="4" w:space="0" w:color="auto"/>
            </w:tcBorders>
            <w:shd w:val="clear" w:color="auto" w:fill="auto"/>
            <w:noWrap/>
            <w:hideMark/>
          </w:tcPr>
          <w:p w14:paraId="23E2B72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0,00375</w:t>
            </w:r>
          </w:p>
        </w:tc>
        <w:tc>
          <w:tcPr>
            <w:tcW w:w="1366" w:type="dxa"/>
            <w:tcBorders>
              <w:top w:val="nil"/>
              <w:left w:val="nil"/>
              <w:bottom w:val="single" w:sz="4" w:space="0" w:color="auto"/>
              <w:right w:val="single" w:sz="4" w:space="0" w:color="auto"/>
            </w:tcBorders>
            <w:shd w:val="clear" w:color="auto" w:fill="auto"/>
            <w:noWrap/>
            <w:hideMark/>
          </w:tcPr>
          <w:p w14:paraId="4B9A3F2B"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0,0001189</w:t>
            </w:r>
          </w:p>
        </w:tc>
        <w:tc>
          <w:tcPr>
            <w:tcW w:w="1366" w:type="dxa"/>
            <w:tcBorders>
              <w:top w:val="nil"/>
              <w:left w:val="nil"/>
              <w:bottom w:val="single" w:sz="4" w:space="0" w:color="auto"/>
              <w:right w:val="single" w:sz="4" w:space="0" w:color="auto"/>
            </w:tcBorders>
            <w:shd w:val="clear" w:color="auto" w:fill="auto"/>
            <w:noWrap/>
            <w:hideMark/>
          </w:tcPr>
          <w:p w14:paraId="77763E3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0,00375</w:t>
            </w:r>
          </w:p>
        </w:tc>
        <w:tc>
          <w:tcPr>
            <w:tcW w:w="760" w:type="dxa"/>
            <w:tcBorders>
              <w:top w:val="nil"/>
              <w:left w:val="nil"/>
              <w:bottom w:val="single" w:sz="4" w:space="0" w:color="auto"/>
              <w:right w:val="single" w:sz="4" w:space="0" w:color="auto"/>
            </w:tcBorders>
            <w:shd w:val="clear" w:color="auto" w:fill="auto"/>
            <w:noWrap/>
            <w:hideMark/>
          </w:tcPr>
          <w:p w14:paraId="0E3CDB6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264E5C5F"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07A41E7D"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E326286"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2DFA829A" w14:textId="12ED3659" w:rsidR="008A2684" w:rsidRPr="00F43EF6" w:rsidRDefault="008A2684" w:rsidP="008A2684">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7E711234" w14:textId="314AA988"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2D440F0" w14:textId="18569EE6"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3CC0E55" w14:textId="4E1AA4E3" w:rsidR="008A2684" w:rsidRPr="00F43EF6" w:rsidRDefault="008A2684" w:rsidP="008A2684">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64E8FDF"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0,411464027</w:t>
            </w:r>
          </w:p>
        </w:tc>
        <w:tc>
          <w:tcPr>
            <w:tcW w:w="1366" w:type="dxa"/>
            <w:tcBorders>
              <w:top w:val="nil"/>
              <w:left w:val="nil"/>
              <w:bottom w:val="single" w:sz="4" w:space="0" w:color="auto"/>
              <w:right w:val="single" w:sz="4" w:space="0" w:color="auto"/>
            </w:tcBorders>
            <w:shd w:val="clear" w:color="auto" w:fill="auto"/>
            <w:noWrap/>
            <w:hideMark/>
          </w:tcPr>
          <w:p w14:paraId="7EF2324D"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0,48311</w:t>
            </w:r>
          </w:p>
        </w:tc>
        <w:tc>
          <w:tcPr>
            <w:tcW w:w="1366" w:type="dxa"/>
            <w:tcBorders>
              <w:top w:val="nil"/>
              <w:left w:val="nil"/>
              <w:bottom w:val="single" w:sz="4" w:space="0" w:color="auto"/>
              <w:right w:val="single" w:sz="4" w:space="0" w:color="auto"/>
            </w:tcBorders>
            <w:shd w:val="clear" w:color="auto" w:fill="auto"/>
            <w:noWrap/>
            <w:hideMark/>
          </w:tcPr>
          <w:p w14:paraId="2C80C170"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0,411464027</w:t>
            </w:r>
          </w:p>
        </w:tc>
        <w:tc>
          <w:tcPr>
            <w:tcW w:w="1366" w:type="dxa"/>
            <w:tcBorders>
              <w:top w:val="nil"/>
              <w:left w:val="nil"/>
              <w:bottom w:val="single" w:sz="4" w:space="0" w:color="auto"/>
              <w:right w:val="single" w:sz="4" w:space="0" w:color="auto"/>
            </w:tcBorders>
            <w:shd w:val="clear" w:color="auto" w:fill="auto"/>
            <w:noWrap/>
            <w:hideMark/>
          </w:tcPr>
          <w:p w14:paraId="6289BD21"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0,48311</w:t>
            </w:r>
          </w:p>
        </w:tc>
        <w:tc>
          <w:tcPr>
            <w:tcW w:w="760" w:type="dxa"/>
            <w:tcBorders>
              <w:top w:val="nil"/>
              <w:left w:val="nil"/>
              <w:bottom w:val="single" w:sz="4" w:space="0" w:color="auto"/>
              <w:right w:val="single" w:sz="4" w:space="0" w:color="auto"/>
            </w:tcBorders>
            <w:shd w:val="clear" w:color="auto" w:fill="auto"/>
            <w:noWrap/>
            <w:hideMark/>
          </w:tcPr>
          <w:p w14:paraId="592973DA"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071E111C"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A6AC0"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(0330) Сера диоксид (Ангидрид сернистый, Сернистый газ, Сера (IV) оксид) (516)</w:t>
            </w:r>
          </w:p>
        </w:tc>
      </w:tr>
      <w:tr w:rsidR="008A2684" w:rsidRPr="00F43EF6" w14:paraId="696F677C"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30BFB"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0636C8" w:rsidRPr="00F43EF6" w14:paraId="5E044538"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1E1EEF0"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039866C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08AC7276" w14:textId="0BF8887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AAFBDE1" w14:textId="5899309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314569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0,073333333</w:t>
            </w:r>
          </w:p>
        </w:tc>
        <w:tc>
          <w:tcPr>
            <w:tcW w:w="1366" w:type="dxa"/>
            <w:tcBorders>
              <w:top w:val="nil"/>
              <w:left w:val="nil"/>
              <w:bottom w:val="single" w:sz="4" w:space="0" w:color="auto"/>
              <w:right w:val="single" w:sz="4" w:space="0" w:color="auto"/>
            </w:tcBorders>
            <w:shd w:val="clear" w:color="auto" w:fill="auto"/>
            <w:noWrap/>
            <w:hideMark/>
          </w:tcPr>
          <w:p w14:paraId="5E4B211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0,09875</w:t>
            </w:r>
          </w:p>
        </w:tc>
        <w:tc>
          <w:tcPr>
            <w:tcW w:w="1366" w:type="dxa"/>
            <w:tcBorders>
              <w:top w:val="nil"/>
              <w:left w:val="nil"/>
              <w:bottom w:val="single" w:sz="4" w:space="0" w:color="auto"/>
              <w:right w:val="single" w:sz="4" w:space="0" w:color="auto"/>
            </w:tcBorders>
            <w:shd w:val="clear" w:color="auto" w:fill="auto"/>
            <w:noWrap/>
            <w:hideMark/>
          </w:tcPr>
          <w:p w14:paraId="03408230" w14:textId="7692DE3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CCF2C53" w14:textId="7B62FB9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2E4518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0,073333333</w:t>
            </w:r>
          </w:p>
        </w:tc>
        <w:tc>
          <w:tcPr>
            <w:tcW w:w="1366" w:type="dxa"/>
            <w:tcBorders>
              <w:top w:val="nil"/>
              <w:left w:val="nil"/>
              <w:bottom w:val="single" w:sz="4" w:space="0" w:color="auto"/>
              <w:right w:val="single" w:sz="4" w:space="0" w:color="auto"/>
            </w:tcBorders>
            <w:shd w:val="clear" w:color="auto" w:fill="auto"/>
            <w:noWrap/>
            <w:hideMark/>
          </w:tcPr>
          <w:p w14:paraId="5C18B60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0,09875</w:t>
            </w:r>
          </w:p>
        </w:tc>
        <w:tc>
          <w:tcPr>
            <w:tcW w:w="760" w:type="dxa"/>
            <w:tcBorders>
              <w:top w:val="nil"/>
              <w:left w:val="nil"/>
              <w:bottom w:val="single" w:sz="4" w:space="0" w:color="auto"/>
              <w:right w:val="single" w:sz="4" w:space="0" w:color="auto"/>
            </w:tcBorders>
            <w:shd w:val="clear" w:color="auto" w:fill="auto"/>
            <w:noWrap/>
            <w:hideMark/>
          </w:tcPr>
          <w:p w14:paraId="3B0C32C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3B73D6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4E0622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F21CF0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1F10121E" w14:textId="07E9595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693C2D1" w14:textId="1E14FB3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DA5B56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0,115333333</w:t>
            </w:r>
          </w:p>
        </w:tc>
        <w:tc>
          <w:tcPr>
            <w:tcW w:w="1366" w:type="dxa"/>
            <w:tcBorders>
              <w:top w:val="nil"/>
              <w:left w:val="nil"/>
              <w:bottom w:val="single" w:sz="4" w:space="0" w:color="auto"/>
              <w:right w:val="single" w:sz="4" w:space="0" w:color="auto"/>
            </w:tcBorders>
            <w:shd w:val="clear" w:color="auto" w:fill="auto"/>
            <w:noWrap/>
            <w:hideMark/>
          </w:tcPr>
          <w:p w14:paraId="492DE6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0,17105</w:t>
            </w:r>
          </w:p>
        </w:tc>
        <w:tc>
          <w:tcPr>
            <w:tcW w:w="1366" w:type="dxa"/>
            <w:tcBorders>
              <w:top w:val="nil"/>
              <w:left w:val="nil"/>
              <w:bottom w:val="single" w:sz="4" w:space="0" w:color="auto"/>
              <w:right w:val="single" w:sz="4" w:space="0" w:color="auto"/>
            </w:tcBorders>
            <w:shd w:val="clear" w:color="auto" w:fill="auto"/>
            <w:noWrap/>
            <w:hideMark/>
          </w:tcPr>
          <w:p w14:paraId="00FDDAEB" w14:textId="1F5B424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C412CF" w14:textId="0B095C1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E1253D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0,115333333</w:t>
            </w:r>
          </w:p>
        </w:tc>
        <w:tc>
          <w:tcPr>
            <w:tcW w:w="1366" w:type="dxa"/>
            <w:tcBorders>
              <w:top w:val="nil"/>
              <w:left w:val="nil"/>
              <w:bottom w:val="single" w:sz="4" w:space="0" w:color="auto"/>
              <w:right w:val="single" w:sz="4" w:space="0" w:color="auto"/>
            </w:tcBorders>
            <w:shd w:val="clear" w:color="auto" w:fill="auto"/>
            <w:noWrap/>
            <w:hideMark/>
          </w:tcPr>
          <w:p w14:paraId="5027066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0,17105</w:t>
            </w:r>
          </w:p>
        </w:tc>
        <w:tc>
          <w:tcPr>
            <w:tcW w:w="760" w:type="dxa"/>
            <w:tcBorders>
              <w:top w:val="nil"/>
              <w:left w:val="nil"/>
              <w:bottom w:val="single" w:sz="4" w:space="0" w:color="auto"/>
              <w:right w:val="single" w:sz="4" w:space="0" w:color="auto"/>
            </w:tcBorders>
            <w:shd w:val="clear" w:color="auto" w:fill="auto"/>
            <w:noWrap/>
            <w:hideMark/>
          </w:tcPr>
          <w:p w14:paraId="042D94E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33803FC7"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7BCB667"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DAE302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4E7B5FB4" w14:textId="25F6C8B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E135421" w14:textId="078017B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68F6AB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0,081</w:t>
            </w:r>
          </w:p>
        </w:tc>
        <w:tc>
          <w:tcPr>
            <w:tcW w:w="1366" w:type="dxa"/>
            <w:tcBorders>
              <w:top w:val="nil"/>
              <w:left w:val="nil"/>
              <w:bottom w:val="single" w:sz="4" w:space="0" w:color="auto"/>
              <w:right w:val="single" w:sz="4" w:space="0" w:color="auto"/>
            </w:tcBorders>
            <w:shd w:val="clear" w:color="auto" w:fill="auto"/>
            <w:noWrap/>
            <w:hideMark/>
          </w:tcPr>
          <w:p w14:paraId="76FE3B6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0,0721</w:t>
            </w:r>
          </w:p>
        </w:tc>
        <w:tc>
          <w:tcPr>
            <w:tcW w:w="1366" w:type="dxa"/>
            <w:tcBorders>
              <w:top w:val="nil"/>
              <w:left w:val="nil"/>
              <w:bottom w:val="single" w:sz="4" w:space="0" w:color="auto"/>
              <w:right w:val="single" w:sz="4" w:space="0" w:color="auto"/>
            </w:tcBorders>
            <w:shd w:val="clear" w:color="auto" w:fill="auto"/>
            <w:noWrap/>
            <w:hideMark/>
          </w:tcPr>
          <w:p w14:paraId="1239FCE5" w14:textId="011F3CE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5A79743" w14:textId="266FE2C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962B66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0,081</w:t>
            </w:r>
          </w:p>
        </w:tc>
        <w:tc>
          <w:tcPr>
            <w:tcW w:w="1366" w:type="dxa"/>
            <w:tcBorders>
              <w:top w:val="nil"/>
              <w:left w:val="nil"/>
              <w:bottom w:val="single" w:sz="4" w:space="0" w:color="auto"/>
              <w:right w:val="single" w:sz="4" w:space="0" w:color="auto"/>
            </w:tcBorders>
            <w:shd w:val="clear" w:color="auto" w:fill="auto"/>
            <w:noWrap/>
            <w:hideMark/>
          </w:tcPr>
          <w:p w14:paraId="7AFCC88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0,0721</w:t>
            </w:r>
          </w:p>
        </w:tc>
        <w:tc>
          <w:tcPr>
            <w:tcW w:w="760" w:type="dxa"/>
            <w:tcBorders>
              <w:top w:val="nil"/>
              <w:left w:val="nil"/>
              <w:bottom w:val="single" w:sz="4" w:space="0" w:color="auto"/>
              <w:right w:val="single" w:sz="4" w:space="0" w:color="auto"/>
            </w:tcBorders>
            <w:shd w:val="clear" w:color="auto" w:fill="auto"/>
            <w:noWrap/>
            <w:hideMark/>
          </w:tcPr>
          <w:p w14:paraId="4EA538C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B41029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A1B771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AB4268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1C3741AB" w14:textId="581A702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EDF062E" w14:textId="094DED4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CFCCA0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0,059333333</w:t>
            </w:r>
          </w:p>
        </w:tc>
        <w:tc>
          <w:tcPr>
            <w:tcW w:w="1366" w:type="dxa"/>
            <w:tcBorders>
              <w:top w:val="nil"/>
              <w:left w:val="nil"/>
              <w:bottom w:val="single" w:sz="4" w:space="0" w:color="auto"/>
              <w:right w:val="single" w:sz="4" w:space="0" w:color="auto"/>
            </w:tcBorders>
            <w:shd w:val="clear" w:color="auto" w:fill="auto"/>
            <w:noWrap/>
            <w:hideMark/>
          </w:tcPr>
          <w:p w14:paraId="28DE8A8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0,0168</w:t>
            </w:r>
          </w:p>
        </w:tc>
        <w:tc>
          <w:tcPr>
            <w:tcW w:w="1366" w:type="dxa"/>
            <w:tcBorders>
              <w:top w:val="nil"/>
              <w:left w:val="nil"/>
              <w:bottom w:val="single" w:sz="4" w:space="0" w:color="auto"/>
              <w:right w:val="single" w:sz="4" w:space="0" w:color="auto"/>
            </w:tcBorders>
            <w:shd w:val="clear" w:color="auto" w:fill="auto"/>
            <w:noWrap/>
            <w:hideMark/>
          </w:tcPr>
          <w:p w14:paraId="7C74B0FB" w14:textId="2D5CA28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3B694E1" w14:textId="55D2C72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E7A53C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0,059333333</w:t>
            </w:r>
          </w:p>
        </w:tc>
        <w:tc>
          <w:tcPr>
            <w:tcW w:w="1366" w:type="dxa"/>
            <w:tcBorders>
              <w:top w:val="nil"/>
              <w:left w:val="nil"/>
              <w:bottom w:val="single" w:sz="4" w:space="0" w:color="auto"/>
              <w:right w:val="single" w:sz="4" w:space="0" w:color="auto"/>
            </w:tcBorders>
            <w:shd w:val="clear" w:color="auto" w:fill="auto"/>
            <w:noWrap/>
            <w:hideMark/>
          </w:tcPr>
          <w:p w14:paraId="25ECE38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0,0168</w:t>
            </w:r>
          </w:p>
        </w:tc>
        <w:tc>
          <w:tcPr>
            <w:tcW w:w="760" w:type="dxa"/>
            <w:tcBorders>
              <w:top w:val="nil"/>
              <w:left w:val="nil"/>
              <w:bottom w:val="single" w:sz="4" w:space="0" w:color="auto"/>
              <w:right w:val="single" w:sz="4" w:space="0" w:color="auto"/>
            </w:tcBorders>
            <w:shd w:val="clear" w:color="auto" w:fill="auto"/>
            <w:noWrap/>
            <w:hideMark/>
          </w:tcPr>
          <w:p w14:paraId="0BE214B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52D6BB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80E87AC"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077995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w:t>
            </w:r>
          </w:p>
        </w:tc>
        <w:tc>
          <w:tcPr>
            <w:tcW w:w="1340" w:type="dxa"/>
            <w:tcBorders>
              <w:top w:val="nil"/>
              <w:left w:val="nil"/>
              <w:bottom w:val="single" w:sz="4" w:space="0" w:color="auto"/>
              <w:right w:val="single" w:sz="4" w:space="0" w:color="auto"/>
            </w:tcBorders>
            <w:shd w:val="clear" w:color="auto" w:fill="auto"/>
            <w:noWrap/>
            <w:hideMark/>
          </w:tcPr>
          <w:p w14:paraId="77427FDC" w14:textId="0D9567F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D301248" w14:textId="37C2ED3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83A3B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0,00223734</w:t>
            </w:r>
          </w:p>
        </w:tc>
        <w:tc>
          <w:tcPr>
            <w:tcW w:w="1366" w:type="dxa"/>
            <w:tcBorders>
              <w:top w:val="nil"/>
              <w:left w:val="nil"/>
              <w:bottom w:val="single" w:sz="4" w:space="0" w:color="auto"/>
              <w:right w:val="single" w:sz="4" w:space="0" w:color="auto"/>
            </w:tcBorders>
            <w:shd w:val="clear" w:color="auto" w:fill="auto"/>
            <w:noWrap/>
            <w:hideMark/>
          </w:tcPr>
          <w:p w14:paraId="7D0E89C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0,07056</w:t>
            </w:r>
          </w:p>
        </w:tc>
        <w:tc>
          <w:tcPr>
            <w:tcW w:w="1366" w:type="dxa"/>
            <w:tcBorders>
              <w:top w:val="nil"/>
              <w:left w:val="nil"/>
              <w:bottom w:val="single" w:sz="4" w:space="0" w:color="auto"/>
              <w:right w:val="single" w:sz="4" w:space="0" w:color="auto"/>
            </w:tcBorders>
            <w:shd w:val="clear" w:color="auto" w:fill="auto"/>
            <w:noWrap/>
            <w:hideMark/>
          </w:tcPr>
          <w:p w14:paraId="31C83531" w14:textId="122FF42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8AD5E8F" w14:textId="54B68CC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E1171E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0,00223734</w:t>
            </w:r>
          </w:p>
        </w:tc>
        <w:tc>
          <w:tcPr>
            <w:tcW w:w="1366" w:type="dxa"/>
            <w:tcBorders>
              <w:top w:val="nil"/>
              <w:left w:val="nil"/>
              <w:bottom w:val="single" w:sz="4" w:space="0" w:color="auto"/>
              <w:right w:val="single" w:sz="4" w:space="0" w:color="auto"/>
            </w:tcBorders>
            <w:shd w:val="clear" w:color="auto" w:fill="auto"/>
            <w:noWrap/>
            <w:hideMark/>
          </w:tcPr>
          <w:p w14:paraId="5E4BC8F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0,07056</w:t>
            </w:r>
          </w:p>
        </w:tc>
        <w:tc>
          <w:tcPr>
            <w:tcW w:w="760" w:type="dxa"/>
            <w:tcBorders>
              <w:top w:val="nil"/>
              <w:left w:val="nil"/>
              <w:bottom w:val="single" w:sz="4" w:space="0" w:color="auto"/>
              <w:right w:val="single" w:sz="4" w:space="0" w:color="auto"/>
            </w:tcBorders>
            <w:shd w:val="clear" w:color="auto" w:fill="auto"/>
            <w:noWrap/>
            <w:hideMark/>
          </w:tcPr>
          <w:p w14:paraId="1C68A27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210BB34"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A897BE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763510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7827E935" w14:textId="4C121E9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E2A7F88" w14:textId="6E2C134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F6B3FD3" w14:textId="5D23F8C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07C5D11" w14:textId="480B9E3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E0B1FB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0,146666666</w:t>
            </w:r>
          </w:p>
        </w:tc>
        <w:tc>
          <w:tcPr>
            <w:tcW w:w="1366" w:type="dxa"/>
            <w:tcBorders>
              <w:top w:val="nil"/>
              <w:left w:val="nil"/>
              <w:bottom w:val="single" w:sz="4" w:space="0" w:color="auto"/>
              <w:right w:val="single" w:sz="4" w:space="0" w:color="auto"/>
            </w:tcBorders>
            <w:shd w:val="clear" w:color="auto" w:fill="auto"/>
            <w:noWrap/>
            <w:hideMark/>
          </w:tcPr>
          <w:p w14:paraId="0BCD188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0,2271</w:t>
            </w:r>
          </w:p>
        </w:tc>
        <w:tc>
          <w:tcPr>
            <w:tcW w:w="1366" w:type="dxa"/>
            <w:tcBorders>
              <w:top w:val="nil"/>
              <w:left w:val="nil"/>
              <w:bottom w:val="single" w:sz="4" w:space="0" w:color="auto"/>
              <w:right w:val="single" w:sz="4" w:space="0" w:color="auto"/>
            </w:tcBorders>
            <w:shd w:val="clear" w:color="auto" w:fill="auto"/>
            <w:noWrap/>
            <w:hideMark/>
          </w:tcPr>
          <w:p w14:paraId="5632097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0,146666666</w:t>
            </w:r>
          </w:p>
        </w:tc>
        <w:tc>
          <w:tcPr>
            <w:tcW w:w="1366" w:type="dxa"/>
            <w:tcBorders>
              <w:top w:val="nil"/>
              <w:left w:val="nil"/>
              <w:bottom w:val="single" w:sz="4" w:space="0" w:color="auto"/>
              <w:right w:val="single" w:sz="4" w:space="0" w:color="auto"/>
            </w:tcBorders>
            <w:shd w:val="clear" w:color="auto" w:fill="auto"/>
            <w:noWrap/>
            <w:hideMark/>
          </w:tcPr>
          <w:p w14:paraId="58A21D0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0,2271</w:t>
            </w:r>
          </w:p>
        </w:tc>
        <w:tc>
          <w:tcPr>
            <w:tcW w:w="760" w:type="dxa"/>
            <w:tcBorders>
              <w:top w:val="nil"/>
              <w:left w:val="nil"/>
              <w:bottom w:val="single" w:sz="4" w:space="0" w:color="auto"/>
              <w:right w:val="single" w:sz="4" w:space="0" w:color="auto"/>
            </w:tcBorders>
            <w:shd w:val="clear" w:color="auto" w:fill="auto"/>
            <w:noWrap/>
            <w:hideMark/>
          </w:tcPr>
          <w:p w14:paraId="5E41817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EAC7489"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6EA6EDE"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AABFE3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0345177F" w14:textId="2BED03E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CA3127F" w14:textId="3EBC99A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7093DD2" w14:textId="00C1437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8958E26" w14:textId="114577B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C7B35C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0,230666666</w:t>
            </w:r>
          </w:p>
        </w:tc>
        <w:tc>
          <w:tcPr>
            <w:tcW w:w="1366" w:type="dxa"/>
            <w:tcBorders>
              <w:top w:val="nil"/>
              <w:left w:val="nil"/>
              <w:bottom w:val="single" w:sz="4" w:space="0" w:color="auto"/>
              <w:right w:val="single" w:sz="4" w:space="0" w:color="auto"/>
            </w:tcBorders>
            <w:shd w:val="clear" w:color="auto" w:fill="auto"/>
            <w:noWrap/>
            <w:hideMark/>
          </w:tcPr>
          <w:p w14:paraId="2DCBC5D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0,3934</w:t>
            </w:r>
          </w:p>
        </w:tc>
        <w:tc>
          <w:tcPr>
            <w:tcW w:w="1366" w:type="dxa"/>
            <w:tcBorders>
              <w:top w:val="nil"/>
              <w:left w:val="nil"/>
              <w:bottom w:val="single" w:sz="4" w:space="0" w:color="auto"/>
              <w:right w:val="single" w:sz="4" w:space="0" w:color="auto"/>
            </w:tcBorders>
            <w:shd w:val="clear" w:color="auto" w:fill="auto"/>
            <w:noWrap/>
            <w:hideMark/>
          </w:tcPr>
          <w:p w14:paraId="7D710D0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0,230666666</w:t>
            </w:r>
          </w:p>
        </w:tc>
        <w:tc>
          <w:tcPr>
            <w:tcW w:w="1366" w:type="dxa"/>
            <w:tcBorders>
              <w:top w:val="nil"/>
              <w:left w:val="nil"/>
              <w:bottom w:val="single" w:sz="4" w:space="0" w:color="auto"/>
              <w:right w:val="single" w:sz="4" w:space="0" w:color="auto"/>
            </w:tcBorders>
            <w:shd w:val="clear" w:color="auto" w:fill="auto"/>
            <w:noWrap/>
            <w:hideMark/>
          </w:tcPr>
          <w:p w14:paraId="750D125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0,3934</w:t>
            </w:r>
          </w:p>
        </w:tc>
        <w:tc>
          <w:tcPr>
            <w:tcW w:w="760" w:type="dxa"/>
            <w:tcBorders>
              <w:top w:val="nil"/>
              <w:left w:val="nil"/>
              <w:bottom w:val="single" w:sz="4" w:space="0" w:color="auto"/>
              <w:right w:val="single" w:sz="4" w:space="0" w:color="auto"/>
            </w:tcBorders>
            <w:shd w:val="clear" w:color="auto" w:fill="auto"/>
            <w:noWrap/>
            <w:hideMark/>
          </w:tcPr>
          <w:p w14:paraId="118677B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727309E3"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8FF94AB"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FF7495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3CC5C462" w14:textId="645F6D7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A0BB068" w14:textId="3BF83BB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D7B4039" w14:textId="310E27E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C5BBE9E" w14:textId="071EBE4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ACB39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0,162</w:t>
            </w:r>
          </w:p>
        </w:tc>
        <w:tc>
          <w:tcPr>
            <w:tcW w:w="1366" w:type="dxa"/>
            <w:tcBorders>
              <w:top w:val="nil"/>
              <w:left w:val="nil"/>
              <w:bottom w:val="single" w:sz="4" w:space="0" w:color="auto"/>
              <w:right w:val="single" w:sz="4" w:space="0" w:color="auto"/>
            </w:tcBorders>
            <w:shd w:val="clear" w:color="auto" w:fill="auto"/>
            <w:noWrap/>
            <w:hideMark/>
          </w:tcPr>
          <w:p w14:paraId="0A72ECB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0,1802</w:t>
            </w:r>
          </w:p>
        </w:tc>
        <w:tc>
          <w:tcPr>
            <w:tcW w:w="1366" w:type="dxa"/>
            <w:tcBorders>
              <w:top w:val="nil"/>
              <w:left w:val="nil"/>
              <w:bottom w:val="single" w:sz="4" w:space="0" w:color="auto"/>
              <w:right w:val="single" w:sz="4" w:space="0" w:color="auto"/>
            </w:tcBorders>
            <w:shd w:val="clear" w:color="auto" w:fill="auto"/>
            <w:noWrap/>
            <w:hideMark/>
          </w:tcPr>
          <w:p w14:paraId="75EF22A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0,162</w:t>
            </w:r>
          </w:p>
        </w:tc>
        <w:tc>
          <w:tcPr>
            <w:tcW w:w="1366" w:type="dxa"/>
            <w:tcBorders>
              <w:top w:val="nil"/>
              <w:left w:val="nil"/>
              <w:bottom w:val="single" w:sz="4" w:space="0" w:color="auto"/>
              <w:right w:val="single" w:sz="4" w:space="0" w:color="auto"/>
            </w:tcBorders>
            <w:shd w:val="clear" w:color="auto" w:fill="auto"/>
            <w:noWrap/>
            <w:hideMark/>
          </w:tcPr>
          <w:p w14:paraId="7211777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0,1802</w:t>
            </w:r>
          </w:p>
        </w:tc>
        <w:tc>
          <w:tcPr>
            <w:tcW w:w="760" w:type="dxa"/>
            <w:tcBorders>
              <w:top w:val="nil"/>
              <w:left w:val="nil"/>
              <w:bottom w:val="single" w:sz="4" w:space="0" w:color="auto"/>
              <w:right w:val="single" w:sz="4" w:space="0" w:color="auto"/>
            </w:tcBorders>
            <w:shd w:val="clear" w:color="auto" w:fill="auto"/>
            <w:noWrap/>
            <w:hideMark/>
          </w:tcPr>
          <w:p w14:paraId="232235B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4D2999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24F3EF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52EE94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23B87CC6" w14:textId="3D1887A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7977717" w14:textId="7118917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8C0B248" w14:textId="417564D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384309F" w14:textId="4FAA8E8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14A340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0,118666666</w:t>
            </w:r>
          </w:p>
        </w:tc>
        <w:tc>
          <w:tcPr>
            <w:tcW w:w="1366" w:type="dxa"/>
            <w:tcBorders>
              <w:top w:val="nil"/>
              <w:left w:val="nil"/>
              <w:bottom w:val="single" w:sz="4" w:space="0" w:color="auto"/>
              <w:right w:val="single" w:sz="4" w:space="0" w:color="auto"/>
            </w:tcBorders>
            <w:shd w:val="clear" w:color="auto" w:fill="auto"/>
            <w:noWrap/>
            <w:hideMark/>
          </w:tcPr>
          <w:p w14:paraId="76B9E7F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0,0315</w:t>
            </w:r>
          </w:p>
        </w:tc>
        <w:tc>
          <w:tcPr>
            <w:tcW w:w="1366" w:type="dxa"/>
            <w:tcBorders>
              <w:top w:val="nil"/>
              <w:left w:val="nil"/>
              <w:bottom w:val="single" w:sz="4" w:space="0" w:color="auto"/>
              <w:right w:val="single" w:sz="4" w:space="0" w:color="auto"/>
            </w:tcBorders>
            <w:shd w:val="clear" w:color="auto" w:fill="auto"/>
            <w:noWrap/>
            <w:hideMark/>
          </w:tcPr>
          <w:p w14:paraId="55042A1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0,118666666</w:t>
            </w:r>
          </w:p>
        </w:tc>
        <w:tc>
          <w:tcPr>
            <w:tcW w:w="1366" w:type="dxa"/>
            <w:tcBorders>
              <w:top w:val="nil"/>
              <w:left w:val="nil"/>
              <w:bottom w:val="single" w:sz="4" w:space="0" w:color="auto"/>
              <w:right w:val="single" w:sz="4" w:space="0" w:color="auto"/>
            </w:tcBorders>
            <w:shd w:val="clear" w:color="auto" w:fill="auto"/>
            <w:noWrap/>
            <w:hideMark/>
          </w:tcPr>
          <w:p w14:paraId="1BCFCC3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0,0315</w:t>
            </w:r>
          </w:p>
        </w:tc>
        <w:tc>
          <w:tcPr>
            <w:tcW w:w="760" w:type="dxa"/>
            <w:tcBorders>
              <w:top w:val="nil"/>
              <w:left w:val="nil"/>
              <w:bottom w:val="single" w:sz="4" w:space="0" w:color="auto"/>
              <w:right w:val="single" w:sz="4" w:space="0" w:color="auto"/>
            </w:tcBorders>
            <w:shd w:val="clear" w:color="auto" w:fill="auto"/>
            <w:noWrap/>
            <w:hideMark/>
          </w:tcPr>
          <w:p w14:paraId="0DDAFAC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6ED132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E5B7A7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5676190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0105</w:t>
            </w:r>
          </w:p>
        </w:tc>
        <w:tc>
          <w:tcPr>
            <w:tcW w:w="1340" w:type="dxa"/>
            <w:tcBorders>
              <w:top w:val="nil"/>
              <w:left w:val="nil"/>
              <w:bottom w:val="single" w:sz="4" w:space="0" w:color="auto"/>
              <w:right w:val="single" w:sz="4" w:space="0" w:color="auto"/>
            </w:tcBorders>
            <w:shd w:val="clear" w:color="auto" w:fill="auto"/>
            <w:noWrap/>
            <w:hideMark/>
          </w:tcPr>
          <w:p w14:paraId="0BABB7D5" w14:textId="5690875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5B80B05" w14:textId="01A53F5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08B91D7" w14:textId="5D2A509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566A279" w14:textId="3B62AD9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D73CCB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0,002796528</w:t>
            </w:r>
          </w:p>
        </w:tc>
        <w:tc>
          <w:tcPr>
            <w:tcW w:w="1366" w:type="dxa"/>
            <w:tcBorders>
              <w:top w:val="nil"/>
              <w:left w:val="nil"/>
              <w:bottom w:val="single" w:sz="4" w:space="0" w:color="auto"/>
              <w:right w:val="single" w:sz="4" w:space="0" w:color="auto"/>
            </w:tcBorders>
            <w:shd w:val="clear" w:color="auto" w:fill="auto"/>
            <w:noWrap/>
            <w:hideMark/>
          </w:tcPr>
          <w:p w14:paraId="3E81F46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0,0882</w:t>
            </w:r>
          </w:p>
        </w:tc>
        <w:tc>
          <w:tcPr>
            <w:tcW w:w="1366" w:type="dxa"/>
            <w:tcBorders>
              <w:top w:val="nil"/>
              <w:left w:val="nil"/>
              <w:bottom w:val="single" w:sz="4" w:space="0" w:color="auto"/>
              <w:right w:val="single" w:sz="4" w:space="0" w:color="auto"/>
            </w:tcBorders>
            <w:shd w:val="clear" w:color="auto" w:fill="auto"/>
            <w:noWrap/>
            <w:hideMark/>
          </w:tcPr>
          <w:p w14:paraId="1A8AF94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0,002796528</w:t>
            </w:r>
          </w:p>
        </w:tc>
        <w:tc>
          <w:tcPr>
            <w:tcW w:w="1366" w:type="dxa"/>
            <w:tcBorders>
              <w:top w:val="nil"/>
              <w:left w:val="nil"/>
              <w:bottom w:val="single" w:sz="4" w:space="0" w:color="auto"/>
              <w:right w:val="single" w:sz="4" w:space="0" w:color="auto"/>
            </w:tcBorders>
            <w:shd w:val="clear" w:color="auto" w:fill="auto"/>
            <w:noWrap/>
            <w:hideMark/>
          </w:tcPr>
          <w:p w14:paraId="6089E00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0,0882</w:t>
            </w:r>
          </w:p>
        </w:tc>
        <w:tc>
          <w:tcPr>
            <w:tcW w:w="760" w:type="dxa"/>
            <w:tcBorders>
              <w:top w:val="nil"/>
              <w:left w:val="nil"/>
              <w:bottom w:val="single" w:sz="4" w:space="0" w:color="auto"/>
              <w:right w:val="single" w:sz="4" w:space="0" w:color="auto"/>
            </w:tcBorders>
            <w:shd w:val="clear" w:color="auto" w:fill="auto"/>
            <w:noWrap/>
            <w:hideMark/>
          </w:tcPr>
          <w:p w14:paraId="2465229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6781C0D4"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005D67A"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5B01EF72"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744BBC2E" w14:textId="1B937DBF" w:rsidR="008A2684" w:rsidRPr="00F43EF6" w:rsidRDefault="008A2684"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187F33C3" w14:textId="044BD365"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2F18DD7" w14:textId="6BF97659"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7DB4E50" w14:textId="5C3E180F"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35851C4"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0,992033865</w:t>
            </w:r>
          </w:p>
        </w:tc>
        <w:tc>
          <w:tcPr>
            <w:tcW w:w="1366" w:type="dxa"/>
            <w:tcBorders>
              <w:top w:val="nil"/>
              <w:left w:val="nil"/>
              <w:bottom w:val="single" w:sz="4" w:space="0" w:color="auto"/>
              <w:right w:val="single" w:sz="4" w:space="0" w:color="auto"/>
            </w:tcBorders>
            <w:shd w:val="clear" w:color="auto" w:fill="auto"/>
            <w:noWrap/>
            <w:hideMark/>
          </w:tcPr>
          <w:p w14:paraId="4E45ABF6"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1,34966</w:t>
            </w:r>
          </w:p>
        </w:tc>
        <w:tc>
          <w:tcPr>
            <w:tcW w:w="1366" w:type="dxa"/>
            <w:tcBorders>
              <w:top w:val="nil"/>
              <w:left w:val="nil"/>
              <w:bottom w:val="single" w:sz="4" w:space="0" w:color="auto"/>
              <w:right w:val="single" w:sz="4" w:space="0" w:color="auto"/>
            </w:tcBorders>
            <w:shd w:val="clear" w:color="auto" w:fill="auto"/>
            <w:noWrap/>
            <w:hideMark/>
          </w:tcPr>
          <w:p w14:paraId="61E2DB73"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0,992033865</w:t>
            </w:r>
          </w:p>
        </w:tc>
        <w:tc>
          <w:tcPr>
            <w:tcW w:w="1366" w:type="dxa"/>
            <w:tcBorders>
              <w:top w:val="nil"/>
              <w:left w:val="nil"/>
              <w:bottom w:val="single" w:sz="4" w:space="0" w:color="auto"/>
              <w:right w:val="single" w:sz="4" w:space="0" w:color="auto"/>
            </w:tcBorders>
            <w:shd w:val="clear" w:color="auto" w:fill="auto"/>
            <w:noWrap/>
            <w:hideMark/>
          </w:tcPr>
          <w:p w14:paraId="5709B7DF"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1,34966</w:t>
            </w:r>
          </w:p>
        </w:tc>
        <w:tc>
          <w:tcPr>
            <w:tcW w:w="760" w:type="dxa"/>
            <w:tcBorders>
              <w:top w:val="nil"/>
              <w:left w:val="nil"/>
              <w:bottom w:val="single" w:sz="4" w:space="0" w:color="auto"/>
              <w:right w:val="single" w:sz="4" w:space="0" w:color="auto"/>
            </w:tcBorders>
            <w:shd w:val="clear" w:color="auto" w:fill="auto"/>
            <w:noWrap/>
            <w:hideMark/>
          </w:tcPr>
          <w:p w14:paraId="2ADFD1D6"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6AA77B85"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F66CB"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(0333) Сероводород (Дигидросульфид) (518)</w:t>
            </w:r>
          </w:p>
        </w:tc>
      </w:tr>
      <w:tr w:rsidR="008A2684" w:rsidRPr="00F43EF6" w14:paraId="7F6F635E"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8E3C"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2CD5930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F44099A"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20314DE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6002</w:t>
            </w:r>
          </w:p>
        </w:tc>
        <w:tc>
          <w:tcPr>
            <w:tcW w:w="1340" w:type="dxa"/>
            <w:tcBorders>
              <w:top w:val="nil"/>
              <w:left w:val="nil"/>
              <w:bottom w:val="single" w:sz="4" w:space="0" w:color="auto"/>
              <w:right w:val="single" w:sz="4" w:space="0" w:color="auto"/>
            </w:tcBorders>
            <w:shd w:val="clear" w:color="auto" w:fill="auto"/>
            <w:noWrap/>
            <w:hideMark/>
          </w:tcPr>
          <w:p w14:paraId="1E86ABF4" w14:textId="06847CE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F7F6DFB" w14:textId="23B8CE5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6AB14D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0,0000028924</w:t>
            </w:r>
          </w:p>
        </w:tc>
        <w:tc>
          <w:tcPr>
            <w:tcW w:w="1366" w:type="dxa"/>
            <w:tcBorders>
              <w:top w:val="nil"/>
              <w:left w:val="nil"/>
              <w:bottom w:val="single" w:sz="4" w:space="0" w:color="auto"/>
              <w:right w:val="single" w:sz="4" w:space="0" w:color="auto"/>
            </w:tcBorders>
            <w:shd w:val="clear" w:color="auto" w:fill="auto"/>
            <w:noWrap/>
            <w:hideMark/>
          </w:tcPr>
          <w:p w14:paraId="2C4A7F9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0,00002464</w:t>
            </w:r>
          </w:p>
        </w:tc>
        <w:tc>
          <w:tcPr>
            <w:tcW w:w="1366" w:type="dxa"/>
            <w:tcBorders>
              <w:top w:val="nil"/>
              <w:left w:val="nil"/>
              <w:bottom w:val="single" w:sz="4" w:space="0" w:color="auto"/>
              <w:right w:val="single" w:sz="4" w:space="0" w:color="auto"/>
            </w:tcBorders>
            <w:shd w:val="clear" w:color="auto" w:fill="auto"/>
            <w:noWrap/>
            <w:hideMark/>
          </w:tcPr>
          <w:p w14:paraId="410D0896" w14:textId="1AB4C0A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C0F48B2" w14:textId="23501EF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164A53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0,0000028924</w:t>
            </w:r>
          </w:p>
        </w:tc>
        <w:tc>
          <w:tcPr>
            <w:tcW w:w="1366" w:type="dxa"/>
            <w:tcBorders>
              <w:top w:val="nil"/>
              <w:left w:val="nil"/>
              <w:bottom w:val="single" w:sz="4" w:space="0" w:color="auto"/>
              <w:right w:val="single" w:sz="4" w:space="0" w:color="auto"/>
            </w:tcBorders>
            <w:shd w:val="clear" w:color="auto" w:fill="auto"/>
            <w:noWrap/>
            <w:hideMark/>
          </w:tcPr>
          <w:p w14:paraId="6D22EC9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0,00002464</w:t>
            </w:r>
          </w:p>
        </w:tc>
        <w:tc>
          <w:tcPr>
            <w:tcW w:w="760" w:type="dxa"/>
            <w:tcBorders>
              <w:top w:val="nil"/>
              <w:left w:val="nil"/>
              <w:bottom w:val="single" w:sz="4" w:space="0" w:color="auto"/>
              <w:right w:val="single" w:sz="4" w:space="0" w:color="auto"/>
            </w:tcBorders>
            <w:shd w:val="clear" w:color="auto" w:fill="auto"/>
            <w:noWrap/>
            <w:hideMark/>
          </w:tcPr>
          <w:p w14:paraId="6FDA82B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E0C9B92"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8773B35"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1271FC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6102</w:t>
            </w:r>
          </w:p>
        </w:tc>
        <w:tc>
          <w:tcPr>
            <w:tcW w:w="1340" w:type="dxa"/>
            <w:tcBorders>
              <w:top w:val="nil"/>
              <w:left w:val="nil"/>
              <w:bottom w:val="single" w:sz="4" w:space="0" w:color="auto"/>
              <w:right w:val="single" w:sz="4" w:space="0" w:color="auto"/>
            </w:tcBorders>
            <w:shd w:val="clear" w:color="auto" w:fill="auto"/>
            <w:noWrap/>
            <w:hideMark/>
          </w:tcPr>
          <w:p w14:paraId="44FB89C9" w14:textId="03CF9A7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0E1B219" w14:textId="4E65CB6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D7A26E5" w14:textId="69A8F4C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23319C8" w14:textId="11C47A4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D70AC9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0,0000057848</w:t>
            </w:r>
          </w:p>
        </w:tc>
        <w:tc>
          <w:tcPr>
            <w:tcW w:w="1366" w:type="dxa"/>
            <w:tcBorders>
              <w:top w:val="nil"/>
              <w:left w:val="nil"/>
              <w:bottom w:val="single" w:sz="4" w:space="0" w:color="auto"/>
              <w:right w:val="single" w:sz="4" w:space="0" w:color="auto"/>
            </w:tcBorders>
            <w:shd w:val="clear" w:color="auto" w:fill="auto"/>
            <w:noWrap/>
            <w:hideMark/>
          </w:tcPr>
          <w:p w14:paraId="669A6A7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0,000040824</w:t>
            </w:r>
          </w:p>
        </w:tc>
        <w:tc>
          <w:tcPr>
            <w:tcW w:w="1366" w:type="dxa"/>
            <w:tcBorders>
              <w:top w:val="nil"/>
              <w:left w:val="nil"/>
              <w:bottom w:val="single" w:sz="4" w:space="0" w:color="auto"/>
              <w:right w:val="single" w:sz="4" w:space="0" w:color="auto"/>
            </w:tcBorders>
            <w:shd w:val="clear" w:color="auto" w:fill="auto"/>
            <w:noWrap/>
            <w:hideMark/>
          </w:tcPr>
          <w:p w14:paraId="4CF30B9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0,0000057848</w:t>
            </w:r>
          </w:p>
        </w:tc>
        <w:tc>
          <w:tcPr>
            <w:tcW w:w="1366" w:type="dxa"/>
            <w:tcBorders>
              <w:top w:val="nil"/>
              <w:left w:val="nil"/>
              <w:bottom w:val="single" w:sz="4" w:space="0" w:color="auto"/>
              <w:right w:val="single" w:sz="4" w:space="0" w:color="auto"/>
            </w:tcBorders>
            <w:shd w:val="clear" w:color="auto" w:fill="auto"/>
            <w:noWrap/>
            <w:hideMark/>
          </w:tcPr>
          <w:p w14:paraId="231111E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0,000040824</w:t>
            </w:r>
          </w:p>
        </w:tc>
        <w:tc>
          <w:tcPr>
            <w:tcW w:w="760" w:type="dxa"/>
            <w:tcBorders>
              <w:top w:val="nil"/>
              <w:left w:val="nil"/>
              <w:bottom w:val="single" w:sz="4" w:space="0" w:color="auto"/>
              <w:right w:val="single" w:sz="4" w:space="0" w:color="auto"/>
            </w:tcBorders>
            <w:shd w:val="clear" w:color="auto" w:fill="auto"/>
            <w:noWrap/>
            <w:hideMark/>
          </w:tcPr>
          <w:p w14:paraId="60E78CA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3E10A7BA"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34B8F7E5"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70AED73"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394425C7" w14:textId="586E632D" w:rsidR="008A2684" w:rsidRPr="00F43EF6" w:rsidRDefault="008A2684"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066A0456" w14:textId="1DDF9F26"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C34FDD5" w14:textId="26E93A91"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7FA9CC3" w14:textId="5C788445"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45CAA26"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0,0000086772</w:t>
            </w:r>
          </w:p>
        </w:tc>
        <w:tc>
          <w:tcPr>
            <w:tcW w:w="1366" w:type="dxa"/>
            <w:tcBorders>
              <w:top w:val="nil"/>
              <w:left w:val="nil"/>
              <w:bottom w:val="single" w:sz="4" w:space="0" w:color="auto"/>
              <w:right w:val="single" w:sz="4" w:space="0" w:color="auto"/>
            </w:tcBorders>
            <w:shd w:val="clear" w:color="auto" w:fill="auto"/>
            <w:noWrap/>
            <w:hideMark/>
          </w:tcPr>
          <w:p w14:paraId="61F84E51"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0,000065464</w:t>
            </w:r>
          </w:p>
        </w:tc>
        <w:tc>
          <w:tcPr>
            <w:tcW w:w="1366" w:type="dxa"/>
            <w:tcBorders>
              <w:top w:val="nil"/>
              <w:left w:val="nil"/>
              <w:bottom w:val="single" w:sz="4" w:space="0" w:color="auto"/>
              <w:right w:val="single" w:sz="4" w:space="0" w:color="auto"/>
            </w:tcBorders>
            <w:shd w:val="clear" w:color="auto" w:fill="auto"/>
            <w:noWrap/>
            <w:hideMark/>
          </w:tcPr>
          <w:p w14:paraId="0DE16374"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0,0000086772</w:t>
            </w:r>
          </w:p>
        </w:tc>
        <w:tc>
          <w:tcPr>
            <w:tcW w:w="1366" w:type="dxa"/>
            <w:tcBorders>
              <w:top w:val="nil"/>
              <w:left w:val="nil"/>
              <w:bottom w:val="single" w:sz="4" w:space="0" w:color="auto"/>
              <w:right w:val="single" w:sz="4" w:space="0" w:color="auto"/>
            </w:tcBorders>
            <w:shd w:val="clear" w:color="auto" w:fill="auto"/>
            <w:noWrap/>
            <w:hideMark/>
          </w:tcPr>
          <w:p w14:paraId="1AB10D71"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0,000065464</w:t>
            </w:r>
          </w:p>
        </w:tc>
        <w:tc>
          <w:tcPr>
            <w:tcW w:w="760" w:type="dxa"/>
            <w:tcBorders>
              <w:top w:val="nil"/>
              <w:left w:val="nil"/>
              <w:bottom w:val="single" w:sz="4" w:space="0" w:color="auto"/>
              <w:right w:val="single" w:sz="4" w:space="0" w:color="auto"/>
            </w:tcBorders>
            <w:shd w:val="clear" w:color="auto" w:fill="auto"/>
            <w:noWrap/>
            <w:hideMark/>
          </w:tcPr>
          <w:p w14:paraId="155D79A7"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2025</w:t>
            </w:r>
          </w:p>
        </w:tc>
      </w:tr>
      <w:tr w:rsidR="008A2684" w:rsidRPr="00F43EF6" w14:paraId="229C6EC0"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F5CEB"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(0337) Углерод оксид (Окись углерода, Угарный газ) (584)</w:t>
            </w:r>
          </w:p>
        </w:tc>
      </w:tr>
      <w:tr w:rsidR="008A2684" w:rsidRPr="00F43EF6" w14:paraId="6157E55F"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18B3F"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0636C8" w:rsidRPr="00F43EF6" w14:paraId="6FE19803"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407668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2AF4E39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0FCB170F" w14:textId="3817549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D4044B5" w14:textId="7214AC6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98BEA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0,378888889</w:t>
            </w:r>
          </w:p>
        </w:tc>
        <w:tc>
          <w:tcPr>
            <w:tcW w:w="1366" w:type="dxa"/>
            <w:tcBorders>
              <w:top w:val="nil"/>
              <w:left w:val="nil"/>
              <w:bottom w:val="single" w:sz="4" w:space="0" w:color="auto"/>
              <w:right w:val="single" w:sz="4" w:space="0" w:color="auto"/>
            </w:tcBorders>
            <w:shd w:val="clear" w:color="auto" w:fill="auto"/>
            <w:noWrap/>
            <w:hideMark/>
          </w:tcPr>
          <w:p w14:paraId="6FD7D47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0,5135</w:t>
            </w:r>
          </w:p>
        </w:tc>
        <w:tc>
          <w:tcPr>
            <w:tcW w:w="1366" w:type="dxa"/>
            <w:tcBorders>
              <w:top w:val="nil"/>
              <w:left w:val="nil"/>
              <w:bottom w:val="single" w:sz="4" w:space="0" w:color="auto"/>
              <w:right w:val="single" w:sz="4" w:space="0" w:color="auto"/>
            </w:tcBorders>
            <w:shd w:val="clear" w:color="auto" w:fill="auto"/>
            <w:noWrap/>
            <w:hideMark/>
          </w:tcPr>
          <w:p w14:paraId="45FF4029" w14:textId="0ED2AFF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C4D37D6" w14:textId="43B679A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9640FD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0,378888889</w:t>
            </w:r>
          </w:p>
        </w:tc>
        <w:tc>
          <w:tcPr>
            <w:tcW w:w="1366" w:type="dxa"/>
            <w:tcBorders>
              <w:top w:val="nil"/>
              <w:left w:val="nil"/>
              <w:bottom w:val="single" w:sz="4" w:space="0" w:color="auto"/>
              <w:right w:val="single" w:sz="4" w:space="0" w:color="auto"/>
            </w:tcBorders>
            <w:shd w:val="clear" w:color="auto" w:fill="auto"/>
            <w:noWrap/>
            <w:hideMark/>
          </w:tcPr>
          <w:p w14:paraId="3EC18CB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0,5135</w:t>
            </w:r>
          </w:p>
        </w:tc>
        <w:tc>
          <w:tcPr>
            <w:tcW w:w="760" w:type="dxa"/>
            <w:tcBorders>
              <w:top w:val="nil"/>
              <w:left w:val="nil"/>
              <w:bottom w:val="single" w:sz="4" w:space="0" w:color="auto"/>
              <w:right w:val="single" w:sz="4" w:space="0" w:color="auto"/>
            </w:tcBorders>
            <w:shd w:val="clear" w:color="auto" w:fill="auto"/>
            <w:noWrap/>
            <w:hideMark/>
          </w:tcPr>
          <w:p w14:paraId="223F425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102C735"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C91AE11"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BCF892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23CCB7B8" w14:textId="1E27925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FB0C390" w14:textId="6F25C4A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B4B749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0,595888889</w:t>
            </w:r>
          </w:p>
        </w:tc>
        <w:tc>
          <w:tcPr>
            <w:tcW w:w="1366" w:type="dxa"/>
            <w:tcBorders>
              <w:top w:val="nil"/>
              <w:left w:val="nil"/>
              <w:bottom w:val="single" w:sz="4" w:space="0" w:color="auto"/>
              <w:right w:val="single" w:sz="4" w:space="0" w:color="auto"/>
            </w:tcBorders>
            <w:shd w:val="clear" w:color="auto" w:fill="auto"/>
            <w:noWrap/>
            <w:hideMark/>
          </w:tcPr>
          <w:p w14:paraId="58C448F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0,88946</w:t>
            </w:r>
          </w:p>
        </w:tc>
        <w:tc>
          <w:tcPr>
            <w:tcW w:w="1366" w:type="dxa"/>
            <w:tcBorders>
              <w:top w:val="nil"/>
              <w:left w:val="nil"/>
              <w:bottom w:val="single" w:sz="4" w:space="0" w:color="auto"/>
              <w:right w:val="single" w:sz="4" w:space="0" w:color="auto"/>
            </w:tcBorders>
            <w:shd w:val="clear" w:color="auto" w:fill="auto"/>
            <w:noWrap/>
            <w:hideMark/>
          </w:tcPr>
          <w:p w14:paraId="7D307848" w14:textId="4A66592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7835DB6" w14:textId="53772AA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5AEFD3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0,595888889</w:t>
            </w:r>
          </w:p>
        </w:tc>
        <w:tc>
          <w:tcPr>
            <w:tcW w:w="1366" w:type="dxa"/>
            <w:tcBorders>
              <w:top w:val="nil"/>
              <w:left w:val="nil"/>
              <w:bottom w:val="single" w:sz="4" w:space="0" w:color="auto"/>
              <w:right w:val="single" w:sz="4" w:space="0" w:color="auto"/>
            </w:tcBorders>
            <w:shd w:val="clear" w:color="auto" w:fill="auto"/>
            <w:noWrap/>
            <w:hideMark/>
          </w:tcPr>
          <w:p w14:paraId="7533EDC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0,88946</w:t>
            </w:r>
          </w:p>
        </w:tc>
        <w:tc>
          <w:tcPr>
            <w:tcW w:w="760" w:type="dxa"/>
            <w:tcBorders>
              <w:top w:val="nil"/>
              <w:left w:val="nil"/>
              <w:bottom w:val="single" w:sz="4" w:space="0" w:color="auto"/>
              <w:right w:val="single" w:sz="4" w:space="0" w:color="auto"/>
            </w:tcBorders>
            <w:shd w:val="clear" w:color="auto" w:fill="auto"/>
            <w:noWrap/>
            <w:hideMark/>
          </w:tcPr>
          <w:p w14:paraId="643504B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CC07D81"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2A1173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904867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7DA6D213" w14:textId="16F7467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3D61D1D" w14:textId="2756210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8279EE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0,4185</w:t>
            </w:r>
          </w:p>
        </w:tc>
        <w:tc>
          <w:tcPr>
            <w:tcW w:w="1366" w:type="dxa"/>
            <w:tcBorders>
              <w:top w:val="nil"/>
              <w:left w:val="nil"/>
              <w:bottom w:val="single" w:sz="4" w:space="0" w:color="auto"/>
              <w:right w:val="single" w:sz="4" w:space="0" w:color="auto"/>
            </w:tcBorders>
            <w:shd w:val="clear" w:color="auto" w:fill="auto"/>
            <w:noWrap/>
            <w:hideMark/>
          </w:tcPr>
          <w:p w14:paraId="3307D4B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0,37492</w:t>
            </w:r>
          </w:p>
        </w:tc>
        <w:tc>
          <w:tcPr>
            <w:tcW w:w="1366" w:type="dxa"/>
            <w:tcBorders>
              <w:top w:val="nil"/>
              <w:left w:val="nil"/>
              <w:bottom w:val="single" w:sz="4" w:space="0" w:color="auto"/>
              <w:right w:val="single" w:sz="4" w:space="0" w:color="auto"/>
            </w:tcBorders>
            <w:shd w:val="clear" w:color="auto" w:fill="auto"/>
            <w:noWrap/>
            <w:hideMark/>
          </w:tcPr>
          <w:p w14:paraId="4E775CCC" w14:textId="1DACEBD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42FD76C" w14:textId="0DE06B6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A6837D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0,4185</w:t>
            </w:r>
          </w:p>
        </w:tc>
        <w:tc>
          <w:tcPr>
            <w:tcW w:w="1366" w:type="dxa"/>
            <w:tcBorders>
              <w:top w:val="nil"/>
              <w:left w:val="nil"/>
              <w:bottom w:val="single" w:sz="4" w:space="0" w:color="auto"/>
              <w:right w:val="single" w:sz="4" w:space="0" w:color="auto"/>
            </w:tcBorders>
            <w:shd w:val="clear" w:color="auto" w:fill="auto"/>
            <w:noWrap/>
            <w:hideMark/>
          </w:tcPr>
          <w:p w14:paraId="1B339C6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0,37492</w:t>
            </w:r>
          </w:p>
        </w:tc>
        <w:tc>
          <w:tcPr>
            <w:tcW w:w="760" w:type="dxa"/>
            <w:tcBorders>
              <w:top w:val="nil"/>
              <w:left w:val="nil"/>
              <w:bottom w:val="single" w:sz="4" w:space="0" w:color="auto"/>
              <w:right w:val="single" w:sz="4" w:space="0" w:color="auto"/>
            </w:tcBorders>
            <w:shd w:val="clear" w:color="auto" w:fill="auto"/>
            <w:noWrap/>
            <w:hideMark/>
          </w:tcPr>
          <w:p w14:paraId="260519E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252097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F9B809F"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BA24DE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5C932707" w14:textId="2E3D404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44D1368" w14:textId="7ED731D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BEE4AC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0,306555556</w:t>
            </w:r>
          </w:p>
        </w:tc>
        <w:tc>
          <w:tcPr>
            <w:tcW w:w="1366" w:type="dxa"/>
            <w:tcBorders>
              <w:top w:val="nil"/>
              <w:left w:val="nil"/>
              <w:bottom w:val="single" w:sz="4" w:space="0" w:color="auto"/>
              <w:right w:val="single" w:sz="4" w:space="0" w:color="auto"/>
            </w:tcBorders>
            <w:shd w:val="clear" w:color="auto" w:fill="auto"/>
            <w:noWrap/>
            <w:hideMark/>
          </w:tcPr>
          <w:p w14:paraId="2FB7B7D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0,08736</w:t>
            </w:r>
          </w:p>
        </w:tc>
        <w:tc>
          <w:tcPr>
            <w:tcW w:w="1366" w:type="dxa"/>
            <w:tcBorders>
              <w:top w:val="nil"/>
              <w:left w:val="nil"/>
              <w:bottom w:val="single" w:sz="4" w:space="0" w:color="auto"/>
              <w:right w:val="single" w:sz="4" w:space="0" w:color="auto"/>
            </w:tcBorders>
            <w:shd w:val="clear" w:color="auto" w:fill="auto"/>
            <w:noWrap/>
            <w:hideMark/>
          </w:tcPr>
          <w:p w14:paraId="361597FD" w14:textId="75850F2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574A4AA" w14:textId="0CA348F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6DE133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0,306555556</w:t>
            </w:r>
          </w:p>
        </w:tc>
        <w:tc>
          <w:tcPr>
            <w:tcW w:w="1366" w:type="dxa"/>
            <w:tcBorders>
              <w:top w:val="nil"/>
              <w:left w:val="nil"/>
              <w:bottom w:val="single" w:sz="4" w:space="0" w:color="auto"/>
              <w:right w:val="single" w:sz="4" w:space="0" w:color="auto"/>
            </w:tcBorders>
            <w:shd w:val="clear" w:color="auto" w:fill="auto"/>
            <w:noWrap/>
            <w:hideMark/>
          </w:tcPr>
          <w:p w14:paraId="60939F0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0,08736</w:t>
            </w:r>
          </w:p>
        </w:tc>
        <w:tc>
          <w:tcPr>
            <w:tcW w:w="760" w:type="dxa"/>
            <w:tcBorders>
              <w:top w:val="nil"/>
              <w:left w:val="nil"/>
              <w:bottom w:val="single" w:sz="4" w:space="0" w:color="auto"/>
              <w:right w:val="single" w:sz="4" w:space="0" w:color="auto"/>
            </w:tcBorders>
            <w:shd w:val="clear" w:color="auto" w:fill="auto"/>
            <w:noWrap/>
            <w:hideMark/>
          </w:tcPr>
          <w:p w14:paraId="1A49F53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64800B1"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042E291"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0FAAC9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w:t>
            </w:r>
          </w:p>
        </w:tc>
        <w:tc>
          <w:tcPr>
            <w:tcW w:w="1340" w:type="dxa"/>
            <w:tcBorders>
              <w:top w:val="nil"/>
              <w:left w:val="nil"/>
              <w:bottom w:val="single" w:sz="4" w:space="0" w:color="auto"/>
              <w:right w:val="single" w:sz="4" w:space="0" w:color="auto"/>
            </w:tcBorders>
            <w:shd w:val="clear" w:color="auto" w:fill="auto"/>
            <w:noWrap/>
            <w:hideMark/>
          </w:tcPr>
          <w:p w14:paraId="0BBB12FE" w14:textId="209EF2D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2D4455C" w14:textId="0CD7331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4759EE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0,00520524</w:t>
            </w:r>
          </w:p>
        </w:tc>
        <w:tc>
          <w:tcPr>
            <w:tcW w:w="1366" w:type="dxa"/>
            <w:tcBorders>
              <w:top w:val="nil"/>
              <w:left w:val="nil"/>
              <w:bottom w:val="single" w:sz="4" w:space="0" w:color="auto"/>
              <w:right w:val="single" w:sz="4" w:space="0" w:color="auto"/>
            </w:tcBorders>
            <w:shd w:val="clear" w:color="auto" w:fill="auto"/>
            <w:noWrap/>
            <w:hideMark/>
          </w:tcPr>
          <w:p w14:paraId="6F5E04D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0,16416</w:t>
            </w:r>
          </w:p>
        </w:tc>
        <w:tc>
          <w:tcPr>
            <w:tcW w:w="1366" w:type="dxa"/>
            <w:tcBorders>
              <w:top w:val="nil"/>
              <w:left w:val="nil"/>
              <w:bottom w:val="single" w:sz="4" w:space="0" w:color="auto"/>
              <w:right w:val="single" w:sz="4" w:space="0" w:color="auto"/>
            </w:tcBorders>
            <w:shd w:val="clear" w:color="auto" w:fill="auto"/>
            <w:noWrap/>
            <w:hideMark/>
          </w:tcPr>
          <w:p w14:paraId="04EDA9A5" w14:textId="6F33516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C91CF1F" w14:textId="1EC680D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0C3AA3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0,00520524</w:t>
            </w:r>
          </w:p>
        </w:tc>
        <w:tc>
          <w:tcPr>
            <w:tcW w:w="1366" w:type="dxa"/>
            <w:tcBorders>
              <w:top w:val="nil"/>
              <w:left w:val="nil"/>
              <w:bottom w:val="single" w:sz="4" w:space="0" w:color="auto"/>
              <w:right w:val="single" w:sz="4" w:space="0" w:color="auto"/>
            </w:tcBorders>
            <w:shd w:val="clear" w:color="auto" w:fill="auto"/>
            <w:noWrap/>
            <w:hideMark/>
          </w:tcPr>
          <w:p w14:paraId="1D668EB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0,16416</w:t>
            </w:r>
          </w:p>
        </w:tc>
        <w:tc>
          <w:tcPr>
            <w:tcW w:w="760" w:type="dxa"/>
            <w:tcBorders>
              <w:top w:val="nil"/>
              <w:left w:val="nil"/>
              <w:bottom w:val="single" w:sz="4" w:space="0" w:color="auto"/>
              <w:right w:val="single" w:sz="4" w:space="0" w:color="auto"/>
            </w:tcBorders>
            <w:shd w:val="clear" w:color="auto" w:fill="auto"/>
            <w:noWrap/>
            <w:hideMark/>
          </w:tcPr>
          <w:p w14:paraId="027D26D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51B8C534"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34F4012"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7259E51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7DB70C3B" w14:textId="36CFE56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25D21F3" w14:textId="60A0776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EC647B" w14:textId="06E84F4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CD7B09A" w14:textId="1937123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9EEFC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0,757777778</w:t>
            </w:r>
          </w:p>
        </w:tc>
        <w:tc>
          <w:tcPr>
            <w:tcW w:w="1366" w:type="dxa"/>
            <w:tcBorders>
              <w:top w:val="nil"/>
              <w:left w:val="nil"/>
              <w:bottom w:val="single" w:sz="4" w:space="0" w:color="auto"/>
              <w:right w:val="single" w:sz="4" w:space="0" w:color="auto"/>
            </w:tcBorders>
            <w:shd w:val="clear" w:color="auto" w:fill="auto"/>
            <w:noWrap/>
            <w:hideMark/>
          </w:tcPr>
          <w:p w14:paraId="61611AB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1,18092</w:t>
            </w:r>
          </w:p>
        </w:tc>
        <w:tc>
          <w:tcPr>
            <w:tcW w:w="1366" w:type="dxa"/>
            <w:tcBorders>
              <w:top w:val="nil"/>
              <w:left w:val="nil"/>
              <w:bottom w:val="single" w:sz="4" w:space="0" w:color="auto"/>
              <w:right w:val="single" w:sz="4" w:space="0" w:color="auto"/>
            </w:tcBorders>
            <w:shd w:val="clear" w:color="auto" w:fill="auto"/>
            <w:noWrap/>
            <w:hideMark/>
          </w:tcPr>
          <w:p w14:paraId="654B3A6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0,757777778</w:t>
            </w:r>
          </w:p>
        </w:tc>
        <w:tc>
          <w:tcPr>
            <w:tcW w:w="1366" w:type="dxa"/>
            <w:tcBorders>
              <w:top w:val="nil"/>
              <w:left w:val="nil"/>
              <w:bottom w:val="single" w:sz="4" w:space="0" w:color="auto"/>
              <w:right w:val="single" w:sz="4" w:space="0" w:color="auto"/>
            </w:tcBorders>
            <w:shd w:val="clear" w:color="auto" w:fill="auto"/>
            <w:noWrap/>
            <w:hideMark/>
          </w:tcPr>
          <w:p w14:paraId="120C12F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1,18092</w:t>
            </w:r>
          </w:p>
        </w:tc>
        <w:tc>
          <w:tcPr>
            <w:tcW w:w="760" w:type="dxa"/>
            <w:tcBorders>
              <w:top w:val="nil"/>
              <w:left w:val="nil"/>
              <w:bottom w:val="single" w:sz="4" w:space="0" w:color="auto"/>
              <w:right w:val="single" w:sz="4" w:space="0" w:color="auto"/>
            </w:tcBorders>
            <w:shd w:val="clear" w:color="auto" w:fill="auto"/>
            <w:noWrap/>
            <w:hideMark/>
          </w:tcPr>
          <w:p w14:paraId="743FE17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5D5008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872403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216868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0532B465" w14:textId="0711CC9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53F3CA5" w14:textId="50E18CD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063106" w14:textId="70C3A31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6939E08" w14:textId="1C55CAD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8224D2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1,191777778</w:t>
            </w:r>
          </w:p>
        </w:tc>
        <w:tc>
          <w:tcPr>
            <w:tcW w:w="1366" w:type="dxa"/>
            <w:tcBorders>
              <w:top w:val="nil"/>
              <w:left w:val="nil"/>
              <w:bottom w:val="single" w:sz="4" w:space="0" w:color="auto"/>
              <w:right w:val="single" w:sz="4" w:space="0" w:color="auto"/>
            </w:tcBorders>
            <w:shd w:val="clear" w:color="auto" w:fill="auto"/>
            <w:noWrap/>
            <w:hideMark/>
          </w:tcPr>
          <w:p w14:paraId="16F5DBF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2,04568</w:t>
            </w:r>
          </w:p>
        </w:tc>
        <w:tc>
          <w:tcPr>
            <w:tcW w:w="1366" w:type="dxa"/>
            <w:tcBorders>
              <w:top w:val="nil"/>
              <w:left w:val="nil"/>
              <w:bottom w:val="single" w:sz="4" w:space="0" w:color="auto"/>
              <w:right w:val="single" w:sz="4" w:space="0" w:color="auto"/>
            </w:tcBorders>
            <w:shd w:val="clear" w:color="auto" w:fill="auto"/>
            <w:noWrap/>
            <w:hideMark/>
          </w:tcPr>
          <w:p w14:paraId="710502B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1,191777778</w:t>
            </w:r>
          </w:p>
        </w:tc>
        <w:tc>
          <w:tcPr>
            <w:tcW w:w="1366" w:type="dxa"/>
            <w:tcBorders>
              <w:top w:val="nil"/>
              <w:left w:val="nil"/>
              <w:bottom w:val="single" w:sz="4" w:space="0" w:color="auto"/>
              <w:right w:val="single" w:sz="4" w:space="0" w:color="auto"/>
            </w:tcBorders>
            <w:shd w:val="clear" w:color="auto" w:fill="auto"/>
            <w:noWrap/>
            <w:hideMark/>
          </w:tcPr>
          <w:p w14:paraId="68466B8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2,04568</w:t>
            </w:r>
          </w:p>
        </w:tc>
        <w:tc>
          <w:tcPr>
            <w:tcW w:w="760" w:type="dxa"/>
            <w:tcBorders>
              <w:top w:val="nil"/>
              <w:left w:val="nil"/>
              <w:bottom w:val="single" w:sz="4" w:space="0" w:color="auto"/>
              <w:right w:val="single" w:sz="4" w:space="0" w:color="auto"/>
            </w:tcBorders>
            <w:shd w:val="clear" w:color="auto" w:fill="auto"/>
            <w:noWrap/>
            <w:hideMark/>
          </w:tcPr>
          <w:p w14:paraId="7098828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3A983F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782734A"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28DD0D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7590FAB4" w14:textId="77E5472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5EEB33E" w14:textId="31E8B48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15F2212" w14:textId="2254114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AAF07D" w14:textId="0E284D0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DD8F77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0,837</w:t>
            </w:r>
          </w:p>
        </w:tc>
        <w:tc>
          <w:tcPr>
            <w:tcW w:w="1366" w:type="dxa"/>
            <w:tcBorders>
              <w:top w:val="nil"/>
              <w:left w:val="nil"/>
              <w:bottom w:val="single" w:sz="4" w:space="0" w:color="auto"/>
              <w:right w:val="single" w:sz="4" w:space="0" w:color="auto"/>
            </w:tcBorders>
            <w:shd w:val="clear" w:color="auto" w:fill="auto"/>
            <w:noWrap/>
            <w:hideMark/>
          </w:tcPr>
          <w:p w14:paraId="7799E35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0,93704</w:t>
            </w:r>
          </w:p>
        </w:tc>
        <w:tc>
          <w:tcPr>
            <w:tcW w:w="1366" w:type="dxa"/>
            <w:tcBorders>
              <w:top w:val="nil"/>
              <w:left w:val="nil"/>
              <w:bottom w:val="single" w:sz="4" w:space="0" w:color="auto"/>
              <w:right w:val="single" w:sz="4" w:space="0" w:color="auto"/>
            </w:tcBorders>
            <w:shd w:val="clear" w:color="auto" w:fill="auto"/>
            <w:noWrap/>
            <w:hideMark/>
          </w:tcPr>
          <w:p w14:paraId="65B3AEB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0,837</w:t>
            </w:r>
          </w:p>
        </w:tc>
        <w:tc>
          <w:tcPr>
            <w:tcW w:w="1366" w:type="dxa"/>
            <w:tcBorders>
              <w:top w:val="nil"/>
              <w:left w:val="nil"/>
              <w:bottom w:val="single" w:sz="4" w:space="0" w:color="auto"/>
              <w:right w:val="single" w:sz="4" w:space="0" w:color="auto"/>
            </w:tcBorders>
            <w:shd w:val="clear" w:color="auto" w:fill="auto"/>
            <w:noWrap/>
            <w:hideMark/>
          </w:tcPr>
          <w:p w14:paraId="3943679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0,93704</w:t>
            </w:r>
          </w:p>
        </w:tc>
        <w:tc>
          <w:tcPr>
            <w:tcW w:w="760" w:type="dxa"/>
            <w:tcBorders>
              <w:top w:val="nil"/>
              <w:left w:val="nil"/>
              <w:bottom w:val="single" w:sz="4" w:space="0" w:color="auto"/>
              <w:right w:val="single" w:sz="4" w:space="0" w:color="auto"/>
            </w:tcBorders>
            <w:shd w:val="clear" w:color="auto" w:fill="auto"/>
            <w:noWrap/>
            <w:hideMark/>
          </w:tcPr>
          <w:p w14:paraId="69EA116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5B0F50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93775E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FB26E4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0B3DEB25" w14:textId="4763ADB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172B13F" w14:textId="560CF2B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806B0AE" w14:textId="3B1EE24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3B4C12E" w14:textId="2ADB792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863BD8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0,613111112</w:t>
            </w:r>
          </w:p>
        </w:tc>
        <w:tc>
          <w:tcPr>
            <w:tcW w:w="1366" w:type="dxa"/>
            <w:tcBorders>
              <w:top w:val="nil"/>
              <w:left w:val="nil"/>
              <w:bottom w:val="single" w:sz="4" w:space="0" w:color="auto"/>
              <w:right w:val="single" w:sz="4" w:space="0" w:color="auto"/>
            </w:tcBorders>
            <w:shd w:val="clear" w:color="auto" w:fill="auto"/>
            <w:noWrap/>
            <w:hideMark/>
          </w:tcPr>
          <w:p w14:paraId="3569D5C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0,1638</w:t>
            </w:r>
          </w:p>
        </w:tc>
        <w:tc>
          <w:tcPr>
            <w:tcW w:w="1366" w:type="dxa"/>
            <w:tcBorders>
              <w:top w:val="nil"/>
              <w:left w:val="nil"/>
              <w:bottom w:val="single" w:sz="4" w:space="0" w:color="auto"/>
              <w:right w:val="single" w:sz="4" w:space="0" w:color="auto"/>
            </w:tcBorders>
            <w:shd w:val="clear" w:color="auto" w:fill="auto"/>
            <w:noWrap/>
            <w:hideMark/>
          </w:tcPr>
          <w:p w14:paraId="383A296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0,613111112</w:t>
            </w:r>
          </w:p>
        </w:tc>
        <w:tc>
          <w:tcPr>
            <w:tcW w:w="1366" w:type="dxa"/>
            <w:tcBorders>
              <w:top w:val="nil"/>
              <w:left w:val="nil"/>
              <w:bottom w:val="single" w:sz="4" w:space="0" w:color="auto"/>
              <w:right w:val="single" w:sz="4" w:space="0" w:color="auto"/>
            </w:tcBorders>
            <w:shd w:val="clear" w:color="auto" w:fill="auto"/>
            <w:noWrap/>
            <w:hideMark/>
          </w:tcPr>
          <w:p w14:paraId="2A540C0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0,1638</w:t>
            </w:r>
          </w:p>
        </w:tc>
        <w:tc>
          <w:tcPr>
            <w:tcW w:w="760" w:type="dxa"/>
            <w:tcBorders>
              <w:top w:val="nil"/>
              <w:left w:val="nil"/>
              <w:bottom w:val="single" w:sz="4" w:space="0" w:color="auto"/>
              <w:right w:val="single" w:sz="4" w:space="0" w:color="auto"/>
            </w:tcBorders>
            <w:shd w:val="clear" w:color="auto" w:fill="auto"/>
            <w:noWrap/>
            <w:hideMark/>
          </w:tcPr>
          <w:p w14:paraId="755EECD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8402B07"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0B60B2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2D6B4A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0105</w:t>
            </w:r>
          </w:p>
        </w:tc>
        <w:tc>
          <w:tcPr>
            <w:tcW w:w="1340" w:type="dxa"/>
            <w:tcBorders>
              <w:top w:val="nil"/>
              <w:left w:val="nil"/>
              <w:bottom w:val="single" w:sz="4" w:space="0" w:color="auto"/>
              <w:right w:val="single" w:sz="4" w:space="0" w:color="auto"/>
            </w:tcBorders>
            <w:shd w:val="clear" w:color="auto" w:fill="auto"/>
            <w:noWrap/>
            <w:hideMark/>
          </w:tcPr>
          <w:p w14:paraId="61DE4510" w14:textId="49C751A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70C518D" w14:textId="7E938BD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EA166CA" w14:textId="40C3082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0F121AF" w14:textId="151CDB9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DA6094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0,006506208</w:t>
            </w:r>
          </w:p>
        </w:tc>
        <w:tc>
          <w:tcPr>
            <w:tcW w:w="1366" w:type="dxa"/>
            <w:tcBorders>
              <w:top w:val="nil"/>
              <w:left w:val="nil"/>
              <w:bottom w:val="single" w:sz="4" w:space="0" w:color="auto"/>
              <w:right w:val="single" w:sz="4" w:space="0" w:color="auto"/>
            </w:tcBorders>
            <w:shd w:val="clear" w:color="auto" w:fill="auto"/>
            <w:noWrap/>
            <w:hideMark/>
          </w:tcPr>
          <w:p w14:paraId="55BF707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0,2052</w:t>
            </w:r>
          </w:p>
        </w:tc>
        <w:tc>
          <w:tcPr>
            <w:tcW w:w="1366" w:type="dxa"/>
            <w:tcBorders>
              <w:top w:val="nil"/>
              <w:left w:val="nil"/>
              <w:bottom w:val="single" w:sz="4" w:space="0" w:color="auto"/>
              <w:right w:val="single" w:sz="4" w:space="0" w:color="auto"/>
            </w:tcBorders>
            <w:shd w:val="clear" w:color="auto" w:fill="auto"/>
            <w:noWrap/>
            <w:hideMark/>
          </w:tcPr>
          <w:p w14:paraId="2C4A667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0,006506208</w:t>
            </w:r>
          </w:p>
        </w:tc>
        <w:tc>
          <w:tcPr>
            <w:tcW w:w="1366" w:type="dxa"/>
            <w:tcBorders>
              <w:top w:val="nil"/>
              <w:left w:val="nil"/>
              <w:bottom w:val="single" w:sz="4" w:space="0" w:color="auto"/>
              <w:right w:val="single" w:sz="4" w:space="0" w:color="auto"/>
            </w:tcBorders>
            <w:shd w:val="clear" w:color="auto" w:fill="auto"/>
            <w:noWrap/>
            <w:hideMark/>
          </w:tcPr>
          <w:p w14:paraId="3D4A9A6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0,2052</w:t>
            </w:r>
          </w:p>
        </w:tc>
        <w:tc>
          <w:tcPr>
            <w:tcW w:w="760" w:type="dxa"/>
            <w:tcBorders>
              <w:top w:val="nil"/>
              <w:left w:val="nil"/>
              <w:bottom w:val="single" w:sz="4" w:space="0" w:color="auto"/>
              <w:right w:val="single" w:sz="4" w:space="0" w:color="auto"/>
            </w:tcBorders>
            <w:shd w:val="clear" w:color="auto" w:fill="auto"/>
            <w:noWrap/>
            <w:hideMark/>
          </w:tcPr>
          <w:p w14:paraId="72126F2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4F95BD28"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0BF73FF"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2BD1F047" w14:textId="77777777" w:rsidR="008A2684" w:rsidRPr="00F43EF6" w:rsidRDefault="008A2684" w:rsidP="008A2684">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2FFBAA30" w14:textId="077527DF" w:rsidR="008A2684" w:rsidRPr="00F43EF6" w:rsidRDefault="008A2684"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64BCB778" w14:textId="348745AB"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6D77419" w14:textId="448878AD"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28DC671" w14:textId="428A7098" w:rsidR="008A2684" w:rsidRPr="00F43EF6" w:rsidRDefault="008A2684"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14028AFC"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5,11121145</w:t>
            </w:r>
          </w:p>
        </w:tc>
        <w:tc>
          <w:tcPr>
            <w:tcW w:w="1366" w:type="dxa"/>
            <w:tcBorders>
              <w:top w:val="nil"/>
              <w:left w:val="nil"/>
              <w:bottom w:val="single" w:sz="4" w:space="0" w:color="auto"/>
              <w:right w:val="single" w:sz="4" w:space="0" w:color="auto"/>
            </w:tcBorders>
            <w:shd w:val="clear" w:color="auto" w:fill="auto"/>
            <w:noWrap/>
            <w:hideMark/>
          </w:tcPr>
          <w:p w14:paraId="409AA64A"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6,56204</w:t>
            </w:r>
          </w:p>
        </w:tc>
        <w:tc>
          <w:tcPr>
            <w:tcW w:w="1366" w:type="dxa"/>
            <w:tcBorders>
              <w:top w:val="nil"/>
              <w:left w:val="nil"/>
              <w:bottom w:val="single" w:sz="4" w:space="0" w:color="auto"/>
              <w:right w:val="single" w:sz="4" w:space="0" w:color="auto"/>
            </w:tcBorders>
            <w:shd w:val="clear" w:color="auto" w:fill="auto"/>
            <w:noWrap/>
            <w:hideMark/>
          </w:tcPr>
          <w:p w14:paraId="07EA2CF8"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5,11121145</w:t>
            </w:r>
          </w:p>
        </w:tc>
        <w:tc>
          <w:tcPr>
            <w:tcW w:w="1366" w:type="dxa"/>
            <w:tcBorders>
              <w:top w:val="nil"/>
              <w:left w:val="nil"/>
              <w:bottom w:val="single" w:sz="4" w:space="0" w:color="auto"/>
              <w:right w:val="single" w:sz="4" w:space="0" w:color="auto"/>
            </w:tcBorders>
            <w:shd w:val="clear" w:color="auto" w:fill="auto"/>
            <w:noWrap/>
            <w:hideMark/>
          </w:tcPr>
          <w:p w14:paraId="3DCBCF88"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6,56204</w:t>
            </w:r>
          </w:p>
        </w:tc>
        <w:tc>
          <w:tcPr>
            <w:tcW w:w="760" w:type="dxa"/>
            <w:tcBorders>
              <w:top w:val="nil"/>
              <w:left w:val="nil"/>
              <w:bottom w:val="single" w:sz="4" w:space="0" w:color="auto"/>
              <w:right w:val="single" w:sz="4" w:space="0" w:color="auto"/>
            </w:tcBorders>
            <w:shd w:val="clear" w:color="auto" w:fill="auto"/>
            <w:noWrap/>
            <w:hideMark/>
          </w:tcPr>
          <w:p w14:paraId="4EE5590A" w14:textId="77777777" w:rsidR="008A2684" w:rsidRPr="00F43EF6" w:rsidRDefault="008A2684" w:rsidP="000636C8">
            <w:pPr>
              <w:jc w:val="center"/>
              <w:rPr>
                <w:rFonts w:ascii="Times New Roman" w:eastAsia="Times New Roman" w:hAnsi="Times New Roman"/>
              </w:rPr>
            </w:pPr>
            <w:r w:rsidRPr="00F43EF6">
              <w:rPr>
                <w:rFonts w:ascii="Times New Roman" w:eastAsia="Times New Roman" w:hAnsi="Times New Roman"/>
              </w:rPr>
              <w:t>2026</w:t>
            </w:r>
          </w:p>
        </w:tc>
      </w:tr>
      <w:tr w:rsidR="008A2684" w:rsidRPr="00F43EF6" w14:paraId="4B59F173"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69048"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 (0342) Фтористые газообразные соединения /в пересчете на фтор/ (617)</w:t>
            </w:r>
          </w:p>
        </w:tc>
      </w:tr>
      <w:tr w:rsidR="008A2684" w:rsidRPr="00F43EF6" w14:paraId="497F52CE"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93B4" w14:textId="77777777" w:rsidR="008A2684" w:rsidRPr="00F43EF6" w:rsidRDefault="008A2684" w:rsidP="008A2684">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0330E3B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49890B0"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5BF3805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6005</w:t>
            </w:r>
          </w:p>
        </w:tc>
        <w:tc>
          <w:tcPr>
            <w:tcW w:w="1340" w:type="dxa"/>
            <w:tcBorders>
              <w:top w:val="nil"/>
              <w:left w:val="nil"/>
              <w:bottom w:val="single" w:sz="4" w:space="0" w:color="auto"/>
              <w:right w:val="single" w:sz="4" w:space="0" w:color="auto"/>
            </w:tcBorders>
            <w:shd w:val="clear" w:color="auto" w:fill="auto"/>
            <w:noWrap/>
            <w:hideMark/>
          </w:tcPr>
          <w:p w14:paraId="278F3943" w14:textId="4E14817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C9486E6" w14:textId="03B6A59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907EAF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0,000111</w:t>
            </w:r>
          </w:p>
        </w:tc>
        <w:tc>
          <w:tcPr>
            <w:tcW w:w="1366" w:type="dxa"/>
            <w:tcBorders>
              <w:top w:val="nil"/>
              <w:left w:val="nil"/>
              <w:bottom w:val="single" w:sz="4" w:space="0" w:color="auto"/>
              <w:right w:val="single" w:sz="4" w:space="0" w:color="auto"/>
            </w:tcBorders>
            <w:shd w:val="clear" w:color="auto" w:fill="auto"/>
            <w:noWrap/>
            <w:hideMark/>
          </w:tcPr>
          <w:p w14:paraId="2FCCDAA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0,000004</w:t>
            </w:r>
          </w:p>
        </w:tc>
        <w:tc>
          <w:tcPr>
            <w:tcW w:w="1366" w:type="dxa"/>
            <w:tcBorders>
              <w:top w:val="nil"/>
              <w:left w:val="nil"/>
              <w:bottom w:val="single" w:sz="4" w:space="0" w:color="auto"/>
              <w:right w:val="single" w:sz="4" w:space="0" w:color="auto"/>
            </w:tcBorders>
            <w:shd w:val="clear" w:color="auto" w:fill="auto"/>
            <w:noWrap/>
            <w:hideMark/>
          </w:tcPr>
          <w:p w14:paraId="60EDB806" w14:textId="0344AC2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AB99938" w14:textId="7C8CA41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D37C76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0,000111</w:t>
            </w:r>
          </w:p>
        </w:tc>
        <w:tc>
          <w:tcPr>
            <w:tcW w:w="1366" w:type="dxa"/>
            <w:tcBorders>
              <w:top w:val="nil"/>
              <w:left w:val="nil"/>
              <w:bottom w:val="single" w:sz="4" w:space="0" w:color="auto"/>
              <w:right w:val="single" w:sz="4" w:space="0" w:color="auto"/>
            </w:tcBorders>
            <w:shd w:val="clear" w:color="auto" w:fill="auto"/>
            <w:noWrap/>
            <w:hideMark/>
          </w:tcPr>
          <w:p w14:paraId="3FEA380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0,000004</w:t>
            </w:r>
          </w:p>
        </w:tc>
        <w:tc>
          <w:tcPr>
            <w:tcW w:w="760" w:type="dxa"/>
            <w:tcBorders>
              <w:top w:val="nil"/>
              <w:left w:val="nil"/>
              <w:bottom w:val="single" w:sz="4" w:space="0" w:color="auto"/>
              <w:right w:val="single" w:sz="4" w:space="0" w:color="auto"/>
            </w:tcBorders>
            <w:shd w:val="clear" w:color="auto" w:fill="auto"/>
            <w:noWrap/>
            <w:hideMark/>
          </w:tcPr>
          <w:p w14:paraId="17751EF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6290743"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059B8C2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B5BF33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6105</w:t>
            </w:r>
          </w:p>
        </w:tc>
        <w:tc>
          <w:tcPr>
            <w:tcW w:w="1340" w:type="dxa"/>
            <w:tcBorders>
              <w:top w:val="nil"/>
              <w:left w:val="nil"/>
              <w:bottom w:val="single" w:sz="4" w:space="0" w:color="auto"/>
              <w:right w:val="single" w:sz="4" w:space="0" w:color="auto"/>
            </w:tcBorders>
            <w:shd w:val="clear" w:color="auto" w:fill="auto"/>
            <w:noWrap/>
            <w:hideMark/>
          </w:tcPr>
          <w:p w14:paraId="518E1694" w14:textId="10FB6E0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305109E" w14:textId="18B8795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45B69F9" w14:textId="3D24DB7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1FD3080" w14:textId="4A03F19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93A7D7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0,000222</w:t>
            </w:r>
          </w:p>
        </w:tc>
        <w:tc>
          <w:tcPr>
            <w:tcW w:w="1366" w:type="dxa"/>
            <w:tcBorders>
              <w:top w:val="nil"/>
              <w:left w:val="nil"/>
              <w:bottom w:val="single" w:sz="4" w:space="0" w:color="auto"/>
              <w:right w:val="single" w:sz="4" w:space="0" w:color="auto"/>
            </w:tcBorders>
            <w:shd w:val="clear" w:color="auto" w:fill="auto"/>
            <w:noWrap/>
            <w:hideMark/>
          </w:tcPr>
          <w:p w14:paraId="43EAEA7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0,000016</w:t>
            </w:r>
          </w:p>
        </w:tc>
        <w:tc>
          <w:tcPr>
            <w:tcW w:w="1366" w:type="dxa"/>
            <w:tcBorders>
              <w:top w:val="nil"/>
              <w:left w:val="nil"/>
              <w:bottom w:val="single" w:sz="4" w:space="0" w:color="auto"/>
              <w:right w:val="single" w:sz="4" w:space="0" w:color="auto"/>
            </w:tcBorders>
            <w:shd w:val="clear" w:color="auto" w:fill="auto"/>
            <w:noWrap/>
            <w:hideMark/>
          </w:tcPr>
          <w:p w14:paraId="263264C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0,000222</w:t>
            </w:r>
          </w:p>
        </w:tc>
        <w:tc>
          <w:tcPr>
            <w:tcW w:w="1366" w:type="dxa"/>
            <w:tcBorders>
              <w:top w:val="nil"/>
              <w:left w:val="nil"/>
              <w:bottom w:val="single" w:sz="4" w:space="0" w:color="auto"/>
              <w:right w:val="single" w:sz="4" w:space="0" w:color="auto"/>
            </w:tcBorders>
            <w:shd w:val="clear" w:color="auto" w:fill="auto"/>
            <w:noWrap/>
            <w:hideMark/>
          </w:tcPr>
          <w:p w14:paraId="764FDB1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0,000016</w:t>
            </w:r>
          </w:p>
        </w:tc>
        <w:tc>
          <w:tcPr>
            <w:tcW w:w="760" w:type="dxa"/>
            <w:tcBorders>
              <w:top w:val="nil"/>
              <w:left w:val="nil"/>
              <w:bottom w:val="single" w:sz="4" w:space="0" w:color="auto"/>
              <w:right w:val="single" w:sz="4" w:space="0" w:color="auto"/>
            </w:tcBorders>
            <w:shd w:val="clear" w:color="auto" w:fill="auto"/>
            <w:noWrap/>
            <w:hideMark/>
          </w:tcPr>
          <w:p w14:paraId="7094C3D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C819C50"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3F08633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FD21E1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7AD89F7B" w14:textId="3B3FCF88"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636B370E" w14:textId="1A09657B"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32BFA37" w14:textId="7586E7B0"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92AD98F" w14:textId="53733A21"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BE92B0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0,000333</w:t>
            </w:r>
          </w:p>
        </w:tc>
        <w:tc>
          <w:tcPr>
            <w:tcW w:w="1366" w:type="dxa"/>
            <w:tcBorders>
              <w:top w:val="nil"/>
              <w:left w:val="nil"/>
              <w:bottom w:val="single" w:sz="4" w:space="0" w:color="auto"/>
              <w:right w:val="single" w:sz="4" w:space="0" w:color="auto"/>
            </w:tcBorders>
            <w:shd w:val="clear" w:color="auto" w:fill="auto"/>
            <w:noWrap/>
            <w:hideMark/>
          </w:tcPr>
          <w:p w14:paraId="2B246A7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w:t>
            </w:r>
          </w:p>
        </w:tc>
        <w:tc>
          <w:tcPr>
            <w:tcW w:w="1366" w:type="dxa"/>
            <w:tcBorders>
              <w:top w:val="nil"/>
              <w:left w:val="nil"/>
              <w:bottom w:val="single" w:sz="4" w:space="0" w:color="auto"/>
              <w:right w:val="single" w:sz="4" w:space="0" w:color="auto"/>
            </w:tcBorders>
            <w:shd w:val="clear" w:color="auto" w:fill="auto"/>
            <w:noWrap/>
            <w:hideMark/>
          </w:tcPr>
          <w:p w14:paraId="2F15E0B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0,000333</w:t>
            </w:r>
          </w:p>
        </w:tc>
        <w:tc>
          <w:tcPr>
            <w:tcW w:w="1366" w:type="dxa"/>
            <w:tcBorders>
              <w:top w:val="nil"/>
              <w:left w:val="nil"/>
              <w:bottom w:val="single" w:sz="4" w:space="0" w:color="auto"/>
              <w:right w:val="single" w:sz="4" w:space="0" w:color="auto"/>
            </w:tcBorders>
            <w:shd w:val="clear" w:color="auto" w:fill="auto"/>
            <w:noWrap/>
            <w:hideMark/>
          </w:tcPr>
          <w:p w14:paraId="755A221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w:t>
            </w:r>
          </w:p>
        </w:tc>
        <w:tc>
          <w:tcPr>
            <w:tcW w:w="760" w:type="dxa"/>
            <w:tcBorders>
              <w:top w:val="nil"/>
              <w:left w:val="nil"/>
              <w:bottom w:val="single" w:sz="4" w:space="0" w:color="auto"/>
              <w:right w:val="single" w:sz="4" w:space="0" w:color="auto"/>
            </w:tcBorders>
            <w:shd w:val="clear" w:color="auto" w:fill="auto"/>
            <w:noWrap/>
            <w:hideMark/>
          </w:tcPr>
          <w:p w14:paraId="1DD9EDB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46DAA142"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6753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(0415) Смесь углеводородов предельных С1-С5 (1502*)</w:t>
            </w:r>
          </w:p>
        </w:tc>
      </w:tr>
      <w:tr w:rsidR="000636C8" w:rsidRPr="00F43EF6" w14:paraId="79F9ED01"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92D4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40D05294"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40629C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7B7CF4F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03CF248B" w14:textId="0B533E2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CB99694" w14:textId="1384916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6D27A7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0,243</w:t>
            </w:r>
          </w:p>
        </w:tc>
        <w:tc>
          <w:tcPr>
            <w:tcW w:w="1366" w:type="dxa"/>
            <w:tcBorders>
              <w:top w:val="nil"/>
              <w:left w:val="nil"/>
              <w:bottom w:val="single" w:sz="4" w:space="0" w:color="auto"/>
              <w:right w:val="single" w:sz="4" w:space="0" w:color="auto"/>
            </w:tcBorders>
            <w:shd w:val="clear" w:color="auto" w:fill="auto"/>
            <w:noWrap/>
            <w:hideMark/>
          </w:tcPr>
          <w:p w14:paraId="43B0104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0,0011358701</w:t>
            </w:r>
          </w:p>
        </w:tc>
        <w:tc>
          <w:tcPr>
            <w:tcW w:w="1366" w:type="dxa"/>
            <w:tcBorders>
              <w:top w:val="nil"/>
              <w:left w:val="nil"/>
              <w:bottom w:val="single" w:sz="4" w:space="0" w:color="auto"/>
              <w:right w:val="single" w:sz="4" w:space="0" w:color="auto"/>
            </w:tcBorders>
            <w:shd w:val="clear" w:color="auto" w:fill="auto"/>
            <w:noWrap/>
            <w:hideMark/>
          </w:tcPr>
          <w:p w14:paraId="546C40DD" w14:textId="2E65DDB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801416A" w14:textId="14F8ACC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337654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0,243</w:t>
            </w:r>
          </w:p>
        </w:tc>
        <w:tc>
          <w:tcPr>
            <w:tcW w:w="1366" w:type="dxa"/>
            <w:tcBorders>
              <w:top w:val="nil"/>
              <w:left w:val="nil"/>
              <w:bottom w:val="single" w:sz="4" w:space="0" w:color="auto"/>
              <w:right w:val="single" w:sz="4" w:space="0" w:color="auto"/>
            </w:tcBorders>
            <w:shd w:val="clear" w:color="auto" w:fill="auto"/>
            <w:noWrap/>
            <w:hideMark/>
          </w:tcPr>
          <w:p w14:paraId="3F34887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0,0011358701</w:t>
            </w:r>
          </w:p>
        </w:tc>
        <w:tc>
          <w:tcPr>
            <w:tcW w:w="760" w:type="dxa"/>
            <w:tcBorders>
              <w:top w:val="nil"/>
              <w:left w:val="nil"/>
              <w:bottom w:val="single" w:sz="4" w:space="0" w:color="auto"/>
              <w:right w:val="single" w:sz="4" w:space="0" w:color="auto"/>
            </w:tcBorders>
            <w:shd w:val="clear" w:color="auto" w:fill="auto"/>
            <w:noWrap/>
            <w:hideMark/>
          </w:tcPr>
          <w:p w14:paraId="5D632D5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222760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2FCD30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838968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6009</w:t>
            </w:r>
          </w:p>
        </w:tc>
        <w:tc>
          <w:tcPr>
            <w:tcW w:w="1340" w:type="dxa"/>
            <w:tcBorders>
              <w:top w:val="nil"/>
              <w:left w:val="nil"/>
              <w:bottom w:val="single" w:sz="4" w:space="0" w:color="auto"/>
              <w:right w:val="single" w:sz="4" w:space="0" w:color="auto"/>
            </w:tcBorders>
            <w:shd w:val="clear" w:color="auto" w:fill="auto"/>
            <w:noWrap/>
            <w:hideMark/>
          </w:tcPr>
          <w:p w14:paraId="7DF36A7E" w14:textId="5FCABC1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E495F7A" w14:textId="7F9F780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FE0C75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0,008133</w:t>
            </w:r>
          </w:p>
        </w:tc>
        <w:tc>
          <w:tcPr>
            <w:tcW w:w="1366" w:type="dxa"/>
            <w:tcBorders>
              <w:top w:val="nil"/>
              <w:left w:val="nil"/>
              <w:bottom w:val="single" w:sz="4" w:space="0" w:color="auto"/>
              <w:right w:val="single" w:sz="4" w:space="0" w:color="auto"/>
            </w:tcBorders>
            <w:shd w:val="clear" w:color="auto" w:fill="auto"/>
            <w:noWrap/>
            <w:hideMark/>
          </w:tcPr>
          <w:p w14:paraId="4D4BACA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0,000169</w:t>
            </w:r>
          </w:p>
        </w:tc>
        <w:tc>
          <w:tcPr>
            <w:tcW w:w="1366" w:type="dxa"/>
            <w:tcBorders>
              <w:top w:val="nil"/>
              <w:left w:val="nil"/>
              <w:bottom w:val="single" w:sz="4" w:space="0" w:color="auto"/>
              <w:right w:val="single" w:sz="4" w:space="0" w:color="auto"/>
            </w:tcBorders>
            <w:shd w:val="clear" w:color="auto" w:fill="auto"/>
            <w:noWrap/>
            <w:hideMark/>
          </w:tcPr>
          <w:p w14:paraId="6B2BFD13" w14:textId="2309E1B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198C3C2" w14:textId="4D2591A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C9A94B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0,008133</w:t>
            </w:r>
          </w:p>
        </w:tc>
        <w:tc>
          <w:tcPr>
            <w:tcW w:w="1366" w:type="dxa"/>
            <w:tcBorders>
              <w:top w:val="nil"/>
              <w:left w:val="nil"/>
              <w:bottom w:val="single" w:sz="4" w:space="0" w:color="auto"/>
              <w:right w:val="single" w:sz="4" w:space="0" w:color="auto"/>
            </w:tcBorders>
            <w:shd w:val="clear" w:color="auto" w:fill="auto"/>
            <w:noWrap/>
            <w:hideMark/>
          </w:tcPr>
          <w:p w14:paraId="4147DC8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0,000169</w:t>
            </w:r>
          </w:p>
        </w:tc>
        <w:tc>
          <w:tcPr>
            <w:tcW w:w="760" w:type="dxa"/>
            <w:tcBorders>
              <w:top w:val="nil"/>
              <w:left w:val="nil"/>
              <w:bottom w:val="single" w:sz="4" w:space="0" w:color="auto"/>
              <w:right w:val="single" w:sz="4" w:space="0" w:color="auto"/>
            </w:tcBorders>
            <w:shd w:val="clear" w:color="auto" w:fill="auto"/>
            <w:noWrap/>
            <w:hideMark/>
          </w:tcPr>
          <w:p w14:paraId="7CE46C7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58B8DE5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F18137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9AF72E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6010</w:t>
            </w:r>
          </w:p>
        </w:tc>
        <w:tc>
          <w:tcPr>
            <w:tcW w:w="1340" w:type="dxa"/>
            <w:tcBorders>
              <w:top w:val="nil"/>
              <w:left w:val="nil"/>
              <w:bottom w:val="single" w:sz="4" w:space="0" w:color="auto"/>
              <w:right w:val="single" w:sz="4" w:space="0" w:color="auto"/>
            </w:tcBorders>
            <w:shd w:val="clear" w:color="auto" w:fill="auto"/>
            <w:noWrap/>
            <w:hideMark/>
          </w:tcPr>
          <w:p w14:paraId="1AD8DEDE" w14:textId="23CBA58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CEAAC4A" w14:textId="569A7D9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1E04AD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w:t>
            </w:r>
          </w:p>
        </w:tc>
        <w:tc>
          <w:tcPr>
            <w:tcW w:w="1366" w:type="dxa"/>
            <w:tcBorders>
              <w:top w:val="nil"/>
              <w:left w:val="nil"/>
              <w:bottom w:val="single" w:sz="4" w:space="0" w:color="auto"/>
              <w:right w:val="single" w:sz="4" w:space="0" w:color="auto"/>
            </w:tcBorders>
            <w:shd w:val="clear" w:color="auto" w:fill="auto"/>
            <w:noWrap/>
            <w:hideMark/>
          </w:tcPr>
          <w:p w14:paraId="34A4815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0,010322</w:t>
            </w:r>
          </w:p>
        </w:tc>
        <w:tc>
          <w:tcPr>
            <w:tcW w:w="1366" w:type="dxa"/>
            <w:tcBorders>
              <w:top w:val="nil"/>
              <w:left w:val="nil"/>
              <w:bottom w:val="single" w:sz="4" w:space="0" w:color="auto"/>
              <w:right w:val="single" w:sz="4" w:space="0" w:color="auto"/>
            </w:tcBorders>
            <w:shd w:val="clear" w:color="auto" w:fill="auto"/>
            <w:noWrap/>
            <w:hideMark/>
          </w:tcPr>
          <w:p w14:paraId="2602888D" w14:textId="3552BCB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A3D4790" w14:textId="421F9A8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BEF3DF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w:t>
            </w:r>
          </w:p>
        </w:tc>
        <w:tc>
          <w:tcPr>
            <w:tcW w:w="1366" w:type="dxa"/>
            <w:tcBorders>
              <w:top w:val="nil"/>
              <w:left w:val="nil"/>
              <w:bottom w:val="single" w:sz="4" w:space="0" w:color="auto"/>
              <w:right w:val="single" w:sz="4" w:space="0" w:color="auto"/>
            </w:tcBorders>
            <w:shd w:val="clear" w:color="auto" w:fill="auto"/>
            <w:noWrap/>
            <w:hideMark/>
          </w:tcPr>
          <w:p w14:paraId="1428569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0,010322</w:t>
            </w:r>
          </w:p>
        </w:tc>
        <w:tc>
          <w:tcPr>
            <w:tcW w:w="760" w:type="dxa"/>
            <w:tcBorders>
              <w:top w:val="nil"/>
              <w:left w:val="nil"/>
              <w:bottom w:val="single" w:sz="4" w:space="0" w:color="auto"/>
              <w:right w:val="single" w:sz="4" w:space="0" w:color="auto"/>
            </w:tcBorders>
            <w:shd w:val="clear" w:color="auto" w:fill="auto"/>
            <w:noWrap/>
            <w:hideMark/>
          </w:tcPr>
          <w:p w14:paraId="6A8DB07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FEAA37C"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47368027"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10DF3C2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5F1256F0" w14:textId="7FD1F21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D9E21AF" w14:textId="3442029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67F1104" w14:textId="3C6151C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3BC8326" w14:textId="7C8C409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200013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0,2430134</w:t>
            </w:r>
          </w:p>
        </w:tc>
        <w:tc>
          <w:tcPr>
            <w:tcW w:w="1366" w:type="dxa"/>
            <w:tcBorders>
              <w:top w:val="nil"/>
              <w:left w:val="nil"/>
              <w:bottom w:val="single" w:sz="4" w:space="0" w:color="auto"/>
              <w:right w:val="single" w:sz="4" w:space="0" w:color="auto"/>
            </w:tcBorders>
            <w:shd w:val="clear" w:color="auto" w:fill="auto"/>
            <w:noWrap/>
            <w:hideMark/>
          </w:tcPr>
          <w:p w14:paraId="253BDF4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0,0017901484</w:t>
            </w:r>
          </w:p>
        </w:tc>
        <w:tc>
          <w:tcPr>
            <w:tcW w:w="1366" w:type="dxa"/>
            <w:tcBorders>
              <w:top w:val="nil"/>
              <w:left w:val="nil"/>
              <w:bottom w:val="single" w:sz="4" w:space="0" w:color="auto"/>
              <w:right w:val="single" w:sz="4" w:space="0" w:color="auto"/>
            </w:tcBorders>
            <w:shd w:val="clear" w:color="auto" w:fill="auto"/>
            <w:noWrap/>
            <w:hideMark/>
          </w:tcPr>
          <w:p w14:paraId="04F2163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0,2430134</w:t>
            </w:r>
          </w:p>
        </w:tc>
        <w:tc>
          <w:tcPr>
            <w:tcW w:w="1366" w:type="dxa"/>
            <w:tcBorders>
              <w:top w:val="nil"/>
              <w:left w:val="nil"/>
              <w:bottom w:val="single" w:sz="4" w:space="0" w:color="auto"/>
              <w:right w:val="single" w:sz="4" w:space="0" w:color="auto"/>
            </w:tcBorders>
            <w:shd w:val="clear" w:color="auto" w:fill="auto"/>
            <w:noWrap/>
            <w:hideMark/>
          </w:tcPr>
          <w:p w14:paraId="564A166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0,0017901484</w:t>
            </w:r>
          </w:p>
        </w:tc>
        <w:tc>
          <w:tcPr>
            <w:tcW w:w="760" w:type="dxa"/>
            <w:tcBorders>
              <w:top w:val="nil"/>
              <w:left w:val="nil"/>
              <w:bottom w:val="single" w:sz="4" w:space="0" w:color="auto"/>
              <w:right w:val="single" w:sz="4" w:space="0" w:color="auto"/>
            </w:tcBorders>
            <w:shd w:val="clear" w:color="auto" w:fill="auto"/>
            <w:noWrap/>
            <w:hideMark/>
          </w:tcPr>
          <w:p w14:paraId="7349C3D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3298E28"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78EB579"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58D4AC5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6109</w:t>
            </w:r>
          </w:p>
        </w:tc>
        <w:tc>
          <w:tcPr>
            <w:tcW w:w="1340" w:type="dxa"/>
            <w:tcBorders>
              <w:top w:val="nil"/>
              <w:left w:val="nil"/>
              <w:bottom w:val="single" w:sz="4" w:space="0" w:color="auto"/>
              <w:right w:val="single" w:sz="4" w:space="0" w:color="auto"/>
            </w:tcBorders>
            <w:shd w:val="clear" w:color="auto" w:fill="auto"/>
            <w:noWrap/>
            <w:hideMark/>
          </w:tcPr>
          <w:p w14:paraId="71E34C3B" w14:textId="636A8D1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7F0651A" w14:textId="09B449B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C635F0E" w14:textId="2B96211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B424FF0" w14:textId="3980598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A01785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0,01626</w:t>
            </w:r>
          </w:p>
        </w:tc>
        <w:tc>
          <w:tcPr>
            <w:tcW w:w="1366" w:type="dxa"/>
            <w:tcBorders>
              <w:top w:val="nil"/>
              <w:left w:val="nil"/>
              <w:bottom w:val="single" w:sz="4" w:space="0" w:color="auto"/>
              <w:right w:val="single" w:sz="4" w:space="0" w:color="auto"/>
            </w:tcBorders>
            <w:shd w:val="clear" w:color="auto" w:fill="auto"/>
            <w:noWrap/>
            <w:hideMark/>
          </w:tcPr>
          <w:p w14:paraId="1572666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w:t>
            </w:r>
          </w:p>
        </w:tc>
        <w:tc>
          <w:tcPr>
            <w:tcW w:w="1366" w:type="dxa"/>
            <w:tcBorders>
              <w:top w:val="nil"/>
              <w:left w:val="nil"/>
              <w:bottom w:val="single" w:sz="4" w:space="0" w:color="auto"/>
              <w:right w:val="single" w:sz="4" w:space="0" w:color="auto"/>
            </w:tcBorders>
            <w:shd w:val="clear" w:color="auto" w:fill="auto"/>
            <w:noWrap/>
            <w:hideMark/>
          </w:tcPr>
          <w:p w14:paraId="60CEDA6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0,01626</w:t>
            </w:r>
          </w:p>
        </w:tc>
        <w:tc>
          <w:tcPr>
            <w:tcW w:w="1366" w:type="dxa"/>
            <w:tcBorders>
              <w:top w:val="nil"/>
              <w:left w:val="nil"/>
              <w:bottom w:val="single" w:sz="4" w:space="0" w:color="auto"/>
              <w:right w:val="single" w:sz="4" w:space="0" w:color="auto"/>
            </w:tcBorders>
            <w:shd w:val="clear" w:color="auto" w:fill="auto"/>
            <w:noWrap/>
            <w:hideMark/>
          </w:tcPr>
          <w:p w14:paraId="7A9E681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w:t>
            </w:r>
          </w:p>
        </w:tc>
        <w:tc>
          <w:tcPr>
            <w:tcW w:w="760" w:type="dxa"/>
            <w:tcBorders>
              <w:top w:val="nil"/>
              <w:left w:val="nil"/>
              <w:bottom w:val="single" w:sz="4" w:space="0" w:color="auto"/>
              <w:right w:val="single" w:sz="4" w:space="0" w:color="auto"/>
            </w:tcBorders>
            <w:shd w:val="clear" w:color="auto" w:fill="auto"/>
            <w:noWrap/>
            <w:hideMark/>
          </w:tcPr>
          <w:p w14:paraId="2A0CABD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F58AA27"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C3F64B5"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70734D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6110</w:t>
            </w:r>
          </w:p>
        </w:tc>
        <w:tc>
          <w:tcPr>
            <w:tcW w:w="1340" w:type="dxa"/>
            <w:tcBorders>
              <w:top w:val="nil"/>
              <w:left w:val="nil"/>
              <w:bottom w:val="single" w:sz="4" w:space="0" w:color="auto"/>
              <w:right w:val="single" w:sz="4" w:space="0" w:color="auto"/>
            </w:tcBorders>
            <w:shd w:val="clear" w:color="auto" w:fill="auto"/>
            <w:noWrap/>
            <w:hideMark/>
          </w:tcPr>
          <w:p w14:paraId="0A83FC92" w14:textId="647D6D9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47D314D" w14:textId="3AE3025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1D91CA8" w14:textId="0BF778A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12D3007" w14:textId="2FDC1B4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D982B9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0,012</w:t>
            </w:r>
          </w:p>
        </w:tc>
        <w:tc>
          <w:tcPr>
            <w:tcW w:w="1366" w:type="dxa"/>
            <w:tcBorders>
              <w:top w:val="nil"/>
              <w:left w:val="nil"/>
              <w:bottom w:val="single" w:sz="4" w:space="0" w:color="auto"/>
              <w:right w:val="single" w:sz="4" w:space="0" w:color="auto"/>
            </w:tcBorders>
            <w:shd w:val="clear" w:color="auto" w:fill="auto"/>
            <w:noWrap/>
            <w:hideMark/>
          </w:tcPr>
          <w:p w14:paraId="21CD691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0,02374</w:t>
            </w:r>
          </w:p>
        </w:tc>
        <w:tc>
          <w:tcPr>
            <w:tcW w:w="1366" w:type="dxa"/>
            <w:tcBorders>
              <w:top w:val="nil"/>
              <w:left w:val="nil"/>
              <w:bottom w:val="single" w:sz="4" w:space="0" w:color="auto"/>
              <w:right w:val="single" w:sz="4" w:space="0" w:color="auto"/>
            </w:tcBorders>
            <w:shd w:val="clear" w:color="auto" w:fill="auto"/>
            <w:noWrap/>
            <w:hideMark/>
          </w:tcPr>
          <w:p w14:paraId="60468A4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0,012</w:t>
            </w:r>
          </w:p>
        </w:tc>
        <w:tc>
          <w:tcPr>
            <w:tcW w:w="1366" w:type="dxa"/>
            <w:tcBorders>
              <w:top w:val="nil"/>
              <w:left w:val="nil"/>
              <w:bottom w:val="single" w:sz="4" w:space="0" w:color="auto"/>
              <w:right w:val="single" w:sz="4" w:space="0" w:color="auto"/>
            </w:tcBorders>
            <w:shd w:val="clear" w:color="auto" w:fill="auto"/>
            <w:noWrap/>
            <w:hideMark/>
          </w:tcPr>
          <w:p w14:paraId="0D3297B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0,02374</w:t>
            </w:r>
          </w:p>
        </w:tc>
        <w:tc>
          <w:tcPr>
            <w:tcW w:w="760" w:type="dxa"/>
            <w:tcBorders>
              <w:top w:val="nil"/>
              <w:left w:val="nil"/>
              <w:bottom w:val="single" w:sz="4" w:space="0" w:color="auto"/>
              <w:right w:val="single" w:sz="4" w:space="0" w:color="auto"/>
            </w:tcBorders>
            <w:shd w:val="clear" w:color="auto" w:fill="auto"/>
            <w:noWrap/>
            <w:hideMark/>
          </w:tcPr>
          <w:p w14:paraId="68F3E30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E7D4487"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37847F9F"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7120CE8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129EF93E" w14:textId="5E5D857B"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77CC72FF" w14:textId="44D6B565"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796498AB" w14:textId="7BF9CB3D"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341D807" w14:textId="38F6E46A"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0093A6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0,5284064</w:t>
            </w:r>
          </w:p>
        </w:tc>
        <w:tc>
          <w:tcPr>
            <w:tcW w:w="1366" w:type="dxa"/>
            <w:tcBorders>
              <w:top w:val="nil"/>
              <w:left w:val="nil"/>
              <w:bottom w:val="single" w:sz="4" w:space="0" w:color="auto"/>
              <w:right w:val="single" w:sz="4" w:space="0" w:color="auto"/>
            </w:tcBorders>
            <w:shd w:val="clear" w:color="auto" w:fill="auto"/>
            <w:noWrap/>
            <w:hideMark/>
          </w:tcPr>
          <w:p w14:paraId="6D12E55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0,0375570185</w:t>
            </w:r>
          </w:p>
        </w:tc>
        <w:tc>
          <w:tcPr>
            <w:tcW w:w="1366" w:type="dxa"/>
            <w:tcBorders>
              <w:top w:val="nil"/>
              <w:left w:val="nil"/>
              <w:bottom w:val="single" w:sz="4" w:space="0" w:color="auto"/>
              <w:right w:val="single" w:sz="4" w:space="0" w:color="auto"/>
            </w:tcBorders>
            <w:shd w:val="clear" w:color="auto" w:fill="auto"/>
            <w:noWrap/>
            <w:hideMark/>
          </w:tcPr>
          <w:p w14:paraId="08F5764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0,5284064</w:t>
            </w:r>
          </w:p>
        </w:tc>
        <w:tc>
          <w:tcPr>
            <w:tcW w:w="1366" w:type="dxa"/>
            <w:tcBorders>
              <w:top w:val="nil"/>
              <w:left w:val="nil"/>
              <w:bottom w:val="single" w:sz="4" w:space="0" w:color="auto"/>
              <w:right w:val="single" w:sz="4" w:space="0" w:color="auto"/>
            </w:tcBorders>
            <w:shd w:val="clear" w:color="auto" w:fill="auto"/>
            <w:noWrap/>
            <w:hideMark/>
          </w:tcPr>
          <w:p w14:paraId="4BC8424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0,0375570185</w:t>
            </w:r>
          </w:p>
        </w:tc>
        <w:tc>
          <w:tcPr>
            <w:tcW w:w="760" w:type="dxa"/>
            <w:tcBorders>
              <w:top w:val="nil"/>
              <w:left w:val="nil"/>
              <w:bottom w:val="single" w:sz="4" w:space="0" w:color="auto"/>
              <w:right w:val="single" w:sz="4" w:space="0" w:color="auto"/>
            </w:tcBorders>
            <w:shd w:val="clear" w:color="auto" w:fill="auto"/>
            <w:noWrap/>
            <w:hideMark/>
          </w:tcPr>
          <w:p w14:paraId="5CA2D97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B11C5DF"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E5E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(0416) Смесь углеводородов предельных С6-С10 (1503*)</w:t>
            </w:r>
          </w:p>
        </w:tc>
      </w:tr>
      <w:tr w:rsidR="000636C8" w:rsidRPr="00F43EF6" w14:paraId="77F3CA43"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0F3BF"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57F78E5B"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EA37169"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3F42B9C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7DDD47E6" w14:textId="7EFC9D6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D1C4F7F" w14:textId="3C30722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222883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0,0592</w:t>
            </w:r>
          </w:p>
        </w:tc>
        <w:tc>
          <w:tcPr>
            <w:tcW w:w="1366" w:type="dxa"/>
            <w:tcBorders>
              <w:top w:val="nil"/>
              <w:left w:val="nil"/>
              <w:bottom w:val="single" w:sz="4" w:space="0" w:color="auto"/>
              <w:right w:val="single" w:sz="4" w:space="0" w:color="auto"/>
            </w:tcBorders>
            <w:shd w:val="clear" w:color="auto" w:fill="auto"/>
            <w:noWrap/>
            <w:hideMark/>
          </w:tcPr>
          <w:p w14:paraId="71D1627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0,0002766754</w:t>
            </w:r>
          </w:p>
        </w:tc>
        <w:tc>
          <w:tcPr>
            <w:tcW w:w="1366" w:type="dxa"/>
            <w:tcBorders>
              <w:top w:val="nil"/>
              <w:left w:val="nil"/>
              <w:bottom w:val="single" w:sz="4" w:space="0" w:color="auto"/>
              <w:right w:val="single" w:sz="4" w:space="0" w:color="auto"/>
            </w:tcBorders>
            <w:shd w:val="clear" w:color="auto" w:fill="auto"/>
            <w:noWrap/>
            <w:hideMark/>
          </w:tcPr>
          <w:p w14:paraId="08BBC5C1" w14:textId="75E6191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69E3217" w14:textId="175E7D1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DF45FF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0,0592</w:t>
            </w:r>
          </w:p>
        </w:tc>
        <w:tc>
          <w:tcPr>
            <w:tcW w:w="1366" w:type="dxa"/>
            <w:tcBorders>
              <w:top w:val="nil"/>
              <w:left w:val="nil"/>
              <w:bottom w:val="single" w:sz="4" w:space="0" w:color="auto"/>
              <w:right w:val="single" w:sz="4" w:space="0" w:color="auto"/>
            </w:tcBorders>
            <w:shd w:val="clear" w:color="auto" w:fill="auto"/>
            <w:noWrap/>
            <w:hideMark/>
          </w:tcPr>
          <w:p w14:paraId="4311743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0,0002766754</w:t>
            </w:r>
          </w:p>
        </w:tc>
        <w:tc>
          <w:tcPr>
            <w:tcW w:w="760" w:type="dxa"/>
            <w:tcBorders>
              <w:top w:val="nil"/>
              <w:left w:val="nil"/>
              <w:bottom w:val="single" w:sz="4" w:space="0" w:color="auto"/>
              <w:right w:val="single" w:sz="4" w:space="0" w:color="auto"/>
            </w:tcBorders>
            <w:shd w:val="clear" w:color="auto" w:fill="auto"/>
            <w:noWrap/>
            <w:hideMark/>
          </w:tcPr>
          <w:p w14:paraId="0FA56A9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53F42AC7"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F1D0EED"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8D27A1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6009</w:t>
            </w:r>
          </w:p>
        </w:tc>
        <w:tc>
          <w:tcPr>
            <w:tcW w:w="1340" w:type="dxa"/>
            <w:tcBorders>
              <w:top w:val="nil"/>
              <w:left w:val="nil"/>
              <w:bottom w:val="single" w:sz="4" w:space="0" w:color="auto"/>
              <w:right w:val="single" w:sz="4" w:space="0" w:color="auto"/>
            </w:tcBorders>
            <w:shd w:val="clear" w:color="auto" w:fill="auto"/>
            <w:noWrap/>
            <w:hideMark/>
          </w:tcPr>
          <w:p w14:paraId="2DA24542" w14:textId="29974ED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547AF59" w14:textId="2CB8EC7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A1EAFE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0,002978</w:t>
            </w:r>
          </w:p>
        </w:tc>
        <w:tc>
          <w:tcPr>
            <w:tcW w:w="1366" w:type="dxa"/>
            <w:tcBorders>
              <w:top w:val="nil"/>
              <w:left w:val="nil"/>
              <w:bottom w:val="single" w:sz="4" w:space="0" w:color="auto"/>
              <w:right w:val="single" w:sz="4" w:space="0" w:color="auto"/>
            </w:tcBorders>
            <w:shd w:val="clear" w:color="auto" w:fill="auto"/>
            <w:noWrap/>
            <w:hideMark/>
          </w:tcPr>
          <w:p w14:paraId="364F81E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0,000062</w:t>
            </w:r>
          </w:p>
        </w:tc>
        <w:tc>
          <w:tcPr>
            <w:tcW w:w="1366" w:type="dxa"/>
            <w:tcBorders>
              <w:top w:val="nil"/>
              <w:left w:val="nil"/>
              <w:bottom w:val="single" w:sz="4" w:space="0" w:color="auto"/>
              <w:right w:val="single" w:sz="4" w:space="0" w:color="auto"/>
            </w:tcBorders>
            <w:shd w:val="clear" w:color="auto" w:fill="auto"/>
            <w:noWrap/>
            <w:hideMark/>
          </w:tcPr>
          <w:p w14:paraId="2336F886" w14:textId="1EF202D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EE8E75A" w14:textId="45630AD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80023C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0,002978</w:t>
            </w:r>
          </w:p>
        </w:tc>
        <w:tc>
          <w:tcPr>
            <w:tcW w:w="1366" w:type="dxa"/>
            <w:tcBorders>
              <w:top w:val="nil"/>
              <w:left w:val="nil"/>
              <w:bottom w:val="single" w:sz="4" w:space="0" w:color="auto"/>
              <w:right w:val="single" w:sz="4" w:space="0" w:color="auto"/>
            </w:tcBorders>
            <w:shd w:val="clear" w:color="auto" w:fill="auto"/>
            <w:noWrap/>
            <w:hideMark/>
          </w:tcPr>
          <w:p w14:paraId="5869C9C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0,000062</w:t>
            </w:r>
          </w:p>
        </w:tc>
        <w:tc>
          <w:tcPr>
            <w:tcW w:w="760" w:type="dxa"/>
            <w:tcBorders>
              <w:top w:val="nil"/>
              <w:left w:val="nil"/>
              <w:bottom w:val="single" w:sz="4" w:space="0" w:color="auto"/>
              <w:right w:val="single" w:sz="4" w:space="0" w:color="auto"/>
            </w:tcBorders>
            <w:shd w:val="clear" w:color="auto" w:fill="auto"/>
            <w:noWrap/>
            <w:hideMark/>
          </w:tcPr>
          <w:p w14:paraId="6D6EEF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FD7769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919F121"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53445AD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6010</w:t>
            </w:r>
          </w:p>
        </w:tc>
        <w:tc>
          <w:tcPr>
            <w:tcW w:w="1340" w:type="dxa"/>
            <w:tcBorders>
              <w:top w:val="nil"/>
              <w:left w:val="nil"/>
              <w:bottom w:val="single" w:sz="4" w:space="0" w:color="auto"/>
              <w:right w:val="single" w:sz="4" w:space="0" w:color="auto"/>
            </w:tcBorders>
            <w:shd w:val="clear" w:color="auto" w:fill="auto"/>
            <w:noWrap/>
            <w:hideMark/>
          </w:tcPr>
          <w:p w14:paraId="005E2B33" w14:textId="4D557BC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7ABFA60" w14:textId="637B8C7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BB10D3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0,0022</w:t>
            </w:r>
          </w:p>
        </w:tc>
        <w:tc>
          <w:tcPr>
            <w:tcW w:w="1366" w:type="dxa"/>
            <w:tcBorders>
              <w:top w:val="nil"/>
              <w:left w:val="nil"/>
              <w:bottom w:val="single" w:sz="4" w:space="0" w:color="auto"/>
              <w:right w:val="single" w:sz="4" w:space="0" w:color="auto"/>
            </w:tcBorders>
            <w:shd w:val="clear" w:color="auto" w:fill="auto"/>
            <w:noWrap/>
            <w:hideMark/>
          </w:tcPr>
          <w:p w14:paraId="3254E52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0,003779</w:t>
            </w:r>
          </w:p>
        </w:tc>
        <w:tc>
          <w:tcPr>
            <w:tcW w:w="1366" w:type="dxa"/>
            <w:tcBorders>
              <w:top w:val="nil"/>
              <w:left w:val="nil"/>
              <w:bottom w:val="single" w:sz="4" w:space="0" w:color="auto"/>
              <w:right w:val="single" w:sz="4" w:space="0" w:color="auto"/>
            </w:tcBorders>
            <w:shd w:val="clear" w:color="auto" w:fill="auto"/>
            <w:noWrap/>
            <w:hideMark/>
          </w:tcPr>
          <w:p w14:paraId="7DE6D6E9" w14:textId="2799FA2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BCFA421" w14:textId="591E44D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7D846A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0,0022</w:t>
            </w:r>
          </w:p>
        </w:tc>
        <w:tc>
          <w:tcPr>
            <w:tcW w:w="1366" w:type="dxa"/>
            <w:tcBorders>
              <w:top w:val="nil"/>
              <w:left w:val="nil"/>
              <w:bottom w:val="single" w:sz="4" w:space="0" w:color="auto"/>
              <w:right w:val="single" w:sz="4" w:space="0" w:color="auto"/>
            </w:tcBorders>
            <w:shd w:val="clear" w:color="auto" w:fill="auto"/>
            <w:noWrap/>
            <w:hideMark/>
          </w:tcPr>
          <w:p w14:paraId="0F1B452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0,003779</w:t>
            </w:r>
          </w:p>
        </w:tc>
        <w:tc>
          <w:tcPr>
            <w:tcW w:w="760" w:type="dxa"/>
            <w:tcBorders>
              <w:top w:val="nil"/>
              <w:left w:val="nil"/>
              <w:bottom w:val="single" w:sz="4" w:space="0" w:color="auto"/>
              <w:right w:val="single" w:sz="4" w:space="0" w:color="auto"/>
            </w:tcBorders>
            <w:shd w:val="clear" w:color="auto" w:fill="auto"/>
            <w:noWrap/>
            <w:hideMark/>
          </w:tcPr>
          <w:p w14:paraId="2438531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1256550"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7EE2ACC"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76EC8BB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6BB8700C" w14:textId="15C88A0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DAF7FB6" w14:textId="4963C50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0C32CA0" w14:textId="7713DD5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A93E938" w14:textId="501F07E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766BCD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0,0591836</w:t>
            </w:r>
          </w:p>
        </w:tc>
        <w:tc>
          <w:tcPr>
            <w:tcW w:w="1366" w:type="dxa"/>
            <w:tcBorders>
              <w:top w:val="nil"/>
              <w:left w:val="nil"/>
              <w:bottom w:val="single" w:sz="4" w:space="0" w:color="auto"/>
              <w:right w:val="single" w:sz="4" w:space="0" w:color="auto"/>
            </w:tcBorders>
            <w:shd w:val="clear" w:color="auto" w:fill="auto"/>
            <w:noWrap/>
            <w:hideMark/>
          </w:tcPr>
          <w:p w14:paraId="6B6695F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0,0004359736</w:t>
            </w:r>
          </w:p>
        </w:tc>
        <w:tc>
          <w:tcPr>
            <w:tcW w:w="1366" w:type="dxa"/>
            <w:tcBorders>
              <w:top w:val="nil"/>
              <w:left w:val="nil"/>
              <w:bottom w:val="single" w:sz="4" w:space="0" w:color="auto"/>
              <w:right w:val="single" w:sz="4" w:space="0" w:color="auto"/>
            </w:tcBorders>
            <w:shd w:val="clear" w:color="auto" w:fill="auto"/>
            <w:noWrap/>
            <w:hideMark/>
          </w:tcPr>
          <w:p w14:paraId="5993D7C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0,0591836</w:t>
            </w:r>
          </w:p>
        </w:tc>
        <w:tc>
          <w:tcPr>
            <w:tcW w:w="1366" w:type="dxa"/>
            <w:tcBorders>
              <w:top w:val="nil"/>
              <w:left w:val="nil"/>
              <w:bottom w:val="single" w:sz="4" w:space="0" w:color="auto"/>
              <w:right w:val="single" w:sz="4" w:space="0" w:color="auto"/>
            </w:tcBorders>
            <w:shd w:val="clear" w:color="auto" w:fill="auto"/>
            <w:noWrap/>
            <w:hideMark/>
          </w:tcPr>
          <w:p w14:paraId="17C8FBC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0,0004359736</w:t>
            </w:r>
          </w:p>
        </w:tc>
        <w:tc>
          <w:tcPr>
            <w:tcW w:w="760" w:type="dxa"/>
            <w:tcBorders>
              <w:top w:val="nil"/>
              <w:left w:val="nil"/>
              <w:bottom w:val="single" w:sz="4" w:space="0" w:color="auto"/>
              <w:right w:val="single" w:sz="4" w:space="0" w:color="auto"/>
            </w:tcBorders>
            <w:shd w:val="clear" w:color="auto" w:fill="auto"/>
            <w:noWrap/>
            <w:hideMark/>
          </w:tcPr>
          <w:p w14:paraId="146FD40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2092A9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2AC68F5"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B43500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6109</w:t>
            </w:r>
          </w:p>
        </w:tc>
        <w:tc>
          <w:tcPr>
            <w:tcW w:w="1340" w:type="dxa"/>
            <w:tcBorders>
              <w:top w:val="nil"/>
              <w:left w:val="nil"/>
              <w:bottom w:val="single" w:sz="4" w:space="0" w:color="auto"/>
              <w:right w:val="single" w:sz="4" w:space="0" w:color="auto"/>
            </w:tcBorders>
            <w:shd w:val="clear" w:color="auto" w:fill="auto"/>
            <w:noWrap/>
            <w:hideMark/>
          </w:tcPr>
          <w:p w14:paraId="0060F768" w14:textId="138A3D8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2FFF75F" w14:textId="3967A01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0C1BFE5" w14:textId="517E224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3EB87E3" w14:textId="6EF5A19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DC8E52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0,00596</w:t>
            </w:r>
          </w:p>
        </w:tc>
        <w:tc>
          <w:tcPr>
            <w:tcW w:w="1366" w:type="dxa"/>
            <w:tcBorders>
              <w:top w:val="nil"/>
              <w:left w:val="nil"/>
              <w:bottom w:val="single" w:sz="4" w:space="0" w:color="auto"/>
              <w:right w:val="single" w:sz="4" w:space="0" w:color="auto"/>
            </w:tcBorders>
            <w:shd w:val="clear" w:color="auto" w:fill="auto"/>
            <w:noWrap/>
            <w:hideMark/>
          </w:tcPr>
          <w:p w14:paraId="4F0D0E1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0,000146</w:t>
            </w:r>
          </w:p>
        </w:tc>
        <w:tc>
          <w:tcPr>
            <w:tcW w:w="1366" w:type="dxa"/>
            <w:tcBorders>
              <w:top w:val="nil"/>
              <w:left w:val="nil"/>
              <w:bottom w:val="single" w:sz="4" w:space="0" w:color="auto"/>
              <w:right w:val="single" w:sz="4" w:space="0" w:color="auto"/>
            </w:tcBorders>
            <w:shd w:val="clear" w:color="auto" w:fill="auto"/>
            <w:noWrap/>
            <w:hideMark/>
          </w:tcPr>
          <w:p w14:paraId="42E3913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0,00596</w:t>
            </w:r>
          </w:p>
        </w:tc>
        <w:tc>
          <w:tcPr>
            <w:tcW w:w="1366" w:type="dxa"/>
            <w:tcBorders>
              <w:top w:val="nil"/>
              <w:left w:val="nil"/>
              <w:bottom w:val="single" w:sz="4" w:space="0" w:color="auto"/>
              <w:right w:val="single" w:sz="4" w:space="0" w:color="auto"/>
            </w:tcBorders>
            <w:shd w:val="clear" w:color="auto" w:fill="auto"/>
            <w:noWrap/>
            <w:hideMark/>
          </w:tcPr>
          <w:p w14:paraId="2F465E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0,000146</w:t>
            </w:r>
          </w:p>
        </w:tc>
        <w:tc>
          <w:tcPr>
            <w:tcW w:w="760" w:type="dxa"/>
            <w:tcBorders>
              <w:top w:val="nil"/>
              <w:left w:val="nil"/>
              <w:bottom w:val="single" w:sz="4" w:space="0" w:color="auto"/>
              <w:right w:val="single" w:sz="4" w:space="0" w:color="auto"/>
            </w:tcBorders>
            <w:shd w:val="clear" w:color="auto" w:fill="auto"/>
            <w:noWrap/>
            <w:hideMark/>
          </w:tcPr>
          <w:p w14:paraId="39B14DF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10AAB727"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4B2BFBD"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8727EF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6110</w:t>
            </w:r>
          </w:p>
        </w:tc>
        <w:tc>
          <w:tcPr>
            <w:tcW w:w="1340" w:type="dxa"/>
            <w:tcBorders>
              <w:top w:val="nil"/>
              <w:left w:val="nil"/>
              <w:bottom w:val="single" w:sz="4" w:space="0" w:color="auto"/>
              <w:right w:val="single" w:sz="4" w:space="0" w:color="auto"/>
            </w:tcBorders>
            <w:shd w:val="clear" w:color="auto" w:fill="auto"/>
            <w:noWrap/>
            <w:hideMark/>
          </w:tcPr>
          <w:p w14:paraId="4B7CAFC1" w14:textId="57764F3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96F4E8A" w14:textId="70CA43F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E24CC4B" w14:textId="6045B0C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4BE09A7" w14:textId="6C9B39F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850C2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0,0044</w:t>
            </w:r>
          </w:p>
        </w:tc>
        <w:tc>
          <w:tcPr>
            <w:tcW w:w="1366" w:type="dxa"/>
            <w:tcBorders>
              <w:top w:val="nil"/>
              <w:left w:val="nil"/>
              <w:bottom w:val="single" w:sz="4" w:space="0" w:color="auto"/>
              <w:right w:val="single" w:sz="4" w:space="0" w:color="auto"/>
            </w:tcBorders>
            <w:shd w:val="clear" w:color="auto" w:fill="auto"/>
            <w:noWrap/>
            <w:hideMark/>
          </w:tcPr>
          <w:p w14:paraId="0031299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0,008692</w:t>
            </w:r>
          </w:p>
        </w:tc>
        <w:tc>
          <w:tcPr>
            <w:tcW w:w="1366" w:type="dxa"/>
            <w:tcBorders>
              <w:top w:val="nil"/>
              <w:left w:val="nil"/>
              <w:bottom w:val="single" w:sz="4" w:space="0" w:color="auto"/>
              <w:right w:val="single" w:sz="4" w:space="0" w:color="auto"/>
            </w:tcBorders>
            <w:shd w:val="clear" w:color="auto" w:fill="auto"/>
            <w:noWrap/>
            <w:hideMark/>
          </w:tcPr>
          <w:p w14:paraId="79162AE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0,0044</w:t>
            </w:r>
          </w:p>
        </w:tc>
        <w:tc>
          <w:tcPr>
            <w:tcW w:w="1366" w:type="dxa"/>
            <w:tcBorders>
              <w:top w:val="nil"/>
              <w:left w:val="nil"/>
              <w:bottom w:val="single" w:sz="4" w:space="0" w:color="auto"/>
              <w:right w:val="single" w:sz="4" w:space="0" w:color="auto"/>
            </w:tcBorders>
            <w:shd w:val="clear" w:color="auto" w:fill="auto"/>
            <w:noWrap/>
            <w:hideMark/>
          </w:tcPr>
          <w:p w14:paraId="6278A29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0,008692</w:t>
            </w:r>
          </w:p>
        </w:tc>
        <w:tc>
          <w:tcPr>
            <w:tcW w:w="760" w:type="dxa"/>
            <w:tcBorders>
              <w:top w:val="nil"/>
              <w:left w:val="nil"/>
              <w:bottom w:val="single" w:sz="4" w:space="0" w:color="auto"/>
              <w:right w:val="single" w:sz="4" w:space="0" w:color="auto"/>
            </w:tcBorders>
            <w:shd w:val="clear" w:color="auto" w:fill="auto"/>
            <w:noWrap/>
            <w:hideMark/>
          </w:tcPr>
          <w:p w14:paraId="4902EF7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1696F645"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004108BF"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59F935F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48992A5D" w14:textId="3D3FB37E"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36FB18E3" w14:textId="4FD5AEFB"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9F693E8" w14:textId="53A6B497"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3950425" w14:textId="3D6AE3CA"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6CCE99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0,1339216</w:t>
            </w:r>
          </w:p>
        </w:tc>
        <w:tc>
          <w:tcPr>
            <w:tcW w:w="1366" w:type="dxa"/>
            <w:tcBorders>
              <w:top w:val="nil"/>
              <w:left w:val="nil"/>
              <w:bottom w:val="single" w:sz="4" w:space="0" w:color="auto"/>
              <w:right w:val="single" w:sz="4" w:space="0" w:color="auto"/>
            </w:tcBorders>
            <w:shd w:val="clear" w:color="auto" w:fill="auto"/>
            <w:noWrap/>
            <w:hideMark/>
          </w:tcPr>
          <w:p w14:paraId="5E2B14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0,013391649</w:t>
            </w:r>
          </w:p>
        </w:tc>
        <w:tc>
          <w:tcPr>
            <w:tcW w:w="1366" w:type="dxa"/>
            <w:tcBorders>
              <w:top w:val="nil"/>
              <w:left w:val="nil"/>
              <w:bottom w:val="single" w:sz="4" w:space="0" w:color="auto"/>
              <w:right w:val="single" w:sz="4" w:space="0" w:color="auto"/>
            </w:tcBorders>
            <w:shd w:val="clear" w:color="auto" w:fill="auto"/>
            <w:noWrap/>
            <w:hideMark/>
          </w:tcPr>
          <w:p w14:paraId="35C37A9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0,1339216</w:t>
            </w:r>
          </w:p>
        </w:tc>
        <w:tc>
          <w:tcPr>
            <w:tcW w:w="1366" w:type="dxa"/>
            <w:tcBorders>
              <w:top w:val="nil"/>
              <w:left w:val="nil"/>
              <w:bottom w:val="single" w:sz="4" w:space="0" w:color="auto"/>
              <w:right w:val="single" w:sz="4" w:space="0" w:color="auto"/>
            </w:tcBorders>
            <w:shd w:val="clear" w:color="auto" w:fill="auto"/>
            <w:noWrap/>
            <w:hideMark/>
          </w:tcPr>
          <w:p w14:paraId="2742063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0,013391649</w:t>
            </w:r>
          </w:p>
        </w:tc>
        <w:tc>
          <w:tcPr>
            <w:tcW w:w="760" w:type="dxa"/>
            <w:tcBorders>
              <w:top w:val="nil"/>
              <w:left w:val="nil"/>
              <w:bottom w:val="single" w:sz="4" w:space="0" w:color="auto"/>
              <w:right w:val="single" w:sz="4" w:space="0" w:color="auto"/>
            </w:tcBorders>
            <w:shd w:val="clear" w:color="auto" w:fill="auto"/>
            <w:noWrap/>
            <w:hideMark/>
          </w:tcPr>
          <w:p w14:paraId="2AF510E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1724798D"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261F3"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(0501) Пентилены (амилены - смесь изомеров) (460)</w:t>
            </w:r>
          </w:p>
        </w:tc>
      </w:tr>
      <w:tr w:rsidR="000636C8" w:rsidRPr="00F43EF6" w14:paraId="5E6B4C78"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7DAA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1F1D24E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5618CB5"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1A5FD1E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6905203A" w14:textId="1ABB854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4B23494" w14:textId="26F472B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397CD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0,00805</w:t>
            </w:r>
          </w:p>
        </w:tc>
        <w:tc>
          <w:tcPr>
            <w:tcW w:w="1366" w:type="dxa"/>
            <w:tcBorders>
              <w:top w:val="nil"/>
              <w:left w:val="nil"/>
              <w:bottom w:val="single" w:sz="4" w:space="0" w:color="auto"/>
              <w:right w:val="single" w:sz="4" w:space="0" w:color="auto"/>
            </w:tcBorders>
            <w:shd w:val="clear" w:color="auto" w:fill="auto"/>
            <w:noWrap/>
            <w:hideMark/>
          </w:tcPr>
          <w:p w14:paraId="31B89EB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0,000037625</w:t>
            </w:r>
          </w:p>
        </w:tc>
        <w:tc>
          <w:tcPr>
            <w:tcW w:w="1366" w:type="dxa"/>
            <w:tcBorders>
              <w:top w:val="nil"/>
              <w:left w:val="nil"/>
              <w:bottom w:val="single" w:sz="4" w:space="0" w:color="auto"/>
              <w:right w:val="single" w:sz="4" w:space="0" w:color="auto"/>
            </w:tcBorders>
            <w:shd w:val="clear" w:color="auto" w:fill="auto"/>
            <w:noWrap/>
            <w:hideMark/>
          </w:tcPr>
          <w:p w14:paraId="12AD8450" w14:textId="6A7E419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5B99C86" w14:textId="08A7393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CB681A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0,00805</w:t>
            </w:r>
          </w:p>
        </w:tc>
        <w:tc>
          <w:tcPr>
            <w:tcW w:w="1366" w:type="dxa"/>
            <w:tcBorders>
              <w:top w:val="nil"/>
              <w:left w:val="nil"/>
              <w:bottom w:val="single" w:sz="4" w:space="0" w:color="auto"/>
              <w:right w:val="single" w:sz="4" w:space="0" w:color="auto"/>
            </w:tcBorders>
            <w:shd w:val="clear" w:color="auto" w:fill="auto"/>
            <w:noWrap/>
            <w:hideMark/>
          </w:tcPr>
          <w:p w14:paraId="60985CE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0,000037625</w:t>
            </w:r>
          </w:p>
        </w:tc>
        <w:tc>
          <w:tcPr>
            <w:tcW w:w="760" w:type="dxa"/>
            <w:tcBorders>
              <w:top w:val="nil"/>
              <w:left w:val="nil"/>
              <w:bottom w:val="single" w:sz="4" w:space="0" w:color="auto"/>
              <w:right w:val="single" w:sz="4" w:space="0" w:color="auto"/>
            </w:tcBorders>
            <w:shd w:val="clear" w:color="auto" w:fill="auto"/>
            <w:noWrap/>
            <w:hideMark/>
          </w:tcPr>
          <w:p w14:paraId="5031BC9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37375C1"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3C1CA9C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2A9E93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3B63FBF4" w14:textId="0AE0ED3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5C5A2D9" w14:textId="71F8DC3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A052531" w14:textId="083CE80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27091C9" w14:textId="239D8FD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3957C5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0,00805</w:t>
            </w:r>
          </w:p>
        </w:tc>
        <w:tc>
          <w:tcPr>
            <w:tcW w:w="1366" w:type="dxa"/>
            <w:tcBorders>
              <w:top w:val="nil"/>
              <w:left w:val="nil"/>
              <w:bottom w:val="single" w:sz="4" w:space="0" w:color="auto"/>
              <w:right w:val="single" w:sz="4" w:space="0" w:color="auto"/>
            </w:tcBorders>
            <w:shd w:val="clear" w:color="auto" w:fill="auto"/>
            <w:noWrap/>
            <w:hideMark/>
          </w:tcPr>
          <w:p w14:paraId="08D0423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0,0000593</w:t>
            </w:r>
          </w:p>
        </w:tc>
        <w:tc>
          <w:tcPr>
            <w:tcW w:w="1366" w:type="dxa"/>
            <w:tcBorders>
              <w:top w:val="nil"/>
              <w:left w:val="nil"/>
              <w:bottom w:val="single" w:sz="4" w:space="0" w:color="auto"/>
              <w:right w:val="single" w:sz="4" w:space="0" w:color="auto"/>
            </w:tcBorders>
            <w:shd w:val="clear" w:color="auto" w:fill="auto"/>
            <w:noWrap/>
            <w:hideMark/>
          </w:tcPr>
          <w:p w14:paraId="388A222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0,00805</w:t>
            </w:r>
          </w:p>
        </w:tc>
        <w:tc>
          <w:tcPr>
            <w:tcW w:w="1366" w:type="dxa"/>
            <w:tcBorders>
              <w:top w:val="nil"/>
              <w:left w:val="nil"/>
              <w:bottom w:val="single" w:sz="4" w:space="0" w:color="auto"/>
              <w:right w:val="single" w:sz="4" w:space="0" w:color="auto"/>
            </w:tcBorders>
            <w:shd w:val="clear" w:color="auto" w:fill="auto"/>
            <w:noWrap/>
            <w:hideMark/>
          </w:tcPr>
          <w:p w14:paraId="264E40D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0,0000593</w:t>
            </w:r>
          </w:p>
        </w:tc>
        <w:tc>
          <w:tcPr>
            <w:tcW w:w="760" w:type="dxa"/>
            <w:tcBorders>
              <w:top w:val="nil"/>
              <w:left w:val="nil"/>
              <w:bottom w:val="single" w:sz="4" w:space="0" w:color="auto"/>
              <w:right w:val="single" w:sz="4" w:space="0" w:color="auto"/>
            </w:tcBorders>
            <w:shd w:val="clear" w:color="auto" w:fill="auto"/>
            <w:noWrap/>
            <w:hideMark/>
          </w:tcPr>
          <w:p w14:paraId="231B255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0911C38"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5F796B7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501BB15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516ED734" w14:textId="3B29A7B6"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2442D11D" w14:textId="4813BD8B"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25D1C9A" w14:textId="385B61D3"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91F1C55" w14:textId="24C4BDCF"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798EC14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0,0161</w:t>
            </w:r>
          </w:p>
        </w:tc>
        <w:tc>
          <w:tcPr>
            <w:tcW w:w="1366" w:type="dxa"/>
            <w:tcBorders>
              <w:top w:val="nil"/>
              <w:left w:val="nil"/>
              <w:bottom w:val="single" w:sz="4" w:space="0" w:color="auto"/>
              <w:right w:val="single" w:sz="4" w:space="0" w:color="auto"/>
            </w:tcBorders>
            <w:shd w:val="clear" w:color="auto" w:fill="auto"/>
            <w:noWrap/>
            <w:hideMark/>
          </w:tcPr>
          <w:p w14:paraId="749A40F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0,000096925</w:t>
            </w:r>
          </w:p>
        </w:tc>
        <w:tc>
          <w:tcPr>
            <w:tcW w:w="1366" w:type="dxa"/>
            <w:tcBorders>
              <w:top w:val="nil"/>
              <w:left w:val="nil"/>
              <w:bottom w:val="single" w:sz="4" w:space="0" w:color="auto"/>
              <w:right w:val="single" w:sz="4" w:space="0" w:color="auto"/>
            </w:tcBorders>
            <w:shd w:val="clear" w:color="auto" w:fill="auto"/>
            <w:noWrap/>
            <w:hideMark/>
          </w:tcPr>
          <w:p w14:paraId="5CBB6B7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0,0161</w:t>
            </w:r>
          </w:p>
        </w:tc>
        <w:tc>
          <w:tcPr>
            <w:tcW w:w="1366" w:type="dxa"/>
            <w:tcBorders>
              <w:top w:val="nil"/>
              <w:left w:val="nil"/>
              <w:bottom w:val="single" w:sz="4" w:space="0" w:color="auto"/>
              <w:right w:val="single" w:sz="4" w:space="0" w:color="auto"/>
            </w:tcBorders>
            <w:shd w:val="clear" w:color="auto" w:fill="auto"/>
            <w:noWrap/>
            <w:hideMark/>
          </w:tcPr>
          <w:p w14:paraId="1D17B54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0,000096925</w:t>
            </w:r>
          </w:p>
        </w:tc>
        <w:tc>
          <w:tcPr>
            <w:tcW w:w="760" w:type="dxa"/>
            <w:tcBorders>
              <w:top w:val="nil"/>
              <w:left w:val="nil"/>
              <w:bottom w:val="single" w:sz="4" w:space="0" w:color="auto"/>
              <w:right w:val="single" w:sz="4" w:space="0" w:color="auto"/>
            </w:tcBorders>
            <w:shd w:val="clear" w:color="auto" w:fill="auto"/>
            <w:noWrap/>
            <w:hideMark/>
          </w:tcPr>
          <w:p w14:paraId="31929CA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719A333C"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470DA"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(0602) Бензол (64)</w:t>
            </w:r>
          </w:p>
        </w:tc>
      </w:tr>
      <w:tr w:rsidR="000636C8" w:rsidRPr="00F43EF6" w14:paraId="492CE8B7"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6F0C"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380B262B"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AE887A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25A8DCF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5A3204FD" w14:textId="1ED03B3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BF63128" w14:textId="357D70B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EC89DC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0,00644</w:t>
            </w:r>
          </w:p>
        </w:tc>
        <w:tc>
          <w:tcPr>
            <w:tcW w:w="1366" w:type="dxa"/>
            <w:tcBorders>
              <w:top w:val="nil"/>
              <w:left w:val="nil"/>
              <w:bottom w:val="single" w:sz="4" w:space="0" w:color="auto"/>
              <w:right w:val="single" w:sz="4" w:space="0" w:color="auto"/>
            </w:tcBorders>
            <w:shd w:val="clear" w:color="auto" w:fill="auto"/>
            <w:noWrap/>
            <w:hideMark/>
          </w:tcPr>
          <w:p w14:paraId="315AAC3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0,0000301</w:t>
            </w:r>
          </w:p>
        </w:tc>
        <w:tc>
          <w:tcPr>
            <w:tcW w:w="1366" w:type="dxa"/>
            <w:tcBorders>
              <w:top w:val="nil"/>
              <w:left w:val="nil"/>
              <w:bottom w:val="single" w:sz="4" w:space="0" w:color="auto"/>
              <w:right w:val="single" w:sz="4" w:space="0" w:color="auto"/>
            </w:tcBorders>
            <w:shd w:val="clear" w:color="auto" w:fill="auto"/>
            <w:noWrap/>
            <w:hideMark/>
          </w:tcPr>
          <w:p w14:paraId="7E8EC081" w14:textId="4127DCF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57C09FA" w14:textId="3153FB5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297921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0,00644</w:t>
            </w:r>
          </w:p>
        </w:tc>
        <w:tc>
          <w:tcPr>
            <w:tcW w:w="1366" w:type="dxa"/>
            <w:tcBorders>
              <w:top w:val="nil"/>
              <w:left w:val="nil"/>
              <w:bottom w:val="single" w:sz="4" w:space="0" w:color="auto"/>
              <w:right w:val="single" w:sz="4" w:space="0" w:color="auto"/>
            </w:tcBorders>
            <w:shd w:val="clear" w:color="auto" w:fill="auto"/>
            <w:noWrap/>
            <w:hideMark/>
          </w:tcPr>
          <w:p w14:paraId="4BCB4C4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0,0000301</w:t>
            </w:r>
          </w:p>
        </w:tc>
        <w:tc>
          <w:tcPr>
            <w:tcW w:w="760" w:type="dxa"/>
            <w:tcBorders>
              <w:top w:val="nil"/>
              <w:left w:val="nil"/>
              <w:bottom w:val="single" w:sz="4" w:space="0" w:color="auto"/>
              <w:right w:val="single" w:sz="4" w:space="0" w:color="auto"/>
            </w:tcBorders>
            <w:shd w:val="clear" w:color="auto" w:fill="auto"/>
            <w:noWrap/>
            <w:hideMark/>
          </w:tcPr>
          <w:p w14:paraId="5139F8D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377A3DC0"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EC41AF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644B12F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2F22EE56" w14:textId="387EEF5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A1E2EF5" w14:textId="78B034F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2FC656A" w14:textId="26C1969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7CB6960" w14:textId="6BBC1D3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19667D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0,00644</w:t>
            </w:r>
          </w:p>
        </w:tc>
        <w:tc>
          <w:tcPr>
            <w:tcW w:w="1366" w:type="dxa"/>
            <w:tcBorders>
              <w:top w:val="nil"/>
              <w:left w:val="nil"/>
              <w:bottom w:val="single" w:sz="4" w:space="0" w:color="auto"/>
              <w:right w:val="single" w:sz="4" w:space="0" w:color="auto"/>
            </w:tcBorders>
            <w:shd w:val="clear" w:color="auto" w:fill="auto"/>
            <w:noWrap/>
            <w:hideMark/>
          </w:tcPr>
          <w:p w14:paraId="621B308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0,00004744</w:t>
            </w:r>
          </w:p>
        </w:tc>
        <w:tc>
          <w:tcPr>
            <w:tcW w:w="1366" w:type="dxa"/>
            <w:tcBorders>
              <w:top w:val="nil"/>
              <w:left w:val="nil"/>
              <w:bottom w:val="single" w:sz="4" w:space="0" w:color="auto"/>
              <w:right w:val="single" w:sz="4" w:space="0" w:color="auto"/>
            </w:tcBorders>
            <w:shd w:val="clear" w:color="auto" w:fill="auto"/>
            <w:noWrap/>
            <w:hideMark/>
          </w:tcPr>
          <w:p w14:paraId="48224B9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0,00644</w:t>
            </w:r>
          </w:p>
        </w:tc>
        <w:tc>
          <w:tcPr>
            <w:tcW w:w="1366" w:type="dxa"/>
            <w:tcBorders>
              <w:top w:val="nil"/>
              <w:left w:val="nil"/>
              <w:bottom w:val="single" w:sz="4" w:space="0" w:color="auto"/>
              <w:right w:val="single" w:sz="4" w:space="0" w:color="auto"/>
            </w:tcBorders>
            <w:shd w:val="clear" w:color="auto" w:fill="auto"/>
            <w:noWrap/>
            <w:hideMark/>
          </w:tcPr>
          <w:p w14:paraId="66BACCC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0,00004744</w:t>
            </w:r>
          </w:p>
        </w:tc>
        <w:tc>
          <w:tcPr>
            <w:tcW w:w="760" w:type="dxa"/>
            <w:tcBorders>
              <w:top w:val="nil"/>
              <w:left w:val="nil"/>
              <w:bottom w:val="single" w:sz="4" w:space="0" w:color="auto"/>
              <w:right w:val="single" w:sz="4" w:space="0" w:color="auto"/>
            </w:tcBorders>
            <w:shd w:val="clear" w:color="auto" w:fill="auto"/>
            <w:noWrap/>
            <w:hideMark/>
          </w:tcPr>
          <w:p w14:paraId="274FB25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75DFA6E"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79FCFC8"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78F30E1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1F713BF0" w14:textId="2A02EF4E"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56153217" w14:textId="4DA339F5"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62F7646" w14:textId="09F355CE"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5D90DB4" w14:textId="572F8598"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2EFAE0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0,01288</w:t>
            </w:r>
          </w:p>
        </w:tc>
        <w:tc>
          <w:tcPr>
            <w:tcW w:w="1366" w:type="dxa"/>
            <w:tcBorders>
              <w:top w:val="nil"/>
              <w:left w:val="nil"/>
              <w:bottom w:val="single" w:sz="4" w:space="0" w:color="auto"/>
              <w:right w:val="single" w:sz="4" w:space="0" w:color="auto"/>
            </w:tcBorders>
            <w:shd w:val="clear" w:color="auto" w:fill="auto"/>
            <w:noWrap/>
            <w:hideMark/>
          </w:tcPr>
          <w:p w14:paraId="4FF3EAC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0,00007754</w:t>
            </w:r>
          </w:p>
        </w:tc>
        <w:tc>
          <w:tcPr>
            <w:tcW w:w="1366" w:type="dxa"/>
            <w:tcBorders>
              <w:top w:val="nil"/>
              <w:left w:val="nil"/>
              <w:bottom w:val="single" w:sz="4" w:space="0" w:color="auto"/>
              <w:right w:val="single" w:sz="4" w:space="0" w:color="auto"/>
            </w:tcBorders>
            <w:shd w:val="clear" w:color="auto" w:fill="auto"/>
            <w:noWrap/>
            <w:hideMark/>
          </w:tcPr>
          <w:p w14:paraId="5B82C2E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0,01288</w:t>
            </w:r>
          </w:p>
        </w:tc>
        <w:tc>
          <w:tcPr>
            <w:tcW w:w="1366" w:type="dxa"/>
            <w:tcBorders>
              <w:top w:val="nil"/>
              <w:left w:val="nil"/>
              <w:bottom w:val="single" w:sz="4" w:space="0" w:color="auto"/>
              <w:right w:val="single" w:sz="4" w:space="0" w:color="auto"/>
            </w:tcBorders>
            <w:shd w:val="clear" w:color="auto" w:fill="auto"/>
            <w:noWrap/>
            <w:hideMark/>
          </w:tcPr>
          <w:p w14:paraId="427B5C3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0,00007754</w:t>
            </w:r>
          </w:p>
        </w:tc>
        <w:tc>
          <w:tcPr>
            <w:tcW w:w="760" w:type="dxa"/>
            <w:tcBorders>
              <w:top w:val="nil"/>
              <w:left w:val="nil"/>
              <w:bottom w:val="single" w:sz="4" w:space="0" w:color="auto"/>
              <w:right w:val="single" w:sz="4" w:space="0" w:color="auto"/>
            </w:tcBorders>
            <w:shd w:val="clear" w:color="auto" w:fill="auto"/>
            <w:noWrap/>
            <w:hideMark/>
          </w:tcPr>
          <w:p w14:paraId="118CF34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0FA8790"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D2FAC"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(0616) Диметилбензол (смесь о-, м-, п- изомеров) (203)</w:t>
            </w:r>
          </w:p>
        </w:tc>
      </w:tr>
      <w:tr w:rsidR="000636C8" w:rsidRPr="00F43EF6" w14:paraId="6A5B0FE4"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F945B"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0F740E8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27D9DCE"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681BCAF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0D464B7D" w14:textId="209E995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CCAA126" w14:textId="7F6CF4C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495051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0,000483</w:t>
            </w:r>
          </w:p>
        </w:tc>
        <w:tc>
          <w:tcPr>
            <w:tcW w:w="1366" w:type="dxa"/>
            <w:tcBorders>
              <w:top w:val="nil"/>
              <w:left w:val="nil"/>
              <w:bottom w:val="single" w:sz="4" w:space="0" w:color="auto"/>
              <w:right w:val="single" w:sz="4" w:space="0" w:color="auto"/>
            </w:tcBorders>
            <w:shd w:val="clear" w:color="auto" w:fill="auto"/>
            <w:noWrap/>
            <w:hideMark/>
          </w:tcPr>
          <w:p w14:paraId="43F259B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0,0000022575</w:t>
            </w:r>
          </w:p>
        </w:tc>
        <w:tc>
          <w:tcPr>
            <w:tcW w:w="1366" w:type="dxa"/>
            <w:tcBorders>
              <w:top w:val="nil"/>
              <w:left w:val="nil"/>
              <w:bottom w:val="single" w:sz="4" w:space="0" w:color="auto"/>
              <w:right w:val="single" w:sz="4" w:space="0" w:color="auto"/>
            </w:tcBorders>
            <w:shd w:val="clear" w:color="auto" w:fill="auto"/>
            <w:noWrap/>
            <w:hideMark/>
          </w:tcPr>
          <w:p w14:paraId="4367B690" w14:textId="2DC78DD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CD3954A" w14:textId="5B997DD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C13361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0,000483</w:t>
            </w:r>
          </w:p>
        </w:tc>
        <w:tc>
          <w:tcPr>
            <w:tcW w:w="1366" w:type="dxa"/>
            <w:tcBorders>
              <w:top w:val="nil"/>
              <w:left w:val="nil"/>
              <w:bottom w:val="single" w:sz="4" w:space="0" w:color="auto"/>
              <w:right w:val="single" w:sz="4" w:space="0" w:color="auto"/>
            </w:tcBorders>
            <w:shd w:val="clear" w:color="auto" w:fill="auto"/>
            <w:noWrap/>
            <w:hideMark/>
          </w:tcPr>
          <w:p w14:paraId="680DD92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0,0000022575</w:t>
            </w:r>
          </w:p>
        </w:tc>
        <w:tc>
          <w:tcPr>
            <w:tcW w:w="760" w:type="dxa"/>
            <w:tcBorders>
              <w:top w:val="nil"/>
              <w:left w:val="nil"/>
              <w:bottom w:val="single" w:sz="4" w:space="0" w:color="auto"/>
              <w:right w:val="single" w:sz="4" w:space="0" w:color="auto"/>
            </w:tcBorders>
            <w:shd w:val="clear" w:color="auto" w:fill="auto"/>
            <w:noWrap/>
            <w:hideMark/>
          </w:tcPr>
          <w:p w14:paraId="7650A91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1F5C9AA"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725F3BC5"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4A84DAC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65C9881D" w14:textId="11F8025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F77A47C" w14:textId="727D868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BEE3517" w14:textId="2EE6ADC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C777990" w14:textId="62A5497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E7F6AB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0,000483</w:t>
            </w:r>
          </w:p>
        </w:tc>
        <w:tc>
          <w:tcPr>
            <w:tcW w:w="1366" w:type="dxa"/>
            <w:tcBorders>
              <w:top w:val="nil"/>
              <w:left w:val="nil"/>
              <w:bottom w:val="single" w:sz="4" w:space="0" w:color="auto"/>
              <w:right w:val="single" w:sz="4" w:space="0" w:color="auto"/>
            </w:tcBorders>
            <w:shd w:val="clear" w:color="auto" w:fill="auto"/>
            <w:noWrap/>
            <w:hideMark/>
          </w:tcPr>
          <w:p w14:paraId="392DF3C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0,000003558</w:t>
            </w:r>
          </w:p>
        </w:tc>
        <w:tc>
          <w:tcPr>
            <w:tcW w:w="1366" w:type="dxa"/>
            <w:tcBorders>
              <w:top w:val="nil"/>
              <w:left w:val="nil"/>
              <w:bottom w:val="single" w:sz="4" w:space="0" w:color="auto"/>
              <w:right w:val="single" w:sz="4" w:space="0" w:color="auto"/>
            </w:tcBorders>
            <w:shd w:val="clear" w:color="auto" w:fill="auto"/>
            <w:noWrap/>
            <w:hideMark/>
          </w:tcPr>
          <w:p w14:paraId="32EDF87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0,000483</w:t>
            </w:r>
          </w:p>
        </w:tc>
        <w:tc>
          <w:tcPr>
            <w:tcW w:w="1366" w:type="dxa"/>
            <w:tcBorders>
              <w:top w:val="nil"/>
              <w:left w:val="nil"/>
              <w:bottom w:val="single" w:sz="4" w:space="0" w:color="auto"/>
              <w:right w:val="single" w:sz="4" w:space="0" w:color="auto"/>
            </w:tcBorders>
            <w:shd w:val="clear" w:color="auto" w:fill="auto"/>
            <w:noWrap/>
            <w:hideMark/>
          </w:tcPr>
          <w:p w14:paraId="6E6147D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0,000003558</w:t>
            </w:r>
          </w:p>
        </w:tc>
        <w:tc>
          <w:tcPr>
            <w:tcW w:w="760" w:type="dxa"/>
            <w:tcBorders>
              <w:top w:val="nil"/>
              <w:left w:val="nil"/>
              <w:bottom w:val="single" w:sz="4" w:space="0" w:color="auto"/>
              <w:right w:val="single" w:sz="4" w:space="0" w:color="auto"/>
            </w:tcBorders>
            <w:shd w:val="clear" w:color="auto" w:fill="auto"/>
            <w:noWrap/>
            <w:hideMark/>
          </w:tcPr>
          <w:p w14:paraId="250DEAC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7DDB144A"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6D4636A7"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9AB91D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0606B19C" w14:textId="4110CFFE"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49D8729B" w14:textId="3D082654"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FB18259" w14:textId="7CB3434C"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7E2423C" w14:textId="0429B233"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E13D09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0,000966</w:t>
            </w:r>
          </w:p>
        </w:tc>
        <w:tc>
          <w:tcPr>
            <w:tcW w:w="1366" w:type="dxa"/>
            <w:tcBorders>
              <w:top w:val="nil"/>
              <w:left w:val="nil"/>
              <w:bottom w:val="single" w:sz="4" w:space="0" w:color="auto"/>
              <w:right w:val="single" w:sz="4" w:space="0" w:color="auto"/>
            </w:tcBorders>
            <w:shd w:val="clear" w:color="auto" w:fill="auto"/>
            <w:noWrap/>
            <w:hideMark/>
          </w:tcPr>
          <w:p w14:paraId="4935EDB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0,0000058155</w:t>
            </w:r>
          </w:p>
        </w:tc>
        <w:tc>
          <w:tcPr>
            <w:tcW w:w="1366" w:type="dxa"/>
            <w:tcBorders>
              <w:top w:val="nil"/>
              <w:left w:val="nil"/>
              <w:bottom w:val="single" w:sz="4" w:space="0" w:color="auto"/>
              <w:right w:val="single" w:sz="4" w:space="0" w:color="auto"/>
            </w:tcBorders>
            <w:shd w:val="clear" w:color="auto" w:fill="auto"/>
            <w:noWrap/>
            <w:hideMark/>
          </w:tcPr>
          <w:p w14:paraId="34ECB26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0,000966</w:t>
            </w:r>
          </w:p>
        </w:tc>
        <w:tc>
          <w:tcPr>
            <w:tcW w:w="1366" w:type="dxa"/>
            <w:tcBorders>
              <w:top w:val="nil"/>
              <w:left w:val="nil"/>
              <w:bottom w:val="single" w:sz="4" w:space="0" w:color="auto"/>
              <w:right w:val="single" w:sz="4" w:space="0" w:color="auto"/>
            </w:tcBorders>
            <w:shd w:val="clear" w:color="auto" w:fill="auto"/>
            <w:noWrap/>
            <w:hideMark/>
          </w:tcPr>
          <w:p w14:paraId="778448F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0,0000058155</w:t>
            </w:r>
          </w:p>
        </w:tc>
        <w:tc>
          <w:tcPr>
            <w:tcW w:w="760" w:type="dxa"/>
            <w:tcBorders>
              <w:top w:val="nil"/>
              <w:left w:val="nil"/>
              <w:bottom w:val="single" w:sz="4" w:space="0" w:color="auto"/>
              <w:right w:val="single" w:sz="4" w:space="0" w:color="auto"/>
            </w:tcBorders>
            <w:shd w:val="clear" w:color="auto" w:fill="auto"/>
            <w:noWrap/>
            <w:hideMark/>
          </w:tcPr>
          <w:p w14:paraId="28EF429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F2CA1BE"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64EDF"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(0621) Метилбензол (349)</w:t>
            </w:r>
          </w:p>
        </w:tc>
      </w:tr>
      <w:tr w:rsidR="000636C8" w:rsidRPr="00F43EF6" w14:paraId="0A212222"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5E2F7"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1379F27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427245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5CA98A4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6F2A7E83" w14:textId="248BDA2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C4454AF" w14:textId="243DCBD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471A96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0,00467</w:t>
            </w:r>
          </w:p>
        </w:tc>
        <w:tc>
          <w:tcPr>
            <w:tcW w:w="1366" w:type="dxa"/>
            <w:tcBorders>
              <w:top w:val="nil"/>
              <w:left w:val="nil"/>
              <w:bottom w:val="single" w:sz="4" w:space="0" w:color="auto"/>
              <w:right w:val="single" w:sz="4" w:space="0" w:color="auto"/>
            </w:tcBorders>
            <w:shd w:val="clear" w:color="auto" w:fill="auto"/>
            <w:noWrap/>
            <w:hideMark/>
          </w:tcPr>
          <w:p w14:paraId="477C702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0,0000218235</w:t>
            </w:r>
          </w:p>
        </w:tc>
        <w:tc>
          <w:tcPr>
            <w:tcW w:w="1366" w:type="dxa"/>
            <w:tcBorders>
              <w:top w:val="nil"/>
              <w:left w:val="nil"/>
              <w:bottom w:val="single" w:sz="4" w:space="0" w:color="auto"/>
              <w:right w:val="single" w:sz="4" w:space="0" w:color="auto"/>
            </w:tcBorders>
            <w:shd w:val="clear" w:color="auto" w:fill="auto"/>
            <w:noWrap/>
            <w:hideMark/>
          </w:tcPr>
          <w:p w14:paraId="0BE6F703" w14:textId="02ED31C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69EF114" w14:textId="609C87C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A934E9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0,00467</w:t>
            </w:r>
          </w:p>
        </w:tc>
        <w:tc>
          <w:tcPr>
            <w:tcW w:w="1366" w:type="dxa"/>
            <w:tcBorders>
              <w:top w:val="nil"/>
              <w:left w:val="nil"/>
              <w:bottom w:val="single" w:sz="4" w:space="0" w:color="auto"/>
              <w:right w:val="single" w:sz="4" w:space="0" w:color="auto"/>
            </w:tcBorders>
            <w:shd w:val="clear" w:color="auto" w:fill="auto"/>
            <w:noWrap/>
            <w:hideMark/>
          </w:tcPr>
          <w:p w14:paraId="503A541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0,0000218235</w:t>
            </w:r>
          </w:p>
        </w:tc>
        <w:tc>
          <w:tcPr>
            <w:tcW w:w="760" w:type="dxa"/>
            <w:tcBorders>
              <w:top w:val="nil"/>
              <w:left w:val="nil"/>
              <w:bottom w:val="single" w:sz="4" w:space="0" w:color="auto"/>
              <w:right w:val="single" w:sz="4" w:space="0" w:color="auto"/>
            </w:tcBorders>
            <w:shd w:val="clear" w:color="auto" w:fill="auto"/>
            <w:noWrap/>
            <w:hideMark/>
          </w:tcPr>
          <w:p w14:paraId="68B8C56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084D58B8"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48575DE0"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5AB93F6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0FC14063" w14:textId="71C1A24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3CFC8C5" w14:textId="2C7AD62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555E6E3" w14:textId="68BB21A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B876A94" w14:textId="6E075AA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510A0F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0,004669</w:t>
            </w:r>
          </w:p>
        </w:tc>
        <w:tc>
          <w:tcPr>
            <w:tcW w:w="1366" w:type="dxa"/>
            <w:tcBorders>
              <w:top w:val="nil"/>
              <w:left w:val="nil"/>
              <w:bottom w:val="single" w:sz="4" w:space="0" w:color="auto"/>
              <w:right w:val="single" w:sz="4" w:space="0" w:color="auto"/>
            </w:tcBorders>
            <w:shd w:val="clear" w:color="auto" w:fill="auto"/>
            <w:noWrap/>
            <w:hideMark/>
          </w:tcPr>
          <w:p w14:paraId="19FCA8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0,000034394</w:t>
            </w:r>
          </w:p>
        </w:tc>
        <w:tc>
          <w:tcPr>
            <w:tcW w:w="1366" w:type="dxa"/>
            <w:tcBorders>
              <w:top w:val="nil"/>
              <w:left w:val="nil"/>
              <w:bottom w:val="single" w:sz="4" w:space="0" w:color="auto"/>
              <w:right w:val="single" w:sz="4" w:space="0" w:color="auto"/>
            </w:tcBorders>
            <w:shd w:val="clear" w:color="auto" w:fill="auto"/>
            <w:noWrap/>
            <w:hideMark/>
          </w:tcPr>
          <w:p w14:paraId="0CDE149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0,004669</w:t>
            </w:r>
          </w:p>
        </w:tc>
        <w:tc>
          <w:tcPr>
            <w:tcW w:w="1366" w:type="dxa"/>
            <w:tcBorders>
              <w:top w:val="nil"/>
              <w:left w:val="nil"/>
              <w:bottom w:val="single" w:sz="4" w:space="0" w:color="auto"/>
              <w:right w:val="single" w:sz="4" w:space="0" w:color="auto"/>
            </w:tcBorders>
            <w:shd w:val="clear" w:color="auto" w:fill="auto"/>
            <w:noWrap/>
            <w:hideMark/>
          </w:tcPr>
          <w:p w14:paraId="3EC982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0,000034394</w:t>
            </w:r>
          </w:p>
        </w:tc>
        <w:tc>
          <w:tcPr>
            <w:tcW w:w="760" w:type="dxa"/>
            <w:tcBorders>
              <w:top w:val="nil"/>
              <w:left w:val="nil"/>
              <w:bottom w:val="single" w:sz="4" w:space="0" w:color="auto"/>
              <w:right w:val="single" w:sz="4" w:space="0" w:color="auto"/>
            </w:tcBorders>
            <w:shd w:val="clear" w:color="auto" w:fill="auto"/>
            <w:noWrap/>
            <w:hideMark/>
          </w:tcPr>
          <w:p w14:paraId="53A5522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3E581786"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A514750"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B2991F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44D0A823" w14:textId="5858F3CB"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13CF1B89" w14:textId="678D9101"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B6021ED" w14:textId="3D00C089"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2023BB2" w14:textId="60E71432"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AB8D0C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0,009339</w:t>
            </w:r>
          </w:p>
        </w:tc>
        <w:tc>
          <w:tcPr>
            <w:tcW w:w="1366" w:type="dxa"/>
            <w:tcBorders>
              <w:top w:val="nil"/>
              <w:left w:val="nil"/>
              <w:bottom w:val="single" w:sz="4" w:space="0" w:color="auto"/>
              <w:right w:val="single" w:sz="4" w:space="0" w:color="auto"/>
            </w:tcBorders>
            <w:shd w:val="clear" w:color="auto" w:fill="auto"/>
            <w:noWrap/>
            <w:hideMark/>
          </w:tcPr>
          <w:p w14:paraId="0F2EA6E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0,0000562175</w:t>
            </w:r>
          </w:p>
        </w:tc>
        <w:tc>
          <w:tcPr>
            <w:tcW w:w="1366" w:type="dxa"/>
            <w:tcBorders>
              <w:top w:val="nil"/>
              <w:left w:val="nil"/>
              <w:bottom w:val="single" w:sz="4" w:space="0" w:color="auto"/>
              <w:right w:val="single" w:sz="4" w:space="0" w:color="auto"/>
            </w:tcBorders>
            <w:shd w:val="clear" w:color="auto" w:fill="auto"/>
            <w:noWrap/>
            <w:hideMark/>
          </w:tcPr>
          <w:p w14:paraId="0BC5F4B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0,009339</w:t>
            </w:r>
          </w:p>
        </w:tc>
        <w:tc>
          <w:tcPr>
            <w:tcW w:w="1366" w:type="dxa"/>
            <w:tcBorders>
              <w:top w:val="nil"/>
              <w:left w:val="nil"/>
              <w:bottom w:val="single" w:sz="4" w:space="0" w:color="auto"/>
              <w:right w:val="single" w:sz="4" w:space="0" w:color="auto"/>
            </w:tcBorders>
            <w:shd w:val="clear" w:color="auto" w:fill="auto"/>
            <w:noWrap/>
            <w:hideMark/>
          </w:tcPr>
          <w:p w14:paraId="444AC41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0,0000562175</w:t>
            </w:r>
          </w:p>
        </w:tc>
        <w:tc>
          <w:tcPr>
            <w:tcW w:w="760" w:type="dxa"/>
            <w:tcBorders>
              <w:top w:val="nil"/>
              <w:left w:val="nil"/>
              <w:bottom w:val="single" w:sz="4" w:space="0" w:color="auto"/>
              <w:right w:val="single" w:sz="4" w:space="0" w:color="auto"/>
            </w:tcBorders>
            <w:shd w:val="clear" w:color="auto" w:fill="auto"/>
            <w:noWrap/>
            <w:hideMark/>
          </w:tcPr>
          <w:p w14:paraId="035065A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F0076F2"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B4C71"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(0627) Этилбензол (675)</w:t>
            </w:r>
          </w:p>
        </w:tc>
      </w:tr>
      <w:tr w:rsidR="000636C8" w:rsidRPr="00F43EF6" w14:paraId="6205C79D"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01155"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7A18D77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2C7B4CB"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126F92A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6004</w:t>
            </w:r>
          </w:p>
        </w:tc>
        <w:tc>
          <w:tcPr>
            <w:tcW w:w="1340" w:type="dxa"/>
            <w:tcBorders>
              <w:top w:val="nil"/>
              <w:left w:val="nil"/>
              <w:bottom w:val="single" w:sz="4" w:space="0" w:color="auto"/>
              <w:right w:val="single" w:sz="4" w:space="0" w:color="auto"/>
            </w:tcBorders>
            <w:shd w:val="clear" w:color="auto" w:fill="auto"/>
            <w:noWrap/>
            <w:hideMark/>
          </w:tcPr>
          <w:p w14:paraId="5D5A18BC" w14:textId="1653E4C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473DF1A" w14:textId="2B7C70B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C42DD7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0,000161</w:t>
            </w:r>
          </w:p>
        </w:tc>
        <w:tc>
          <w:tcPr>
            <w:tcW w:w="1366" w:type="dxa"/>
            <w:tcBorders>
              <w:top w:val="nil"/>
              <w:left w:val="nil"/>
              <w:bottom w:val="single" w:sz="4" w:space="0" w:color="auto"/>
              <w:right w:val="single" w:sz="4" w:space="0" w:color="auto"/>
            </w:tcBorders>
            <w:shd w:val="clear" w:color="auto" w:fill="auto"/>
            <w:noWrap/>
            <w:hideMark/>
          </w:tcPr>
          <w:p w14:paraId="3C37AD3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0,0000007525</w:t>
            </w:r>
          </w:p>
        </w:tc>
        <w:tc>
          <w:tcPr>
            <w:tcW w:w="1366" w:type="dxa"/>
            <w:tcBorders>
              <w:top w:val="nil"/>
              <w:left w:val="nil"/>
              <w:bottom w:val="single" w:sz="4" w:space="0" w:color="auto"/>
              <w:right w:val="single" w:sz="4" w:space="0" w:color="auto"/>
            </w:tcBorders>
            <w:shd w:val="clear" w:color="auto" w:fill="auto"/>
            <w:noWrap/>
            <w:hideMark/>
          </w:tcPr>
          <w:p w14:paraId="3EFE2380" w14:textId="5CCBE80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6A4C8A2" w14:textId="1592450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AB1AE3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0,000161</w:t>
            </w:r>
          </w:p>
        </w:tc>
        <w:tc>
          <w:tcPr>
            <w:tcW w:w="1366" w:type="dxa"/>
            <w:tcBorders>
              <w:top w:val="nil"/>
              <w:left w:val="nil"/>
              <w:bottom w:val="single" w:sz="4" w:space="0" w:color="auto"/>
              <w:right w:val="single" w:sz="4" w:space="0" w:color="auto"/>
            </w:tcBorders>
            <w:shd w:val="clear" w:color="auto" w:fill="auto"/>
            <w:noWrap/>
            <w:hideMark/>
          </w:tcPr>
          <w:p w14:paraId="3D764DA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0,0000007525</w:t>
            </w:r>
          </w:p>
        </w:tc>
        <w:tc>
          <w:tcPr>
            <w:tcW w:w="760" w:type="dxa"/>
            <w:tcBorders>
              <w:top w:val="nil"/>
              <w:left w:val="nil"/>
              <w:bottom w:val="single" w:sz="4" w:space="0" w:color="auto"/>
              <w:right w:val="single" w:sz="4" w:space="0" w:color="auto"/>
            </w:tcBorders>
            <w:shd w:val="clear" w:color="auto" w:fill="auto"/>
            <w:noWrap/>
            <w:hideMark/>
          </w:tcPr>
          <w:p w14:paraId="7E8CC97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D8D7B12"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60F650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7A35AD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6104</w:t>
            </w:r>
          </w:p>
        </w:tc>
        <w:tc>
          <w:tcPr>
            <w:tcW w:w="1340" w:type="dxa"/>
            <w:tcBorders>
              <w:top w:val="nil"/>
              <w:left w:val="nil"/>
              <w:bottom w:val="single" w:sz="4" w:space="0" w:color="auto"/>
              <w:right w:val="single" w:sz="4" w:space="0" w:color="auto"/>
            </w:tcBorders>
            <w:shd w:val="clear" w:color="auto" w:fill="auto"/>
            <w:noWrap/>
            <w:hideMark/>
          </w:tcPr>
          <w:p w14:paraId="10E0C4C6" w14:textId="5FFC44A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9E98B2A" w14:textId="6BE30C1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F8C9CAE" w14:textId="7BD48F9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063918F" w14:textId="2496393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6D3E65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0,000161</w:t>
            </w:r>
          </w:p>
        </w:tc>
        <w:tc>
          <w:tcPr>
            <w:tcW w:w="1366" w:type="dxa"/>
            <w:tcBorders>
              <w:top w:val="nil"/>
              <w:left w:val="nil"/>
              <w:bottom w:val="single" w:sz="4" w:space="0" w:color="auto"/>
              <w:right w:val="single" w:sz="4" w:space="0" w:color="auto"/>
            </w:tcBorders>
            <w:shd w:val="clear" w:color="auto" w:fill="auto"/>
            <w:noWrap/>
            <w:hideMark/>
          </w:tcPr>
          <w:p w14:paraId="4A37F40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0,000001186</w:t>
            </w:r>
          </w:p>
        </w:tc>
        <w:tc>
          <w:tcPr>
            <w:tcW w:w="1366" w:type="dxa"/>
            <w:tcBorders>
              <w:top w:val="nil"/>
              <w:left w:val="nil"/>
              <w:bottom w:val="single" w:sz="4" w:space="0" w:color="auto"/>
              <w:right w:val="single" w:sz="4" w:space="0" w:color="auto"/>
            </w:tcBorders>
            <w:shd w:val="clear" w:color="auto" w:fill="auto"/>
            <w:noWrap/>
            <w:hideMark/>
          </w:tcPr>
          <w:p w14:paraId="5F990C9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0,000161</w:t>
            </w:r>
          </w:p>
        </w:tc>
        <w:tc>
          <w:tcPr>
            <w:tcW w:w="1366" w:type="dxa"/>
            <w:tcBorders>
              <w:top w:val="nil"/>
              <w:left w:val="nil"/>
              <w:bottom w:val="single" w:sz="4" w:space="0" w:color="auto"/>
              <w:right w:val="single" w:sz="4" w:space="0" w:color="auto"/>
            </w:tcBorders>
            <w:shd w:val="clear" w:color="auto" w:fill="auto"/>
            <w:noWrap/>
            <w:hideMark/>
          </w:tcPr>
          <w:p w14:paraId="0D845C6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0,000001186</w:t>
            </w:r>
          </w:p>
        </w:tc>
        <w:tc>
          <w:tcPr>
            <w:tcW w:w="760" w:type="dxa"/>
            <w:tcBorders>
              <w:top w:val="nil"/>
              <w:left w:val="nil"/>
              <w:bottom w:val="single" w:sz="4" w:space="0" w:color="auto"/>
              <w:right w:val="single" w:sz="4" w:space="0" w:color="auto"/>
            </w:tcBorders>
            <w:shd w:val="clear" w:color="auto" w:fill="auto"/>
            <w:noWrap/>
            <w:hideMark/>
          </w:tcPr>
          <w:p w14:paraId="29DA0F6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D8828C4"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7B7322A"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3A0C39D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0212E87D" w14:textId="0FB814E7"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2A6DA38E" w14:textId="2406ABB9"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B285581" w14:textId="2EF6AED3"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5651B50" w14:textId="489DAD98"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72D5CA0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0,000322</w:t>
            </w:r>
          </w:p>
        </w:tc>
        <w:tc>
          <w:tcPr>
            <w:tcW w:w="1366" w:type="dxa"/>
            <w:tcBorders>
              <w:top w:val="nil"/>
              <w:left w:val="nil"/>
              <w:bottom w:val="single" w:sz="4" w:space="0" w:color="auto"/>
              <w:right w:val="single" w:sz="4" w:space="0" w:color="auto"/>
            </w:tcBorders>
            <w:shd w:val="clear" w:color="auto" w:fill="auto"/>
            <w:noWrap/>
            <w:hideMark/>
          </w:tcPr>
          <w:p w14:paraId="0EB3E24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0,0000019385</w:t>
            </w:r>
          </w:p>
        </w:tc>
        <w:tc>
          <w:tcPr>
            <w:tcW w:w="1366" w:type="dxa"/>
            <w:tcBorders>
              <w:top w:val="nil"/>
              <w:left w:val="nil"/>
              <w:bottom w:val="single" w:sz="4" w:space="0" w:color="auto"/>
              <w:right w:val="single" w:sz="4" w:space="0" w:color="auto"/>
            </w:tcBorders>
            <w:shd w:val="clear" w:color="auto" w:fill="auto"/>
            <w:noWrap/>
            <w:hideMark/>
          </w:tcPr>
          <w:p w14:paraId="25FBB98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0,000322</w:t>
            </w:r>
          </w:p>
        </w:tc>
        <w:tc>
          <w:tcPr>
            <w:tcW w:w="1366" w:type="dxa"/>
            <w:tcBorders>
              <w:top w:val="nil"/>
              <w:left w:val="nil"/>
              <w:bottom w:val="single" w:sz="4" w:space="0" w:color="auto"/>
              <w:right w:val="single" w:sz="4" w:space="0" w:color="auto"/>
            </w:tcBorders>
            <w:shd w:val="clear" w:color="auto" w:fill="auto"/>
            <w:noWrap/>
            <w:hideMark/>
          </w:tcPr>
          <w:p w14:paraId="4509F2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0,0000019385</w:t>
            </w:r>
          </w:p>
        </w:tc>
        <w:tc>
          <w:tcPr>
            <w:tcW w:w="760" w:type="dxa"/>
            <w:tcBorders>
              <w:top w:val="nil"/>
              <w:left w:val="nil"/>
              <w:bottom w:val="single" w:sz="4" w:space="0" w:color="auto"/>
              <w:right w:val="single" w:sz="4" w:space="0" w:color="auto"/>
            </w:tcBorders>
            <w:shd w:val="clear" w:color="auto" w:fill="auto"/>
            <w:noWrap/>
            <w:hideMark/>
          </w:tcPr>
          <w:p w14:paraId="29B6312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9ACA74A"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B640"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(0703) Бенз/а/пирен (3,4-Бензпирен) (54)</w:t>
            </w:r>
          </w:p>
        </w:tc>
      </w:tr>
      <w:tr w:rsidR="000636C8" w:rsidRPr="00F43EF6" w14:paraId="1BFB3B6F"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AAD67"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0636C8" w:rsidRPr="00F43EF6" w14:paraId="2006D4F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023E446"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4BF907D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2BAE24E9" w14:textId="37E5E70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2CAD0C4" w14:textId="09DCD1F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9B7CC0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0,000000733</w:t>
            </w:r>
          </w:p>
        </w:tc>
        <w:tc>
          <w:tcPr>
            <w:tcW w:w="1366" w:type="dxa"/>
            <w:tcBorders>
              <w:top w:val="nil"/>
              <w:left w:val="nil"/>
              <w:bottom w:val="single" w:sz="4" w:space="0" w:color="auto"/>
              <w:right w:val="single" w:sz="4" w:space="0" w:color="auto"/>
            </w:tcBorders>
            <w:shd w:val="clear" w:color="auto" w:fill="auto"/>
            <w:noWrap/>
            <w:hideMark/>
          </w:tcPr>
          <w:p w14:paraId="2B1B777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0,000001086</w:t>
            </w:r>
          </w:p>
        </w:tc>
        <w:tc>
          <w:tcPr>
            <w:tcW w:w="1366" w:type="dxa"/>
            <w:tcBorders>
              <w:top w:val="nil"/>
              <w:left w:val="nil"/>
              <w:bottom w:val="single" w:sz="4" w:space="0" w:color="auto"/>
              <w:right w:val="single" w:sz="4" w:space="0" w:color="auto"/>
            </w:tcBorders>
            <w:shd w:val="clear" w:color="auto" w:fill="auto"/>
            <w:noWrap/>
            <w:hideMark/>
          </w:tcPr>
          <w:p w14:paraId="57C41123" w14:textId="2761E32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7D248EE" w14:textId="7154661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44846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0,000000733</w:t>
            </w:r>
          </w:p>
        </w:tc>
        <w:tc>
          <w:tcPr>
            <w:tcW w:w="1366" w:type="dxa"/>
            <w:tcBorders>
              <w:top w:val="nil"/>
              <w:left w:val="nil"/>
              <w:bottom w:val="single" w:sz="4" w:space="0" w:color="auto"/>
              <w:right w:val="single" w:sz="4" w:space="0" w:color="auto"/>
            </w:tcBorders>
            <w:shd w:val="clear" w:color="auto" w:fill="auto"/>
            <w:noWrap/>
            <w:hideMark/>
          </w:tcPr>
          <w:p w14:paraId="54999C7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0,000001086</w:t>
            </w:r>
          </w:p>
        </w:tc>
        <w:tc>
          <w:tcPr>
            <w:tcW w:w="760" w:type="dxa"/>
            <w:tcBorders>
              <w:top w:val="nil"/>
              <w:left w:val="nil"/>
              <w:bottom w:val="single" w:sz="4" w:space="0" w:color="auto"/>
              <w:right w:val="single" w:sz="4" w:space="0" w:color="auto"/>
            </w:tcBorders>
            <w:shd w:val="clear" w:color="auto" w:fill="auto"/>
            <w:noWrap/>
            <w:hideMark/>
          </w:tcPr>
          <w:p w14:paraId="2413A0A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05679BA0"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1253809"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BE39A7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75A9C854" w14:textId="77706D3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D773D73" w14:textId="2F1B9BF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27D0CD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0,000001153</w:t>
            </w:r>
          </w:p>
        </w:tc>
        <w:tc>
          <w:tcPr>
            <w:tcW w:w="1366" w:type="dxa"/>
            <w:tcBorders>
              <w:top w:val="nil"/>
              <w:left w:val="nil"/>
              <w:bottom w:val="single" w:sz="4" w:space="0" w:color="auto"/>
              <w:right w:val="single" w:sz="4" w:space="0" w:color="auto"/>
            </w:tcBorders>
            <w:shd w:val="clear" w:color="auto" w:fill="auto"/>
            <w:noWrap/>
            <w:hideMark/>
          </w:tcPr>
          <w:p w14:paraId="02635AF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0,000001882</w:t>
            </w:r>
          </w:p>
        </w:tc>
        <w:tc>
          <w:tcPr>
            <w:tcW w:w="1366" w:type="dxa"/>
            <w:tcBorders>
              <w:top w:val="nil"/>
              <w:left w:val="nil"/>
              <w:bottom w:val="single" w:sz="4" w:space="0" w:color="auto"/>
              <w:right w:val="single" w:sz="4" w:space="0" w:color="auto"/>
            </w:tcBorders>
            <w:shd w:val="clear" w:color="auto" w:fill="auto"/>
            <w:noWrap/>
            <w:hideMark/>
          </w:tcPr>
          <w:p w14:paraId="38A4B587" w14:textId="4DDCB9F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1D4DE0E" w14:textId="27D8566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E5779A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0,000001153</w:t>
            </w:r>
          </w:p>
        </w:tc>
        <w:tc>
          <w:tcPr>
            <w:tcW w:w="1366" w:type="dxa"/>
            <w:tcBorders>
              <w:top w:val="nil"/>
              <w:left w:val="nil"/>
              <w:bottom w:val="single" w:sz="4" w:space="0" w:color="auto"/>
              <w:right w:val="single" w:sz="4" w:space="0" w:color="auto"/>
            </w:tcBorders>
            <w:shd w:val="clear" w:color="auto" w:fill="auto"/>
            <w:noWrap/>
            <w:hideMark/>
          </w:tcPr>
          <w:p w14:paraId="7CE3E3B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0,000001882</w:t>
            </w:r>
          </w:p>
        </w:tc>
        <w:tc>
          <w:tcPr>
            <w:tcW w:w="760" w:type="dxa"/>
            <w:tcBorders>
              <w:top w:val="nil"/>
              <w:left w:val="nil"/>
              <w:bottom w:val="single" w:sz="4" w:space="0" w:color="auto"/>
              <w:right w:val="single" w:sz="4" w:space="0" w:color="auto"/>
            </w:tcBorders>
            <w:shd w:val="clear" w:color="auto" w:fill="auto"/>
            <w:noWrap/>
            <w:hideMark/>
          </w:tcPr>
          <w:p w14:paraId="4DA31BA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0D82F6D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2C9FC1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9D8528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0AE2AEA2" w14:textId="513A643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552290F" w14:textId="4823488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BFE04B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0,00000081</w:t>
            </w:r>
          </w:p>
        </w:tc>
        <w:tc>
          <w:tcPr>
            <w:tcW w:w="1366" w:type="dxa"/>
            <w:tcBorders>
              <w:top w:val="nil"/>
              <w:left w:val="nil"/>
              <w:bottom w:val="single" w:sz="4" w:space="0" w:color="auto"/>
              <w:right w:val="single" w:sz="4" w:space="0" w:color="auto"/>
            </w:tcBorders>
            <w:shd w:val="clear" w:color="auto" w:fill="auto"/>
            <w:noWrap/>
            <w:hideMark/>
          </w:tcPr>
          <w:p w14:paraId="4B08636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0,000000793</w:t>
            </w:r>
          </w:p>
        </w:tc>
        <w:tc>
          <w:tcPr>
            <w:tcW w:w="1366" w:type="dxa"/>
            <w:tcBorders>
              <w:top w:val="nil"/>
              <w:left w:val="nil"/>
              <w:bottom w:val="single" w:sz="4" w:space="0" w:color="auto"/>
              <w:right w:val="single" w:sz="4" w:space="0" w:color="auto"/>
            </w:tcBorders>
            <w:shd w:val="clear" w:color="auto" w:fill="auto"/>
            <w:noWrap/>
            <w:hideMark/>
          </w:tcPr>
          <w:p w14:paraId="1BDB6993" w14:textId="3177CDC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B6DF47C" w14:textId="5C1DA6F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44908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0,00000081</w:t>
            </w:r>
          </w:p>
        </w:tc>
        <w:tc>
          <w:tcPr>
            <w:tcW w:w="1366" w:type="dxa"/>
            <w:tcBorders>
              <w:top w:val="nil"/>
              <w:left w:val="nil"/>
              <w:bottom w:val="single" w:sz="4" w:space="0" w:color="auto"/>
              <w:right w:val="single" w:sz="4" w:space="0" w:color="auto"/>
            </w:tcBorders>
            <w:shd w:val="clear" w:color="auto" w:fill="auto"/>
            <w:noWrap/>
            <w:hideMark/>
          </w:tcPr>
          <w:p w14:paraId="10E5317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0,000000793</w:t>
            </w:r>
          </w:p>
        </w:tc>
        <w:tc>
          <w:tcPr>
            <w:tcW w:w="760" w:type="dxa"/>
            <w:tcBorders>
              <w:top w:val="nil"/>
              <w:left w:val="nil"/>
              <w:bottom w:val="single" w:sz="4" w:space="0" w:color="auto"/>
              <w:right w:val="single" w:sz="4" w:space="0" w:color="auto"/>
            </w:tcBorders>
            <w:shd w:val="clear" w:color="auto" w:fill="auto"/>
            <w:noWrap/>
            <w:hideMark/>
          </w:tcPr>
          <w:p w14:paraId="43A78AC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2AF6CA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445539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2A41FB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0D60BBB8" w14:textId="0CA245E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30E4355" w14:textId="485F6C4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539E44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0,000000593</w:t>
            </w:r>
          </w:p>
        </w:tc>
        <w:tc>
          <w:tcPr>
            <w:tcW w:w="1366" w:type="dxa"/>
            <w:tcBorders>
              <w:top w:val="nil"/>
              <w:left w:val="nil"/>
              <w:bottom w:val="single" w:sz="4" w:space="0" w:color="auto"/>
              <w:right w:val="single" w:sz="4" w:space="0" w:color="auto"/>
            </w:tcBorders>
            <w:shd w:val="clear" w:color="auto" w:fill="auto"/>
            <w:noWrap/>
            <w:hideMark/>
          </w:tcPr>
          <w:p w14:paraId="78F74DC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0,000000185</w:t>
            </w:r>
          </w:p>
        </w:tc>
        <w:tc>
          <w:tcPr>
            <w:tcW w:w="1366" w:type="dxa"/>
            <w:tcBorders>
              <w:top w:val="nil"/>
              <w:left w:val="nil"/>
              <w:bottom w:val="single" w:sz="4" w:space="0" w:color="auto"/>
              <w:right w:val="single" w:sz="4" w:space="0" w:color="auto"/>
            </w:tcBorders>
            <w:shd w:val="clear" w:color="auto" w:fill="auto"/>
            <w:noWrap/>
            <w:hideMark/>
          </w:tcPr>
          <w:p w14:paraId="4270EC1F" w14:textId="789AB4C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11F26B9" w14:textId="62173EB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31D494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0,000000593</w:t>
            </w:r>
          </w:p>
        </w:tc>
        <w:tc>
          <w:tcPr>
            <w:tcW w:w="1366" w:type="dxa"/>
            <w:tcBorders>
              <w:top w:val="nil"/>
              <w:left w:val="nil"/>
              <w:bottom w:val="single" w:sz="4" w:space="0" w:color="auto"/>
              <w:right w:val="single" w:sz="4" w:space="0" w:color="auto"/>
            </w:tcBorders>
            <w:shd w:val="clear" w:color="auto" w:fill="auto"/>
            <w:noWrap/>
            <w:hideMark/>
          </w:tcPr>
          <w:p w14:paraId="3591A40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0,000000185</w:t>
            </w:r>
          </w:p>
        </w:tc>
        <w:tc>
          <w:tcPr>
            <w:tcW w:w="760" w:type="dxa"/>
            <w:tcBorders>
              <w:top w:val="nil"/>
              <w:left w:val="nil"/>
              <w:bottom w:val="single" w:sz="4" w:space="0" w:color="auto"/>
              <w:right w:val="single" w:sz="4" w:space="0" w:color="auto"/>
            </w:tcBorders>
            <w:shd w:val="clear" w:color="auto" w:fill="auto"/>
            <w:noWrap/>
            <w:hideMark/>
          </w:tcPr>
          <w:p w14:paraId="2F4E877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566E4A3"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4EE8BBCE"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5179A60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42E32C5D" w14:textId="0FC8D73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029D31D" w14:textId="26F4945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F94C584" w14:textId="48000FA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96A4BD2" w14:textId="45665F8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DEB7C4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0,000001466</w:t>
            </w:r>
          </w:p>
        </w:tc>
        <w:tc>
          <w:tcPr>
            <w:tcW w:w="1366" w:type="dxa"/>
            <w:tcBorders>
              <w:top w:val="nil"/>
              <w:left w:val="nil"/>
              <w:bottom w:val="single" w:sz="4" w:space="0" w:color="auto"/>
              <w:right w:val="single" w:sz="4" w:space="0" w:color="auto"/>
            </w:tcBorders>
            <w:shd w:val="clear" w:color="auto" w:fill="auto"/>
            <w:noWrap/>
            <w:hideMark/>
          </w:tcPr>
          <w:p w14:paraId="5E0C549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0,000002498</w:t>
            </w:r>
          </w:p>
        </w:tc>
        <w:tc>
          <w:tcPr>
            <w:tcW w:w="1366" w:type="dxa"/>
            <w:tcBorders>
              <w:top w:val="nil"/>
              <w:left w:val="nil"/>
              <w:bottom w:val="single" w:sz="4" w:space="0" w:color="auto"/>
              <w:right w:val="single" w:sz="4" w:space="0" w:color="auto"/>
            </w:tcBorders>
            <w:shd w:val="clear" w:color="auto" w:fill="auto"/>
            <w:noWrap/>
            <w:hideMark/>
          </w:tcPr>
          <w:p w14:paraId="1A16DF2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0,000001466</w:t>
            </w:r>
          </w:p>
        </w:tc>
        <w:tc>
          <w:tcPr>
            <w:tcW w:w="1366" w:type="dxa"/>
            <w:tcBorders>
              <w:top w:val="nil"/>
              <w:left w:val="nil"/>
              <w:bottom w:val="single" w:sz="4" w:space="0" w:color="auto"/>
              <w:right w:val="single" w:sz="4" w:space="0" w:color="auto"/>
            </w:tcBorders>
            <w:shd w:val="clear" w:color="auto" w:fill="auto"/>
            <w:noWrap/>
            <w:hideMark/>
          </w:tcPr>
          <w:p w14:paraId="7A7CC0D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0,000002498</w:t>
            </w:r>
          </w:p>
        </w:tc>
        <w:tc>
          <w:tcPr>
            <w:tcW w:w="760" w:type="dxa"/>
            <w:tcBorders>
              <w:top w:val="nil"/>
              <w:left w:val="nil"/>
              <w:bottom w:val="single" w:sz="4" w:space="0" w:color="auto"/>
              <w:right w:val="single" w:sz="4" w:space="0" w:color="auto"/>
            </w:tcBorders>
            <w:shd w:val="clear" w:color="auto" w:fill="auto"/>
            <w:noWrap/>
            <w:hideMark/>
          </w:tcPr>
          <w:p w14:paraId="1F00311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A3B85F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75E3967"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4CCE56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3388A696" w14:textId="0FEBE57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C6B94FF" w14:textId="67CFA70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3FBF92" w14:textId="036B854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6A52213" w14:textId="4EE5AAD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8190B2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0,000002306</w:t>
            </w:r>
          </w:p>
        </w:tc>
        <w:tc>
          <w:tcPr>
            <w:tcW w:w="1366" w:type="dxa"/>
            <w:tcBorders>
              <w:top w:val="nil"/>
              <w:left w:val="nil"/>
              <w:bottom w:val="single" w:sz="4" w:space="0" w:color="auto"/>
              <w:right w:val="single" w:sz="4" w:space="0" w:color="auto"/>
            </w:tcBorders>
            <w:shd w:val="clear" w:color="auto" w:fill="auto"/>
            <w:noWrap/>
            <w:hideMark/>
          </w:tcPr>
          <w:p w14:paraId="73CE496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0,000004328</w:t>
            </w:r>
          </w:p>
        </w:tc>
        <w:tc>
          <w:tcPr>
            <w:tcW w:w="1366" w:type="dxa"/>
            <w:tcBorders>
              <w:top w:val="nil"/>
              <w:left w:val="nil"/>
              <w:bottom w:val="single" w:sz="4" w:space="0" w:color="auto"/>
              <w:right w:val="single" w:sz="4" w:space="0" w:color="auto"/>
            </w:tcBorders>
            <w:shd w:val="clear" w:color="auto" w:fill="auto"/>
            <w:noWrap/>
            <w:hideMark/>
          </w:tcPr>
          <w:p w14:paraId="4BE3246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0,000002306</w:t>
            </w:r>
          </w:p>
        </w:tc>
        <w:tc>
          <w:tcPr>
            <w:tcW w:w="1366" w:type="dxa"/>
            <w:tcBorders>
              <w:top w:val="nil"/>
              <w:left w:val="nil"/>
              <w:bottom w:val="single" w:sz="4" w:space="0" w:color="auto"/>
              <w:right w:val="single" w:sz="4" w:space="0" w:color="auto"/>
            </w:tcBorders>
            <w:shd w:val="clear" w:color="auto" w:fill="auto"/>
            <w:noWrap/>
            <w:hideMark/>
          </w:tcPr>
          <w:p w14:paraId="63F936F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0,000004328</w:t>
            </w:r>
          </w:p>
        </w:tc>
        <w:tc>
          <w:tcPr>
            <w:tcW w:w="760" w:type="dxa"/>
            <w:tcBorders>
              <w:top w:val="nil"/>
              <w:left w:val="nil"/>
              <w:bottom w:val="single" w:sz="4" w:space="0" w:color="auto"/>
              <w:right w:val="single" w:sz="4" w:space="0" w:color="auto"/>
            </w:tcBorders>
            <w:shd w:val="clear" w:color="auto" w:fill="auto"/>
            <w:noWrap/>
            <w:hideMark/>
          </w:tcPr>
          <w:p w14:paraId="6ABFC6D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106A889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88F0B21"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2AAC5E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4C764139" w14:textId="2446ACD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FB1048A" w14:textId="4661F8B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508245B" w14:textId="5BD8126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467AB92" w14:textId="0B4810B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82DEB4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0,00000162</w:t>
            </w:r>
          </w:p>
        </w:tc>
        <w:tc>
          <w:tcPr>
            <w:tcW w:w="1366" w:type="dxa"/>
            <w:tcBorders>
              <w:top w:val="nil"/>
              <w:left w:val="nil"/>
              <w:bottom w:val="single" w:sz="4" w:space="0" w:color="auto"/>
              <w:right w:val="single" w:sz="4" w:space="0" w:color="auto"/>
            </w:tcBorders>
            <w:shd w:val="clear" w:color="auto" w:fill="auto"/>
            <w:noWrap/>
            <w:hideMark/>
          </w:tcPr>
          <w:p w14:paraId="04A7406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0,000001982</w:t>
            </w:r>
          </w:p>
        </w:tc>
        <w:tc>
          <w:tcPr>
            <w:tcW w:w="1366" w:type="dxa"/>
            <w:tcBorders>
              <w:top w:val="nil"/>
              <w:left w:val="nil"/>
              <w:bottom w:val="single" w:sz="4" w:space="0" w:color="auto"/>
              <w:right w:val="single" w:sz="4" w:space="0" w:color="auto"/>
            </w:tcBorders>
            <w:shd w:val="clear" w:color="auto" w:fill="auto"/>
            <w:noWrap/>
            <w:hideMark/>
          </w:tcPr>
          <w:p w14:paraId="1F5EB22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0,00000162</w:t>
            </w:r>
          </w:p>
        </w:tc>
        <w:tc>
          <w:tcPr>
            <w:tcW w:w="1366" w:type="dxa"/>
            <w:tcBorders>
              <w:top w:val="nil"/>
              <w:left w:val="nil"/>
              <w:bottom w:val="single" w:sz="4" w:space="0" w:color="auto"/>
              <w:right w:val="single" w:sz="4" w:space="0" w:color="auto"/>
            </w:tcBorders>
            <w:shd w:val="clear" w:color="auto" w:fill="auto"/>
            <w:noWrap/>
            <w:hideMark/>
          </w:tcPr>
          <w:p w14:paraId="0EE5F40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0,000001982</w:t>
            </w:r>
          </w:p>
        </w:tc>
        <w:tc>
          <w:tcPr>
            <w:tcW w:w="760" w:type="dxa"/>
            <w:tcBorders>
              <w:top w:val="nil"/>
              <w:left w:val="nil"/>
              <w:bottom w:val="single" w:sz="4" w:space="0" w:color="auto"/>
              <w:right w:val="single" w:sz="4" w:space="0" w:color="auto"/>
            </w:tcBorders>
            <w:shd w:val="clear" w:color="auto" w:fill="auto"/>
            <w:noWrap/>
            <w:hideMark/>
          </w:tcPr>
          <w:p w14:paraId="26CFE40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0536ED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207430D"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BA4320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751FE406" w14:textId="378F764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37B9DD5" w14:textId="15BA181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862E4B3" w14:textId="66B698B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4EC6538" w14:textId="060CB87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BF3E60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0,000001186</w:t>
            </w:r>
          </w:p>
        </w:tc>
        <w:tc>
          <w:tcPr>
            <w:tcW w:w="1366" w:type="dxa"/>
            <w:tcBorders>
              <w:top w:val="nil"/>
              <w:left w:val="nil"/>
              <w:bottom w:val="single" w:sz="4" w:space="0" w:color="auto"/>
              <w:right w:val="single" w:sz="4" w:space="0" w:color="auto"/>
            </w:tcBorders>
            <w:shd w:val="clear" w:color="auto" w:fill="auto"/>
            <w:noWrap/>
            <w:hideMark/>
          </w:tcPr>
          <w:p w14:paraId="76CCFF8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0,000000346</w:t>
            </w:r>
          </w:p>
        </w:tc>
        <w:tc>
          <w:tcPr>
            <w:tcW w:w="1366" w:type="dxa"/>
            <w:tcBorders>
              <w:top w:val="nil"/>
              <w:left w:val="nil"/>
              <w:bottom w:val="single" w:sz="4" w:space="0" w:color="auto"/>
              <w:right w:val="single" w:sz="4" w:space="0" w:color="auto"/>
            </w:tcBorders>
            <w:shd w:val="clear" w:color="auto" w:fill="auto"/>
            <w:noWrap/>
            <w:hideMark/>
          </w:tcPr>
          <w:p w14:paraId="3173951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0,000001186</w:t>
            </w:r>
          </w:p>
        </w:tc>
        <w:tc>
          <w:tcPr>
            <w:tcW w:w="1366" w:type="dxa"/>
            <w:tcBorders>
              <w:top w:val="nil"/>
              <w:left w:val="nil"/>
              <w:bottom w:val="single" w:sz="4" w:space="0" w:color="auto"/>
              <w:right w:val="single" w:sz="4" w:space="0" w:color="auto"/>
            </w:tcBorders>
            <w:shd w:val="clear" w:color="auto" w:fill="auto"/>
            <w:noWrap/>
            <w:hideMark/>
          </w:tcPr>
          <w:p w14:paraId="3A2C66D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0,000000346</w:t>
            </w:r>
          </w:p>
        </w:tc>
        <w:tc>
          <w:tcPr>
            <w:tcW w:w="760" w:type="dxa"/>
            <w:tcBorders>
              <w:top w:val="nil"/>
              <w:left w:val="nil"/>
              <w:bottom w:val="single" w:sz="4" w:space="0" w:color="auto"/>
              <w:right w:val="single" w:sz="4" w:space="0" w:color="auto"/>
            </w:tcBorders>
            <w:shd w:val="clear" w:color="auto" w:fill="auto"/>
            <w:noWrap/>
            <w:hideMark/>
          </w:tcPr>
          <w:p w14:paraId="5472B9E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73F73261"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BCF5132"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4B6ABC0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58BB988E" w14:textId="5296EFDD"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2FD854C8" w14:textId="037CC163"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1939444A" w14:textId="6413AD1B"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4FD973C" w14:textId="61E4E336"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F9FB62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0,000009867</w:t>
            </w:r>
          </w:p>
        </w:tc>
        <w:tc>
          <w:tcPr>
            <w:tcW w:w="1366" w:type="dxa"/>
            <w:tcBorders>
              <w:top w:val="nil"/>
              <w:left w:val="nil"/>
              <w:bottom w:val="single" w:sz="4" w:space="0" w:color="auto"/>
              <w:right w:val="single" w:sz="4" w:space="0" w:color="auto"/>
            </w:tcBorders>
            <w:shd w:val="clear" w:color="auto" w:fill="auto"/>
            <w:noWrap/>
            <w:hideMark/>
          </w:tcPr>
          <w:p w14:paraId="3D1C02C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0,0000131</w:t>
            </w:r>
          </w:p>
        </w:tc>
        <w:tc>
          <w:tcPr>
            <w:tcW w:w="1366" w:type="dxa"/>
            <w:tcBorders>
              <w:top w:val="nil"/>
              <w:left w:val="nil"/>
              <w:bottom w:val="single" w:sz="4" w:space="0" w:color="auto"/>
              <w:right w:val="single" w:sz="4" w:space="0" w:color="auto"/>
            </w:tcBorders>
            <w:shd w:val="clear" w:color="auto" w:fill="auto"/>
            <w:noWrap/>
            <w:hideMark/>
          </w:tcPr>
          <w:p w14:paraId="76A496B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0,000009867</w:t>
            </w:r>
          </w:p>
        </w:tc>
        <w:tc>
          <w:tcPr>
            <w:tcW w:w="1366" w:type="dxa"/>
            <w:tcBorders>
              <w:top w:val="nil"/>
              <w:left w:val="nil"/>
              <w:bottom w:val="single" w:sz="4" w:space="0" w:color="auto"/>
              <w:right w:val="single" w:sz="4" w:space="0" w:color="auto"/>
            </w:tcBorders>
            <w:shd w:val="clear" w:color="auto" w:fill="auto"/>
            <w:noWrap/>
            <w:hideMark/>
          </w:tcPr>
          <w:p w14:paraId="2336CA5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0,0000131</w:t>
            </w:r>
          </w:p>
        </w:tc>
        <w:tc>
          <w:tcPr>
            <w:tcW w:w="760" w:type="dxa"/>
            <w:tcBorders>
              <w:top w:val="nil"/>
              <w:left w:val="nil"/>
              <w:bottom w:val="single" w:sz="4" w:space="0" w:color="auto"/>
              <w:right w:val="single" w:sz="4" w:space="0" w:color="auto"/>
            </w:tcBorders>
            <w:shd w:val="clear" w:color="auto" w:fill="auto"/>
            <w:noWrap/>
            <w:hideMark/>
          </w:tcPr>
          <w:p w14:paraId="07FC453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1D73170"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49B50"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(1325) Формальдегид (Метаналь) (609)</w:t>
            </w:r>
          </w:p>
        </w:tc>
      </w:tr>
      <w:tr w:rsidR="000636C8" w:rsidRPr="00F43EF6" w14:paraId="1F746D48"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08CC0"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0636C8" w:rsidRPr="00F43EF6" w14:paraId="09E63DF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0911A3A"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69A8105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6F86C6D2" w14:textId="51C073D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0864680" w14:textId="5F294CC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A4B58A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0,007333333</w:t>
            </w:r>
          </w:p>
        </w:tc>
        <w:tc>
          <w:tcPr>
            <w:tcW w:w="1366" w:type="dxa"/>
            <w:tcBorders>
              <w:top w:val="nil"/>
              <w:left w:val="nil"/>
              <w:bottom w:val="single" w:sz="4" w:space="0" w:color="auto"/>
              <w:right w:val="single" w:sz="4" w:space="0" w:color="auto"/>
            </w:tcBorders>
            <w:shd w:val="clear" w:color="auto" w:fill="auto"/>
            <w:noWrap/>
            <w:hideMark/>
          </w:tcPr>
          <w:p w14:paraId="17956C7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0,009875</w:t>
            </w:r>
          </w:p>
        </w:tc>
        <w:tc>
          <w:tcPr>
            <w:tcW w:w="1366" w:type="dxa"/>
            <w:tcBorders>
              <w:top w:val="nil"/>
              <w:left w:val="nil"/>
              <w:bottom w:val="single" w:sz="4" w:space="0" w:color="auto"/>
              <w:right w:val="single" w:sz="4" w:space="0" w:color="auto"/>
            </w:tcBorders>
            <w:shd w:val="clear" w:color="auto" w:fill="auto"/>
            <w:noWrap/>
            <w:hideMark/>
          </w:tcPr>
          <w:p w14:paraId="5A6FE57B" w14:textId="242892B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1C37302" w14:textId="43904DF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21FC69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0,007333333</w:t>
            </w:r>
          </w:p>
        </w:tc>
        <w:tc>
          <w:tcPr>
            <w:tcW w:w="1366" w:type="dxa"/>
            <w:tcBorders>
              <w:top w:val="nil"/>
              <w:left w:val="nil"/>
              <w:bottom w:val="single" w:sz="4" w:space="0" w:color="auto"/>
              <w:right w:val="single" w:sz="4" w:space="0" w:color="auto"/>
            </w:tcBorders>
            <w:shd w:val="clear" w:color="auto" w:fill="auto"/>
            <w:noWrap/>
            <w:hideMark/>
          </w:tcPr>
          <w:p w14:paraId="6812E89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0,009875</w:t>
            </w:r>
          </w:p>
        </w:tc>
        <w:tc>
          <w:tcPr>
            <w:tcW w:w="760" w:type="dxa"/>
            <w:tcBorders>
              <w:top w:val="nil"/>
              <w:left w:val="nil"/>
              <w:bottom w:val="single" w:sz="4" w:space="0" w:color="auto"/>
              <w:right w:val="single" w:sz="4" w:space="0" w:color="auto"/>
            </w:tcBorders>
            <w:shd w:val="clear" w:color="auto" w:fill="auto"/>
            <w:noWrap/>
            <w:hideMark/>
          </w:tcPr>
          <w:p w14:paraId="3872099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4B7D2B13"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0E5213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513778E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5825BB16" w14:textId="4E7385A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A87294A" w14:textId="40DB07D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E47BDB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0,011533333</w:t>
            </w:r>
          </w:p>
        </w:tc>
        <w:tc>
          <w:tcPr>
            <w:tcW w:w="1366" w:type="dxa"/>
            <w:tcBorders>
              <w:top w:val="nil"/>
              <w:left w:val="nil"/>
              <w:bottom w:val="single" w:sz="4" w:space="0" w:color="auto"/>
              <w:right w:val="single" w:sz="4" w:space="0" w:color="auto"/>
            </w:tcBorders>
            <w:shd w:val="clear" w:color="auto" w:fill="auto"/>
            <w:noWrap/>
            <w:hideMark/>
          </w:tcPr>
          <w:p w14:paraId="5147154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0,017105</w:t>
            </w:r>
          </w:p>
        </w:tc>
        <w:tc>
          <w:tcPr>
            <w:tcW w:w="1366" w:type="dxa"/>
            <w:tcBorders>
              <w:top w:val="nil"/>
              <w:left w:val="nil"/>
              <w:bottom w:val="single" w:sz="4" w:space="0" w:color="auto"/>
              <w:right w:val="single" w:sz="4" w:space="0" w:color="auto"/>
            </w:tcBorders>
            <w:shd w:val="clear" w:color="auto" w:fill="auto"/>
            <w:noWrap/>
            <w:hideMark/>
          </w:tcPr>
          <w:p w14:paraId="2F079344" w14:textId="120BE96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0A96F12" w14:textId="6E04F03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F16D77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0,011533333</w:t>
            </w:r>
          </w:p>
        </w:tc>
        <w:tc>
          <w:tcPr>
            <w:tcW w:w="1366" w:type="dxa"/>
            <w:tcBorders>
              <w:top w:val="nil"/>
              <w:left w:val="nil"/>
              <w:bottom w:val="single" w:sz="4" w:space="0" w:color="auto"/>
              <w:right w:val="single" w:sz="4" w:space="0" w:color="auto"/>
            </w:tcBorders>
            <w:shd w:val="clear" w:color="auto" w:fill="auto"/>
            <w:noWrap/>
            <w:hideMark/>
          </w:tcPr>
          <w:p w14:paraId="7A53AB9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0,017105</w:t>
            </w:r>
          </w:p>
        </w:tc>
        <w:tc>
          <w:tcPr>
            <w:tcW w:w="760" w:type="dxa"/>
            <w:tcBorders>
              <w:top w:val="nil"/>
              <w:left w:val="nil"/>
              <w:bottom w:val="single" w:sz="4" w:space="0" w:color="auto"/>
              <w:right w:val="single" w:sz="4" w:space="0" w:color="auto"/>
            </w:tcBorders>
            <w:shd w:val="clear" w:color="auto" w:fill="auto"/>
            <w:noWrap/>
            <w:hideMark/>
          </w:tcPr>
          <w:p w14:paraId="76EBB49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63C0CEA5"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BEA66B9"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A73937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0EEDD271" w14:textId="2DC8E1C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4AEFD16" w14:textId="0E8B6AB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8300C2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0,0081</w:t>
            </w:r>
          </w:p>
        </w:tc>
        <w:tc>
          <w:tcPr>
            <w:tcW w:w="1366" w:type="dxa"/>
            <w:tcBorders>
              <w:top w:val="nil"/>
              <w:left w:val="nil"/>
              <w:bottom w:val="single" w:sz="4" w:space="0" w:color="auto"/>
              <w:right w:val="single" w:sz="4" w:space="0" w:color="auto"/>
            </w:tcBorders>
            <w:shd w:val="clear" w:color="auto" w:fill="auto"/>
            <w:noWrap/>
            <w:hideMark/>
          </w:tcPr>
          <w:p w14:paraId="464E57B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0,00721</w:t>
            </w:r>
          </w:p>
        </w:tc>
        <w:tc>
          <w:tcPr>
            <w:tcW w:w="1366" w:type="dxa"/>
            <w:tcBorders>
              <w:top w:val="nil"/>
              <w:left w:val="nil"/>
              <w:bottom w:val="single" w:sz="4" w:space="0" w:color="auto"/>
              <w:right w:val="single" w:sz="4" w:space="0" w:color="auto"/>
            </w:tcBorders>
            <w:shd w:val="clear" w:color="auto" w:fill="auto"/>
            <w:noWrap/>
            <w:hideMark/>
          </w:tcPr>
          <w:p w14:paraId="46878F0C" w14:textId="4E81A21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987A676" w14:textId="5E331F5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409D44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0,0081</w:t>
            </w:r>
          </w:p>
        </w:tc>
        <w:tc>
          <w:tcPr>
            <w:tcW w:w="1366" w:type="dxa"/>
            <w:tcBorders>
              <w:top w:val="nil"/>
              <w:left w:val="nil"/>
              <w:bottom w:val="single" w:sz="4" w:space="0" w:color="auto"/>
              <w:right w:val="single" w:sz="4" w:space="0" w:color="auto"/>
            </w:tcBorders>
            <w:shd w:val="clear" w:color="auto" w:fill="auto"/>
            <w:noWrap/>
            <w:hideMark/>
          </w:tcPr>
          <w:p w14:paraId="4822B39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0,00721</w:t>
            </w:r>
          </w:p>
        </w:tc>
        <w:tc>
          <w:tcPr>
            <w:tcW w:w="760" w:type="dxa"/>
            <w:tcBorders>
              <w:top w:val="nil"/>
              <w:left w:val="nil"/>
              <w:bottom w:val="single" w:sz="4" w:space="0" w:color="auto"/>
              <w:right w:val="single" w:sz="4" w:space="0" w:color="auto"/>
            </w:tcBorders>
            <w:shd w:val="clear" w:color="auto" w:fill="auto"/>
            <w:noWrap/>
            <w:hideMark/>
          </w:tcPr>
          <w:p w14:paraId="764F857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72334F4"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6C47FA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B62499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34AD0B21" w14:textId="158A926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D90C787" w14:textId="001F46A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437E6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0,005933333</w:t>
            </w:r>
          </w:p>
        </w:tc>
        <w:tc>
          <w:tcPr>
            <w:tcW w:w="1366" w:type="dxa"/>
            <w:tcBorders>
              <w:top w:val="nil"/>
              <w:left w:val="nil"/>
              <w:bottom w:val="single" w:sz="4" w:space="0" w:color="auto"/>
              <w:right w:val="single" w:sz="4" w:space="0" w:color="auto"/>
            </w:tcBorders>
            <w:shd w:val="clear" w:color="auto" w:fill="auto"/>
            <w:noWrap/>
            <w:hideMark/>
          </w:tcPr>
          <w:p w14:paraId="46541E4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0,00168</w:t>
            </w:r>
          </w:p>
        </w:tc>
        <w:tc>
          <w:tcPr>
            <w:tcW w:w="1366" w:type="dxa"/>
            <w:tcBorders>
              <w:top w:val="nil"/>
              <w:left w:val="nil"/>
              <w:bottom w:val="single" w:sz="4" w:space="0" w:color="auto"/>
              <w:right w:val="single" w:sz="4" w:space="0" w:color="auto"/>
            </w:tcBorders>
            <w:shd w:val="clear" w:color="auto" w:fill="auto"/>
            <w:noWrap/>
            <w:hideMark/>
          </w:tcPr>
          <w:p w14:paraId="241AC890" w14:textId="6A46638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28D0153" w14:textId="29646BB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6788BC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0,005933333</w:t>
            </w:r>
          </w:p>
        </w:tc>
        <w:tc>
          <w:tcPr>
            <w:tcW w:w="1366" w:type="dxa"/>
            <w:tcBorders>
              <w:top w:val="nil"/>
              <w:left w:val="nil"/>
              <w:bottom w:val="single" w:sz="4" w:space="0" w:color="auto"/>
              <w:right w:val="single" w:sz="4" w:space="0" w:color="auto"/>
            </w:tcBorders>
            <w:shd w:val="clear" w:color="auto" w:fill="auto"/>
            <w:noWrap/>
            <w:hideMark/>
          </w:tcPr>
          <w:p w14:paraId="3997BEE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0,00168</w:t>
            </w:r>
          </w:p>
        </w:tc>
        <w:tc>
          <w:tcPr>
            <w:tcW w:w="760" w:type="dxa"/>
            <w:tcBorders>
              <w:top w:val="nil"/>
              <w:left w:val="nil"/>
              <w:bottom w:val="single" w:sz="4" w:space="0" w:color="auto"/>
              <w:right w:val="single" w:sz="4" w:space="0" w:color="auto"/>
            </w:tcBorders>
            <w:shd w:val="clear" w:color="auto" w:fill="auto"/>
            <w:noWrap/>
            <w:hideMark/>
          </w:tcPr>
          <w:p w14:paraId="0D8309F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05184A8D"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CB3731F"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2B54371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58D33EFB" w14:textId="4AE6F26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B240F28" w14:textId="18ED281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166418D" w14:textId="2B2B610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AEDBE1F" w14:textId="3A37598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DA3ADD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0,014666666</w:t>
            </w:r>
          </w:p>
        </w:tc>
        <w:tc>
          <w:tcPr>
            <w:tcW w:w="1366" w:type="dxa"/>
            <w:tcBorders>
              <w:top w:val="nil"/>
              <w:left w:val="nil"/>
              <w:bottom w:val="single" w:sz="4" w:space="0" w:color="auto"/>
              <w:right w:val="single" w:sz="4" w:space="0" w:color="auto"/>
            </w:tcBorders>
            <w:shd w:val="clear" w:color="auto" w:fill="auto"/>
            <w:noWrap/>
            <w:hideMark/>
          </w:tcPr>
          <w:p w14:paraId="5B51C1D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0,02271</w:t>
            </w:r>
          </w:p>
        </w:tc>
        <w:tc>
          <w:tcPr>
            <w:tcW w:w="1366" w:type="dxa"/>
            <w:tcBorders>
              <w:top w:val="nil"/>
              <w:left w:val="nil"/>
              <w:bottom w:val="single" w:sz="4" w:space="0" w:color="auto"/>
              <w:right w:val="single" w:sz="4" w:space="0" w:color="auto"/>
            </w:tcBorders>
            <w:shd w:val="clear" w:color="auto" w:fill="auto"/>
            <w:noWrap/>
            <w:hideMark/>
          </w:tcPr>
          <w:p w14:paraId="6A8624A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0,014666666</w:t>
            </w:r>
          </w:p>
        </w:tc>
        <w:tc>
          <w:tcPr>
            <w:tcW w:w="1366" w:type="dxa"/>
            <w:tcBorders>
              <w:top w:val="nil"/>
              <w:left w:val="nil"/>
              <w:bottom w:val="single" w:sz="4" w:space="0" w:color="auto"/>
              <w:right w:val="single" w:sz="4" w:space="0" w:color="auto"/>
            </w:tcBorders>
            <w:shd w:val="clear" w:color="auto" w:fill="auto"/>
            <w:noWrap/>
            <w:hideMark/>
          </w:tcPr>
          <w:p w14:paraId="3739FD4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0,02271</w:t>
            </w:r>
          </w:p>
        </w:tc>
        <w:tc>
          <w:tcPr>
            <w:tcW w:w="760" w:type="dxa"/>
            <w:tcBorders>
              <w:top w:val="nil"/>
              <w:left w:val="nil"/>
              <w:bottom w:val="single" w:sz="4" w:space="0" w:color="auto"/>
              <w:right w:val="single" w:sz="4" w:space="0" w:color="auto"/>
            </w:tcBorders>
            <w:shd w:val="clear" w:color="auto" w:fill="auto"/>
            <w:noWrap/>
            <w:hideMark/>
          </w:tcPr>
          <w:p w14:paraId="46B767D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15907DD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FF0BEB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1D154D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76B168B7" w14:textId="5D26D83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F0B2ACC" w14:textId="364166C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A758065" w14:textId="7871C0F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8CB6394" w14:textId="3F05B84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DB80A2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0,023066666</w:t>
            </w:r>
          </w:p>
        </w:tc>
        <w:tc>
          <w:tcPr>
            <w:tcW w:w="1366" w:type="dxa"/>
            <w:tcBorders>
              <w:top w:val="nil"/>
              <w:left w:val="nil"/>
              <w:bottom w:val="single" w:sz="4" w:space="0" w:color="auto"/>
              <w:right w:val="single" w:sz="4" w:space="0" w:color="auto"/>
            </w:tcBorders>
            <w:shd w:val="clear" w:color="auto" w:fill="auto"/>
            <w:noWrap/>
            <w:hideMark/>
          </w:tcPr>
          <w:p w14:paraId="5869FE1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0,03934</w:t>
            </w:r>
          </w:p>
        </w:tc>
        <w:tc>
          <w:tcPr>
            <w:tcW w:w="1366" w:type="dxa"/>
            <w:tcBorders>
              <w:top w:val="nil"/>
              <w:left w:val="nil"/>
              <w:bottom w:val="single" w:sz="4" w:space="0" w:color="auto"/>
              <w:right w:val="single" w:sz="4" w:space="0" w:color="auto"/>
            </w:tcBorders>
            <w:shd w:val="clear" w:color="auto" w:fill="auto"/>
            <w:noWrap/>
            <w:hideMark/>
          </w:tcPr>
          <w:p w14:paraId="754496B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0,023066666</w:t>
            </w:r>
          </w:p>
        </w:tc>
        <w:tc>
          <w:tcPr>
            <w:tcW w:w="1366" w:type="dxa"/>
            <w:tcBorders>
              <w:top w:val="nil"/>
              <w:left w:val="nil"/>
              <w:bottom w:val="single" w:sz="4" w:space="0" w:color="auto"/>
              <w:right w:val="single" w:sz="4" w:space="0" w:color="auto"/>
            </w:tcBorders>
            <w:shd w:val="clear" w:color="auto" w:fill="auto"/>
            <w:noWrap/>
            <w:hideMark/>
          </w:tcPr>
          <w:p w14:paraId="63578BD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0,03934</w:t>
            </w:r>
          </w:p>
        </w:tc>
        <w:tc>
          <w:tcPr>
            <w:tcW w:w="760" w:type="dxa"/>
            <w:tcBorders>
              <w:top w:val="nil"/>
              <w:left w:val="nil"/>
              <w:bottom w:val="single" w:sz="4" w:space="0" w:color="auto"/>
              <w:right w:val="single" w:sz="4" w:space="0" w:color="auto"/>
            </w:tcBorders>
            <w:shd w:val="clear" w:color="auto" w:fill="auto"/>
            <w:noWrap/>
            <w:hideMark/>
          </w:tcPr>
          <w:p w14:paraId="309D173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6E35C41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33840F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0208BB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7B9B9781" w14:textId="061003D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1B103564" w14:textId="2F6FD6A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7DCF30D" w14:textId="597B33C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2651CA1" w14:textId="667DB3F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C081D5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0,0162</w:t>
            </w:r>
          </w:p>
        </w:tc>
        <w:tc>
          <w:tcPr>
            <w:tcW w:w="1366" w:type="dxa"/>
            <w:tcBorders>
              <w:top w:val="nil"/>
              <w:left w:val="nil"/>
              <w:bottom w:val="single" w:sz="4" w:space="0" w:color="auto"/>
              <w:right w:val="single" w:sz="4" w:space="0" w:color="auto"/>
            </w:tcBorders>
            <w:shd w:val="clear" w:color="auto" w:fill="auto"/>
            <w:noWrap/>
            <w:hideMark/>
          </w:tcPr>
          <w:p w14:paraId="2E5A45B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0,01802</w:t>
            </w:r>
          </w:p>
        </w:tc>
        <w:tc>
          <w:tcPr>
            <w:tcW w:w="1366" w:type="dxa"/>
            <w:tcBorders>
              <w:top w:val="nil"/>
              <w:left w:val="nil"/>
              <w:bottom w:val="single" w:sz="4" w:space="0" w:color="auto"/>
              <w:right w:val="single" w:sz="4" w:space="0" w:color="auto"/>
            </w:tcBorders>
            <w:shd w:val="clear" w:color="auto" w:fill="auto"/>
            <w:noWrap/>
            <w:hideMark/>
          </w:tcPr>
          <w:p w14:paraId="583105F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0,0162</w:t>
            </w:r>
          </w:p>
        </w:tc>
        <w:tc>
          <w:tcPr>
            <w:tcW w:w="1366" w:type="dxa"/>
            <w:tcBorders>
              <w:top w:val="nil"/>
              <w:left w:val="nil"/>
              <w:bottom w:val="single" w:sz="4" w:space="0" w:color="auto"/>
              <w:right w:val="single" w:sz="4" w:space="0" w:color="auto"/>
            </w:tcBorders>
            <w:shd w:val="clear" w:color="auto" w:fill="auto"/>
            <w:noWrap/>
            <w:hideMark/>
          </w:tcPr>
          <w:p w14:paraId="6BBE02E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0,01802</w:t>
            </w:r>
          </w:p>
        </w:tc>
        <w:tc>
          <w:tcPr>
            <w:tcW w:w="760" w:type="dxa"/>
            <w:tcBorders>
              <w:top w:val="nil"/>
              <w:left w:val="nil"/>
              <w:bottom w:val="single" w:sz="4" w:space="0" w:color="auto"/>
              <w:right w:val="single" w:sz="4" w:space="0" w:color="auto"/>
            </w:tcBorders>
            <w:shd w:val="clear" w:color="auto" w:fill="auto"/>
            <w:noWrap/>
            <w:hideMark/>
          </w:tcPr>
          <w:p w14:paraId="738270F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04CFB3D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FAFD3DD"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75F795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64BFA17A" w14:textId="708B6B9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6A2A41B" w14:textId="2FAB30E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87E7108" w14:textId="7F6E6C7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5C315DA" w14:textId="4A44DC1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82A0CC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0,011866666</w:t>
            </w:r>
          </w:p>
        </w:tc>
        <w:tc>
          <w:tcPr>
            <w:tcW w:w="1366" w:type="dxa"/>
            <w:tcBorders>
              <w:top w:val="nil"/>
              <w:left w:val="nil"/>
              <w:bottom w:val="single" w:sz="4" w:space="0" w:color="auto"/>
              <w:right w:val="single" w:sz="4" w:space="0" w:color="auto"/>
            </w:tcBorders>
            <w:shd w:val="clear" w:color="auto" w:fill="auto"/>
            <w:noWrap/>
            <w:hideMark/>
          </w:tcPr>
          <w:p w14:paraId="2039448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0,00315</w:t>
            </w:r>
          </w:p>
        </w:tc>
        <w:tc>
          <w:tcPr>
            <w:tcW w:w="1366" w:type="dxa"/>
            <w:tcBorders>
              <w:top w:val="nil"/>
              <w:left w:val="nil"/>
              <w:bottom w:val="single" w:sz="4" w:space="0" w:color="auto"/>
              <w:right w:val="single" w:sz="4" w:space="0" w:color="auto"/>
            </w:tcBorders>
            <w:shd w:val="clear" w:color="auto" w:fill="auto"/>
            <w:noWrap/>
            <w:hideMark/>
          </w:tcPr>
          <w:p w14:paraId="5006A9C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0,011866666</w:t>
            </w:r>
          </w:p>
        </w:tc>
        <w:tc>
          <w:tcPr>
            <w:tcW w:w="1366" w:type="dxa"/>
            <w:tcBorders>
              <w:top w:val="nil"/>
              <w:left w:val="nil"/>
              <w:bottom w:val="single" w:sz="4" w:space="0" w:color="auto"/>
              <w:right w:val="single" w:sz="4" w:space="0" w:color="auto"/>
            </w:tcBorders>
            <w:shd w:val="clear" w:color="auto" w:fill="auto"/>
            <w:noWrap/>
            <w:hideMark/>
          </w:tcPr>
          <w:p w14:paraId="2AAC6D7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0,00315</w:t>
            </w:r>
          </w:p>
        </w:tc>
        <w:tc>
          <w:tcPr>
            <w:tcW w:w="760" w:type="dxa"/>
            <w:tcBorders>
              <w:top w:val="nil"/>
              <w:left w:val="nil"/>
              <w:bottom w:val="single" w:sz="4" w:space="0" w:color="auto"/>
              <w:right w:val="single" w:sz="4" w:space="0" w:color="auto"/>
            </w:tcBorders>
            <w:shd w:val="clear" w:color="auto" w:fill="auto"/>
            <w:noWrap/>
            <w:hideMark/>
          </w:tcPr>
          <w:p w14:paraId="33EF77B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7EF06FD"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F341B13"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7CFF700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6E7AC637" w14:textId="604AA73D"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77131301" w14:textId="2AFECBD8"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31CD0447" w14:textId="0BDEDA8A"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2129D576" w14:textId="7F729507"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CEED62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0,098699997</w:t>
            </w:r>
          </w:p>
        </w:tc>
        <w:tc>
          <w:tcPr>
            <w:tcW w:w="1366" w:type="dxa"/>
            <w:tcBorders>
              <w:top w:val="nil"/>
              <w:left w:val="nil"/>
              <w:bottom w:val="single" w:sz="4" w:space="0" w:color="auto"/>
              <w:right w:val="single" w:sz="4" w:space="0" w:color="auto"/>
            </w:tcBorders>
            <w:shd w:val="clear" w:color="auto" w:fill="auto"/>
            <w:noWrap/>
            <w:hideMark/>
          </w:tcPr>
          <w:p w14:paraId="519A582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0,11909</w:t>
            </w:r>
          </w:p>
        </w:tc>
        <w:tc>
          <w:tcPr>
            <w:tcW w:w="1366" w:type="dxa"/>
            <w:tcBorders>
              <w:top w:val="nil"/>
              <w:left w:val="nil"/>
              <w:bottom w:val="single" w:sz="4" w:space="0" w:color="auto"/>
              <w:right w:val="single" w:sz="4" w:space="0" w:color="auto"/>
            </w:tcBorders>
            <w:shd w:val="clear" w:color="auto" w:fill="auto"/>
            <w:noWrap/>
            <w:hideMark/>
          </w:tcPr>
          <w:p w14:paraId="2935B78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0,098699997</w:t>
            </w:r>
          </w:p>
        </w:tc>
        <w:tc>
          <w:tcPr>
            <w:tcW w:w="1366" w:type="dxa"/>
            <w:tcBorders>
              <w:top w:val="nil"/>
              <w:left w:val="nil"/>
              <w:bottom w:val="single" w:sz="4" w:space="0" w:color="auto"/>
              <w:right w:val="single" w:sz="4" w:space="0" w:color="auto"/>
            </w:tcBorders>
            <w:shd w:val="clear" w:color="auto" w:fill="auto"/>
            <w:noWrap/>
            <w:hideMark/>
          </w:tcPr>
          <w:p w14:paraId="0CCE6F3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0,11909</w:t>
            </w:r>
          </w:p>
        </w:tc>
        <w:tc>
          <w:tcPr>
            <w:tcW w:w="760" w:type="dxa"/>
            <w:tcBorders>
              <w:top w:val="nil"/>
              <w:left w:val="nil"/>
              <w:bottom w:val="single" w:sz="4" w:space="0" w:color="auto"/>
              <w:right w:val="single" w:sz="4" w:space="0" w:color="auto"/>
            </w:tcBorders>
            <w:shd w:val="clear" w:color="auto" w:fill="auto"/>
            <w:noWrap/>
            <w:hideMark/>
          </w:tcPr>
          <w:p w14:paraId="668D5B2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042CE754"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C029D"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(2735) Масло минеральное нефтяное (веретенное, машинное, цилиндровое и др.) (716*)</w:t>
            </w:r>
          </w:p>
        </w:tc>
      </w:tr>
      <w:tr w:rsidR="000636C8" w:rsidRPr="00F43EF6" w14:paraId="79F971F8"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32E06"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126B073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196367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2AB491B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6003</w:t>
            </w:r>
          </w:p>
        </w:tc>
        <w:tc>
          <w:tcPr>
            <w:tcW w:w="1340" w:type="dxa"/>
            <w:tcBorders>
              <w:top w:val="nil"/>
              <w:left w:val="nil"/>
              <w:bottom w:val="single" w:sz="4" w:space="0" w:color="auto"/>
              <w:right w:val="single" w:sz="4" w:space="0" w:color="auto"/>
            </w:tcBorders>
            <w:shd w:val="clear" w:color="auto" w:fill="auto"/>
            <w:noWrap/>
            <w:hideMark/>
          </w:tcPr>
          <w:p w14:paraId="6C4686D2" w14:textId="57EC729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8AF1DB9" w14:textId="24F4906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11430B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0,00001111</w:t>
            </w:r>
          </w:p>
        </w:tc>
        <w:tc>
          <w:tcPr>
            <w:tcW w:w="1366" w:type="dxa"/>
            <w:tcBorders>
              <w:top w:val="nil"/>
              <w:left w:val="nil"/>
              <w:bottom w:val="single" w:sz="4" w:space="0" w:color="auto"/>
              <w:right w:val="single" w:sz="4" w:space="0" w:color="auto"/>
            </w:tcBorders>
            <w:shd w:val="clear" w:color="auto" w:fill="auto"/>
            <w:noWrap/>
            <w:hideMark/>
          </w:tcPr>
          <w:p w14:paraId="1E9E265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0,00000847</w:t>
            </w:r>
          </w:p>
        </w:tc>
        <w:tc>
          <w:tcPr>
            <w:tcW w:w="1366" w:type="dxa"/>
            <w:tcBorders>
              <w:top w:val="nil"/>
              <w:left w:val="nil"/>
              <w:bottom w:val="single" w:sz="4" w:space="0" w:color="auto"/>
              <w:right w:val="single" w:sz="4" w:space="0" w:color="auto"/>
            </w:tcBorders>
            <w:shd w:val="clear" w:color="auto" w:fill="auto"/>
            <w:noWrap/>
            <w:hideMark/>
          </w:tcPr>
          <w:p w14:paraId="3431981F" w14:textId="4956277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DA59FCC" w14:textId="093432D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5F03A5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0,00001111</w:t>
            </w:r>
          </w:p>
        </w:tc>
        <w:tc>
          <w:tcPr>
            <w:tcW w:w="1366" w:type="dxa"/>
            <w:tcBorders>
              <w:top w:val="nil"/>
              <w:left w:val="nil"/>
              <w:bottom w:val="single" w:sz="4" w:space="0" w:color="auto"/>
              <w:right w:val="single" w:sz="4" w:space="0" w:color="auto"/>
            </w:tcBorders>
            <w:shd w:val="clear" w:color="auto" w:fill="auto"/>
            <w:noWrap/>
            <w:hideMark/>
          </w:tcPr>
          <w:p w14:paraId="6BFADE5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0,00000847</w:t>
            </w:r>
          </w:p>
        </w:tc>
        <w:tc>
          <w:tcPr>
            <w:tcW w:w="760" w:type="dxa"/>
            <w:tcBorders>
              <w:top w:val="nil"/>
              <w:left w:val="nil"/>
              <w:bottom w:val="single" w:sz="4" w:space="0" w:color="auto"/>
              <w:right w:val="single" w:sz="4" w:space="0" w:color="auto"/>
            </w:tcBorders>
            <w:shd w:val="clear" w:color="auto" w:fill="auto"/>
            <w:noWrap/>
            <w:hideMark/>
          </w:tcPr>
          <w:p w14:paraId="12318FE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9C160B1"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F00581E"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3B4144E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6103</w:t>
            </w:r>
          </w:p>
        </w:tc>
        <w:tc>
          <w:tcPr>
            <w:tcW w:w="1340" w:type="dxa"/>
            <w:tcBorders>
              <w:top w:val="nil"/>
              <w:left w:val="nil"/>
              <w:bottom w:val="single" w:sz="4" w:space="0" w:color="auto"/>
              <w:right w:val="single" w:sz="4" w:space="0" w:color="auto"/>
            </w:tcBorders>
            <w:shd w:val="clear" w:color="auto" w:fill="auto"/>
            <w:noWrap/>
            <w:hideMark/>
          </w:tcPr>
          <w:p w14:paraId="51FD08C4" w14:textId="659E600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3461F8A" w14:textId="07D78FD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434F741" w14:textId="682F30E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EFE57D8" w14:textId="7575078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E7CF48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0,0000556</w:t>
            </w:r>
          </w:p>
        </w:tc>
        <w:tc>
          <w:tcPr>
            <w:tcW w:w="1366" w:type="dxa"/>
            <w:tcBorders>
              <w:top w:val="nil"/>
              <w:left w:val="nil"/>
              <w:bottom w:val="single" w:sz="4" w:space="0" w:color="auto"/>
              <w:right w:val="single" w:sz="4" w:space="0" w:color="auto"/>
            </w:tcBorders>
            <w:shd w:val="clear" w:color="auto" w:fill="auto"/>
            <w:noWrap/>
            <w:hideMark/>
          </w:tcPr>
          <w:p w14:paraId="7ABCB61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0,00001402</w:t>
            </w:r>
          </w:p>
        </w:tc>
        <w:tc>
          <w:tcPr>
            <w:tcW w:w="1366" w:type="dxa"/>
            <w:tcBorders>
              <w:top w:val="nil"/>
              <w:left w:val="nil"/>
              <w:bottom w:val="single" w:sz="4" w:space="0" w:color="auto"/>
              <w:right w:val="single" w:sz="4" w:space="0" w:color="auto"/>
            </w:tcBorders>
            <w:shd w:val="clear" w:color="auto" w:fill="auto"/>
            <w:noWrap/>
            <w:hideMark/>
          </w:tcPr>
          <w:p w14:paraId="34A2067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0,0000556</w:t>
            </w:r>
          </w:p>
        </w:tc>
        <w:tc>
          <w:tcPr>
            <w:tcW w:w="1366" w:type="dxa"/>
            <w:tcBorders>
              <w:top w:val="nil"/>
              <w:left w:val="nil"/>
              <w:bottom w:val="single" w:sz="4" w:space="0" w:color="auto"/>
              <w:right w:val="single" w:sz="4" w:space="0" w:color="auto"/>
            </w:tcBorders>
            <w:shd w:val="clear" w:color="auto" w:fill="auto"/>
            <w:noWrap/>
            <w:hideMark/>
          </w:tcPr>
          <w:p w14:paraId="46DEDDF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0,00001402</w:t>
            </w:r>
          </w:p>
        </w:tc>
        <w:tc>
          <w:tcPr>
            <w:tcW w:w="760" w:type="dxa"/>
            <w:tcBorders>
              <w:top w:val="nil"/>
              <w:left w:val="nil"/>
              <w:bottom w:val="single" w:sz="4" w:space="0" w:color="auto"/>
              <w:right w:val="single" w:sz="4" w:space="0" w:color="auto"/>
            </w:tcBorders>
            <w:shd w:val="clear" w:color="auto" w:fill="auto"/>
            <w:noWrap/>
            <w:hideMark/>
          </w:tcPr>
          <w:p w14:paraId="6EF64BA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396D040D"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0AA75F77"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520600C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4B58434F" w14:textId="2EB078F8"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141AFAF4" w14:textId="431D9C4F"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A1A2087" w14:textId="620250D9"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75EDC99" w14:textId="0DE47FFC"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D418F3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0,00006671</w:t>
            </w:r>
          </w:p>
        </w:tc>
        <w:tc>
          <w:tcPr>
            <w:tcW w:w="1366" w:type="dxa"/>
            <w:tcBorders>
              <w:top w:val="nil"/>
              <w:left w:val="nil"/>
              <w:bottom w:val="single" w:sz="4" w:space="0" w:color="auto"/>
              <w:right w:val="single" w:sz="4" w:space="0" w:color="auto"/>
            </w:tcBorders>
            <w:shd w:val="clear" w:color="auto" w:fill="auto"/>
            <w:noWrap/>
            <w:hideMark/>
          </w:tcPr>
          <w:p w14:paraId="3720A65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0,00002249</w:t>
            </w:r>
          </w:p>
        </w:tc>
        <w:tc>
          <w:tcPr>
            <w:tcW w:w="1366" w:type="dxa"/>
            <w:tcBorders>
              <w:top w:val="nil"/>
              <w:left w:val="nil"/>
              <w:bottom w:val="single" w:sz="4" w:space="0" w:color="auto"/>
              <w:right w:val="single" w:sz="4" w:space="0" w:color="auto"/>
            </w:tcBorders>
            <w:shd w:val="clear" w:color="auto" w:fill="auto"/>
            <w:noWrap/>
            <w:hideMark/>
          </w:tcPr>
          <w:p w14:paraId="7A9B5F7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0,00006671</w:t>
            </w:r>
          </w:p>
        </w:tc>
        <w:tc>
          <w:tcPr>
            <w:tcW w:w="1366" w:type="dxa"/>
            <w:tcBorders>
              <w:top w:val="nil"/>
              <w:left w:val="nil"/>
              <w:bottom w:val="single" w:sz="4" w:space="0" w:color="auto"/>
              <w:right w:val="single" w:sz="4" w:space="0" w:color="auto"/>
            </w:tcBorders>
            <w:shd w:val="clear" w:color="auto" w:fill="auto"/>
            <w:noWrap/>
            <w:hideMark/>
          </w:tcPr>
          <w:p w14:paraId="35AACAC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0,00002249</w:t>
            </w:r>
          </w:p>
        </w:tc>
        <w:tc>
          <w:tcPr>
            <w:tcW w:w="760" w:type="dxa"/>
            <w:tcBorders>
              <w:top w:val="nil"/>
              <w:left w:val="nil"/>
              <w:bottom w:val="single" w:sz="4" w:space="0" w:color="auto"/>
              <w:right w:val="single" w:sz="4" w:space="0" w:color="auto"/>
            </w:tcBorders>
            <w:shd w:val="clear" w:color="auto" w:fill="auto"/>
            <w:noWrap/>
            <w:hideMark/>
          </w:tcPr>
          <w:p w14:paraId="7431E6B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D6B479C"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12D15"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(2754) Алканы С12-19 /в пересчете на С/ (Углеводороды предельные С12-С19 (в </w:t>
            </w:r>
            <w:proofErr w:type="gramStart"/>
            <w:r w:rsidRPr="00F43EF6">
              <w:rPr>
                <w:rFonts w:ascii="Times New Roman" w:eastAsia="Times New Roman" w:hAnsi="Times New Roman"/>
                <w:b/>
                <w:bCs/>
              </w:rPr>
              <w:t>пересчете(</w:t>
            </w:r>
            <w:proofErr w:type="gramEnd"/>
            <w:r w:rsidRPr="00F43EF6">
              <w:rPr>
                <w:rFonts w:ascii="Times New Roman" w:eastAsia="Times New Roman" w:hAnsi="Times New Roman"/>
                <w:b/>
                <w:bCs/>
              </w:rPr>
              <w:t>10)</w:t>
            </w:r>
          </w:p>
        </w:tc>
      </w:tr>
      <w:tr w:rsidR="000636C8" w:rsidRPr="00F43EF6" w14:paraId="2D1289B2"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7025E"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О р г а н и з о в а н н ы е   и с т о ч н и к и </w:t>
            </w:r>
          </w:p>
        </w:tc>
      </w:tr>
      <w:tr w:rsidR="000636C8" w:rsidRPr="00F43EF6" w14:paraId="4CB31659"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B393852"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1D3286A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w:t>
            </w:r>
          </w:p>
        </w:tc>
        <w:tc>
          <w:tcPr>
            <w:tcW w:w="1340" w:type="dxa"/>
            <w:tcBorders>
              <w:top w:val="nil"/>
              <w:left w:val="nil"/>
              <w:bottom w:val="single" w:sz="4" w:space="0" w:color="auto"/>
              <w:right w:val="single" w:sz="4" w:space="0" w:color="auto"/>
            </w:tcBorders>
            <w:shd w:val="clear" w:color="auto" w:fill="auto"/>
            <w:noWrap/>
            <w:hideMark/>
          </w:tcPr>
          <w:p w14:paraId="36642E26" w14:textId="1E0C9FD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C4B4936" w14:textId="655D5ED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F447B8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0,177222222</w:t>
            </w:r>
          </w:p>
        </w:tc>
        <w:tc>
          <w:tcPr>
            <w:tcW w:w="1366" w:type="dxa"/>
            <w:tcBorders>
              <w:top w:val="nil"/>
              <w:left w:val="nil"/>
              <w:bottom w:val="single" w:sz="4" w:space="0" w:color="auto"/>
              <w:right w:val="single" w:sz="4" w:space="0" w:color="auto"/>
            </w:tcBorders>
            <w:shd w:val="clear" w:color="auto" w:fill="auto"/>
            <w:noWrap/>
            <w:hideMark/>
          </w:tcPr>
          <w:p w14:paraId="7144AF6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0,237</w:t>
            </w:r>
          </w:p>
        </w:tc>
        <w:tc>
          <w:tcPr>
            <w:tcW w:w="1366" w:type="dxa"/>
            <w:tcBorders>
              <w:top w:val="nil"/>
              <w:left w:val="nil"/>
              <w:bottom w:val="single" w:sz="4" w:space="0" w:color="auto"/>
              <w:right w:val="single" w:sz="4" w:space="0" w:color="auto"/>
            </w:tcBorders>
            <w:shd w:val="clear" w:color="auto" w:fill="auto"/>
            <w:noWrap/>
            <w:hideMark/>
          </w:tcPr>
          <w:p w14:paraId="7309104D" w14:textId="6EEBE36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DC341C0" w14:textId="6A80F3C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6BE2C4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0,177222222</w:t>
            </w:r>
          </w:p>
        </w:tc>
        <w:tc>
          <w:tcPr>
            <w:tcW w:w="1366" w:type="dxa"/>
            <w:tcBorders>
              <w:top w:val="nil"/>
              <w:left w:val="nil"/>
              <w:bottom w:val="single" w:sz="4" w:space="0" w:color="auto"/>
              <w:right w:val="single" w:sz="4" w:space="0" w:color="auto"/>
            </w:tcBorders>
            <w:shd w:val="clear" w:color="auto" w:fill="auto"/>
            <w:noWrap/>
            <w:hideMark/>
          </w:tcPr>
          <w:p w14:paraId="48B49AB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0,237</w:t>
            </w:r>
          </w:p>
        </w:tc>
        <w:tc>
          <w:tcPr>
            <w:tcW w:w="760" w:type="dxa"/>
            <w:tcBorders>
              <w:top w:val="nil"/>
              <w:left w:val="nil"/>
              <w:bottom w:val="single" w:sz="4" w:space="0" w:color="auto"/>
              <w:right w:val="single" w:sz="4" w:space="0" w:color="auto"/>
            </w:tcBorders>
            <w:shd w:val="clear" w:color="auto" w:fill="auto"/>
            <w:noWrap/>
            <w:hideMark/>
          </w:tcPr>
          <w:p w14:paraId="53A06E4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54DFB40B"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0D6D208A"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E85F73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w:t>
            </w:r>
          </w:p>
        </w:tc>
        <w:tc>
          <w:tcPr>
            <w:tcW w:w="1340" w:type="dxa"/>
            <w:tcBorders>
              <w:top w:val="nil"/>
              <w:left w:val="nil"/>
              <w:bottom w:val="single" w:sz="4" w:space="0" w:color="auto"/>
              <w:right w:val="single" w:sz="4" w:space="0" w:color="auto"/>
            </w:tcBorders>
            <w:shd w:val="clear" w:color="auto" w:fill="auto"/>
            <w:noWrap/>
            <w:hideMark/>
          </w:tcPr>
          <w:p w14:paraId="64690151" w14:textId="4A0B2BA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B647D8F" w14:textId="29957FB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931977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0,278722222</w:t>
            </w:r>
          </w:p>
        </w:tc>
        <w:tc>
          <w:tcPr>
            <w:tcW w:w="1366" w:type="dxa"/>
            <w:tcBorders>
              <w:top w:val="nil"/>
              <w:left w:val="nil"/>
              <w:bottom w:val="single" w:sz="4" w:space="0" w:color="auto"/>
              <w:right w:val="single" w:sz="4" w:space="0" w:color="auto"/>
            </w:tcBorders>
            <w:shd w:val="clear" w:color="auto" w:fill="auto"/>
            <w:noWrap/>
            <w:hideMark/>
          </w:tcPr>
          <w:p w14:paraId="0E8C72C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0,41052</w:t>
            </w:r>
          </w:p>
        </w:tc>
        <w:tc>
          <w:tcPr>
            <w:tcW w:w="1366" w:type="dxa"/>
            <w:tcBorders>
              <w:top w:val="nil"/>
              <w:left w:val="nil"/>
              <w:bottom w:val="single" w:sz="4" w:space="0" w:color="auto"/>
              <w:right w:val="single" w:sz="4" w:space="0" w:color="auto"/>
            </w:tcBorders>
            <w:shd w:val="clear" w:color="auto" w:fill="auto"/>
            <w:noWrap/>
            <w:hideMark/>
          </w:tcPr>
          <w:p w14:paraId="3D1BAE6F" w14:textId="701462F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9FF9B02" w14:textId="5925A9D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DEA8EE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0,278722222</w:t>
            </w:r>
          </w:p>
        </w:tc>
        <w:tc>
          <w:tcPr>
            <w:tcW w:w="1366" w:type="dxa"/>
            <w:tcBorders>
              <w:top w:val="nil"/>
              <w:left w:val="nil"/>
              <w:bottom w:val="single" w:sz="4" w:space="0" w:color="auto"/>
              <w:right w:val="single" w:sz="4" w:space="0" w:color="auto"/>
            </w:tcBorders>
            <w:shd w:val="clear" w:color="auto" w:fill="auto"/>
            <w:noWrap/>
            <w:hideMark/>
          </w:tcPr>
          <w:p w14:paraId="7A78A1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0,41052</w:t>
            </w:r>
          </w:p>
        </w:tc>
        <w:tc>
          <w:tcPr>
            <w:tcW w:w="760" w:type="dxa"/>
            <w:tcBorders>
              <w:top w:val="nil"/>
              <w:left w:val="nil"/>
              <w:bottom w:val="single" w:sz="4" w:space="0" w:color="auto"/>
              <w:right w:val="single" w:sz="4" w:space="0" w:color="auto"/>
            </w:tcBorders>
            <w:shd w:val="clear" w:color="auto" w:fill="auto"/>
            <w:noWrap/>
            <w:hideMark/>
          </w:tcPr>
          <w:p w14:paraId="00DDB7C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37F6D03"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50ADBAC"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2C9A13F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w:t>
            </w:r>
          </w:p>
        </w:tc>
        <w:tc>
          <w:tcPr>
            <w:tcW w:w="1340" w:type="dxa"/>
            <w:tcBorders>
              <w:top w:val="nil"/>
              <w:left w:val="nil"/>
              <w:bottom w:val="single" w:sz="4" w:space="0" w:color="auto"/>
              <w:right w:val="single" w:sz="4" w:space="0" w:color="auto"/>
            </w:tcBorders>
            <w:shd w:val="clear" w:color="auto" w:fill="auto"/>
            <w:noWrap/>
            <w:hideMark/>
          </w:tcPr>
          <w:p w14:paraId="2DFD2408" w14:textId="6750E96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35C01F3" w14:textId="26177D3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BC3A63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0,19575</w:t>
            </w:r>
          </w:p>
        </w:tc>
        <w:tc>
          <w:tcPr>
            <w:tcW w:w="1366" w:type="dxa"/>
            <w:tcBorders>
              <w:top w:val="nil"/>
              <w:left w:val="nil"/>
              <w:bottom w:val="single" w:sz="4" w:space="0" w:color="auto"/>
              <w:right w:val="single" w:sz="4" w:space="0" w:color="auto"/>
            </w:tcBorders>
            <w:shd w:val="clear" w:color="auto" w:fill="auto"/>
            <w:noWrap/>
            <w:hideMark/>
          </w:tcPr>
          <w:p w14:paraId="7BCC44C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0,17304</w:t>
            </w:r>
          </w:p>
        </w:tc>
        <w:tc>
          <w:tcPr>
            <w:tcW w:w="1366" w:type="dxa"/>
            <w:tcBorders>
              <w:top w:val="nil"/>
              <w:left w:val="nil"/>
              <w:bottom w:val="single" w:sz="4" w:space="0" w:color="auto"/>
              <w:right w:val="single" w:sz="4" w:space="0" w:color="auto"/>
            </w:tcBorders>
            <w:shd w:val="clear" w:color="auto" w:fill="auto"/>
            <w:noWrap/>
            <w:hideMark/>
          </w:tcPr>
          <w:p w14:paraId="667753FE" w14:textId="14F1B71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ADE1F0D" w14:textId="180984E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659FF2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0,19575</w:t>
            </w:r>
          </w:p>
        </w:tc>
        <w:tc>
          <w:tcPr>
            <w:tcW w:w="1366" w:type="dxa"/>
            <w:tcBorders>
              <w:top w:val="nil"/>
              <w:left w:val="nil"/>
              <w:bottom w:val="single" w:sz="4" w:space="0" w:color="auto"/>
              <w:right w:val="single" w:sz="4" w:space="0" w:color="auto"/>
            </w:tcBorders>
            <w:shd w:val="clear" w:color="auto" w:fill="auto"/>
            <w:noWrap/>
            <w:hideMark/>
          </w:tcPr>
          <w:p w14:paraId="459E554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0,17304</w:t>
            </w:r>
          </w:p>
        </w:tc>
        <w:tc>
          <w:tcPr>
            <w:tcW w:w="760" w:type="dxa"/>
            <w:tcBorders>
              <w:top w:val="nil"/>
              <w:left w:val="nil"/>
              <w:bottom w:val="single" w:sz="4" w:space="0" w:color="auto"/>
              <w:right w:val="single" w:sz="4" w:space="0" w:color="auto"/>
            </w:tcBorders>
            <w:shd w:val="clear" w:color="auto" w:fill="auto"/>
            <w:noWrap/>
            <w:hideMark/>
          </w:tcPr>
          <w:p w14:paraId="663B7EE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3E534DB"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A85B57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68EE0C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w:t>
            </w:r>
          </w:p>
        </w:tc>
        <w:tc>
          <w:tcPr>
            <w:tcW w:w="1340" w:type="dxa"/>
            <w:tcBorders>
              <w:top w:val="nil"/>
              <w:left w:val="nil"/>
              <w:bottom w:val="single" w:sz="4" w:space="0" w:color="auto"/>
              <w:right w:val="single" w:sz="4" w:space="0" w:color="auto"/>
            </w:tcBorders>
            <w:shd w:val="clear" w:color="auto" w:fill="auto"/>
            <w:noWrap/>
            <w:hideMark/>
          </w:tcPr>
          <w:p w14:paraId="02532B7C" w14:textId="6E2BB4E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BB7F60F" w14:textId="1DC7901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B67784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0,143388889</w:t>
            </w:r>
          </w:p>
        </w:tc>
        <w:tc>
          <w:tcPr>
            <w:tcW w:w="1366" w:type="dxa"/>
            <w:tcBorders>
              <w:top w:val="nil"/>
              <w:left w:val="nil"/>
              <w:bottom w:val="single" w:sz="4" w:space="0" w:color="auto"/>
              <w:right w:val="single" w:sz="4" w:space="0" w:color="auto"/>
            </w:tcBorders>
            <w:shd w:val="clear" w:color="auto" w:fill="auto"/>
            <w:noWrap/>
            <w:hideMark/>
          </w:tcPr>
          <w:p w14:paraId="7B7D98E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0,04032</w:t>
            </w:r>
          </w:p>
        </w:tc>
        <w:tc>
          <w:tcPr>
            <w:tcW w:w="1366" w:type="dxa"/>
            <w:tcBorders>
              <w:top w:val="nil"/>
              <w:left w:val="nil"/>
              <w:bottom w:val="single" w:sz="4" w:space="0" w:color="auto"/>
              <w:right w:val="single" w:sz="4" w:space="0" w:color="auto"/>
            </w:tcBorders>
            <w:shd w:val="clear" w:color="auto" w:fill="auto"/>
            <w:noWrap/>
            <w:hideMark/>
          </w:tcPr>
          <w:p w14:paraId="1C5EB101" w14:textId="403BAD4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7B92EEE" w14:textId="4C73CBE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64A49D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0,143388889</w:t>
            </w:r>
          </w:p>
        </w:tc>
        <w:tc>
          <w:tcPr>
            <w:tcW w:w="1366" w:type="dxa"/>
            <w:tcBorders>
              <w:top w:val="nil"/>
              <w:left w:val="nil"/>
              <w:bottom w:val="single" w:sz="4" w:space="0" w:color="auto"/>
              <w:right w:val="single" w:sz="4" w:space="0" w:color="auto"/>
            </w:tcBorders>
            <w:shd w:val="clear" w:color="auto" w:fill="auto"/>
            <w:noWrap/>
            <w:hideMark/>
          </w:tcPr>
          <w:p w14:paraId="3AFE730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0,04032</w:t>
            </w:r>
          </w:p>
        </w:tc>
        <w:tc>
          <w:tcPr>
            <w:tcW w:w="760" w:type="dxa"/>
            <w:tcBorders>
              <w:top w:val="nil"/>
              <w:left w:val="nil"/>
              <w:bottom w:val="single" w:sz="4" w:space="0" w:color="auto"/>
              <w:right w:val="single" w:sz="4" w:space="0" w:color="auto"/>
            </w:tcBorders>
            <w:shd w:val="clear" w:color="auto" w:fill="auto"/>
            <w:noWrap/>
            <w:hideMark/>
          </w:tcPr>
          <w:p w14:paraId="4E8F8B7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6B308A6"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3B29A859"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482C42A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w:t>
            </w:r>
          </w:p>
        </w:tc>
        <w:tc>
          <w:tcPr>
            <w:tcW w:w="1340" w:type="dxa"/>
            <w:tcBorders>
              <w:top w:val="nil"/>
              <w:left w:val="nil"/>
              <w:bottom w:val="single" w:sz="4" w:space="0" w:color="auto"/>
              <w:right w:val="single" w:sz="4" w:space="0" w:color="auto"/>
            </w:tcBorders>
            <w:shd w:val="clear" w:color="auto" w:fill="auto"/>
            <w:noWrap/>
            <w:hideMark/>
          </w:tcPr>
          <w:p w14:paraId="65062F8C" w14:textId="0BEF35D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95B0C1D" w14:textId="72F16C7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4EC90D8" w14:textId="5F9703F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27DA648" w14:textId="3F80F71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960DCB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0,354444444</w:t>
            </w:r>
          </w:p>
        </w:tc>
        <w:tc>
          <w:tcPr>
            <w:tcW w:w="1366" w:type="dxa"/>
            <w:tcBorders>
              <w:top w:val="nil"/>
              <w:left w:val="nil"/>
              <w:bottom w:val="single" w:sz="4" w:space="0" w:color="auto"/>
              <w:right w:val="single" w:sz="4" w:space="0" w:color="auto"/>
            </w:tcBorders>
            <w:shd w:val="clear" w:color="auto" w:fill="auto"/>
            <w:noWrap/>
            <w:hideMark/>
          </w:tcPr>
          <w:p w14:paraId="34003A0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0,54504</w:t>
            </w:r>
          </w:p>
        </w:tc>
        <w:tc>
          <w:tcPr>
            <w:tcW w:w="1366" w:type="dxa"/>
            <w:tcBorders>
              <w:top w:val="nil"/>
              <w:left w:val="nil"/>
              <w:bottom w:val="single" w:sz="4" w:space="0" w:color="auto"/>
              <w:right w:val="single" w:sz="4" w:space="0" w:color="auto"/>
            </w:tcBorders>
            <w:shd w:val="clear" w:color="auto" w:fill="auto"/>
            <w:noWrap/>
            <w:hideMark/>
          </w:tcPr>
          <w:p w14:paraId="07BF582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0,354444444</w:t>
            </w:r>
          </w:p>
        </w:tc>
        <w:tc>
          <w:tcPr>
            <w:tcW w:w="1366" w:type="dxa"/>
            <w:tcBorders>
              <w:top w:val="nil"/>
              <w:left w:val="nil"/>
              <w:bottom w:val="single" w:sz="4" w:space="0" w:color="auto"/>
              <w:right w:val="single" w:sz="4" w:space="0" w:color="auto"/>
            </w:tcBorders>
            <w:shd w:val="clear" w:color="auto" w:fill="auto"/>
            <w:noWrap/>
            <w:hideMark/>
          </w:tcPr>
          <w:p w14:paraId="52A533F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0,54504</w:t>
            </w:r>
          </w:p>
        </w:tc>
        <w:tc>
          <w:tcPr>
            <w:tcW w:w="760" w:type="dxa"/>
            <w:tcBorders>
              <w:top w:val="nil"/>
              <w:left w:val="nil"/>
              <w:bottom w:val="single" w:sz="4" w:space="0" w:color="auto"/>
              <w:right w:val="single" w:sz="4" w:space="0" w:color="auto"/>
            </w:tcBorders>
            <w:shd w:val="clear" w:color="auto" w:fill="auto"/>
            <w:noWrap/>
            <w:hideMark/>
          </w:tcPr>
          <w:p w14:paraId="26C88C1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A80806A"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4D5FAE4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6AADE23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0102</w:t>
            </w:r>
          </w:p>
        </w:tc>
        <w:tc>
          <w:tcPr>
            <w:tcW w:w="1340" w:type="dxa"/>
            <w:tcBorders>
              <w:top w:val="nil"/>
              <w:left w:val="nil"/>
              <w:bottom w:val="single" w:sz="4" w:space="0" w:color="auto"/>
              <w:right w:val="single" w:sz="4" w:space="0" w:color="auto"/>
            </w:tcBorders>
            <w:shd w:val="clear" w:color="auto" w:fill="auto"/>
            <w:noWrap/>
            <w:hideMark/>
          </w:tcPr>
          <w:p w14:paraId="2BCD0F16" w14:textId="32DC137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4C8790F" w14:textId="3FE463A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9D92BE2" w14:textId="5193588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B756B9F" w14:textId="1CB8684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2AE898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0,557444444</w:t>
            </w:r>
          </w:p>
        </w:tc>
        <w:tc>
          <w:tcPr>
            <w:tcW w:w="1366" w:type="dxa"/>
            <w:tcBorders>
              <w:top w:val="nil"/>
              <w:left w:val="nil"/>
              <w:bottom w:val="single" w:sz="4" w:space="0" w:color="auto"/>
              <w:right w:val="single" w:sz="4" w:space="0" w:color="auto"/>
            </w:tcBorders>
            <w:shd w:val="clear" w:color="auto" w:fill="auto"/>
            <w:noWrap/>
            <w:hideMark/>
          </w:tcPr>
          <w:p w14:paraId="0CDEE6E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0,94416</w:t>
            </w:r>
          </w:p>
        </w:tc>
        <w:tc>
          <w:tcPr>
            <w:tcW w:w="1366" w:type="dxa"/>
            <w:tcBorders>
              <w:top w:val="nil"/>
              <w:left w:val="nil"/>
              <w:bottom w:val="single" w:sz="4" w:space="0" w:color="auto"/>
              <w:right w:val="single" w:sz="4" w:space="0" w:color="auto"/>
            </w:tcBorders>
            <w:shd w:val="clear" w:color="auto" w:fill="auto"/>
            <w:noWrap/>
            <w:hideMark/>
          </w:tcPr>
          <w:p w14:paraId="5E4DAE4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0,557444444</w:t>
            </w:r>
          </w:p>
        </w:tc>
        <w:tc>
          <w:tcPr>
            <w:tcW w:w="1366" w:type="dxa"/>
            <w:tcBorders>
              <w:top w:val="nil"/>
              <w:left w:val="nil"/>
              <w:bottom w:val="single" w:sz="4" w:space="0" w:color="auto"/>
              <w:right w:val="single" w:sz="4" w:space="0" w:color="auto"/>
            </w:tcBorders>
            <w:shd w:val="clear" w:color="auto" w:fill="auto"/>
            <w:noWrap/>
            <w:hideMark/>
          </w:tcPr>
          <w:p w14:paraId="6523724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0,94416</w:t>
            </w:r>
          </w:p>
        </w:tc>
        <w:tc>
          <w:tcPr>
            <w:tcW w:w="760" w:type="dxa"/>
            <w:tcBorders>
              <w:top w:val="nil"/>
              <w:left w:val="nil"/>
              <w:bottom w:val="single" w:sz="4" w:space="0" w:color="auto"/>
              <w:right w:val="single" w:sz="4" w:space="0" w:color="auto"/>
            </w:tcBorders>
            <w:shd w:val="clear" w:color="auto" w:fill="auto"/>
            <w:noWrap/>
            <w:hideMark/>
          </w:tcPr>
          <w:p w14:paraId="1BE4904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72868ADF"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ECB1CF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71228A3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0103</w:t>
            </w:r>
          </w:p>
        </w:tc>
        <w:tc>
          <w:tcPr>
            <w:tcW w:w="1340" w:type="dxa"/>
            <w:tcBorders>
              <w:top w:val="nil"/>
              <w:left w:val="nil"/>
              <w:bottom w:val="single" w:sz="4" w:space="0" w:color="auto"/>
              <w:right w:val="single" w:sz="4" w:space="0" w:color="auto"/>
            </w:tcBorders>
            <w:shd w:val="clear" w:color="auto" w:fill="auto"/>
            <w:noWrap/>
            <w:hideMark/>
          </w:tcPr>
          <w:p w14:paraId="551C5390" w14:textId="37D09F5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ABEAC88" w14:textId="597DAEF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FEDA27E" w14:textId="6985EDF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A7F8162" w14:textId="520826E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8935CA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0,3915</w:t>
            </w:r>
          </w:p>
        </w:tc>
        <w:tc>
          <w:tcPr>
            <w:tcW w:w="1366" w:type="dxa"/>
            <w:tcBorders>
              <w:top w:val="nil"/>
              <w:left w:val="nil"/>
              <w:bottom w:val="single" w:sz="4" w:space="0" w:color="auto"/>
              <w:right w:val="single" w:sz="4" w:space="0" w:color="auto"/>
            </w:tcBorders>
            <w:shd w:val="clear" w:color="auto" w:fill="auto"/>
            <w:noWrap/>
            <w:hideMark/>
          </w:tcPr>
          <w:p w14:paraId="38553FA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0,43248</w:t>
            </w:r>
          </w:p>
        </w:tc>
        <w:tc>
          <w:tcPr>
            <w:tcW w:w="1366" w:type="dxa"/>
            <w:tcBorders>
              <w:top w:val="nil"/>
              <w:left w:val="nil"/>
              <w:bottom w:val="single" w:sz="4" w:space="0" w:color="auto"/>
              <w:right w:val="single" w:sz="4" w:space="0" w:color="auto"/>
            </w:tcBorders>
            <w:shd w:val="clear" w:color="auto" w:fill="auto"/>
            <w:noWrap/>
            <w:hideMark/>
          </w:tcPr>
          <w:p w14:paraId="397838E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0,3915</w:t>
            </w:r>
          </w:p>
        </w:tc>
        <w:tc>
          <w:tcPr>
            <w:tcW w:w="1366" w:type="dxa"/>
            <w:tcBorders>
              <w:top w:val="nil"/>
              <w:left w:val="nil"/>
              <w:bottom w:val="single" w:sz="4" w:space="0" w:color="auto"/>
              <w:right w:val="single" w:sz="4" w:space="0" w:color="auto"/>
            </w:tcBorders>
            <w:shd w:val="clear" w:color="auto" w:fill="auto"/>
            <w:noWrap/>
            <w:hideMark/>
          </w:tcPr>
          <w:p w14:paraId="542C793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0,43248</w:t>
            </w:r>
          </w:p>
        </w:tc>
        <w:tc>
          <w:tcPr>
            <w:tcW w:w="760" w:type="dxa"/>
            <w:tcBorders>
              <w:top w:val="nil"/>
              <w:left w:val="nil"/>
              <w:bottom w:val="single" w:sz="4" w:space="0" w:color="auto"/>
              <w:right w:val="single" w:sz="4" w:space="0" w:color="auto"/>
            </w:tcBorders>
            <w:shd w:val="clear" w:color="auto" w:fill="auto"/>
            <w:noWrap/>
            <w:hideMark/>
          </w:tcPr>
          <w:p w14:paraId="4934329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7FDD0505"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2E8A850C"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31EF6E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0104</w:t>
            </w:r>
          </w:p>
        </w:tc>
        <w:tc>
          <w:tcPr>
            <w:tcW w:w="1340" w:type="dxa"/>
            <w:tcBorders>
              <w:top w:val="nil"/>
              <w:left w:val="nil"/>
              <w:bottom w:val="single" w:sz="4" w:space="0" w:color="auto"/>
              <w:right w:val="single" w:sz="4" w:space="0" w:color="auto"/>
            </w:tcBorders>
            <w:shd w:val="clear" w:color="auto" w:fill="auto"/>
            <w:noWrap/>
            <w:hideMark/>
          </w:tcPr>
          <w:p w14:paraId="25F2B1B8" w14:textId="45AEE65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6A98A35A" w14:textId="61C78DE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CBFA6C8" w14:textId="1DCA436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F6E46DB" w14:textId="73881F6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4A137A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0,286777778</w:t>
            </w:r>
          </w:p>
        </w:tc>
        <w:tc>
          <w:tcPr>
            <w:tcW w:w="1366" w:type="dxa"/>
            <w:tcBorders>
              <w:top w:val="nil"/>
              <w:left w:val="nil"/>
              <w:bottom w:val="single" w:sz="4" w:space="0" w:color="auto"/>
              <w:right w:val="single" w:sz="4" w:space="0" w:color="auto"/>
            </w:tcBorders>
            <w:shd w:val="clear" w:color="auto" w:fill="auto"/>
            <w:noWrap/>
            <w:hideMark/>
          </w:tcPr>
          <w:p w14:paraId="57E17B7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0,0756</w:t>
            </w:r>
          </w:p>
        </w:tc>
        <w:tc>
          <w:tcPr>
            <w:tcW w:w="1366" w:type="dxa"/>
            <w:tcBorders>
              <w:top w:val="nil"/>
              <w:left w:val="nil"/>
              <w:bottom w:val="single" w:sz="4" w:space="0" w:color="auto"/>
              <w:right w:val="single" w:sz="4" w:space="0" w:color="auto"/>
            </w:tcBorders>
            <w:shd w:val="clear" w:color="auto" w:fill="auto"/>
            <w:noWrap/>
            <w:hideMark/>
          </w:tcPr>
          <w:p w14:paraId="004AE7C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0,286777778</w:t>
            </w:r>
          </w:p>
        </w:tc>
        <w:tc>
          <w:tcPr>
            <w:tcW w:w="1366" w:type="dxa"/>
            <w:tcBorders>
              <w:top w:val="nil"/>
              <w:left w:val="nil"/>
              <w:bottom w:val="single" w:sz="4" w:space="0" w:color="auto"/>
              <w:right w:val="single" w:sz="4" w:space="0" w:color="auto"/>
            </w:tcBorders>
            <w:shd w:val="clear" w:color="auto" w:fill="auto"/>
            <w:noWrap/>
            <w:hideMark/>
          </w:tcPr>
          <w:p w14:paraId="54AAFC8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0,0756</w:t>
            </w:r>
          </w:p>
        </w:tc>
        <w:tc>
          <w:tcPr>
            <w:tcW w:w="760" w:type="dxa"/>
            <w:tcBorders>
              <w:top w:val="nil"/>
              <w:left w:val="nil"/>
              <w:bottom w:val="single" w:sz="4" w:space="0" w:color="auto"/>
              <w:right w:val="single" w:sz="4" w:space="0" w:color="auto"/>
            </w:tcBorders>
            <w:shd w:val="clear" w:color="auto" w:fill="auto"/>
            <w:noWrap/>
            <w:hideMark/>
          </w:tcPr>
          <w:p w14:paraId="3EA5F60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48A0CCA"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688C6"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36C84996"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7F197AB2"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0F84EC4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6002</w:t>
            </w:r>
          </w:p>
        </w:tc>
        <w:tc>
          <w:tcPr>
            <w:tcW w:w="1340" w:type="dxa"/>
            <w:tcBorders>
              <w:top w:val="nil"/>
              <w:left w:val="nil"/>
              <w:bottom w:val="single" w:sz="4" w:space="0" w:color="auto"/>
              <w:right w:val="single" w:sz="4" w:space="0" w:color="auto"/>
            </w:tcBorders>
            <w:shd w:val="clear" w:color="auto" w:fill="auto"/>
            <w:noWrap/>
            <w:hideMark/>
          </w:tcPr>
          <w:p w14:paraId="79697C77" w14:textId="5FA2806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ED8DA2A" w14:textId="7824AE3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0365DB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0,0010301076</w:t>
            </w:r>
          </w:p>
        </w:tc>
        <w:tc>
          <w:tcPr>
            <w:tcW w:w="1366" w:type="dxa"/>
            <w:tcBorders>
              <w:top w:val="nil"/>
              <w:left w:val="nil"/>
              <w:bottom w:val="single" w:sz="4" w:space="0" w:color="auto"/>
              <w:right w:val="single" w:sz="4" w:space="0" w:color="auto"/>
            </w:tcBorders>
            <w:shd w:val="clear" w:color="auto" w:fill="auto"/>
            <w:noWrap/>
            <w:hideMark/>
          </w:tcPr>
          <w:p w14:paraId="00B5206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0,00877536</w:t>
            </w:r>
          </w:p>
        </w:tc>
        <w:tc>
          <w:tcPr>
            <w:tcW w:w="1366" w:type="dxa"/>
            <w:tcBorders>
              <w:top w:val="nil"/>
              <w:left w:val="nil"/>
              <w:bottom w:val="single" w:sz="4" w:space="0" w:color="auto"/>
              <w:right w:val="single" w:sz="4" w:space="0" w:color="auto"/>
            </w:tcBorders>
            <w:shd w:val="clear" w:color="auto" w:fill="auto"/>
            <w:noWrap/>
            <w:hideMark/>
          </w:tcPr>
          <w:p w14:paraId="3FA7CAE2" w14:textId="37AB8B9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31F08EF" w14:textId="4B17AA8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8A68D0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0,0010301076</w:t>
            </w:r>
          </w:p>
        </w:tc>
        <w:tc>
          <w:tcPr>
            <w:tcW w:w="1366" w:type="dxa"/>
            <w:tcBorders>
              <w:top w:val="nil"/>
              <w:left w:val="nil"/>
              <w:bottom w:val="single" w:sz="4" w:space="0" w:color="auto"/>
              <w:right w:val="single" w:sz="4" w:space="0" w:color="auto"/>
            </w:tcBorders>
            <w:shd w:val="clear" w:color="auto" w:fill="auto"/>
            <w:noWrap/>
            <w:hideMark/>
          </w:tcPr>
          <w:p w14:paraId="287DBF2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0,00877536</w:t>
            </w:r>
          </w:p>
        </w:tc>
        <w:tc>
          <w:tcPr>
            <w:tcW w:w="760" w:type="dxa"/>
            <w:tcBorders>
              <w:top w:val="nil"/>
              <w:left w:val="nil"/>
              <w:bottom w:val="single" w:sz="4" w:space="0" w:color="auto"/>
              <w:right w:val="single" w:sz="4" w:space="0" w:color="auto"/>
            </w:tcBorders>
            <w:shd w:val="clear" w:color="auto" w:fill="auto"/>
            <w:noWrap/>
            <w:hideMark/>
          </w:tcPr>
          <w:p w14:paraId="7B1A309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844A7B2"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CBBC2DA"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0A2F0A5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6008</w:t>
            </w:r>
          </w:p>
        </w:tc>
        <w:tc>
          <w:tcPr>
            <w:tcW w:w="1340" w:type="dxa"/>
            <w:tcBorders>
              <w:top w:val="nil"/>
              <w:left w:val="nil"/>
              <w:bottom w:val="single" w:sz="4" w:space="0" w:color="auto"/>
              <w:right w:val="single" w:sz="4" w:space="0" w:color="auto"/>
            </w:tcBorders>
            <w:shd w:val="clear" w:color="auto" w:fill="auto"/>
            <w:noWrap/>
            <w:hideMark/>
          </w:tcPr>
          <w:p w14:paraId="49ACDA6A" w14:textId="323C095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743E56F" w14:textId="443EF93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2C58D6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0,055</w:t>
            </w:r>
          </w:p>
        </w:tc>
        <w:tc>
          <w:tcPr>
            <w:tcW w:w="1366" w:type="dxa"/>
            <w:tcBorders>
              <w:top w:val="nil"/>
              <w:left w:val="nil"/>
              <w:bottom w:val="single" w:sz="4" w:space="0" w:color="auto"/>
              <w:right w:val="single" w:sz="4" w:space="0" w:color="auto"/>
            </w:tcBorders>
            <w:shd w:val="clear" w:color="auto" w:fill="auto"/>
            <w:noWrap/>
            <w:hideMark/>
          </w:tcPr>
          <w:p w14:paraId="7FCE2CC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0,09504</w:t>
            </w:r>
          </w:p>
        </w:tc>
        <w:tc>
          <w:tcPr>
            <w:tcW w:w="1366" w:type="dxa"/>
            <w:tcBorders>
              <w:top w:val="nil"/>
              <w:left w:val="nil"/>
              <w:bottom w:val="single" w:sz="4" w:space="0" w:color="auto"/>
              <w:right w:val="single" w:sz="4" w:space="0" w:color="auto"/>
            </w:tcBorders>
            <w:shd w:val="clear" w:color="auto" w:fill="auto"/>
            <w:noWrap/>
            <w:hideMark/>
          </w:tcPr>
          <w:p w14:paraId="23982336" w14:textId="65F5CD9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E8B9786" w14:textId="21DCFDD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C40BF6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0,055</w:t>
            </w:r>
          </w:p>
        </w:tc>
        <w:tc>
          <w:tcPr>
            <w:tcW w:w="1366" w:type="dxa"/>
            <w:tcBorders>
              <w:top w:val="nil"/>
              <w:left w:val="nil"/>
              <w:bottom w:val="single" w:sz="4" w:space="0" w:color="auto"/>
              <w:right w:val="single" w:sz="4" w:space="0" w:color="auto"/>
            </w:tcBorders>
            <w:shd w:val="clear" w:color="auto" w:fill="auto"/>
            <w:noWrap/>
            <w:hideMark/>
          </w:tcPr>
          <w:p w14:paraId="0AFBB67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0,09504</w:t>
            </w:r>
          </w:p>
        </w:tc>
        <w:tc>
          <w:tcPr>
            <w:tcW w:w="760" w:type="dxa"/>
            <w:tcBorders>
              <w:top w:val="nil"/>
              <w:left w:val="nil"/>
              <w:bottom w:val="single" w:sz="4" w:space="0" w:color="auto"/>
              <w:right w:val="single" w:sz="4" w:space="0" w:color="auto"/>
            </w:tcBorders>
            <w:shd w:val="clear" w:color="auto" w:fill="auto"/>
            <w:noWrap/>
            <w:hideMark/>
          </w:tcPr>
          <w:p w14:paraId="7593202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4F79EEBC"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CE22E81"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C1EF8B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6011</w:t>
            </w:r>
          </w:p>
        </w:tc>
        <w:tc>
          <w:tcPr>
            <w:tcW w:w="1340" w:type="dxa"/>
            <w:tcBorders>
              <w:top w:val="nil"/>
              <w:left w:val="nil"/>
              <w:bottom w:val="single" w:sz="4" w:space="0" w:color="auto"/>
              <w:right w:val="single" w:sz="4" w:space="0" w:color="auto"/>
            </w:tcBorders>
            <w:shd w:val="clear" w:color="auto" w:fill="auto"/>
            <w:noWrap/>
            <w:hideMark/>
          </w:tcPr>
          <w:p w14:paraId="0B381CB0" w14:textId="3EEC8090"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02B132C1" w14:textId="120CE14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2F4CD0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0,101228</w:t>
            </w:r>
          </w:p>
        </w:tc>
        <w:tc>
          <w:tcPr>
            <w:tcW w:w="1366" w:type="dxa"/>
            <w:tcBorders>
              <w:top w:val="nil"/>
              <w:left w:val="nil"/>
              <w:bottom w:val="single" w:sz="4" w:space="0" w:color="auto"/>
              <w:right w:val="single" w:sz="4" w:space="0" w:color="auto"/>
            </w:tcBorders>
            <w:shd w:val="clear" w:color="auto" w:fill="auto"/>
            <w:noWrap/>
            <w:hideMark/>
          </w:tcPr>
          <w:p w14:paraId="646AB19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0,174922</w:t>
            </w:r>
          </w:p>
        </w:tc>
        <w:tc>
          <w:tcPr>
            <w:tcW w:w="1366" w:type="dxa"/>
            <w:tcBorders>
              <w:top w:val="nil"/>
              <w:left w:val="nil"/>
              <w:bottom w:val="single" w:sz="4" w:space="0" w:color="auto"/>
              <w:right w:val="single" w:sz="4" w:space="0" w:color="auto"/>
            </w:tcBorders>
            <w:shd w:val="clear" w:color="auto" w:fill="auto"/>
            <w:noWrap/>
            <w:hideMark/>
          </w:tcPr>
          <w:p w14:paraId="6C2B6D67" w14:textId="3601D3E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5911052C" w14:textId="7F2A24D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D00537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0,101228</w:t>
            </w:r>
          </w:p>
        </w:tc>
        <w:tc>
          <w:tcPr>
            <w:tcW w:w="1366" w:type="dxa"/>
            <w:tcBorders>
              <w:top w:val="nil"/>
              <w:left w:val="nil"/>
              <w:bottom w:val="single" w:sz="4" w:space="0" w:color="auto"/>
              <w:right w:val="single" w:sz="4" w:space="0" w:color="auto"/>
            </w:tcBorders>
            <w:shd w:val="clear" w:color="auto" w:fill="auto"/>
            <w:noWrap/>
            <w:hideMark/>
          </w:tcPr>
          <w:p w14:paraId="108E8D9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0,174922</w:t>
            </w:r>
          </w:p>
        </w:tc>
        <w:tc>
          <w:tcPr>
            <w:tcW w:w="760" w:type="dxa"/>
            <w:tcBorders>
              <w:top w:val="nil"/>
              <w:left w:val="nil"/>
              <w:bottom w:val="single" w:sz="4" w:space="0" w:color="auto"/>
              <w:right w:val="single" w:sz="4" w:space="0" w:color="auto"/>
            </w:tcBorders>
            <w:shd w:val="clear" w:color="auto" w:fill="auto"/>
            <w:noWrap/>
            <w:hideMark/>
          </w:tcPr>
          <w:p w14:paraId="47DB9F4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AD7B8D0"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3C885E1"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0EC4CB9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6102</w:t>
            </w:r>
          </w:p>
        </w:tc>
        <w:tc>
          <w:tcPr>
            <w:tcW w:w="1340" w:type="dxa"/>
            <w:tcBorders>
              <w:top w:val="nil"/>
              <w:left w:val="nil"/>
              <w:bottom w:val="single" w:sz="4" w:space="0" w:color="auto"/>
              <w:right w:val="single" w:sz="4" w:space="0" w:color="auto"/>
            </w:tcBorders>
            <w:shd w:val="clear" w:color="auto" w:fill="auto"/>
            <w:noWrap/>
            <w:hideMark/>
          </w:tcPr>
          <w:p w14:paraId="2EC2A124" w14:textId="132AB61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BACBAA4" w14:textId="68982F4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C811A3E" w14:textId="7E64116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FD88F51" w14:textId="5FFD088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1FF0B9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0,0020602152</w:t>
            </w:r>
          </w:p>
        </w:tc>
        <w:tc>
          <w:tcPr>
            <w:tcW w:w="1366" w:type="dxa"/>
            <w:tcBorders>
              <w:top w:val="nil"/>
              <w:left w:val="nil"/>
              <w:bottom w:val="single" w:sz="4" w:space="0" w:color="auto"/>
              <w:right w:val="single" w:sz="4" w:space="0" w:color="auto"/>
            </w:tcBorders>
            <w:shd w:val="clear" w:color="auto" w:fill="auto"/>
            <w:noWrap/>
            <w:hideMark/>
          </w:tcPr>
          <w:p w14:paraId="106D632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0,014539176</w:t>
            </w:r>
          </w:p>
        </w:tc>
        <w:tc>
          <w:tcPr>
            <w:tcW w:w="1366" w:type="dxa"/>
            <w:tcBorders>
              <w:top w:val="nil"/>
              <w:left w:val="nil"/>
              <w:bottom w:val="single" w:sz="4" w:space="0" w:color="auto"/>
              <w:right w:val="single" w:sz="4" w:space="0" w:color="auto"/>
            </w:tcBorders>
            <w:shd w:val="clear" w:color="auto" w:fill="auto"/>
            <w:noWrap/>
            <w:hideMark/>
          </w:tcPr>
          <w:p w14:paraId="4F82605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0,0020602152</w:t>
            </w:r>
          </w:p>
        </w:tc>
        <w:tc>
          <w:tcPr>
            <w:tcW w:w="1366" w:type="dxa"/>
            <w:tcBorders>
              <w:top w:val="nil"/>
              <w:left w:val="nil"/>
              <w:bottom w:val="single" w:sz="4" w:space="0" w:color="auto"/>
              <w:right w:val="single" w:sz="4" w:space="0" w:color="auto"/>
            </w:tcBorders>
            <w:shd w:val="clear" w:color="auto" w:fill="auto"/>
            <w:noWrap/>
            <w:hideMark/>
          </w:tcPr>
          <w:p w14:paraId="57B766F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0,014539176</w:t>
            </w:r>
          </w:p>
        </w:tc>
        <w:tc>
          <w:tcPr>
            <w:tcW w:w="760" w:type="dxa"/>
            <w:tcBorders>
              <w:top w:val="nil"/>
              <w:left w:val="nil"/>
              <w:bottom w:val="single" w:sz="4" w:space="0" w:color="auto"/>
              <w:right w:val="single" w:sz="4" w:space="0" w:color="auto"/>
            </w:tcBorders>
            <w:shd w:val="clear" w:color="auto" w:fill="auto"/>
            <w:noWrap/>
            <w:hideMark/>
          </w:tcPr>
          <w:p w14:paraId="31F4E3E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030ED88"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0D9B74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B586BE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6108</w:t>
            </w:r>
          </w:p>
        </w:tc>
        <w:tc>
          <w:tcPr>
            <w:tcW w:w="1340" w:type="dxa"/>
            <w:tcBorders>
              <w:top w:val="nil"/>
              <w:left w:val="nil"/>
              <w:bottom w:val="single" w:sz="4" w:space="0" w:color="auto"/>
              <w:right w:val="single" w:sz="4" w:space="0" w:color="auto"/>
            </w:tcBorders>
            <w:shd w:val="clear" w:color="auto" w:fill="auto"/>
            <w:noWrap/>
            <w:hideMark/>
          </w:tcPr>
          <w:p w14:paraId="2A30E366" w14:textId="315B777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0908F68" w14:textId="1D03BA1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4DA49F8" w14:textId="093C974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55489FC" w14:textId="74846B2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73E48B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w:t>
            </w:r>
          </w:p>
        </w:tc>
        <w:tc>
          <w:tcPr>
            <w:tcW w:w="1366" w:type="dxa"/>
            <w:tcBorders>
              <w:top w:val="nil"/>
              <w:left w:val="nil"/>
              <w:bottom w:val="single" w:sz="4" w:space="0" w:color="auto"/>
              <w:right w:val="single" w:sz="4" w:space="0" w:color="auto"/>
            </w:tcBorders>
            <w:shd w:val="clear" w:color="auto" w:fill="auto"/>
            <w:noWrap/>
            <w:hideMark/>
          </w:tcPr>
          <w:p w14:paraId="7B774DF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0,218592</w:t>
            </w:r>
          </w:p>
        </w:tc>
        <w:tc>
          <w:tcPr>
            <w:tcW w:w="1366" w:type="dxa"/>
            <w:tcBorders>
              <w:top w:val="nil"/>
              <w:left w:val="nil"/>
              <w:bottom w:val="single" w:sz="4" w:space="0" w:color="auto"/>
              <w:right w:val="single" w:sz="4" w:space="0" w:color="auto"/>
            </w:tcBorders>
            <w:shd w:val="clear" w:color="auto" w:fill="auto"/>
            <w:noWrap/>
            <w:hideMark/>
          </w:tcPr>
          <w:p w14:paraId="2AF8031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0,11</w:t>
            </w:r>
          </w:p>
        </w:tc>
        <w:tc>
          <w:tcPr>
            <w:tcW w:w="1366" w:type="dxa"/>
            <w:tcBorders>
              <w:top w:val="nil"/>
              <w:left w:val="nil"/>
              <w:bottom w:val="single" w:sz="4" w:space="0" w:color="auto"/>
              <w:right w:val="single" w:sz="4" w:space="0" w:color="auto"/>
            </w:tcBorders>
            <w:shd w:val="clear" w:color="auto" w:fill="auto"/>
            <w:noWrap/>
            <w:hideMark/>
          </w:tcPr>
          <w:p w14:paraId="079C0A2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0,218592</w:t>
            </w:r>
          </w:p>
        </w:tc>
        <w:tc>
          <w:tcPr>
            <w:tcW w:w="760" w:type="dxa"/>
            <w:tcBorders>
              <w:top w:val="nil"/>
              <w:left w:val="nil"/>
              <w:bottom w:val="single" w:sz="4" w:space="0" w:color="auto"/>
              <w:right w:val="single" w:sz="4" w:space="0" w:color="auto"/>
            </w:tcBorders>
            <w:shd w:val="clear" w:color="auto" w:fill="auto"/>
            <w:noWrap/>
            <w:hideMark/>
          </w:tcPr>
          <w:p w14:paraId="083DA6B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AE15DF1"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30153F57"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3A2BCAA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6111</w:t>
            </w:r>
          </w:p>
        </w:tc>
        <w:tc>
          <w:tcPr>
            <w:tcW w:w="1340" w:type="dxa"/>
            <w:tcBorders>
              <w:top w:val="nil"/>
              <w:left w:val="nil"/>
              <w:bottom w:val="single" w:sz="4" w:space="0" w:color="auto"/>
              <w:right w:val="single" w:sz="4" w:space="0" w:color="auto"/>
            </w:tcBorders>
            <w:shd w:val="clear" w:color="auto" w:fill="auto"/>
            <w:noWrap/>
            <w:hideMark/>
          </w:tcPr>
          <w:p w14:paraId="3D09CDD8" w14:textId="33061F3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C2AB042" w14:textId="0CE7DF7E"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CB8B72E" w14:textId="170F109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5584C6E" w14:textId="37FBE92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779074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0,202456</w:t>
            </w:r>
          </w:p>
        </w:tc>
        <w:tc>
          <w:tcPr>
            <w:tcW w:w="1366" w:type="dxa"/>
            <w:tcBorders>
              <w:top w:val="nil"/>
              <w:left w:val="nil"/>
              <w:bottom w:val="single" w:sz="4" w:space="0" w:color="auto"/>
              <w:right w:val="single" w:sz="4" w:space="0" w:color="auto"/>
            </w:tcBorders>
            <w:shd w:val="clear" w:color="auto" w:fill="auto"/>
            <w:noWrap/>
            <w:hideMark/>
          </w:tcPr>
          <w:p w14:paraId="491A120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0,40232</w:t>
            </w:r>
          </w:p>
        </w:tc>
        <w:tc>
          <w:tcPr>
            <w:tcW w:w="1366" w:type="dxa"/>
            <w:tcBorders>
              <w:top w:val="nil"/>
              <w:left w:val="nil"/>
              <w:bottom w:val="single" w:sz="4" w:space="0" w:color="auto"/>
              <w:right w:val="single" w:sz="4" w:space="0" w:color="auto"/>
            </w:tcBorders>
            <w:shd w:val="clear" w:color="auto" w:fill="auto"/>
            <w:noWrap/>
            <w:hideMark/>
          </w:tcPr>
          <w:p w14:paraId="0832767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0,202456</w:t>
            </w:r>
          </w:p>
        </w:tc>
        <w:tc>
          <w:tcPr>
            <w:tcW w:w="1366" w:type="dxa"/>
            <w:tcBorders>
              <w:top w:val="nil"/>
              <w:left w:val="nil"/>
              <w:bottom w:val="single" w:sz="4" w:space="0" w:color="auto"/>
              <w:right w:val="single" w:sz="4" w:space="0" w:color="auto"/>
            </w:tcBorders>
            <w:shd w:val="clear" w:color="auto" w:fill="auto"/>
            <w:noWrap/>
            <w:hideMark/>
          </w:tcPr>
          <w:p w14:paraId="12F706C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0,40232</w:t>
            </w:r>
          </w:p>
        </w:tc>
        <w:tc>
          <w:tcPr>
            <w:tcW w:w="760" w:type="dxa"/>
            <w:tcBorders>
              <w:top w:val="nil"/>
              <w:left w:val="nil"/>
              <w:bottom w:val="single" w:sz="4" w:space="0" w:color="auto"/>
              <w:right w:val="single" w:sz="4" w:space="0" w:color="auto"/>
            </w:tcBorders>
            <w:shd w:val="clear" w:color="auto" w:fill="auto"/>
            <w:noWrap/>
            <w:hideMark/>
          </w:tcPr>
          <w:p w14:paraId="29CCA4F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8988069"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2DDA199"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2B8D232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608A6E53" w14:textId="5CA40650"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39B75A38" w14:textId="1B9301AF"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A0CD7AE" w14:textId="71B44926"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69BB1709" w14:textId="2C6727F3"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96F928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2,8570243218</w:t>
            </w:r>
          </w:p>
        </w:tc>
        <w:tc>
          <w:tcPr>
            <w:tcW w:w="1366" w:type="dxa"/>
            <w:tcBorders>
              <w:top w:val="nil"/>
              <w:left w:val="nil"/>
              <w:bottom w:val="single" w:sz="4" w:space="0" w:color="auto"/>
              <w:right w:val="single" w:sz="4" w:space="0" w:color="auto"/>
            </w:tcBorders>
            <w:shd w:val="clear" w:color="auto" w:fill="auto"/>
            <w:noWrap/>
            <w:hideMark/>
          </w:tcPr>
          <w:p w14:paraId="5855323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3,772348536</w:t>
            </w:r>
          </w:p>
        </w:tc>
        <w:tc>
          <w:tcPr>
            <w:tcW w:w="1366" w:type="dxa"/>
            <w:tcBorders>
              <w:top w:val="nil"/>
              <w:left w:val="nil"/>
              <w:bottom w:val="single" w:sz="4" w:space="0" w:color="auto"/>
              <w:right w:val="single" w:sz="4" w:space="0" w:color="auto"/>
            </w:tcBorders>
            <w:shd w:val="clear" w:color="auto" w:fill="auto"/>
            <w:noWrap/>
            <w:hideMark/>
          </w:tcPr>
          <w:p w14:paraId="5774346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2,8570243218</w:t>
            </w:r>
          </w:p>
        </w:tc>
        <w:tc>
          <w:tcPr>
            <w:tcW w:w="1366" w:type="dxa"/>
            <w:tcBorders>
              <w:top w:val="nil"/>
              <w:left w:val="nil"/>
              <w:bottom w:val="single" w:sz="4" w:space="0" w:color="auto"/>
              <w:right w:val="single" w:sz="4" w:space="0" w:color="auto"/>
            </w:tcBorders>
            <w:shd w:val="clear" w:color="auto" w:fill="auto"/>
            <w:noWrap/>
            <w:hideMark/>
          </w:tcPr>
          <w:p w14:paraId="200B5E1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3,772348536</w:t>
            </w:r>
          </w:p>
        </w:tc>
        <w:tc>
          <w:tcPr>
            <w:tcW w:w="760" w:type="dxa"/>
            <w:tcBorders>
              <w:top w:val="nil"/>
              <w:left w:val="nil"/>
              <w:bottom w:val="single" w:sz="4" w:space="0" w:color="auto"/>
              <w:right w:val="single" w:sz="4" w:space="0" w:color="auto"/>
            </w:tcBorders>
            <w:shd w:val="clear" w:color="auto" w:fill="auto"/>
            <w:noWrap/>
            <w:hideMark/>
          </w:tcPr>
          <w:p w14:paraId="6F263A5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391340A"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F22A"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(2902) Взвешенные частицы (116)</w:t>
            </w:r>
          </w:p>
        </w:tc>
      </w:tr>
      <w:tr w:rsidR="000636C8" w:rsidRPr="00F43EF6" w14:paraId="791FC899"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62400"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3A31F7BE"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35F830D"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1233721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6006</w:t>
            </w:r>
          </w:p>
        </w:tc>
        <w:tc>
          <w:tcPr>
            <w:tcW w:w="1340" w:type="dxa"/>
            <w:tcBorders>
              <w:top w:val="nil"/>
              <w:left w:val="nil"/>
              <w:bottom w:val="single" w:sz="4" w:space="0" w:color="auto"/>
              <w:right w:val="single" w:sz="4" w:space="0" w:color="auto"/>
            </w:tcBorders>
            <w:shd w:val="clear" w:color="auto" w:fill="auto"/>
            <w:noWrap/>
            <w:hideMark/>
          </w:tcPr>
          <w:p w14:paraId="5AAD03E5" w14:textId="03926483"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3A7B47BA" w14:textId="222697C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67B74C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0,0032</w:t>
            </w:r>
          </w:p>
        </w:tc>
        <w:tc>
          <w:tcPr>
            <w:tcW w:w="1366" w:type="dxa"/>
            <w:tcBorders>
              <w:top w:val="nil"/>
              <w:left w:val="nil"/>
              <w:bottom w:val="single" w:sz="4" w:space="0" w:color="auto"/>
              <w:right w:val="single" w:sz="4" w:space="0" w:color="auto"/>
            </w:tcBorders>
            <w:shd w:val="clear" w:color="auto" w:fill="auto"/>
            <w:noWrap/>
            <w:hideMark/>
          </w:tcPr>
          <w:p w14:paraId="693ABC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0,0001152</w:t>
            </w:r>
          </w:p>
        </w:tc>
        <w:tc>
          <w:tcPr>
            <w:tcW w:w="1366" w:type="dxa"/>
            <w:tcBorders>
              <w:top w:val="nil"/>
              <w:left w:val="nil"/>
              <w:bottom w:val="single" w:sz="4" w:space="0" w:color="auto"/>
              <w:right w:val="single" w:sz="4" w:space="0" w:color="auto"/>
            </w:tcBorders>
            <w:shd w:val="clear" w:color="auto" w:fill="auto"/>
            <w:noWrap/>
            <w:hideMark/>
          </w:tcPr>
          <w:p w14:paraId="0D6B952C" w14:textId="22EBA30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3465F45" w14:textId="44DAA2F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DC1D34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0,0032</w:t>
            </w:r>
          </w:p>
        </w:tc>
        <w:tc>
          <w:tcPr>
            <w:tcW w:w="1366" w:type="dxa"/>
            <w:tcBorders>
              <w:top w:val="nil"/>
              <w:left w:val="nil"/>
              <w:bottom w:val="single" w:sz="4" w:space="0" w:color="auto"/>
              <w:right w:val="single" w:sz="4" w:space="0" w:color="auto"/>
            </w:tcBorders>
            <w:shd w:val="clear" w:color="auto" w:fill="auto"/>
            <w:noWrap/>
            <w:hideMark/>
          </w:tcPr>
          <w:p w14:paraId="3FD406E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0,0001152</w:t>
            </w:r>
          </w:p>
        </w:tc>
        <w:tc>
          <w:tcPr>
            <w:tcW w:w="760" w:type="dxa"/>
            <w:tcBorders>
              <w:top w:val="nil"/>
              <w:left w:val="nil"/>
              <w:bottom w:val="single" w:sz="4" w:space="0" w:color="auto"/>
              <w:right w:val="single" w:sz="4" w:space="0" w:color="auto"/>
            </w:tcBorders>
            <w:shd w:val="clear" w:color="auto" w:fill="auto"/>
            <w:noWrap/>
            <w:hideMark/>
          </w:tcPr>
          <w:p w14:paraId="441A260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4D8F6B52"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9FA110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796B638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6106</w:t>
            </w:r>
          </w:p>
        </w:tc>
        <w:tc>
          <w:tcPr>
            <w:tcW w:w="1340" w:type="dxa"/>
            <w:tcBorders>
              <w:top w:val="nil"/>
              <w:left w:val="nil"/>
              <w:bottom w:val="single" w:sz="4" w:space="0" w:color="auto"/>
              <w:right w:val="single" w:sz="4" w:space="0" w:color="auto"/>
            </w:tcBorders>
            <w:shd w:val="clear" w:color="auto" w:fill="auto"/>
            <w:noWrap/>
            <w:hideMark/>
          </w:tcPr>
          <w:p w14:paraId="27D5F7CE" w14:textId="3D98C0B9"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6905182" w14:textId="28264B7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993C07D" w14:textId="1BA3419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44C7A91" w14:textId="611714D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506C99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0,0064</w:t>
            </w:r>
          </w:p>
        </w:tc>
        <w:tc>
          <w:tcPr>
            <w:tcW w:w="1366" w:type="dxa"/>
            <w:tcBorders>
              <w:top w:val="nil"/>
              <w:left w:val="nil"/>
              <w:bottom w:val="single" w:sz="4" w:space="0" w:color="auto"/>
              <w:right w:val="single" w:sz="4" w:space="0" w:color="auto"/>
            </w:tcBorders>
            <w:shd w:val="clear" w:color="auto" w:fill="auto"/>
            <w:noWrap/>
            <w:hideMark/>
          </w:tcPr>
          <w:p w14:paraId="2070998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0,0002304</w:t>
            </w:r>
          </w:p>
        </w:tc>
        <w:tc>
          <w:tcPr>
            <w:tcW w:w="1366" w:type="dxa"/>
            <w:tcBorders>
              <w:top w:val="nil"/>
              <w:left w:val="nil"/>
              <w:bottom w:val="single" w:sz="4" w:space="0" w:color="auto"/>
              <w:right w:val="single" w:sz="4" w:space="0" w:color="auto"/>
            </w:tcBorders>
            <w:shd w:val="clear" w:color="auto" w:fill="auto"/>
            <w:noWrap/>
            <w:hideMark/>
          </w:tcPr>
          <w:p w14:paraId="1ABF54B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0,0064</w:t>
            </w:r>
          </w:p>
        </w:tc>
        <w:tc>
          <w:tcPr>
            <w:tcW w:w="1366" w:type="dxa"/>
            <w:tcBorders>
              <w:top w:val="nil"/>
              <w:left w:val="nil"/>
              <w:bottom w:val="single" w:sz="4" w:space="0" w:color="auto"/>
              <w:right w:val="single" w:sz="4" w:space="0" w:color="auto"/>
            </w:tcBorders>
            <w:shd w:val="clear" w:color="auto" w:fill="auto"/>
            <w:noWrap/>
            <w:hideMark/>
          </w:tcPr>
          <w:p w14:paraId="3921EDE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0,0002304</w:t>
            </w:r>
          </w:p>
        </w:tc>
        <w:tc>
          <w:tcPr>
            <w:tcW w:w="760" w:type="dxa"/>
            <w:tcBorders>
              <w:top w:val="nil"/>
              <w:left w:val="nil"/>
              <w:bottom w:val="single" w:sz="4" w:space="0" w:color="auto"/>
              <w:right w:val="single" w:sz="4" w:space="0" w:color="auto"/>
            </w:tcBorders>
            <w:shd w:val="clear" w:color="auto" w:fill="auto"/>
            <w:noWrap/>
            <w:hideMark/>
          </w:tcPr>
          <w:p w14:paraId="65B0E00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3A5BBA32"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2150F85"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4D0115E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3DB29F7A" w14:textId="23914834"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089CF3A0" w14:textId="178BB3A2"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083AEE9C" w14:textId="6576FEED"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7E093F6" w14:textId="211EC954"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5D99348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0,0096</w:t>
            </w:r>
          </w:p>
        </w:tc>
        <w:tc>
          <w:tcPr>
            <w:tcW w:w="1366" w:type="dxa"/>
            <w:tcBorders>
              <w:top w:val="nil"/>
              <w:left w:val="nil"/>
              <w:bottom w:val="single" w:sz="4" w:space="0" w:color="auto"/>
              <w:right w:val="single" w:sz="4" w:space="0" w:color="auto"/>
            </w:tcBorders>
            <w:shd w:val="clear" w:color="auto" w:fill="auto"/>
            <w:noWrap/>
            <w:hideMark/>
          </w:tcPr>
          <w:p w14:paraId="5981426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0,0003456</w:t>
            </w:r>
          </w:p>
        </w:tc>
        <w:tc>
          <w:tcPr>
            <w:tcW w:w="1366" w:type="dxa"/>
            <w:tcBorders>
              <w:top w:val="nil"/>
              <w:left w:val="nil"/>
              <w:bottom w:val="single" w:sz="4" w:space="0" w:color="auto"/>
              <w:right w:val="single" w:sz="4" w:space="0" w:color="auto"/>
            </w:tcBorders>
            <w:shd w:val="clear" w:color="auto" w:fill="auto"/>
            <w:noWrap/>
            <w:hideMark/>
          </w:tcPr>
          <w:p w14:paraId="4EDCA8E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0,0096</w:t>
            </w:r>
          </w:p>
        </w:tc>
        <w:tc>
          <w:tcPr>
            <w:tcW w:w="1366" w:type="dxa"/>
            <w:tcBorders>
              <w:top w:val="nil"/>
              <w:left w:val="nil"/>
              <w:bottom w:val="single" w:sz="4" w:space="0" w:color="auto"/>
              <w:right w:val="single" w:sz="4" w:space="0" w:color="auto"/>
            </w:tcBorders>
            <w:shd w:val="clear" w:color="auto" w:fill="auto"/>
            <w:noWrap/>
            <w:hideMark/>
          </w:tcPr>
          <w:p w14:paraId="0248971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0,0003456</w:t>
            </w:r>
          </w:p>
        </w:tc>
        <w:tc>
          <w:tcPr>
            <w:tcW w:w="760" w:type="dxa"/>
            <w:tcBorders>
              <w:top w:val="nil"/>
              <w:left w:val="nil"/>
              <w:bottom w:val="single" w:sz="4" w:space="0" w:color="auto"/>
              <w:right w:val="single" w:sz="4" w:space="0" w:color="auto"/>
            </w:tcBorders>
            <w:shd w:val="clear" w:color="auto" w:fill="auto"/>
            <w:noWrap/>
            <w:hideMark/>
          </w:tcPr>
          <w:p w14:paraId="35D7FEE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4303C623"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D073"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(2908) Пыль неорганическая, содержащая двуокись кремния в %: 70-20 (шамот, </w:t>
            </w:r>
            <w:proofErr w:type="gramStart"/>
            <w:r w:rsidRPr="00F43EF6">
              <w:rPr>
                <w:rFonts w:ascii="Times New Roman" w:eastAsia="Times New Roman" w:hAnsi="Times New Roman"/>
                <w:b/>
                <w:bCs/>
              </w:rPr>
              <w:t>цемент,(</w:t>
            </w:r>
            <w:proofErr w:type="gramEnd"/>
            <w:r w:rsidRPr="00F43EF6">
              <w:rPr>
                <w:rFonts w:ascii="Times New Roman" w:eastAsia="Times New Roman" w:hAnsi="Times New Roman"/>
                <w:b/>
                <w:bCs/>
              </w:rPr>
              <w:t>494)</w:t>
            </w:r>
          </w:p>
        </w:tc>
      </w:tr>
      <w:tr w:rsidR="000636C8" w:rsidRPr="00F43EF6" w14:paraId="3F3BA059"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4F806"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64E73A64"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6D834994"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60AA9C0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6001</w:t>
            </w:r>
          </w:p>
        </w:tc>
        <w:tc>
          <w:tcPr>
            <w:tcW w:w="1340" w:type="dxa"/>
            <w:tcBorders>
              <w:top w:val="nil"/>
              <w:left w:val="nil"/>
              <w:bottom w:val="single" w:sz="4" w:space="0" w:color="auto"/>
              <w:right w:val="single" w:sz="4" w:space="0" w:color="auto"/>
            </w:tcBorders>
            <w:shd w:val="clear" w:color="auto" w:fill="auto"/>
            <w:noWrap/>
            <w:hideMark/>
          </w:tcPr>
          <w:p w14:paraId="0C310D6B" w14:textId="1554AAE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0DC76EB" w14:textId="6C2E604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4CB064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0,4206</w:t>
            </w:r>
          </w:p>
        </w:tc>
        <w:tc>
          <w:tcPr>
            <w:tcW w:w="1366" w:type="dxa"/>
            <w:tcBorders>
              <w:top w:val="nil"/>
              <w:left w:val="nil"/>
              <w:bottom w:val="single" w:sz="4" w:space="0" w:color="auto"/>
              <w:right w:val="single" w:sz="4" w:space="0" w:color="auto"/>
            </w:tcBorders>
            <w:shd w:val="clear" w:color="auto" w:fill="auto"/>
            <w:noWrap/>
            <w:hideMark/>
          </w:tcPr>
          <w:p w14:paraId="6BBD147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0,1271808</w:t>
            </w:r>
          </w:p>
        </w:tc>
        <w:tc>
          <w:tcPr>
            <w:tcW w:w="1366" w:type="dxa"/>
            <w:tcBorders>
              <w:top w:val="nil"/>
              <w:left w:val="nil"/>
              <w:bottom w:val="single" w:sz="4" w:space="0" w:color="auto"/>
              <w:right w:val="single" w:sz="4" w:space="0" w:color="auto"/>
            </w:tcBorders>
            <w:shd w:val="clear" w:color="auto" w:fill="auto"/>
            <w:noWrap/>
            <w:hideMark/>
          </w:tcPr>
          <w:p w14:paraId="4FC6A299" w14:textId="79B36744"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258962F" w14:textId="728D848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B86514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0,4206</w:t>
            </w:r>
          </w:p>
        </w:tc>
        <w:tc>
          <w:tcPr>
            <w:tcW w:w="1366" w:type="dxa"/>
            <w:tcBorders>
              <w:top w:val="nil"/>
              <w:left w:val="nil"/>
              <w:bottom w:val="single" w:sz="4" w:space="0" w:color="auto"/>
              <w:right w:val="single" w:sz="4" w:space="0" w:color="auto"/>
            </w:tcBorders>
            <w:shd w:val="clear" w:color="auto" w:fill="auto"/>
            <w:noWrap/>
            <w:hideMark/>
          </w:tcPr>
          <w:p w14:paraId="1AE9FB1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0,1271808</w:t>
            </w:r>
          </w:p>
        </w:tc>
        <w:tc>
          <w:tcPr>
            <w:tcW w:w="760" w:type="dxa"/>
            <w:tcBorders>
              <w:top w:val="nil"/>
              <w:left w:val="nil"/>
              <w:bottom w:val="single" w:sz="4" w:space="0" w:color="auto"/>
              <w:right w:val="single" w:sz="4" w:space="0" w:color="auto"/>
            </w:tcBorders>
            <w:shd w:val="clear" w:color="auto" w:fill="auto"/>
            <w:noWrap/>
            <w:hideMark/>
          </w:tcPr>
          <w:p w14:paraId="1D51C45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5598B83C"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5B7EBEB"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4BE244D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6007</w:t>
            </w:r>
          </w:p>
        </w:tc>
        <w:tc>
          <w:tcPr>
            <w:tcW w:w="1340" w:type="dxa"/>
            <w:tcBorders>
              <w:top w:val="nil"/>
              <w:left w:val="nil"/>
              <w:bottom w:val="single" w:sz="4" w:space="0" w:color="auto"/>
              <w:right w:val="single" w:sz="4" w:space="0" w:color="auto"/>
            </w:tcBorders>
            <w:shd w:val="clear" w:color="auto" w:fill="auto"/>
            <w:noWrap/>
            <w:hideMark/>
          </w:tcPr>
          <w:p w14:paraId="4277442B" w14:textId="4A313CC5"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47F0693" w14:textId="5DF5207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82C374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0,00783</w:t>
            </w:r>
          </w:p>
        </w:tc>
        <w:tc>
          <w:tcPr>
            <w:tcW w:w="1366" w:type="dxa"/>
            <w:tcBorders>
              <w:top w:val="nil"/>
              <w:left w:val="nil"/>
              <w:bottom w:val="single" w:sz="4" w:space="0" w:color="auto"/>
              <w:right w:val="single" w:sz="4" w:space="0" w:color="auto"/>
            </w:tcBorders>
            <w:shd w:val="clear" w:color="auto" w:fill="auto"/>
            <w:noWrap/>
            <w:hideMark/>
          </w:tcPr>
          <w:p w14:paraId="63508A3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0,2467</w:t>
            </w:r>
          </w:p>
        </w:tc>
        <w:tc>
          <w:tcPr>
            <w:tcW w:w="1366" w:type="dxa"/>
            <w:tcBorders>
              <w:top w:val="nil"/>
              <w:left w:val="nil"/>
              <w:bottom w:val="single" w:sz="4" w:space="0" w:color="auto"/>
              <w:right w:val="single" w:sz="4" w:space="0" w:color="auto"/>
            </w:tcBorders>
            <w:shd w:val="clear" w:color="auto" w:fill="auto"/>
            <w:noWrap/>
            <w:hideMark/>
          </w:tcPr>
          <w:p w14:paraId="23D30C0A" w14:textId="3A220D6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281ADFA" w14:textId="4768101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3FC418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0,00783</w:t>
            </w:r>
          </w:p>
        </w:tc>
        <w:tc>
          <w:tcPr>
            <w:tcW w:w="1366" w:type="dxa"/>
            <w:tcBorders>
              <w:top w:val="nil"/>
              <w:left w:val="nil"/>
              <w:bottom w:val="single" w:sz="4" w:space="0" w:color="auto"/>
              <w:right w:val="single" w:sz="4" w:space="0" w:color="auto"/>
            </w:tcBorders>
            <w:shd w:val="clear" w:color="auto" w:fill="auto"/>
            <w:noWrap/>
            <w:hideMark/>
          </w:tcPr>
          <w:p w14:paraId="2F6C00F6"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0,2467</w:t>
            </w:r>
          </w:p>
        </w:tc>
        <w:tc>
          <w:tcPr>
            <w:tcW w:w="760" w:type="dxa"/>
            <w:tcBorders>
              <w:top w:val="nil"/>
              <w:left w:val="nil"/>
              <w:bottom w:val="single" w:sz="4" w:space="0" w:color="auto"/>
              <w:right w:val="single" w:sz="4" w:space="0" w:color="auto"/>
            </w:tcBorders>
            <w:shd w:val="clear" w:color="auto" w:fill="auto"/>
            <w:noWrap/>
            <w:hideMark/>
          </w:tcPr>
          <w:p w14:paraId="5D6DBA8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10925B95"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5EE0B9AD"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6E40008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6101</w:t>
            </w:r>
          </w:p>
        </w:tc>
        <w:tc>
          <w:tcPr>
            <w:tcW w:w="1340" w:type="dxa"/>
            <w:tcBorders>
              <w:top w:val="nil"/>
              <w:left w:val="nil"/>
              <w:bottom w:val="single" w:sz="4" w:space="0" w:color="auto"/>
              <w:right w:val="single" w:sz="4" w:space="0" w:color="auto"/>
            </w:tcBorders>
            <w:shd w:val="clear" w:color="auto" w:fill="auto"/>
            <w:noWrap/>
            <w:hideMark/>
          </w:tcPr>
          <w:p w14:paraId="28623834" w14:textId="1FEB595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5B12FD07" w14:textId="22CF057F"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281E318" w14:textId="4758806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BF1B243" w14:textId="29435081"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1250841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0,842</w:t>
            </w:r>
          </w:p>
        </w:tc>
        <w:tc>
          <w:tcPr>
            <w:tcW w:w="1366" w:type="dxa"/>
            <w:tcBorders>
              <w:top w:val="nil"/>
              <w:left w:val="nil"/>
              <w:bottom w:val="single" w:sz="4" w:space="0" w:color="auto"/>
              <w:right w:val="single" w:sz="4" w:space="0" w:color="auto"/>
            </w:tcBorders>
            <w:shd w:val="clear" w:color="auto" w:fill="auto"/>
            <w:noWrap/>
            <w:hideMark/>
          </w:tcPr>
          <w:p w14:paraId="35E754D8"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0,2544</w:t>
            </w:r>
          </w:p>
        </w:tc>
        <w:tc>
          <w:tcPr>
            <w:tcW w:w="1366" w:type="dxa"/>
            <w:tcBorders>
              <w:top w:val="nil"/>
              <w:left w:val="nil"/>
              <w:bottom w:val="single" w:sz="4" w:space="0" w:color="auto"/>
              <w:right w:val="single" w:sz="4" w:space="0" w:color="auto"/>
            </w:tcBorders>
            <w:shd w:val="clear" w:color="auto" w:fill="auto"/>
            <w:noWrap/>
            <w:hideMark/>
          </w:tcPr>
          <w:p w14:paraId="06AEC60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0,842</w:t>
            </w:r>
          </w:p>
        </w:tc>
        <w:tc>
          <w:tcPr>
            <w:tcW w:w="1366" w:type="dxa"/>
            <w:tcBorders>
              <w:top w:val="nil"/>
              <w:left w:val="nil"/>
              <w:bottom w:val="single" w:sz="4" w:space="0" w:color="auto"/>
              <w:right w:val="single" w:sz="4" w:space="0" w:color="auto"/>
            </w:tcBorders>
            <w:shd w:val="clear" w:color="auto" w:fill="auto"/>
            <w:noWrap/>
            <w:hideMark/>
          </w:tcPr>
          <w:p w14:paraId="79F0A38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0,2544</w:t>
            </w:r>
          </w:p>
        </w:tc>
        <w:tc>
          <w:tcPr>
            <w:tcW w:w="760" w:type="dxa"/>
            <w:tcBorders>
              <w:top w:val="nil"/>
              <w:left w:val="nil"/>
              <w:bottom w:val="single" w:sz="4" w:space="0" w:color="auto"/>
              <w:right w:val="single" w:sz="4" w:space="0" w:color="auto"/>
            </w:tcBorders>
            <w:shd w:val="clear" w:color="auto" w:fill="auto"/>
            <w:noWrap/>
            <w:hideMark/>
          </w:tcPr>
          <w:p w14:paraId="1FBF7FB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471898AD"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59D0120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 </w:t>
            </w:r>
          </w:p>
        </w:tc>
        <w:tc>
          <w:tcPr>
            <w:tcW w:w="1240" w:type="dxa"/>
            <w:tcBorders>
              <w:top w:val="nil"/>
              <w:left w:val="nil"/>
              <w:bottom w:val="single" w:sz="4" w:space="0" w:color="auto"/>
              <w:right w:val="single" w:sz="4" w:space="0" w:color="auto"/>
            </w:tcBorders>
            <w:shd w:val="clear" w:color="auto" w:fill="auto"/>
            <w:hideMark/>
          </w:tcPr>
          <w:p w14:paraId="1E50B1D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6107</w:t>
            </w:r>
          </w:p>
        </w:tc>
        <w:tc>
          <w:tcPr>
            <w:tcW w:w="1340" w:type="dxa"/>
            <w:tcBorders>
              <w:top w:val="nil"/>
              <w:left w:val="nil"/>
              <w:bottom w:val="single" w:sz="4" w:space="0" w:color="auto"/>
              <w:right w:val="single" w:sz="4" w:space="0" w:color="auto"/>
            </w:tcBorders>
            <w:shd w:val="clear" w:color="auto" w:fill="auto"/>
            <w:noWrap/>
            <w:hideMark/>
          </w:tcPr>
          <w:p w14:paraId="18C4803F" w14:textId="7B129706"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4578A842" w14:textId="1338C2B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0DBCEBB" w14:textId="1674313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B96C535" w14:textId="0290E858"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721863F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0,01566</w:t>
            </w:r>
          </w:p>
        </w:tc>
        <w:tc>
          <w:tcPr>
            <w:tcW w:w="1366" w:type="dxa"/>
            <w:tcBorders>
              <w:top w:val="nil"/>
              <w:left w:val="nil"/>
              <w:bottom w:val="single" w:sz="4" w:space="0" w:color="auto"/>
              <w:right w:val="single" w:sz="4" w:space="0" w:color="auto"/>
            </w:tcBorders>
            <w:shd w:val="clear" w:color="auto" w:fill="auto"/>
            <w:noWrap/>
            <w:hideMark/>
          </w:tcPr>
          <w:p w14:paraId="2CBFA8D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0,4934</w:t>
            </w:r>
          </w:p>
        </w:tc>
        <w:tc>
          <w:tcPr>
            <w:tcW w:w="1366" w:type="dxa"/>
            <w:tcBorders>
              <w:top w:val="nil"/>
              <w:left w:val="nil"/>
              <w:bottom w:val="single" w:sz="4" w:space="0" w:color="auto"/>
              <w:right w:val="single" w:sz="4" w:space="0" w:color="auto"/>
            </w:tcBorders>
            <w:shd w:val="clear" w:color="auto" w:fill="auto"/>
            <w:noWrap/>
            <w:hideMark/>
          </w:tcPr>
          <w:p w14:paraId="4FBC025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0,01566</w:t>
            </w:r>
          </w:p>
        </w:tc>
        <w:tc>
          <w:tcPr>
            <w:tcW w:w="1366" w:type="dxa"/>
            <w:tcBorders>
              <w:top w:val="nil"/>
              <w:left w:val="nil"/>
              <w:bottom w:val="single" w:sz="4" w:space="0" w:color="auto"/>
              <w:right w:val="single" w:sz="4" w:space="0" w:color="auto"/>
            </w:tcBorders>
            <w:shd w:val="clear" w:color="auto" w:fill="auto"/>
            <w:noWrap/>
            <w:hideMark/>
          </w:tcPr>
          <w:p w14:paraId="7AB18D3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0,4934</w:t>
            </w:r>
          </w:p>
        </w:tc>
        <w:tc>
          <w:tcPr>
            <w:tcW w:w="760" w:type="dxa"/>
            <w:tcBorders>
              <w:top w:val="nil"/>
              <w:left w:val="nil"/>
              <w:bottom w:val="single" w:sz="4" w:space="0" w:color="auto"/>
              <w:right w:val="single" w:sz="4" w:space="0" w:color="auto"/>
            </w:tcBorders>
            <w:shd w:val="clear" w:color="auto" w:fill="auto"/>
            <w:noWrap/>
            <w:hideMark/>
          </w:tcPr>
          <w:p w14:paraId="0883E5EE"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644F0B3"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5A60E0D"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1E75BD1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25E440A6" w14:textId="62E24DF7"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4090EE9B" w14:textId="1ED5F72A"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131E8308" w14:textId="1177D875"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149591C4" w14:textId="3DB7BDF2"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4905C71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1,28609</w:t>
            </w:r>
          </w:p>
        </w:tc>
        <w:tc>
          <w:tcPr>
            <w:tcW w:w="1366" w:type="dxa"/>
            <w:tcBorders>
              <w:top w:val="nil"/>
              <w:left w:val="nil"/>
              <w:bottom w:val="single" w:sz="4" w:space="0" w:color="auto"/>
              <w:right w:val="single" w:sz="4" w:space="0" w:color="auto"/>
            </w:tcBorders>
            <w:shd w:val="clear" w:color="auto" w:fill="auto"/>
            <w:noWrap/>
            <w:hideMark/>
          </w:tcPr>
          <w:p w14:paraId="7DB3DB1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1,1216808</w:t>
            </w:r>
          </w:p>
        </w:tc>
        <w:tc>
          <w:tcPr>
            <w:tcW w:w="1366" w:type="dxa"/>
            <w:tcBorders>
              <w:top w:val="nil"/>
              <w:left w:val="nil"/>
              <w:bottom w:val="single" w:sz="4" w:space="0" w:color="auto"/>
              <w:right w:val="single" w:sz="4" w:space="0" w:color="auto"/>
            </w:tcBorders>
            <w:shd w:val="clear" w:color="auto" w:fill="auto"/>
            <w:noWrap/>
            <w:hideMark/>
          </w:tcPr>
          <w:p w14:paraId="77E875A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1,28609</w:t>
            </w:r>
          </w:p>
        </w:tc>
        <w:tc>
          <w:tcPr>
            <w:tcW w:w="1366" w:type="dxa"/>
            <w:tcBorders>
              <w:top w:val="nil"/>
              <w:left w:val="nil"/>
              <w:bottom w:val="single" w:sz="4" w:space="0" w:color="auto"/>
              <w:right w:val="single" w:sz="4" w:space="0" w:color="auto"/>
            </w:tcBorders>
            <w:shd w:val="clear" w:color="auto" w:fill="auto"/>
            <w:noWrap/>
            <w:hideMark/>
          </w:tcPr>
          <w:p w14:paraId="2BF6EE13"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1,1216808</w:t>
            </w:r>
          </w:p>
        </w:tc>
        <w:tc>
          <w:tcPr>
            <w:tcW w:w="760" w:type="dxa"/>
            <w:tcBorders>
              <w:top w:val="nil"/>
              <w:left w:val="nil"/>
              <w:bottom w:val="single" w:sz="4" w:space="0" w:color="auto"/>
              <w:right w:val="single" w:sz="4" w:space="0" w:color="auto"/>
            </w:tcBorders>
            <w:shd w:val="clear" w:color="auto" w:fill="auto"/>
            <w:noWrap/>
            <w:hideMark/>
          </w:tcPr>
          <w:p w14:paraId="3B18175C"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5CEBC845"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2D96C"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(2930) Пыль абразивная (Корунд белый, Монокорунд) (1027*)</w:t>
            </w:r>
          </w:p>
        </w:tc>
      </w:tr>
      <w:tr w:rsidR="000636C8" w:rsidRPr="00F43EF6" w14:paraId="231C929C" w14:textId="77777777" w:rsidTr="008A2684">
        <w:trPr>
          <w:trHeight w:val="259"/>
        </w:trPr>
        <w:tc>
          <w:tcPr>
            <w:tcW w:w="1519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D635"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Н е о р г а н и з о в а н н ы е   и с т о ч н и к и </w:t>
            </w:r>
          </w:p>
        </w:tc>
      </w:tr>
      <w:tr w:rsidR="000636C8" w:rsidRPr="00F43EF6" w14:paraId="67FA87C8" w14:textId="77777777" w:rsidTr="008A2684">
        <w:trPr>
          <w:trHeight w:val="255"/>
        </w:trPr>
        <w:tc>
          <w:tcPr>
            <w:tcW w:w="2320" w:type="dxa"/>
            <w:tcBorders>
              <w:top w:val="nil"/>
              <w:left w:val="single" w:sz="4" w:space="0" w:color="auto"/>
              <w:bottom w:val="single" w:sz="4" w:space="0" w:color="auto"/>
              <w:right w:val="single" w:sz="4" w:space="0" w:color="auto"/>
            </w:tcBorders>
            <w:shd w:val="clear" w:color="auto" w:fill="auto"/>
            <w:hideMark/>
          </w:tcPr>
          <w:p w14:paraId="1A313EF8"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И-26-И</w:t>
            </w:r>
          </w:p>
        </w:tc>
        <w:tc>
          <w:tcPr>
            <w:tcW w:w="1240" w:type="dxa"/>
            <w:tcBorders>
              <w:top w:val="nil"/>
              <w:left w:val="nil"/>
              <w:bottom w:val="single" w:sz="4" w:space="0" w:color="auto"/>
              <w:right w:val="single" w:sz="4" w:space="0" w:color="auto"/>
            </w:tcBorders>
            <w:shd w:val="clear" w:color="auto" w:fill="auto"/>
            <w:hideMark/>
          </w:tcPr>
          <w:p w14:paraId="6E4970D4"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6006</w:t>
            </w:r>
          </w:p>
        </w:tc>
        <w:tc>
          <w:tcPr>
            <w:tcW w:w="1340" w:type="dxa"/>
            <w:tcBorders>
              <w:top w:val="nil"/>
              <w:left w:val="nil"/>
              <w:bottom w:val="single" w:sz="4" w:space="0" w:color="auto"/>
              <w:right w:val="single" w:sz="4" w:space="0" w:color="auto"/>
            </w:tcBorders>
            <w:shd w:val="clear" w:color="auto" w:fill="auto"/>
            <w:noWrap/>
            <w:hideMark/>
          </w:tcPr>
          <w:p w14:paraId="127A72D3" w14:textId="5A60D0CA"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7E93BB3A" w14:textId="4F36BE5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04829137"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0,0022</w:t>
            </w:r>
          </w:p>
        </w:tc>
        <w:tc>
          <w:tcPr>
            <w:tcW w:w="1366" w:type="dxa"/>
            <w:tcBorders>
              <w:top w:val="nil"/>
              <w:left w:val="nil"/>
              <w:bottom w:val="single" w:sz="4" w:space="0" w:color="auto"/>
              <w:right w:val="single" w:sz="4" w:space="0" w:color="auto"/>
            </w:tcBorders>
            <w:shd w:val="clear" w:color="auto" w:fill="auto"/>
            <w:noWrap/>
            <w:hideMark/>
          </w:tcPr>
          <w:p w14:paraId="2009A940"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0,0000792</w:t>
            </w:r>
          </w:p>
        </w:tc>
        <w:tc>
          <w:tcPr>
            <w:tcW w:w="1366" w:type="dxa"/>
            <w:tcBorders>
              <w:top w:val="nil"/>
              <w:left w:val="nil"/>
              <w:bottom w:val="single" w:sz="4" w:space="0" w:color="auto"/>
              <w:right w:val="single" w:sz="4" w:space="0" w:color="auto"/>
            </w:tcBorders>
            <w:shd w:val="clear" w:color="auto" w:fill="auto"/>
            <w:noWrap/>
            <w:hideMark/>
          </w:tcPr>
          <w:p w14:paraId="2DAEAD8E" w14:textId="0708110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2144E7FF" w14:textId="5B81E90C"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B84D91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0,0022</w:t>
            </w:r>
          </w:p>
        </w:tc>
        <w:tc>
          <w:tcPr>
            <w:tcW w:w="1366" w:type="dxa"/>
            <w:tcBorders>
              <w:top w:val="nil"/>
              <w:left w:val="nil"/>
              <w:bottom w:val="single" w:sz="4" w:space="0" w:color="auto"/>
              <w:right w:val="single" w:sz="4" w:space="0" w:color="auto"/>
            </w:tcBorders>
            <w:shd w:val="clear" w:color="auto" w:fill="auto"/>
            <w:noWrap/>
            <w:hideMark/>
          </w:tcPr>
          <w:p w14:paraId="6288E45A"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0,0000792</w:t>
            </w:r>
          </w:p>
        </w:tc>
        <w:tc>
          <w:tcPr>
            <w:tcW w:w="760" w:type="dxa"/>
            <w:tcBorders>
              <w:top w:val="nil"/>
              <w:left w:val="nil"/>
              <w:bottom w:val="single" w:sz="4" w:space="0" w:color="auto"/>
              <w:right w:val="single" w:sz="4" w:space="0" w:color="auto"/>
            </w:tcBorders>
            <w:shd w:val="clear" w:color="auto" w:fill="auto"/>
            <w:noWrap/>
            <w:hideMark/>
          </w:tcPr>
          <w:p w14:paraId="38AD35E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73234A87"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1137F6D3" w14:textId="77777777" w:rsidR="000636C8" w:rsidRPr="00F43EF6" w:rsidRDefault="000636C8" w:rsidP="000636C8">
            <w:pPr>
              <w:jc w:val="left"/>
              <w:rPr>
                <w:rFonts w:ascii="Times New Roman" w:eastAsia="Times New Roman" w:hAnsi="Times New Roman"/>
              </w:rPr>
            </w:pPr>
            <w:r w:rsidRPr="00F43EF6">
              <w:rPr>
                <w:rFonts w:ascii="Times New Roman" w:eastAsia="Times New Roman" w:hAnsi="Times New Roman"/>
              </w:rPr>
              <w:t>ИЛР на скважине Жагабулак 302,303,316</w:t>
            </w:r>
          </w:p>
        </w:tc>
        <w:tc>
          <w:tcPr>
            <w:tcW w:w="1240" w:type="dxa"/>
            <w:tcBorders>
              <w:top w:val="nil"/>
              <w:left w:val="nil"/>
              <w:bottom w:val="single" w:sz="4" w:space="0" w:color="auto"/>
              <w:right w:val="single" w:sz="4" w:space="0" w:color="auto"/>
            </w:tcBorders>
            <w:shd w:val="clear" w:color="auto" w:fill="auto"/>
            <w:hideMark/>
          </w:tcPr>
          <w:p w14:paraId="2B04B71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6106</w:t>
            </w:r>
          </w:p>
        </w:tc>
        <w:tc>
          <w:tcPr>
            <w:tcW w:w="1340" w:type="dxa"/>
            <w:tcBorders>
              <w:top w:val="nil"/>
              <w:left w:val="nil"/>
              <w:bottom w:val="single" w:sz="4" w:space="0" w:color="auto"/>
              <w:right w:val="single" w:sz="4" w:space="0" w:color="auto"/>
            </w:tcBorders>
            <w:shd w:val="clear" w:color="auto" w:fill="auto"/>
            <w:noWrap/>
            <w:hideMark/>
          </w:tcPr>
          <w:p w14:paraId="6EF107A1" w14:textId="02319542"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40" w:type="dxa"/>
            <w:tcBorders>
              <w:top w:val="nil"/>
              <w:left w:val="nil"/>
              <w:bottom w:val="single" w:sz="4" w:space="0" w:color="auto"/>
              <w:right w:val="single" w:sz="4" w:space="0" w:color="auto"/>
            </w:tcBorders>
            <w:shd w:val="clear" w:color="auto" w:fill="auto"/>
            <w:noWrap/>
            <w:hideMark/>
          </w:tcPr>
          <w:p w14:paraId="2FBEAB9E" w14:textId="4337C38B"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40CA9741" w14:textId="25E1C4CD"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37195DB3" w14:textId="6147A8B7" w:rsidR="000636C8" w:rsidRPr="00F43EF6" w:rsidRDefault="000636C8" w:rsidP="000636C8">
            <w:pPr>
              <w:jc w:val="center"/>
              <w:rPr>
                <w:rFonts w:ascii="Times New Roman" w:eastAsia="Times New Roman" w:hAnsi="Times New Roman"/>
              </w:rPr>
            </w:pPr>
            <w:r>
              <w:rPr>
                <w:rFonts w:ascii="Times New Roman" w:eastAsia="Times New Roman" w:hAnsi="Times New Roman"/>
              </w:rPr>
              <w:t>̶</w:t>
            </w:r>
          </w:p>
        </w:tc>
        <w:tc>
          <w:tcPr>
            <w:tcW w:w="1366" w:type="dxa"/>
            <w:tcBorders>
              <w:top w:val="nil"/>
              <w:left w:val="nil"/>
              <w:bottom w:val="single" w:sz="4" w:space="0" w:color="auto"/>
              <w:right w:val="single" w:sz="4" w:space="0" w:color="auto"/>
            </w:tcBorders>
            <w:shd w:val="clear" w:color="auto" w:fill="auto"/>
            <w:noWrap/>
            <w:hideMark/>
          </w:tcPr>
          <w:p w14:paraId="632C61A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0,0044</w:t>
            </w:r>
          </w:p>
        </w:tc>
        <w:tc>
          <w:tcPr>
            <w:tcW w:w="1366" w:type="dxa"/>
            <w:tcBorders>
              <w:top w:val="nil"/>
              <w:left w:val="nil"/>
              <w:bottom w:val="single" w:sz="4" w:space="0" w:color="auto"/>
              <w:right w:val="single" w:sz="4" w:space="0" w:color="auto"/>
            </w:tcBorders>
            <w:shd w:val="clear" w:color="auto" w:fill="auto"/>
            <w:noWrap/>
            <w:hideMark/>
          </w:tcPr>
          <w:p w14:paraId="38AA7A3D"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0,0001584</w:t>
            </w:r>
          </w:p>
        </w:tc>
        <w:tc>
          <w:tcPr>
            <w:tcW w:w="1366" w:type="dxa"/>
            <w:tcBorders>
              <w:top w:val="nil"/>
              <w:left w:val="nil"/>
              <w:bottom w:val="single" w:sz="4" w:space="0" w:color="auto"/>
              <w:right w:val="single" w:sz="4" w:space="0" w:color="auto"/>
            </w:tcBorders>
            <w:shd w:val="clear" w:color="auto" w:fill="auto"/>
            <w:noWrap/>
            <w:hideMark/>
          </w:tcPr>
          <w:p w14:paraId="7F204FB2"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0,0044</w:t>
            </w:r>
          </w:p>
        </w:tc>
        <w:tc>
          <w:tcPr>
            <w:tcW w:w="1366" w:type="dxa"/>
            <w:tcBorders>
              <w:top w:val="nil"/>
              <w:left w:val="nil"/>
              <w:bottom w:val="single" w:sz="4" w:space="0" w:color="auto"/>
              <w:right w:val="single" w:sz="4" w:space="0" w:color="auto"/>
            </w:tcBorders>
            <w:shd w:val="clear" w:color="auto" w:fill="auto"/>
            <w:noWrap/>
            <w:hideMark/>
          </w:tcPr>
          <w:p w14:paraId="159E6231"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0,0001584</w:t>
            </w:r>
          </w:p>
        </w:tc>
        <w:tc>
          <w:tcPr>
            <w:tcW w:w="760" w:type="dxa"/>
            <w:tcBorders>
              <w:top w:val="nil"/>
              <w:left w:val="nil"/>
              <w:bottom w:val="single" w:sz="4" w:space="0" w:color="auto"/>
              <w:right w:val="single" w:sz="4" w:space="0" w:color="auto"/>
            </w:tcBorders>
            <w:shd w:val="clear" w:color="auto" w:fill="auto"/>
            <w:noWrap/>
            <w:hideMark/>
          </w:tcPr>
          <w:p w14:paraId="7829B575"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2026</w:t>
            </w:r>
          </w:p>
        </w:tc>
      </w:tr>
      <w:tr w:rsidR="000636C8" w:rsidRPr="00F43EF6" w14:paraId="2077D424" w14:textId="77777777" w:rsidTr="008A2684">
        <w:trPr>
          <w:trHeight w:val="510"/>
        </w:trPr>
        <w:tc>
          <w:tcPr>
            <w:tcW w:w="2320" w:type="dxa"/>
            <w:tcBorders>
              <w:top w:val="nil"/>
              <w:left w:val="single" w:sz="4" w:space="0" w:color="auto"/>
              <w:bottom w:val="single" w:sz="4" w:space="0" w:color="auto"/>
              <w:right w:val="single" w:sz="4" w:space="0" w:color="auto"/>
            </w:tcBorders>
            <w:shd w:val="clear" w:color="auto" w:fill="auto"/>
            <w:hideMark/>
          </w:tcPr>
          <w:p w14:paraId="2BEF1528"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Всего по загрязняющему веществу:</w:t>
            </w:r>
          </w:p>
        </w:tc>
        <w:tc>
          <w:tcPr>
            <w:tcW w:w="1240" w:type="dxa"/>
            <w:tcBorders>
              <w:top w:val="nil"/>
              <w:left w:val="nil"/>
              <w:bottom w:val="single" w:sz="4" w:space="0" w:color="auto"/>
              <w:right w:val="single" w:sz="4" w:space="0" w:color="auto"/>
            </w:tcBorders>
            <w:shd w:val="clear" w:color="auto" w:fill="auto"/>
            <w:hideMark/>
          </w:tcPr>
          <w:p w14:paraId="0E0B599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 </w:t>
            </w:r>
          </w:p>
        </w:tc>
        <w:tc>
          <w:tcPr>
            <w:tcW w:w="1340" w:type="dxa"/>
            <w:tcBorders>
              <w:top w:val="nil"/>
              <w:left w:val="nil"/>
              <w:bottom w:val="single" w:sz="4" w:space="0" w:color="auto"/>
              <w:right w:val="single" w:sz="4" w:space="0" w:color="auto"/>
            </w:tcBorders>
            <w:shd w:val="clear" w:color="auto" w:fill="auto"/>
            <w:noWrap/>
            <w:hideMark/>
          </w:tcPr>
          <w:p w14:paraId="64793A04" w14:textId="2630DE88" w:rsidR="000636C8" w:rsidRPr="00F43EF6" w:rsidRDefault="000636C8" w:rsidP="000636C8">
            <w:pPr>
              <w:jc w:val="center"/>
              <w:rPr>
                <w:rFonts w:ascii="Times New Roman" w:eastAsia="Times New Roman" w:hAnsi="Times New Roman"/>
              </w:rPr>
            </w:pPr>
          </w:p>
        </w:tc>
        <w:tc>
          <w:tcPr>
            <w:tcW w:w="1340" w:type="dxa"/>
            <w:tcBorders>
              <w:top w:val="nil"/>
              <w:left w:val="nil"/>
              <w:bottom w:val="single" w:sz="4" w:space="0" w:color="auto"/>
              <w:right w:val="single" w:sz="4" w:space="0" w:color="auto"/>
            </w:tcBorders>
            <w:shd w:val="clear" w:color="auto" w:fill="auto"/>
            <w:noWrap/>
            <w:hideMark/>
          </w:tcPr>
          <w:p w14:paraId="19B399D3" w14:textId="3BD5D70E"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1A20FC7C" w14:textId="15A81126"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7E82E9CC" w14:textId="6BA6A935" w:rsidR="000636C8" w:rsidRPr="00F43EF6" w:rsidRDefault="000636C8" w:rsidP="000636C8">
            <w:pPr>
              <w:jc w:val="center"/>
              <w:rPr>
                <w:rFonts w:ascii="Times New Roman" w:eastAsia="Times New Roman" w:hAnsi="Times New Roman"/>
              </w:rPr>
            </w:pPr>
          </w:p>
        </w:tc>
        <w:tc>
          <w:tcPr>
            <w:tcW w:w="1366" w:type="dxa"/>
            <w:tcBorders>
              <w:top w:val="nil"/>
              <w:left w:val="nil"/>
              <w:bottom w:val="single" w:sz="4" w:space="0" w:color="auto"/>
              <w:right w:val="single" w:sz="4" w:space="0" w:color="auto"/>
            </w:tcBorders>
            <w:shd w:val="clear" w:color="auto" w:fill="auto"/>
            <w:noWrap/>
            <w:hideMark/>
          </w:tcPr>
          <w:p w14:paraId="7F50459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0,0066</w:t>
            </w:r>
          </w:p>
        </w:tc>
        <w:tc>
          <w:tcPr>
            <w:tcW w:w="1366" w:type="dxa"/>
            <w:tcBorders>
              <w:top w:val="nil"/>
              <w:left w:val="nil"/>
              <w:bottom w:val="single" w:sz="4" w:space="0" w:color="auto"/>
              <w:right w:val="single" w:sz="4" w:space="0" w:color="auto"/>
            </w:tcBorders>
            <w:shd w:val="clear" w:color="auto" w:fill="auto"/>
            <w:noWrap/>
            <w:hideMark/>
          </w:tcPr>
          <w:p w14:paraId="458BD12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0,0002376</w:t>
            </w:r>
          </w:p>
        </w:tc>
        <w:tc>
          <w:tcPr>
            <w:tcW w:w="1366" w:type="dxa"/>
            <w:tcBorders>
              <w:top w:val="nil"/>
              <w:left w:val="nil"/>
              <w:bottom w:val="single" w:sz="4" w:space="0" w:color="auto"/>
              <w:right w:val="single" w:sz="4" w:space="0" w:color="auto"/>
            </w:tcBorders>
            <w:shd w:val="clear" w:color="auto" w:fill="auto"/>
            <w:noWrap/>
            <w:hideMark/>
          </w:tcPr>
          <w:p w14:paraId="1FE4CB9F"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0,0066</w:t>
            </w:r>
          </w:p>
        </w:tc>
        <w:tc>
          <w:tcPr>
            <w:tcW w:w="1366" w:type="dxa"/>
            <w:tcBorders>
              <w:top w:val="nil"/>
              <w:left w:val="nil"/>
              <w:bottom w:val="single" w:sz="4" w:space="0" w:color="auto"/>
              <w:right w:val="single" w:sz="4" w:space="0" w:color="auto"/>
            </w:tcBorders>
            <w:shd w:val="clear" w:color="auto" w:fill="auto"/>
            <w:noWrap/>
            <w:hideMark/>
          </w:tcPr>
          <w:p w14:paraId="27645A8B"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0,0002376</w:t>
            </w:r>
          </w:p>
        </w:tc>
        <w:tc>
          <w:tcPr>
            <w:tcW w:w="760" w:type="dxa"/>
            <w:tcBorders>
              <w:top w:val="nil"/>
              <w:left w:val="nil"/>
              <w:bottom w:val="single" w:sz="4" w:space="0" w:color="auto"/>
              <w:right w:val="single" w:sz="4" w:space="0" w:color="auto"/>
            </w:tcBorders>
            <w:shd w:val="clear" w:color="auto" w:fill="auto"/>
            <w:noWrap/>
            <w:hideMark/>
          </w:tcPr>
          <w:p w14:paraId="4FF260C9" w14:textId="77777777" w:rsidR="000636C8" w:rsidRPr="00F43EF6" w:rsidRDefault="000636C8" w:rsidP="000636C8">
            <w:pPr>
              <w:jc w:val="center"/>
              <w:rPr>
                <w:rFonts w:ascii="Times New Roman" w:eastAsia="Times New Roman" w:hAnsi="Times New Roman"/>
              </w:rPr>
            </w:pPr>
            <w:r w:rsidRPr="00F43EF6">
              <w:rPr>
                <w:rFonts w:ascii="Times New Roman" w:eastAsia="Times New Roman" w:hAnsi="Times New Roman"/>
              </w:rPr>
              <w:t>2025</w:t>
            </w:r>
          </w:p>
        </w:tc>
      </w:tr>
      <w:tr w:rsidR="000636C8" w:rsidRPr="00F43EF6" w14:paraId="2EC9132A"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01229BE"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Всего по </w:t>
            </w:r>
            <w:proofErr w:type="gramStart"/>
            <w:r w:rsidRPr="00F43EF6">
              <w:rPr>
                <w:rFonts w:ascii="Times New Roman" w:eastAsia="Times New Roman" w:hAnsi="Times New Roman"/>
                <w:b/>
                <w:bCs/>
              </w:rPr>
              <w:t xml:space="preserve">объекту:   </w:t>
            </w:r>
            <w:proofErr w:type="gramEnd"/>
            <w:r w:rsidRPr="00F43EF6">
              <w:rPr>
                <w:rFonts w:ascii="Times New Roman" w:eastAsia="Times New Roman" w:hAnsi="Times New Roman"/>
                <w:b/>
                <w:bCs/>
              </w:rPr>
              <w:t xml:space="preserve">       </w:t>
            </w:r>
          </w:p>
        </w:tc>
        <w:tc>
          <w:tcPr>
            <w:tcW w:w="1340" w:type="dxa"/>
            <w:tcBorders>
              <w:top w:val="nil"/>
              <w:left w:val="nil"/>
              <w:bottom w:val="single" w:sz="4" w:space="0" w:color="auto"/>
              <w:right w:val="single" w:sz="4" w:space="0" w:color="auto"/>
            </w:tcBorders>
            <w:shd w:val="clear" w:color="auto" w:fill="auto"/>
            <w:noWrap/>
            <w:hideMark/>
          </w:tcPr>
          <w:p w14:paraId="43D82E7F" w14:textId="73B63E40"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577C9B1F" w14:textId="317F21F3"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6257DE0F"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18,83096349</w:t>
            </w:r>
          </w:p>
        </w:tc>
        <w:tc>
          <w:tcPr>
            <w:tcW w:w="1366" w:type="dxa"/>
            <w:tcBorders>
              <w:top w:val="nil"/>
              <w:left w:val="nil"/>
              <w:bottom w:val="single" w:sz="4" w:space="0" w:color="auto"/>
              <w:right w:val="single" w:sz="4" w:space="0" w:color="auto"/>
            </w:tcBorders>
            <w:shd w:val="clear" w:color="auto" w:fill="auto"/>
            <w:noWrap/>
            <w:hideMark/>
          </w:tcPr>
          <w:p w14:paraId="5FEED192"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22,41597019</w:t>
            </w:r>
          </w:p>
        </w:tc>
        <w:tc>
          <w:tcPr>
            <w:tcW w:w="1366" w:type="dxa"/>
            <w:tcBorders>
              <w:top w:val="nil"/>
              <w:left w:val="nil"/>
              <w:bottom w:val="single" w:sz="4" w:space="0" w:color="auto"/>
              <w:right w:val="single" w:sz="4" w:space="0" w:color="auto"/>
            </w:tcBorders>
            <w:shd w:val="clear" w:color="auto" w:fill="auto"/>
            <w:noWrap/>
            <w:hideMark/>
          </w:tcPr>
          <w:p w14:paraId="67EAABFF"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18,83096349</w:t>
            </w:r>
          </w:p>
        </w:tc>
        <w:tc>
          <w:tcPr>
            <w:tcW w:w="1366" w:type="dxa"/>
            <w:tcBorders>
              <w:top w:val="nil"/>
              <w:left w:val="nil"/>
              <w:bottom w:val="single" w:sz="4" w:space="0" w:color="auto"/>
              <w:right w:val="single" w:sz="4" w:space="0" w:color="auto"/>
            </w:tcBorders>
            <w:shd w:val="clear" w:color="auto" w:fill="auto"/>
            <w:noWrap/>
            <w:hideMark/>
          </w:tcPr>
          <w:p w14:paraId="30D54D4C"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22,41597019</w:t>
            </w:r>
          </w:p>
        </w:tc>
        <w:tc>
          <w:tcPr>
            <w:tcW w:w="1366" w:type="dxa"/>
            <w:tcBorders>
              <w:top w:val="nil"/>
              <w:left w:val="nil"/>
              <w:bottom w:val="single" w:sz="4" w:space="0" w:color="auto"/>
              <w:right w:val="single" w:sz="4" w:space="0" w:color="auto"/>
            </w:tcBorders>
            <w:shd w:val="clear" w:color="auto" w:fill="auto"/>
            <w:noWrap/>
            <w:hideMark/>
          </w:tcPr>
          <w:p w14:paraId="02033986"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18,83096349</w:t>
            </w:r>
          </w:p>
        </w:tc>
        <w:tc>
          <w:tcPr>
            <w:tcW w:w="1366" w:type="dxa"/>
            <w:tcBorders>
              <w:top w:val="nil"/>
              <w:left w:val="nil"/>
              <w:bottom w:val="single" w:sz="4" w:space="0" w:color="auto"/>
              <w:right w:val="single" w:sz="4" w:space="0" w:color="auto"/>
            </w:tcBorders>
            <w:shd w:val="clear" w:color="auto" w:fill="auto"/>
            <w:noWrap/>
            <w:hideMark/>
          </w:tcPr>
          <w:p w14:paraId="50C28625"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22,41597019</w:t>
            </w:r>
          </w:p>
        </w:tc>
        <w:tc>
          <w:tcPr>
            <w:tcW w:w="760" w:type="dxa"/>
            <w:tcBorders>
              <w:top w:val="nil"/>
              <w:left w:val="nil"/>
              <w:bottom w:val="single" w:sz="4" w:space="0" w:color="auto"/>
              <w:right w:val="single" w:sz="4" w:space="0" w:color="auto"/>
            </w:tcBorders>
            <w:shd w:val="clear" w:color="auto" w:fill="auto"/>
            <w:noWrap/>
            <w:hideMark/>
          </w:tcPr>
          <w:p w14:paraId="51A129B0" w14:textId="75463520" w:rsidR="000636C8" w:rsidRPr="00F43EF6" w:rsidRDefault="000636C8" w:rsidP="000636C8">
            <w:pPr>
              <w:jc w:val="center"/>
              <w:rPr>
                <w:rFonts w:ascii="Times New Roman" w:eastAsia="Times New Roman" w:hAnsi="Times New Roman"/>
              </w:rPr>
            </w:pPr>
          </w:p>
        </w:tc>
      </w:tr>
      <w:tr w:rsidR="000636C8" w:rsidRPr="00F43EF6" w14:paraId="44D96A88"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2F0FE02"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Т в е р д ы </w:t>
            </w:r>
            <w:proofErr w:type="gramStart"/>
            <w:r w:rsidRPr="00F43EF6">
              <w:rPr>
                <w:rFonts w:ascii="Times New Roman" w:eastAsia="Times New Roman" w:hAnsi="Times New Roman"/>
                <w:b/>
                <w:bCs/>
              </w:rPr>
              <w:t xml:space="preserve">е:   </w:t>
            </w:r>
            <w:proofErr w:type="gramEnd"/>
            <w:r w:rsidRPr="00F43EF6">
              <w:rPr>
                <w:rFonts w:ascii="Times New Roman" w:eastAsia="Times New Roman" w:hAnsi="Times New Roman"/>
                <w:b/>
                <w:bCs/>
              </w:rPr>
              <w:t xml:space="preserve">          </w:t>
            </w:r>
          </w:p>
        </w:tc>
        <w:tc>
          <w:tcPr>
            <w:tcW w:w="1340" w:type="dxa"/>
            <w:tcBorders>
              <w:top w:val="nil"/>
              <w:left w:val="nil"/>
              <w:bottom w:val="single" w:sz="4" w:space="0" w:color="auto"/>
              <w:right w:val="single" w:sz="4" w:space="0" w:color="auto"/>
            </w:tcBorders>
            <w:shd w:val="clear" w:color="auto" w:fill="auto"/>
            <w:noWrap/>
            <w:hideMark/>
          </w:tcPr>
          <w:p w14:paraId="224D8512" w14:textId="21710244"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12F6BE36" w14:textId="0770A513"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1EEBD9B6"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1,723348894</w:t>
            </w:r>
          </w:p>
        </w:tc>
        <w:tc>
          <w:tcPr>
            <w:tcW w:w="1366" w:type="dxa"/>
            <w:tcBorders>
              <w:top w:val="nil"/>
              <w:left w:val="nil"/>
              <w:bottom w:val="single" w:sz="4" w:space="0" w:color="auto"/>
              <w:right w:val="single" w:sz="4" w:space="0" w:color="auto"/>
            </w:tcBorders>
            <w:shd w:val="clear" w:color="auto" w:fill="auto"/>
            <w:noWrap/>
            <w:hideMark/>
          </w:tcPr>
          <w:p w14:paraId="590BE884"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1,6059621</w:t>
            </w:r>
          </w:p>
        </w:tc>
        <w:tc>
          <w:tcPr>
            <w:tcW w:w="1366" w:type="dxa"/>
            <w:tcBorders>
              <w:top w:val="nil"/>
              <w:left w:val="nil"/>
              <w:bottom w:val="single" w:sz="4" w:space="0" w:color="auto"/>
              <w:right w:val="single" w:sz="4" w:space="0" w:color="auto"/>
            </w:tcBorders>
            <w:shd w:val="clear" w:color="auto" w:fill="auto"/>
            <w:noWrap/>
            <w:hideMark/>
          </w:tcPr>
          <w:p w14:paraId="38E40225"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1,723348894</w:t>
            </w:r>
          </w:p>
        </w:tc>
        <w:tc>
          <w:tcPr>
            <w:tcW w:w="1366" w:type="dxa"/>
            <w:tcBorders>
              <w:top w:val="nil"/>
              <w:left w:val="nil"/>
              <w:bottom w:val="single" w:sz="4" w:space="0" w:color="auto"/>
              <w:right w:val="single" w:sz="4" w:space="0" w:color="auto"/>
            </w:tcBorders>
            <w:shd w:val="clear" w:color="auto" w:fill="auto"/>
            <w:noWrap/>
            <w:hideMark/>
          </w:tcPr>
          <w:p w14:paraId="1E331864"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1,6059621</w:t>
            </w:r>
          </w:p>
        </w:tc>
        <w:tc>
          <w:tcPr>
            <w:tcW w:w="1366" w:type="dxa"/>
            <w:tcBorders>
              <w:top w:val="nil"/>
              <w:left w:val="nil"/>
              <w:bottom w:val="single" w:sz="4" w:space="0" w:color="auto"/>
              <w:right w:val="single" w:sz="4" w:space="0" w:color="auto"/>
            </w:tcBorders>
            <w:shd w:val="clear" w:color="auto" w:fill="auto"/>
            <w:noWrap/>
            <w:hideMark/>
          </w:tcPr>
          <w:p w14:paraId="293B6ABA"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1,723348894</w:t>
            </w:r>
          </w:p>
        </w:tc>
        <w:tc>
          <w:tcPr>
            <w:tcW w:w="1366" w:type="dxa"/>
            <w:tcBorders>
              <w:top w:val="nil"/>
              <w:left w:val="nil"/>
              <w:bottom w:val="single" w:sz="4" w:space="0" w:color="auto"/>
              <w:right w:val="single" w:sz="4" w:space="0" w:color="auto"/>
            </w:tcBorders>
            <w:shd w:val="clear" w:color="auto" w:fill="auto"/>
            <w:noWrap/>
            <w:hideMark/>
          </w:tcPr>
          <w:p w14:paraId="677A3676"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1,6059621</w:t>
            </w:r>
          </w:p>
        </w:tc>
        <w:tc>
          <w:tcPr>
            <w:tcW w:w="760" w:type="dxa"/>
            <w:tcBorders>
              <w:top w:val="nil"/>
              <w:left w:val="nil"/>
              <w:bottom w:val="single" w:sz="4" w:space="0" w:color="auto"/>
              <w:right w:val="single" w:sz="4" w:space="0" w:color="auto"/>
            </w:tcBorders>
            <w:shd w:val="clear" w:color="auto" w:fill="auto"/>
            <w:noWrap/>
            <w:hideMark/>
          </w:tcPr>
          <w:p w14:paraId="5688455A" w14:textId="0779907D" w:rsidR="000636C8" w:rsidRPr="00F43EF6" w:rsidRDefault="000636C8" w:rsidP="000636C8">
            <w:pPr>
              <w:jc w:val="center"/>
              <w:rPr>
                <w:rFonts w:ascii="Times New Roman" w:eastAsia="Times New Roman" w:hAnsi="Times New Roman"/>
              </w:rPr>
            </w:pPr>
          </w:p>
        </w:tc>
      </w:tr>
      <w:tr w:rsidR="000636C8" w:rsidRPr="00F43EF6" w14:paraId="14FE19D8"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3D8BF44"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 Газообразные, ж и д к и е: </w:t>
            </w:r>
          </w:p>
        </w:tc>
        <w:tc>
          <w:tcPr>
            <w:tcW w:w="1340" w:type="dxa"/>
            <w:tcBorders>
              <w:top w:val="nil"/>
              <w:left w:val="nil"/>
              <w:bottom w:val="single" w:sz="4" w:space="0" w:color="auto"/>
              <w:right w:val="single" w:sz="4" w:space="0" w:color="auto"/>
            </w:tcBorders>
            <w:shd w:val="clear" w:color="auto" w:fill="auto"/>
            <w:noWrap/>
            <w:hideMark/>
          </w:tcPr>
          <w:p w14:paraId="0D2E8812" w14:textId="5DA8C2EE"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4D26D163" w14:textId="2E4B1528"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653B9B4E"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17,10761459</w:t>
            </w:r>
          </w:p>
        </w:tc>
        <w:tc>
          <w:tcPr>
            <w:tcW w:w="1366" w:type="dxa"/>
            <w:tcBorders>
              <w:top w:val="nil"/>
              <w:left w:val="nil"/>
              <w:bottom w:val="single" w:sz="4" w:space="0" w:color="auto"/>
              <w:right w:val="single" w:sz="4" w:space="0" w:color="auto"/>
            </w:tcBorders>
            <w:shd w:val="clear" w:color="auto" w:fill="auto"/>
            <w:noWrap/>
            <w:hideMark/>
          </w:tcPr>
          <w:p w14:paraId="3AC1DF18"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20,81000809</w:t>
            </w:r>
          </w:p>
        </w:tc>
        <w:tc>
          <w:tcPr>
            <w:tcW w:w="1366" w:type="dxa"/>
            <w:tcBorders>
              <w:top w:val="nil"/>
              <w:left w:val="nil"/>
              <w:bottom w:val="single" w:sz="4" w:space="0" w:color="auto"/>
              <w:right w:val="single" w:sz="4" w:space="0" w:color="auto"/>
            </w:tcBorders>
            <w:shd w:val="clear" w:color="auto" w:fill="auto"/>
            <w:noWrap/>
            <w:hideMark/>
          </w:tcPr>
          <w:p w14:paraId="3A987ACE"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17,10761459</w:t>
            </w:r>
          </w:p>
        </w:tc>
        <w:tc>
          <w:tcPr>
            <w:tcW w:w="1366" w:type="dxa"/>
            <w:tcBorders>
              <w:top w:val="nil"/>
              <w:left w:val="nil"/>
              <w:bottom w:val="single" w:sz="4" w:space="0" w:color="auto"/>
              <w:right w:val="single" w:sz="4" w:space="0" w:color="auto"/>
            </w:tcBorders>
            <w:shd w:val="clear" w:color="auto" w:fill="auto"/>
            <w:noWrap/>
            <w:hideMark/>
          </w:tcPr>
          <w:p w14:paraId="06ABF792"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20,81000809</w:t>
            </w:r>
          </w:p>
        </w:tc>
        <w:tc>
          <w:tcPr>
            <w:tcW w:w="1366" w:type="dxa"/>
            <w:tcBorders>
              <w:top w:val="nil"/>
              <w:left w:val="nil"/>
              <w:bottom w:val="single" w:sz="4" w:space="0" w:color="auto"/>
              <w:right w:val="single" w:sz="4" w:space="0" w:color="auto"/>
            </w:tcBorders>
            <w:shd w:val="clear" w:color="auto" w:fill="auto"/>
            <w:noWrap/>
            <w:hideMark/>
          </w:tcPr>
          <w:p w14:paraId="0E456180"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17,10761459</w:t>
            </w:r>
          </w:p>
        </w:tc>
        <w:tc>
          <w:tcPr>
            <w:tcW w:w="1366" w:type="dxa"/>
            <w:tcBorders>
              <w:top w:val="nil"/>
              <w:left w:val="nil"/>
              <w:bottom w:val="single" w:sz="4" w:space="0" w:color="auto"/>
              <w:right w:val="single" w:sz="4" w:space="0" w:color="auto"/>
            </w:tcBorders>
            <w:shd w:val="clear" w:color="auto" w:fill="auto"/>
            <w:noWrap/>
            <w:hideMark/>
          </w:tcPr>
          <w:p w14:paraId="16BA2D97"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20,81000809</w:t>
            </w:r>
          </w:p>
        </w:tc>
        <w:tc>
          <w:tcPr>
            <w:tcW w:w="760" w:type="dxa"/>
            <w:tcBorders>
              <w:top w:val="nil"/>
              <w:left w:val="nil"/>
              <w:bottom w:val="single" w:sz="4" w:space="0" w:color="auto"/>
              <w:right w:val="single" w:sz="4" w:space="0" w:color="auto"/>
            </w:tcBorders>
            <w:shd w:val="clear" w:color="auto" w:fill="auto"/>
            <w:noWrap/>
            <w:hideMark/>
          </w:tcPr>
          <w:p w14:paraId="7F73B545" w14:textId="11775A34" w:rsidR="000636C8" w:rsidRPr="00F43EF6" w:rsidRDefault="000636C8" w:rsidP="000636C8">
            <w:pPr>
              <w:jc w:val="center"/>
              <w:rPr>
                <w:rFonts w:ascii="Times New Roman" w:eastAsia="Times New Roman" w:hAnsi="Times New Roman"/>
              </w:rPr>
            </w:pPr>
          </w:p>
        </w:tc>
      </w:tr>
      <w:tr w:rsidR="000636C8" w:rsidRPr="00F43EF6" w14:paraId="2F5DDB95" w14:textId="77777777" w:rsidTr="008A2684">
        <w:trPr>
          <w:trHeight w:val="522"/>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23E05"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Итого по организованным источникам:</w:t>
            </w:r>
          </w:p>
        </w:tc>
        <w:tc>
          <w:tcPr>
            <w:tcW w:w="1340" w:type="dxa"/>
            <w:tcBorders>
              <w:top w:val="nil"/>
              <w:left w:val="nil"/>
              <w:bottom w:val="single" w:sz="4" w:space="0" w:color="auto"/>
              <w:right w:val="single" w:sz="4" w:space="0" w:color="auto"/>
            </w:tcBorders>
            <w:shd w:val="clear" w:color="auto" w:fill="auto"/>
            <w:noWrap/>
            <w:hideMark/>
          </w:tcPr>
          <w:p w14:paraId="69823BC0" w14:textId="2ACC38FC"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443B315B" w14:textId="77B2E8F2"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2DE14C86"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16,344970775</w:t>
            </w:r>
          </w:p>
        </w:tc>
        <w:tc>
          <w:tcPr>
            <w:tcW w:w="1366" w:type="dxa"/>
            <w:tcBorders>
              <w:top w:val="nil"/>
              <w:left w:val="nil"/>
              <w:bottom w:val="single" w:sz="4" w:space="0" w:color="auto"/>
              <w:right w:val="single" w:sz="4" w:space="0" w:color="auto"/>
            </w:tcBorders>
            <w:shd w:val="clear" w:color="auto" w:fill="auto"/>
            <w:noWrap/>
            <w:hideMark/>
          </w:tcPr>
          <w:p w14:paraId="374169B3"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20,3276476</w:t>
            </w:r>
          </w:p>
        </w:tc>
        <w:tc>
          <w:tcPr>
            <w:tcW w:w="1366" w:type="dxa"/>
            <w:tcBorders>
              <w:top w:val="nil"/>
              <w:left w:val="nil"/>
              <w:bottom w:val="single" w:sz="4" w:space="0" w:color="auto"/>
              <w:right w:val="single" w:sz="4" w:space="0" w:color="auto"/>
            </w:tcBorders>
            <w:shd w:val="clear" w:color="auto" w:fill="auto"/>
            <w:noWrap/>
            <w:hideMark/>
          </w:tcPr>
          <w:p w14:paraId="6380DAA2"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16,344970775</w:t>
            </w:r>
          </w:p>
        </w:tc>
        <w:tc>
          <w:tcPr>
            <w:tcW w:w="1366" w:type="dxa"/>
            <w:tcBorders>
              <w:top w:val="nil"/>
              <w:left w:val="nil"/>
              <w:bottom w:val="single" w:sz="4" w:space="0" w:color="auto"/>
              <w:right w:val="single" w:sz="4" w:space="0" w:color="auto"/>
            </w:tcBorders>
            <w:shd w:val="clear" w:color="auto" w:fill="auto"/>
            <w:noWrap/>
            <w:hideMark/>
          </w:tcPr>
          <w:p w14:paraId="61505430"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20,3276476</w:t>
            </w:r>
          </w:p>
        </w:tc>
        <w:tc>
          <w:tcPr>
            <w:tcW w:w="1366" w:type="dxa"/>
            <w:tcBorders>
              <w:top w:val="nil"/>
              <w:left w:val="nil"/>
              <w:bottom w:val="single" w:sz="4" w:space="0" w:color="auto"/>
              <w:right w:val="single" w:sz="4" w:space="0" w:color="auto"/>
            </w:tcBorders>
            <w:shd w:val="clear" w:color="auto" w:fill="auto"/>
            <w:noWrap/>
            <w:hideMark/>
          </w:tcPr>
          <w:p w14:paraId="61BA9F62"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16,344970775</w:t>
            </w:r>
          </w:p>
        </w:tc>
        <w:tc>
          <w:tcPr>
            <w:tcW w:w="1366" w:type="dxa"/>
            <w:tcBorders>
              <w:top w:val="nil"/>
              <w:left w:val="nil"/>
              <w:bottom w:val="single" w:sz="4" w:space="0" w:color="auto"/>
              <w:right w:val="single" w:sz="4" w:space="0" w:color="auto"/>
            </w:tcBorders>
            <w:shd w:val="clear" w:color="auto" w:fill="auto"/>
            <w:noWrap/>
            <w:hideMark/>
          </w:tcPr>
          <w:p w14:paraId="4F816CA9"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20,3276476</w:t>
            </w:r>
          </w:p>
        </w:tc>
        <w:tc>
          <w:tcPr>
            <w:tcW w:w="760" w:type="dxa"/>
            <w:tcBorders>
              <w:top w:val="nil"/>
              <w:left w:val="nil"/>
              <w:bottom w:val="single" w:sz="4" w:space="0" w:color="auto"/>
              <w:right w:val="single" w:sz="4" w:space="0" w:color="auto"/>
            </w:tcBorders>
            <w:shd w:val="clear" w:color="auto" w:fill="auto"/>
            <w:noWrap/>
            <w:hideMark/>
          </w:tcPr>
          <w:p w14:paraId="3332651D" w14:textId="259F7E1B" w:rsidR="000636C8" w:rsidRPr="00F43EF6" w:rsidRDefault="000636C8" w:rsidP="000636C8">
            <w:pPr>
              <w:jc w:val="center"/>
              <w:rPr>
                <w:rFonts w:ascii="Times New Roman" w:eastAsia="Times New Roman" w:hAnsi="Times New Roman"/>
              </w:rPr>
            </w:pPr>
          </w:p>
        </w:tc>
      </w:tr>
      <w:tr w:rsidR="000636C8" w:rsidRPr="00F43EF6" w14:paraId="21404D0B"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BDB8FF"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Т в е р д ы </w:t>
            </w:r>
            <w:proofErr w:type="gramStart"/>
            <w:r w:rsidRPr="00F43EF6">
              <w:rPr>
                <w:rFonts w:ascii="Times New Roman" w:eastAsia="Times New Roman" w:hAnsi="Times New Roman"/>
                <w:b/>
                <w:bCs/>
              </w:rPr>
              <w:t xml:space="preserve">е:   </w:t>
            </w:r>
            <w:proofErr w:type="gramEnd"/>
            <w:r w:rsidRPr="00F43EF6">
              <w:rPr>
                <w:rFonts w:ascii="Times New Roman" w:eastAsia="Times New Roman" w:hAnsi="Times New Roman"/>
                <w:b/>
                <w:bCs/>
              </w:rPr>
              <w:t xml:space="preserve">           </w:t>
            </w:r>
          </w:p>
        </w:tc>
        <w:tc>
          <w:tcPr>
            <w:tcW w:w="1340" w:type="dxa"/>
            <w:tcBorders>
              <w:top w:val="nil"/>
              <w:left w:val="nil"/>
              <w:bottom w:val="single" w:sz="4" w:space="0" w:color="auto"/>
              <w:right w:val="single" w:sz="4" w:space="0" w:color="auto"/>
            </w:tcBorders>
            <w:shd w:val="clear" w:color="auto" w:fill="auto"/>
            <w:noWrap/>
            <w:hideMark/>
          </w:tcPr>
          <w:p w14:paraId="0F6EEEA0" w14:textId="72B5A4C0"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2DC51764" w14:textId="3D7E5CE0"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7D1F11B2"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0,411473894</w:t>
            </w:r>
          </w:p>
        </w:tc>
        <w:tc>
          <w:tcPr>
            <w:tcW w:w="1366" w:type="dxa"/>
            <w:tcBorders>
              <w:top w:val="nil"/>
              <w:left w:val="nil"/>
              <w:bottom w:val="single" w:sz="4" w:space="0" w:color="auto"/>
              <w:right w:val="single" w:sz="4" w:space="0" w:color="auto"/>
            </w:tcBorders>
            <w:shd w:val="clear" w:color="auto" w:fill="auto"/>
            <w:noWrap/>
            <w:hideMark/>
          </w:tcPr>
          <w:p w14:paraId="2BF6C69D"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0,4831231</w:t>
            </w:r>
          </w:p>
        </w:tc>
        <w:tc>
          <w:tcPr>
            <w:tcW w:w="1366" w:type="dxa"/>
            <w:tcBorders>
              <w:top w:val="nil"/>
              <w:left w:val="nil"/>
              <w:bottom w:val="single" w:sz="4" w:space="0" w:color="auto"/>
              <w:right w:val="single" w:sz="4" w:space="0" w:color="auto"/>
            </w:tcBorders>
            <w:shd w:val="clear" w:color="auto" w:fill="auto"/>
            <w:noWrap/>
            <w:hideMark/>
          </w:tcPr>
          <w:p w14:paraId="352E2CB5"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0,411473894</w:t>
            </w:r>
          </w:p>
        </w:tc>
        <w:tc>
          <w:tcPr>
            <w:tcW w:w="1366" w:type="dxa"/>
            <w:tcBorders>
              <w:top w:val="nil"/>
              <w:left w:val="nil"/>
              <w:bottom w:val="single" w:sz="4" w:space="0" w:color="auto"/>
              <w:right w:val="single" w:sz="4" w:space="0" w:color="auto"/>
            </w:tcBorders>
            <w:shd w:val="clear" w:color="auto" w:fill="auto"/>
            <w:noWrap/>
            <w:hideMark/>
          </w:tcPr>
          <w:p w14:paraId="4775F405"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0,4831231</w:t>
            </w:r>
          </w:p>
        </w:tc>
        <w:tc>
          <w:tcPr>
            <w:tcW w:w="1366" w:type="dxa"/>
            <w:tcBorders>
              <w:top w:val="nil"/>
              <w:left w:val="nil"/>
              <w:bottom w:val="single" w:sz="4" w:space="0" w:color="auto"/>
              <w:right w:val="single" w:sz="4" w:space="0" w:color="auto"/>
            </w:tcBorders>
            <w:shd w:val="clear" w:color="auto" w:fill="auto"/>
            <w:noWrap/>
            <w:hideMark/>
          </w:tcPr>
          <w:p w14:paraId="131F3C9C"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0,411473894</w:t>
            </w:r>
          </w:p>
        </w:tc>
        <w:tc>
          <w:tcPr>
            <w:tcW w:w="1366" w:type="dxa"/>
            <w:tcBorders>
              <w:top w:val="nil"/>
              <w:left w:val="nil"/>
              <w:bottom w:val="single" w:sz="4" w:space="0" w:color="auto"/>
              <w:right w:val="single" w:sz="4" w:space="0" w:color="auto"/>
            </w:tcBorders>
            <w:shd w:val="clear" w:color="auto" w:fill="auto"/>
            <w:noWrap/>
            <w:hideMark/>
          </w:tcPr>
          <w:p w14:paraId="3064E984"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0,4831231</w:t>
            </w:r>
          </w:p>
        </w:tc>
        <w:tc>
          <w:tcPr>
            <w:tcW w:w="760" w:type="dxa"/>
            <w:tcBorders>
              <w:top w:val="nil"/>
              <w:left w:val="nil"/>
              <w:bottom w:val="single" w:sz="4" w:space="0" w:color="auto"/>
              <w:right w:val="single" w:sz="4" w:space="0" w:color="auto"/>
            </w:tcBorders>
            <w:shd w:val="clear" w:color="auto" w:fill="auto"/>
            <w:noWrap/>
            <w:hideMark/>
          </w:tcPr>
          <w:p w14:paraId="2A5F3350" w14:textId="33BDD26B" w:rsidR="000636C8" w:rsidRPr="00F43EF6" w:rsidRDefault="000636C8" w:rsidP="000636C8">
            <w:pPr>
              <w:jc w:val="center"/>
              <w:rPr>
                <w:rFonts w:ascii="Times New Roman" w:eastAsia="Times New Roman" w:hAnsi="Times New Roman"/>
              </w:rPr>
            </w:pPr>
          </w:p>
        </w:tc>
      </w:tr>
      <w:tr w:rsidR="000636C8" w:rsidRPr="00F43EF6" w14:paraId="21503623"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D875B0"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Газообразные, ж и д к и е:  </w:t>
            </w:r>
          </w:p>
        </w:tc>
        <w:tc>
          <w:tcPr>
            <w:tcW w:w="1340" w:type="dxa"/>
            <w:tcBorders>
              <w:top w:val="nil"/>
              <w:left w:val="nil"/>
              <w:bottom w:val="single" w:sz="4" w:space="0" w:color="auto"/>
              <w:right w:val="single" w:sz="4" w:space="0" w:color="auto"/>
            </w:tcBorders>
            <w:shd w:val="clear" w:color="auto" w:fill="auto"/>
            <w:noWrap/>
            <w:hideMark/>
          </w:tcPr>
          <w:p w14:paraId="1D27C0D9" w14:textId="143E32EF"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191E0B7E" w14:textId="3134A90E"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30AB9F44"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15,933496881</w:t>
            </w:r>
          </w:p>
        </w:tc>
        <w:tc>
          <w:tcPr>
            <w:tcW w:w="1366" w:type="dxa"/>
            <w:tcBorders>
              <w:top w:val="nil"/>
              <w:left w:val="nil"/>
              <w:bottom w:val="single" w:sz="4" w:space="0" w:color="auto"/>
              <w:right w:val="single" w:sz="4" w:space="0" w:color="auto"/>
            </w:tcBorders>
            <w:shd w:val="clear" w:color="auto" w:fill="auto"/>
            <w:noWrap/>
            <w:hideMark/>
          </w:tcPr>
          <w:p w14:paraId="4309B9E9"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19,8445245</w:t>
            </w:r>
          </w:p>
        </w:tc>
        <w:tc>
          <w:tcPr>
            <w:tcW w:w="1366" w:type="dxa"/>
            <w:tcBorders>
              <w:top w:val="nil"/>
              <w:left w:val="nil"/>
              <w:bottom w:val="single" w:sz="4" w:space="0" w:color="auto"/>
              <w:right w:val="single" w:sz="4" w:space="0" w:color="auto"/>
            </w:tcBorders>
            <w:shd w:val="clear" w:color="auto" w:fill="auto"/>
            <w:noWrap/>
            <w:hideMark/>
          </w:tcPr>
          <w:p w14:paraId="672E010D"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15,933496881</w:t>
            </w:r>
          </w:p>
        </w:tc>
        <w:tc>
          <w:tcPr>
            <w:tcW w:w="1366" w:type="dxa"/>
            <w:tcBorders>
              <w:top w:val="nil"/>
              <w:left w:val="nil"/>
              <w:bottom w:val="single" w:sz="4" w:space="0" w:color="auto"/>
              <w:right w:val="single" w:sz="4" w:space="0" w:color="auto"/>
            </w:tcBorders>
            <w:shd w:val="clear" w:color="auto" w:fill="auto"/>
            <w:noWrap/>
            <w:hideMark/>
          </w:tcPr>
          <w:p w14:paraId="6AEB2EA8"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19,8445245</w:t>
            </w:r>
          </w:p>
        </w:tc>
        <w:tc>
          <w:tcPr>
            <w:tcW w:w="1366" w:type="dxa"/>
            <w:tcBorders>
              <w:top w:val="nil"/>
              <w:left w:val="nil"/>
              <w:bottom w:val="single" w:sz="4" w:space="0" w:color="auto"/>
              <w:right w:val="single" w:sz="4" w:space="0" w:color="auto"/>
            </w:tcBorders>
            <w:shd w:val="clear" w:color="auto" w:fill="auto"/>
            <w:noWrap/>
            <w:hideMark/>
          </w:tcPr>
          <w:p w14:paraId="5B69C230"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15,933496881</w:t>
            </w:r>
          </w:p>
        </w:tc>
        <w:tc>
          <w:tcPr>
            <w:tcW w:w="1366" w:type="dxa"/>
            <w:tcBorders>
              <w:top w:val="nil"/>
              <w:left w:val="nil"/>
              <w:bottom w:val="single" w:sz="4" w:space="0" w:color="auto"/>
              <w:right w:val="single" w:sz="4" w:space="0" w:color="auto"/>
            </w:tcBorders>
            <w:shd w:val="clear" w:color="auto" w:fill="auto"/>
            <w:noWrap/>
            <w:hideMark/>
          </w:tcPr>
          <w:p w14:paraId="034B9FA8"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19,8445245</w:t>
            </w:r>
          </w:p>
        </w:tc>
        <w:tc>
          <w:tcPr>
            <w:tcW w:w="760" w:type="dxa"/>
            <w:tcBorders>
              <w:top w:val="nil"/>
              <w:left w:val="nil"/>
              <w:bottom w:val="single" w:sz="4" w:space="0" w:color="auto"/>
              <w:right w:val="single" w:sz="4" w:space="0" w:color="auto"/>
            </w:tcBorders>
            <w:shd w:val="clear" w:color="auto" w:fill="auto"/>
            <w:noWrap/>
            <w:hideMark/>
          </w:tcPr>
          <w:p w14:paraId="073898F2" w14:textId="4C465AB2" w:rsidR="000636C8" w:rsidRPr="00F43EF6" w:rsidRDefault="000636C8" w:rsidP="000636C8">
            <w:pPr>
              <w:jc w:val="center"/>
              <w:rPr>
                <w:rFonts w:ascii="Times New Roman" w:eastAsia="Times New Roman" w:hAnsi="Times New Roman"/>
              </w:rPr>
            </w:pPr>
          </w:p>
        </w:tc>
      </w:tr>
      <w:tr w:rsidR="000636C8" w:rsidRPr="00F43EF6" w14:paraId="21FA347F" w14:textId="77777777" w:rsidTr="008A2684">
        <w:trPr>
          <w:trHeight w:val="522"/>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39AC5B"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Итого по неорганизованным источникам:</w:t>
            </w:r>
          </w:p>
        </w:tc>
        <w:tc>
          <w:tcPr>
            <w:tcW w:w="1340" w:type="dxa"/>
            <w:tcBorders>
              <w:top w:val="nil"/>
              <w:left w:val="nil"/>
              <w:bottom w:val="single" w:sz="4" w:space="0" w:color="auto"/>
              <w:right w:val="single" w:sz="4" w:space="0" w:color="auto"/>
            </w:tcBorders>
            <w:shd w:val="clear" w:color="auto" w:fill="auto"/>
            <w:noWrap/>
            <w:hideMark/>
          </w:tcPr>
          <w:p w14:paraId="4895ECDF" w14:textId="42124BFC"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3AAD05FC" w14:textId="52F9DCE9"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1ACB63F9"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2,48599271</w:t>
            </w:r>
          </w:p>
        </w:tc>
        <w:tc>
          <w:tcPr>
            <w:tcW w:w="1366" w:type="dxa"/>
            <w:tcBorders>
              <w:top w:val="nil"/>
              <w:left w:val="nil"/>
              <w:bottom w:val="single" w:sz="4" w:space="0" w:color="auto"/>
              <w:right w:val="single" w:sz="4" w:space="0" w:color="auto"/>
            </w:tcBorders>
            <w:shd w:val="clear" w:color="auto" w:fill="auto"/>
            <w:noWrap/>
            <w:hideMark/>
          </w:tcPr>
          <w:p w14:paraId="07C70F9E"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2,088322594</w:t>
            </w:r>
          </w:p>
        </w:tc>
        <w:tc>
          <w:tcPr>
            <w:tcW w:w="1366" w:type="dxa"/>
            <w:tcBorders>
              <w:top w:val="nil"/>
              <w:left w:val="nil"/>
              <w:bottom w:val="single" w:sz="4" w:space="0" w:color="auto"/>
              <w:right w:val="single" w:sz="4" w:space="0" w:color="auto"/>
            </w:tcBorders>
            <w:shd w:val="clear" w:color="auto" w:fill="auto"/>
            <w:noWrap/>
            <w:hideMark/>
          </w:tcPr>
          <w:p w14:paraId="7AAED0CD"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2,48599271</w:t>
            </w:r>
          </w:p>
        </w:tc>
        <w:tc>
          <w:tcPr>
            <w:tcW w:w="1366" w:type="dxa"/>
            <w:tcBorders>
              <w:top w:val="nil"/>
              <w:left w:val="nil"/>
              <w:bottom w:val="single" w:sz="4" w:space="0" w:color="auto"/>
              <w:right w:val="single" w:sz="4" w:space="0" w:color="auto"/>
            </w:tcBorders>
            <w:shd w:val="clear" w:color="auto" w:fill="auto"/>
            <w:noWrap/>
            <w:hideMark/>
          </w:tcPr>
          <w:p w14:paraId="1F8D2F5A"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2,088322594</w:t>
            </w:r>
          </w:p>
        </w:tc>
        <w:tc>
          <w:tcPr>
            <w:tcW w:w="1366" w:type="dxa"/>
            <w:tcBorders>
              <w:top w:val="nil"/>
              <w:left w:val="nil"/>
              <w:bottom w:val="single" w:sz="4" w:space="0" w:color="auto"/>
              <w:right w:val="single" w:sz="4" w:space="0" w:color="auto"/>
            </w:tcBorders>
            <w:shd w:val="clear" w:color="auto" w:fill="auto"/>
            <w:noWrap/>
            <w:hideMark/>
          </w:tcPr>
          <w:p w14:paraId="065E524F"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2,48599271</w:t>
            </w:r>
          </w:p>
        </w:tc>
        <w:tc>
          <w:tcPr>
            <w:tcW w:w="1366" w:type="dxa"/>
            <w:tcBorders>
              <w:top w:val="nil"/>
              <w:left w:val="nil"/>
              <w:bottom w:val="single" w:sz="4" w:space="0" w:color="auto"/>
              <w:right w:val="single" w:sz="4" w:space="0" w:color="auto"/>
            </w:tcBorders>
            <w:shd w:val="clear" w:color="auto" w:fill="auto"/>
            <w:noWrap/>
            <w:hideMark/>
          </w:tcPr>
          <w:p w14:paraId="6B886688"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2,088322594</w:t>
            </w:r>
          </w:p>
        </w:tc>
        <w:tc>
          <w:tcPr>
            <w:tcW w:w="760" w:type="dxa"/>
            <w:tcBorders>
              <w:top w:val="nil"/>
              <w:left w:val="nil"/>
              <w:bottom w:val="single" w:sz="4" w:space="0" w:color="auto"/>
              <w:right w:val="single" w:sz="4" w:space="0" w:color="auto"/>
            </w:tcBorders>
            <w:shd w:val="clear" w:color="auto" w:fill="auto"/>
            <w:noWrap/>
            <w:hideMark/>
          </w:tcPr>
          <w:p w14:paraId="6AD25455" w14:textId="569CB2BB" w:rsidR="000636C8" w:rsidRPr="00F43EF6" w:rsidRDefault="000636C8" w:rsidP="000636C8">
            <w:pPr>
              <w:jc w:val="center"/>
              <w:rPr>
                <w:rFonts w:ascii="Times New Roman" w:eastAsia="Times New Roman" w:hAnsi="Times New Roman"/>
              </w:rPr>
            </w:pPr>
          </w:p>
        </w:tc>
      </w:tr>
      <w:tr w:rsidR="000636C8" w:rsidRPr="00F43EF6" w14:paraId="2BD255F7"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BCAA1B"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Т в е р д ы </w:t>
            </w:r>
            <w:proofErr w:type="gramStart"/>
            <w:r w:rsidRPr="00F43EF6">
              <w:rPr>
                <w:rFonts w:ascii="Times New Roman" w:eastAsia="Times New Roman" w:hAnsi="Times New Roman"/>
                <w:b/>
                <w:bCs/>
              </w:rPr>
              <w:t xml:space="preserve">е:   </w:t>
            </w:r>
            <w:proofErr w:type="gramEnd"/>
            <w:r w:rsidRPr="00F43EF6">
              <w:rPr>
                <w:rFonts w:ascii="Times New Roman" w:eastAsia="Times New Roman" w:hAnsi="Times New Roman"/>
                <w:b/>
                <w:bCs/>
              </w:rPr>
              <w:t xml:space="preserve">           </w:t>
            </w:r>
          </w:p>
        </w:tc>
        <w:tc>
          <w:tcPr>
            <w:tcW w:w="1340" w:type="dxa"/>
            <w:tcBorders>
              <w:top w:val="nil"/>
              <w:left w:val="nil"/>
              <w:bottom w:val="single" w:sz="4" w:space="0" w:color="auto"/>
              <w:right w:val="single" w:sz="4" w:space="0" w:color="auto"/>
            </w:tcBorders>
            <w:shd w:val="clear" w:color="auto" w:fill="auto"/>
            <w:noWrap/>
            <w:hideMark/>
          </w:tcPr>
          <w:p w14:paraId="5ED6899A" w14:textId="548192D7"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6769B0D6" w14:textId="09EB12F5"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5CB1DE0D"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1,311875</w:t>
            </w:r>
          </w:p>
        </w:tc>
        <w:tc>
          <w:tcPr>
            <w:tcW w:w="1366" w:type="dxa"/>
            <w:tcBorders>
              <w:top w:val="nil"/>
              <w:left w:val="nil"/>
              <w:bottom w:val="single" w:sz="4" w:space="0" w:color="auto"/>
              <w:right w:val="single" w:sz="4" w:space="0" w:color="auto"/>
            </w:tcBorders>
            <w:shd w:val="clear" w:color="auto" w:fill="auto"/>
            <w:noWrap/>
            <w:hideMark/>
          </w:tcPr>
          <w:p w14:paraId="2EA09089"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1,122839</w:t>
            </w:r>
          </w:p>
        </w:tc>
        <w:tc>
          <w:tcPr>
            <w:tcW w:w="1366" w:type="dxa"/>
            <w:tcBorders>
              <w:top w:val="nil"/>
              <w:left w:val="nil"/>
              <w:bottom w:val="single" w:sz="4" w:space="0" w:color="auto"/>
              <w:right w:val="single" w:sz="4" w:space="0" w:color="auto"/>
            </w:tcBorders>
            <w:shd w:val="clear" w:color="auto" w:fill="auto"/>
            <w:noWrap/>
            <w:hideMark/>
          </w:tcPr>
          <w:p w14:paraId="60D59C41"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1,311875</w:t>
            </w:r>
          </w:p>
        </w:tc>
        <w:tc>
          <w:tcPr>
            <w:tcW w:w="1366" w:type="dxa"/>
            <w:tcBorders>
              <w:top w:val="nil"/>
              <w:left w:val="nil"/>
              <w:bottom w:val="single" w:sz="4" w:space="0" w:color="auto"/>
              <w:right w:val="single" w:sz="4" w:space="0" w:color="auto"/>
            </w:tcBorders>
            <w:shd w:val="clear" w:color="auto" w:fill="auto"/>
            <w:noWrap/>
            <w:hideMark/>
          </w:tcPr>
          <w:p w14:paraId="7DD84433"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1,122839</w:t>
            </w:r>
          </w:p>
        </w:tc>
        <w:tc>
          <w:tcPr>
            <w:tcW w:w="1366" w:type="dxa"/>
            <w:tcBorders>
              <w:top w:val="nil"/>
              <w:left w:val="nil"/>
              <w:bottom w:val="single" w:sz="4" w:space="0" w:color="auto"/>
              <w:right w:val="single" w:sz="4" w:space="0" w:color="auto"/>
            </w:tcBorders>
            <w:shd w:val="clear" w:color="auto" w:fill="auto"/>
            <w:noWrap/>
            <w:hideMark/>
          </w:tcPr>
          <w:p w14:paraId="6CBD4984"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1,311875</w:t>
            </w:r>
          </w:p>
        </w:tc>
        <w:tc>
          <w:tcPr>
            <w:tcW w:w="1366" w:type="dxa"/>
            <w:tcBorders>
              <w:top w:val="nil"/>
              <w:left w:val="nil"/>
              <w:bottom w:val="single" w:sz="4" w:space="0" w:color="auto"/>
              <w:right w:val="single" w:sz="4" w:space="0" w:color="auto"/>
            </w:tcBorders>
            <w:shd w:val="clear" w:color="auto" w:fill="auto"/>
            <w:noWrap/>
            <w:hideMark/>
          </w:tcPr>
          <w:p w14:paraId="34BA49DC"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1,122839</w:t>
            </w:r>
          </w:p>
        </w:tc>
        <w:tc>
          <w:tcPr>
            <w:tcW w:w="760" w:type="dxa"/>
            <w:tcBorders>
              <w:top w:val="nil"/>
              <w:left w:val="nil"/>
              <w:bottom w:val="single" w:sz="4" w:space="0" w:color="auto"/>
              <w:right w:val="single" w:sz="4" w:space="0" w:color="auto"/>
            </w:tcBorders>
            <w:shd w:val="clear" w:color="auto" w:fill="auto"/>
            <w:noWrap/>
            <w:hideMark/>
          </w:tcPr>
          <w:p w14:paraId="69B04EF7" w14:textId="1A42F41C" w:rsidR="000636C8" w:rsidRPr="00F43EF6" w:rsidRDefault="000636C8" w:rsidP="000636C8">
            <w:pPr>
              <w:jc w:val="center"/>
              <w:rPr>
                <w:rFonts w:ascii="Times New Roman" w:eastAsia="Times New Roman" w:hAnsi="Times New Roman"/>
              </w:rPr>
            </w:pPr>
          </w:p>
        </w:tc>
      </w:tr>
      <w:tr w:rsidR="000636C8" w:rsidRPr="00F43EF6" w14:paraId="1F4E3701" w14:textId="77777777" w:rsidTr="008A2684">
        <w:trPr>
          <w:trHeight w:val="259"/>
        </w:trPr>
        <w:tc>
          <w:tcPr>
            <w:tcW w:w="3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389E5A" w14:textId="77777777" w:rsidR="000636C8" w:rsidRPr="00F43EF6" w:rsidRDefault="000636C8" w:rsidP="000636C8">
            <w:pPr>
              <w:jc w:val="left"/>
              <w:rPr>
                <w:rFonts w:ascii="Times New Roman" w:eastAsia="Times New Roman" w:hAnsi="Times New Roman"/>
                <w:b/>
                <w:bCs/>
              </w:rPr>
            </w:pPr>
            <w:r w:rsidRPr="00F43EF6">
              <w:rPr>
                <w:rFonts w:ascii="Times New Roman" w:eastAsia="Times New Roman" w:hAnsi="Times New Roman"/>
                <w:b/>
                <w:bCs/>
              </w:rPr>
              <w:t xml:space="preserve">Газообразные, ж и д к и е:  </w:t>
            </w:r>
          </w:p>
        </w:tc>
        <w:tc>
          <w:tcPr>
            <w:tcW w:w="1340" w:type="dxa"/>
            <w:tcBorders>
              <w:top w:val="nil"/>
              <w:left w:val="nil"/>
              <w:bottom w:val="single" w:sz="4" w:space="0" w:color="auto"/>
              <w:right w:val="single" w:sz="4" w:space="0" w:color="auto"/>
            </w:tcBorders>
            <w:shd w:val="clear" w:color="auto" w:fill="auto"/>
            <w:noWrap/>
            <w:hideMark/>
          </w:tcPr>
          <w:p w14:paraId="7A1FB051" w14:textId="159B8501" w:rsidR="000636C8" w:rsidRPr="00F43EF6" w:rsidRDefault="000636C8" w:rsidP="000636C8">
            <w:pPr>
              <w:jc w:val="center"/>
              <w:rPr>
                <w:rFonts w:ascii="Times New Roman" w:eastAsia="Times New Roman" w:hAnsi="Times New Roman"/>
                <w:b/>
                <w:bCs/>
              </w:rPr>
            </w:pPr>
          </w:p>
        </w:tc>
        <w:tc>
          <w:tcPr>
            <w:tcW w:w="1340" w:type="dxa"/>
            <w:tcBorders>
              <w:top w:val="nil"/>
              <w:left w:val="nil"/>
              <w:bottom w:val="single" w:sz="4" w:space="0" w:color="auto"/>
              <w:right w:val="single" w:sz="4" w:space="0" w:color="auto"/>
            </w:tcBorders>
            <w:shd w:val="clear" w:color="auto" w:fill="auto"/>
            <w:noWrap/>
            <w:hideMark/>
          </w:tcPr>
          <w:p w14:paraId="2CBC1A86" w14:textId="0A4A3F00" w:rsidR="000636C8" w:rsidRPr="00F43EF6" w:rsidRDefault="000636C8" w:rsidP="000636C8">
            <w:pPr>
              <w:jc w:val="center"/>
              <w:rPr>
                <w:rFonts w:ascii="Times New Roman" w:eastAsia="Times New Roman" w:hAnsi="Times New Roman"/>
                <w:b/>
                <w:bCs/>
              </w:rPr>
            </w:pPr>
          </w:p>
        </w:tc>
        <w:tc>
          <w:tcPr>
            <w:tcW w:w="1366" w:type="dxa"/>
            <w:tcBorders>
              <w:top w:val="nil"/>
              <w:left w:val="nil"/>
              <w:bottom w:val="single" w:sz="4" w:space="0" w:color="auto"/>
              <w:right w:val="single" w:sz="4" w:space="0" w:color="auto"/>
            </w:tcBorders>
            <w:shd w:val="clear" w:color="auto" w:fill="auto"/>
            <w:noWrap/>
            <w:hideMark/>
          </w:tcPr>
          <w:p w14:paraId="47524D56"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1,17411771</w:t>
            </w:r>
          </w:p>
        </w:tc>
        <w:tc>
          <w:tcPr>
            <w:tcW w:w="1366" w:type="dxa"/>
            <w:tcBorders>
              <w:top w:val="nil"/>
              <w:left w:val="nil"/>
              <w:bottom w:val="single" w:sz="4" w:space="0" w:color="auto"/>
              <w:right w:val="single" w:sz="4" w:space="0" w:color="auto"/>
            </w:tcBorders>
            <w:shd w:val="clear" w:color="auto" w:fill="auto"/>
            <w:noWrap/>
            <w:hideMark/>
          </w:tcPr>
          <w:p w14:paraId="3B6DC119"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0,965483594</w:t>
            </w:r>
          </w:p>
        </w:tc>
        <w:tc>
          <w:tcPr>
            <w:tcW w:w="1366" w:type="dxa"/>
            <w:tcBorders>
              <w:top w:val="nil"/>
              <w:left w:val="nil"/>
              <w:bottom w:val="single" w:sz="4" w:space="0" w:color="auto"/>
              <w:right w:val="single" w:sz="4" w:space="0" w:color="auto"/>
            </w:tcBorders>
            <w:shd w:val="clear" w:color="auto" w:fill="auto"/>
            <w:noWrap/>
            <w:hideMark/>
          </w:tcPr>
          <w:p w14:paraId="7C95A249"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1,17411771</w:t>
            </w:r>
          </w:p>
        </w:tc>
        <w:tc>
          <w:tcPr>
            <w:tcW w:w="1366" w:type="dxa"/>
            <w:tcBorders>
              <w:top w:val="nil"/>
              <w:left w:val="nil"/>
              <w:bottom w:val="single" w:sz="4" w:space="0" w:color="auto"/>
              <w:right w:val="single" w:sz="4" w:space="0" w:color="auto"/>
            </w:tcBorders>
            <w:shd w:val="clear" w:color="auto" w:fill="auto"/>
            <w:noWrap/>
            <w:hideMark/>
          </w:tcPr>
          <w:p w14:paraId="137FD24B"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0,965483594</w:t>
            </w:r>
          </w:p>
        </w:tc>
        <w:tc>
          <w:tcPr>
            <w:tcW w:w="1366" w:type="dxa"/>
            <w:tcBorders>
              <w:top w:val="nil"/>
              <w:left w:val="nil"/>
              <w:bottom w:val="single" w:sz="4" w:space="0" w:color="auto"/>
              <w:right w:val="single" w:sz="4" w:space="0" w:color="auto"/>
            </w:tcBorders>
            <w:shd w:val="clear" w:color="auto" w:fill="auto"/>
            <w:noWrap/>
            <w:hideMark/>
          </w:tcPr>
          <w:p w14:paraId="29B33FD2"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1,17411771</w:t>
            </w:r>
          </w:p>
        </w:tc>
        <w:tc>
          <w:tcPr>
            <w:tcW w:w="1366" w:type="dxa"/>
            <w:tcBorders>
              <w:top w:val="nil"/>
              <w:left w:val="nil"/>
              <w:bottom w:val="single" w:sz="4" w:space="0" w:color="auto"/>
              <w:right w:val="single" w:sz="4" w:space="0" w:color="auto"/>
            </w:tcBorders>
            <w:shd w:val="clear" w:color="auto" w:fill="auto"/>
            <w:noWrap/>
            <w:hideMark/>
          </w:tcPr>
          <w:p w14:paraId="5CA41415" w14:textId="77777777" w:rsidR="000636C8" w:rsidRPr="00F43EF6" w:rsidRDefault="000636C8" w:rsidP="000636C8">
            <w:pPr>
              <w:jc w:val="center"/>
              <w:rPr>
                <w:rFonts w:ascii="Times New Roman" w:eastAsia="Times New Roman" w:hAnsi="Times New Roman"/>
                <w:b/>
                <w:bCs/>
              </w:rPr>
            </w:pPr>
            <w:r w:rsidRPr="00F43EF6">
              <w:rPr>
                <w:rFonts w:ascii="Times New Roman" w:eastAsia="Times New Roman" w:hAnsi="Times New Roman"/>
                <w:b/>
                <w:bCs/>
              </w:rPr>
              <w:t>0,965483594</w:t>
            </w:r>
          </w:p>
        </w:tc>
        <w:tc>
          <w:tcPr>
            <w:tcW w:w="760" w:type="dxa"/>
            <w:tcBorders>
              <w:top w:val="nil"/>
              <w:left w:val="nil"/>
              <w:bottom w:val="single" w:sz="4" w:space="0" w:color="auto"/>
              <w:right w:val="single" w:sz="4" w:space="0" w:color="auto"/>
            </w:tcBorders>
            <w:shd w:val="clear" w:color="auto" w:fill="auto"/>
            <w:noWrap/>
            <w:hideMark/>
          </w:tcPr>
          <w:p w14:paraId="1DA35DB2" w14:textId="5D5F88FD" w:rsidR="000636C8" w:rsidRPr="00F43EF6" w:rsidRDefault="000636C8" w:rsidP="000636C8">
            <w:pPr>
              <w:jc w:val="center"/>
              <w:rPr>
                <w:rFonts w:ascii="Times New Roman" w:eastAsia="Times New Roman" w:hAnsi="Times New Roman"/>
              </w:rPr>
            </w:pPr>
          </w:p>
        </w:tc>
      </w:tr>
    </w:tbl>
    <w:p w14:paraId="45EBCB49" w14:textId="01E27F19" w:rsidR="0079152F" w:rsidRDefault="0079152F" w:rsidP="00626AB6">
      <w:pPr>
        <w:jc w:val="right"/>
        <w:rPr>
          <w:rFonts w:ascii="Times New Roman" w:hAnsi="Times New Roman"/>
          <w:sz w:val="24"/>
          <w:szCs w:val="24"/>
        </w:rPr>
      </w:pPr>
    </w:p>
    <w:p w14:paraId="693291CF" w14:textId="5410A717" w:rsidR="0079152F" w:rsidRDefault="0079152F" w:rsidP="00626AB6">
      <w:pPr>
        <w:jc w:val="right"/>
        <w:rPr>
          <w:rFonts w:ascii="Times New Roman" w:hAnsi="Times New Roman"/>
          <w:sz w:val="24"/>
          <w:szCs w:val="24"/>
        </w:rPr>
      </w:pPr>
    </w:p>
    <w:p w14:paraId="1DE6F5A0" w14:textId="4069AD8D" w:rsidR="0079152F" w:rsidRDefault="0079152F" w:rsidP="00626AB6">
      <w:pPr>
        <w:jc w:val="right"/>
        <w:rPr>
          <w:rFonts w:ascii="Times New Roman" w:hAnsi="Times New Roman"/>
          <w:sz w:val="24"/>
          <w:szCs w:val="24"/>
        </w:rPr>
      </w:pPr>
    </w:p>
    <w:p w14:paraId="3133DD6E" w14:textId="2DC28B52" w:rsidR="0079152F" w:rsidRDefault="0079152F" w:rsidP="00626AB6">
      <w:pPr>
        <w:jc w:val="right"/>
        <w:rPr>
          <w:rFonts w:ascii="Times New Roman" w:hAnsi="Times New Roman"/>
          <w:sz w:val="24"/>
          <w:szCs w:val="24"/>
        </w:rPr>
      </w:pPr>
    </w:p>
    <w:p w14:paraId="1B6791C6" w14:textId="6F500942" w:rsidR="0079152F" w:rsidRDefault="0079152F" w:rsidP="00626AB6">
      <w:pPr>
        <w:jc w:val="right"/>
        <w:rPr>
          <w:rFonts w:ascii="Times New Roman" w:hAnsi="Times New Roman"/>
          <w:sz w:val="24"/>
          <w:szCs w:val="24"/>
        </w:rPr>
      </w:pPr>
    </w:p>
    <w:p w14:paraId="6C8008E2" w14:textId="06E1B320" w:rsidR="0079152F" w:rsidRDefault="0079152F" w:rsidP="00626AB6">
      <w:pPr>
        <w:jc w:val="right"/>
        <w:rPr>
          <w:rFonts w:ascii="Times New Roman" w:hAnsi="Times New Roman"/>
          <w:sz w:val="24"/>
          <w:szCs w:val="24"/>
        </w:rPr>
      </w:pPr>
    </w:p>
    <w:p w14:paraId="1BA19131" w14:textId="204BD1FB" w:rsidR="0079152F" w:rsidRDefault="0079152F" w:rsidP="00626AB6">
      <w:pPr>
        <w:jc w:val="right"/>
        <w:rPr>
          <w:rFonts w:ascii="Times New Roman" w:hAnsi="Times New Roman"/>
          <w:sz w:val="24"/>
          <w:szCs w:val="24"/>
        </w:rPr>
      </w:pPr>
    </w:p>
    <w:p w14:paraId="17C3411C" w14:textId="38A5881E" w:rsidR="0079152F" w:rsidRDefault="0079152F" w:rsidP="00626AB6">
      <w:pPr>
        <w:jc w:val="right"/>
        <w:rPr>
          <w:rFonts w:ascii="Times New Roman" w:hAnsi="Times New Roman"/>
          <w:sz w:val="24"/>
          <w:szCs w:val="24"/>
        </w:rPr>
      </w:pPr>
    </w:p>
    <w:p w14:paraId="4163C289" w14:textId="2B2AE13B" w:rsidR="0079152F" w:rsidRDefault="0079152F" w:rsidP="00626AB6">
      <w:pPr>
        <w:jc w:val="right"/>
        <w:rPr>
          <w:rFonts w:ascii="Times New Roman" w:hAnsi="Times New Roman"/>
          <w:sz w:val="24"/>
          <w:szCs w:val="24"/>
        </w:rPr>
      </w:pPr>
    </w:p>
    <w:p w14:paraId="270F57A5" w14:textId="12A22C29" w:rsidR="0079152F" w:rsidRDefault="0079152F" w:rsidP="00626AB6">
      <w:pPr>
        <w:jc w:val="right"/>
        <w:rPr>
          <w:rFonts w:ascii="Times New Roman" w:hAnsi="Times New Roman"/>
          <w:sz w:val="24"/>
          <w:szCs w:val="24"/>
        </w:rPr>
      </w:pPr>
    </w:p>
    <w:p w14:paraId="7284E4DA" w14:textId="6F4C75BB" w:rsidR="0079152F" w:rsidRDefault="0079152F" w:rsidP="00626AB6">
      <w:pPr>
        <w:jc w:val="right"/>
        <w:rPr>
          <w:rFonts w:ascii="Times New Roman" w:hAnsi="Times New Roman"/>
          <w:sz w:val="24"/>
          <w:szCs w:val="24"/>
        </w:rPr>
      </w:pPr>
    </w:p>
    <w:p w14:paraId="634D6E8F" w14:textId="2C9745E2" w:rsidR="0079152F" w:rsidRDefault="0079152F" w:rsidP="00626AB6">
      <w:pPr>
        <w:jc w:val="right"/>
        <w:rPr>
          <w:rFonts w:ascii="Times New Roman" w:hAnsi="Times New Roman"/>
          <w:sz w:val="24"/>
          <w:szCs w:val="24"/>
        </w:rPr>
      </w:pPr>
    </w:p>
    <w:p w14:paraId="4260B216" w14:textId="129CDEAC" w:rsidR="0079152F" w:rsidRDefault="0079152F" w:rsidP="00626AB6">
      <w:pPr>
        <w:jc w:val="right"/>
        <w:rPr>
          <w:rFonts w:ascii="Times New Roman" w:hAnsi="Times New Roman"/>
          <w:sz w:val="24"/>
          <w:szCs w:val="24"/>
        </w:rPr>
      </w:pPr>
    </w:p>
    <w:p w14:paraId="27171672" w14:textId="3BC4E277" w:rsidR="0079152F" w:rsidRDefault="0079152F" w:rsidP="00626AB6">
      <w:pPr>
        <w:jc w:val="right"/>
        <w:rPr>
          <w:rFonts w:ascii="Times New Roman" w:hAnsi="Times New Roman"/>
          <w:sz w:val="24"/>
          <w:szCs w:val="24"/>
        </w:rPr>
      </w:pPr>
    </w:p>
    <w:p w14:paraId="61DC872C" w14:textId="77777777" w:rsidR="00626AB6" w:rsidRDefault="00626AB6" w:rsidP="0079152F">
      <w:pPr>
        <w:rPr>
          <w:rFonts w:ascii="Times New Roman" w:hAnsi="Times New Roman"/>
          <w:sz w:val="24"/>
          <w:szCs w:val="24"/>
        </w:rPr>
      </w:pPr>
    </w:p>
    <w:p w14:paraId="643A9CF7" w14:textId="77777777" w:rsidR="00626AB6" w:rsidRDefault="00626AB6" w:rsidP="00626AB6">
      <w:pPr>
        <w:jc w:val="right"/>
        <w:rPr>
          <w:rFonts w:ascii="Times New Roman" w:hAnsi="Times New Roman"/>
          <w:sz w:val="24"/>
          <w:szCs w:val="24"/>
        </w:rPr>
      </w:pPr>
    </w:p>
    <w:p w14:paraId="37A4A4D8" w14:textId="77777777" w:rsidR="0059419E" w:rsidRDefault="0059419E" w:rsidP="00503B3E">
      <w:pPr>
        <w:pStyle w:val="3"/>
        <w:numPr>
          <w:ilvl w:val="0"/>
          <w:numId w:val="0"/>
        </w:numPr>
        <w:spacing w:before="0" w:after="0"/>
        <w:ind w:left="720"/>
        <w:jc w:val="left"/>
        <w:sectPr w:rsidR="0059419E" w:rsidSect="007C23A4">
          <w:footerReference w:type="default" r:id="rId27"/>
          <w:pgSz w:w="16838" w:h="11906" w:orient="landscape"/>
          <w:pgMar w:top="1134" w:right="851" w:bottom="993" w:left="1134" w:header="709" w:footer="347" w:gutter="0"/>
          <w:cols w:space="708"/>
          <w:docGrid w:linePitch="360"/>
        </w:sectPr>
      </w:pPr>
      <w:bookmarkStart w:id="189" w:name="_Toc198275661"/>
      <w:bookmarkStart w:id="190" w:name="_Toc239155158"/>
      <w:bookmarkStart w:id="191" w:name="_Toc239155750"/>
      <w:bookmarkStart w:id="192" w:name="_Toc262195051"/>
      <w:bookmarkStart w:id="193" w:name="_Toc275267682"/>
    </w:p>
    <w:p w14:paraId="4254C8A3" w14:textId="77777777" w:rsidR="00471527" w:rsidRPr="00222E4C" w:rsidRDefault="00471527" w:rsidP="00503B3E"/>
    <w:p w14:paraId="49A1EAB5" w14:textId="77777777" w:rsidR="00471527" w:rsidRDefault="007E43FE" w:rsidP="000636C8">
      <w:pPr>
        <w:pStyle w:val="2"/>
        <w:numPr>
          <w:ilvl w:val="0"/>
          <w:numId w:val="0"/>
        </w:numPr>
        <w:jc w:val="both"/>
      </w:pPr>
      <w:bookmarkStart w:id="194" w:name="_Toc100753870"/>
      <w:bookmarkStart w:id="195" w:name="_Toc132612785"/>
      <w:r>
        <w:t>3.10</w:t>
      </w:r>
      <w:r w:rsidR="00B74356">
        <w:t xml:space="preserve">. </w:t>
      </w:r>
      <w:r w:rsidR="00471527">
        <w:t>Расчеты количества выбросов загрязняющих веществ в атмосферу</w:t>
      </w:r>
      <w:bookmarkEnd w:id="194"/>
      <w:r w:rsidR="003C63B5">
        <w:t>, в целях заполнения декларации о воздействии</w:t>
      </w:r>
      <w:bookmarkEnd w:id="195"/>
    </w:p>
    <w:p w14:paraId="63B60542" w14:textId="77777777" w:rsidR="003C63B5" w:rsidRPr="00503B3E" w:rsidRDefault="003C63B5" w:rsidP="0071129A">
      <w:pPr>
        <w:autoSpaceDE w:val="0"/>
        <w:autoSpaceDN w:val="0"/>
        <w:adjustRightInd w:val="0"/>
        <w:ind w:firstLine="567"/>
        <w:rPr>
          <w:szCs w:val="24"/>
        </w:rPr>
      </w:pPr>
      <w:bookmarkStart w:id="196" w:name="_Toc100753871"/>
      <w:r>
        <w:rPr>
          <w:rFonts w:ascii="Times New Roman" w:hAnsi="Times New Roman"/>
          <w:sz w:val="24"/>
          <w:szCs w:val="24"/>
        </w:rPr>
        <w:t>Для определения количественных и качественных величин выбросов от источников загрязнения атмосферы выполнены расчеты по действующим нормативно-методическим документам. При этом использовались данные о количестве используемого сырья и материалов, согласно</w:t>
      </w:r>
      <w:r w:rsidR="0098482C">
        <w:rPr>
          <w:rFonts w:ascii="Times New Roman" w:hAnsi="Times New Roman"/>
          <w:sz w:val="24"/>
          <w:szCs w:val="24"/>
        </w:rPr>
        <w:t xml:space="preserve"> </w:t>
      </w:r>
      <w:r>
        <w:rPr>
          <w:rFonts w:ascii="Times New Roman" w:hAnsi="Times New Roman"/>
          <w:sz w:val="24"/>
          <w:szCs w:val="24"/>
        </w:rPr>
        <w:t xml:space="preserve">исходным материалам, представленных заказчиком, а также материалов тех проекта и Проекта разведочных работ. Расчеты количества вредных веществ, выбрасываемых в атмосферу источниками предприятия, приведены в </w:t>
      </w:r>
      <w:r w:rsidR="00B12D75">
        <w:rPr>
          <w:rFonts w:ascii="Times New Roman" w:hAnsi="Times New Roman"/>
          <w:sz w:val="24"/>
          <w:szCs w:val="24"/>
        </w:rPr>
        <w:t xml:space="preserve">приложении №1. </w:t>
      </w:r>
    </w:p>
    <w:p w14:paraId="58F49735" w14:textId="77777777" w:rsidR="003C63B5" w:rsidRDefault="003C63B5" w:rsidP="0071129A">
      <w:pPr>
        <w:autoSpaceDE w:val="0"/>
        <w:autoSpaceDN w:val="0"/>
        <w:adjustRightInd w:val="0"/>
        <w:ind w:firstLine="567"/>
        <w:rPr>
          <w:rFonts w:ascii="Times New Roman" w:hAnsi="Times New Roman"/>
          <w:sz w:val="24"/>
          <w:szCs w:val="24"/>
        </w:rPr>
      </w:pPr>
      <w:r w:rsidRPr="000E0D60">
        <w:rPr>
          <w:rFonts w:ascii="Times New Roman" w:hAnsi="Times New Roman"/>
          <w:sz w:val="24"/>
          <w:szCs w:val="24"/>
        </w:rPr>
        <w:t>Нормативы допустимых выбросов определяются для отдельного стационарного</w:t>
      </w:r>
      <w:r>
        <w:rPr>
          <w:rFonts w:ascii="Times New Roman" w:hAnsi="Times New Roman"/>
          <w:sz w:val="24"/>
          <w:szCs w:val="24"/>
        </w:rPr>
        <w:t xml:space="preserve"> источника и (или) совокупности стационарных источников, входящих в состав объекта I или II категории, расчетным путем с применением метода моделирования рассеивания приземных концентраций загрязняющих веществ таким образом,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w:t>
      </w:r>
    </w:p>
    <w:p w14:paraId="3A59AB1D"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Областью воздействия считается территория </w:t>
      </w:r>
      <w:r w:rsidR="000C42D3">
        <w:rPr>
          <w:rFonts w:ascii="Times New Roman" w:hAnsi="Times New Roman"/>
          <w:sz w:val="24"/>
          <w:szCs w:val="24"/>
        </w:rPr>
        <w:t xml:space="preserve">(акватория), определенная путем </w:t>
      </w:r>
      <w:r>
        <w:rPr>
          <w:rFonts w:ascii="Times New Roman" w:hAnsi="Times New Roman"/>
          <w:sz w:val="24"/>
          <w:szCs w:val="24"/>
        </w:rPr>
        <w:t>моделирования рассеивания приземных концентраций загрязняющих веществ.</w:t>
      </w:r>
    </w:p>
    <w:p w14:paraId="1D064FBA"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Для совокупности стационарных</w:t>
      </w:r>
      <w:r w:rsidR="000C42D3">
        <w:rPr>
          <w:rFonts w:ascii="Times New Roman" w:hAnsi="Times New Roman"/>
          <w:sz w:val="24"/>
          <w:szCs w:val="24"/>
        </w:rPr>
        <w:t xml:space="preserve"> источников область воздействия </w:t>
      </w:r>
      <w:r>
        <w:rPr>
          <w:rFonts w:ascii="Times New Roman" w:hAnsi="Times New Roman"/>
          <w:sz w:val="24"/>
          <w:szCs w:val="24"/>
        </w:rPr>
        <w:t>рассчитывается как сумма областей воздействия от</w:t>
      </w:r>
      <w:r w:rsidR="000C42D3">
        <w:rPr>
          <w:rFonts w:ascii="Times New Roman" w:hAnsi="Times New Roman"/>
          <w:sz w:val="24"/>
          <w:szCs w:val="24"/>
        </w:rPr>
        <w:t xml:space="preserve">дельных стационарных источников </w:t>
      </w:r>
      <w:r>
        <w:rPr>
          <w:rFonts w:ascii="Times New Roman" w:hAnsi="Times New Roman"/>
          <w:sz w:val="24"/>
          <w:szCs w:val="24"/>
        </w:rPr>
        <w:t>выбросов.</w:t>
      </w:r>
    </w:p>
    <w:p w14:paraId="162D6465"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Лица, осуществляющие деятельность на объектах III</w:t>
      </w:r>
      <w:r w:rsidR="000C42D3">
        <w:rPr>
          <w:rFonts w:ascii="Times New Roman" w:hAnsi="Times New Roman"/>
          <w:sz w:val="24"/>
          <w:szCs w:val="24"/>
        </w:rPr>
        <w:t xml:space="preserve"> категории (далее – декларант), </w:t>
      </w:r>
      <w:r>
        <w:rPr>
          <w:rFonts w:ascii="Times New Roman" w:hAnsi="Times New Roman"/>
          <w:sz w:val="24"/>
          <w:szCs w:val="24"/>
        </w:rPr>
        <w:t>представляют в местный исполнительный орган с</w:t>
      </w:r>
      <w:r w:rsidR="000C42D3">
        <w:rPr>
          <w:rFonts w:ascii="Times New Roman" w:hAnsi="Times New Roman"/>
          <w:sz w:val="24"/>
          <w:szCs w:val="24"/>
        </w:rPr>
        <w:t>оответствующей административно-</w:t>
      </w:r>
      <w:r>
        <w:rPr>
          <w:rFonts w:ascii="Times New Roman" w:hAnsi="Times New Roman"/>
          <w:sz w:val="24"/>
          <w:szCs w:val="24"/>
        </w:rPr>
        <w:t>территориальной единицы декларацию о воздействии на окружающую среду.</w:t>
      </w:r>
    </w:p>
    <w:p w14:paraId="667137A7"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w:t>
      </w:r>
      <w:r w:rsidR="000C42D3">
        <w:rPr>
          <w:rFonts w:ascii="Times New Roman" w:hAnsi="Times New Roman"/>
          <w:sz w:val="24"/>
          <w:szCs w:val="24"/>
        </w:rPr>
        <w:t xml:space="preserve">еду представляется в письменной </w:t>
      </w:r>
      <w:r>
        <w:rPr>
          <w:rFonts w:ascii="Times New Roman" w:hAnsi="Times New Roman"/>
          <w:sz w:val="24"/>
          <w:szCs w:val="24"/>
        </w:rPr>
        <w:t>форме или в форме электронного документа, подписанного эл</w:t>
      </w:r>
      <w:r w:rsidR="000C42D3">
        <w:rPr>
          <w:rFonts w:ascii="Times New Roman" w:hAnsi="Times New Roman"/>
          <w:sz w:val="24"/>
          <w:szCs w:val="24"/>
        </w:rPr>
        <w:t xml:space="preserve">ектронной цифровой </w:t>
      </w:r>
      <w:r>
        <w:rPr>
          <w:rFonts w:ascii="Times New Roman" w:hAnsi="Times New Roman"/>
          <w:sz w:val="24"/>
          <w:szCs w:val="24"/>
        </w:rPr>
        <w:t>подписью.</w:t>
      </w:r>
    </w:p>
    <w:p w14:paraId="2070EE04"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w:t>
      </w:r>
      <w:r w:rsidR="000C42D3">
        <w:rPr>
          <w:rFonts w:ascii="Times New Roman" w:hAnsi="Times New Roman"/>
          <w:sz w:val="24"/>
          <w:szCs w:val="24"/>
        </w:rPr>
        <w:t xml:space="preserve">реду должна содержать следующие </w:t>
      </w:r>
      <w:r>
        <w:rPr>
          <w:rFonts w:ascii="Times New Roman" w:hAnsi="Times New Roman"/>
          <w:sz w:val="24"/>
          <w:szCs w:val="24"/>
        </w:rPr>
        <w:t>сведения:</w:t>
      </w:r>
    </w:p>
    <w:p w14:paraId="2767DBF5"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 xml:space="preserve">1) наименование, организационно-правовую </w:t>
      </w:r>
      <w:r w:rsidR="000C42D3">
        <w:rPr>
          <w:rFonts w:ascii="Times New Roman" w:hAnsi="Times New Roman"/>
          <w:sz w:val="24"/>
          <w:szCs w:val="24"/>
        </w:rPr>
        <w:t xml:space="preserve">форму, бизнес-идентификационный </w:t>
      </w:r>
      <w:r>
        <w:rPr>
          <w:rFonts w:ascii="Times New Roman" w:hAnsi="Times New Roman"/>
          <w:sz w:val="24"/>
          <w:szCs w:val="24"/>
        </w:rPr>
        <w:t>номер и адрес (место нахождения) юридического лица или фамилию, имя, отч</w:t>
      </w:r>
      <w:r w:rsidR="000C42D3">
        <w:rPr>
          <w:rFonts w:ascii="Times New Roman" w:hAnsi="Times New Roman"/>
          <w:sz w:val="24"/>
          <w:szCs w:val="24"/>
        </w:rPr>
        <w:t xml:space="preserve">ество (если </w:t>
      </w:r>
      <w:r>
        <w:rPr>
          <w:rFonts w:ascii="Times New Roman" w:hAnsi="Times New Roman"/>
          <w:sz w:val="24"/>
          <w:szCs w:val="24"/>
        </w:rPr>
        <w:t>оно указано в документе, удостовер</w:t>
      </w:r>
      <w:r w:rsidR="000C42D3">
        <w:rPr>
          <w:rFonts w:ascii="Times New Roman" w:hAnsi="Times New Roman"/>
          <w:sz w:val="24"/>
          <w:szCs w:val="24"/>
        </w:rPr>
        <w:t xml:space="preserve">яющем личность), индивидуальный </w:t>
      </w:r>
      <w:r>
        <w:rPr>
          <w:rFonts w:ascii="Times New Roman" w:hAnsi="Times New Roman"/>
          <w:sz w:val="24"/>
          <w:szCs w:val="24"/>
        </w:rPr>
        <w:t>идентификационный номер, место жительства индивидуального предпринимателя;</w:t>
      </w:r>
    </w:p>
    <w:p w14:paraId="566E0AF0"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2) наименование и краткую характеристику объекта;</w:t>
      </w:r>
    </w:p>
    <w:p w14:paraId="56A67739"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3) вид основной деятельности, виды и объем производим</w:t>
      </w:r>
      <w:r w:rsidR="000C42D3">
        <w:rPr>
          <w:rFonts w:ascii="Times New Roman" w:hAnsi="Times New Roman"/>
          <w:sz w:val="24"/>
          <w:szCs w:val="24"/>
        </w:rPr>
        <w:t xml:space="preserve">ой продукции, </w:t>
      </w:r>
      <w:r>
        <w:rPr>
          <w:rFonts w:ascii="Times New Roman" w:hAnsi="Times New Roman"/>
          <w:sz w:val="24"/>
          <w:szCs w:val="24"/>
        </w:rPr>
        <w:t>выполняемых работ, оказываемых услуг;</w:t>
      </w:r>
    </w:p>
    <w:p w14:paraId="4B389DF9"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4) декларируемое количество выбросов загрязня</w:t>
      </w:r>
      <w:r w:rsidR="000C42D3">
        <w:rPr>
          <w:rFonts w:ascii="Times New Roman" w:hAnsi="Times New Roman"/>
          <w:sz w:val="24"/>
          <w:szCs w:val="24"/>
        </w:rPr>
        <w:t xml:space="preserve">ющих веществ, количество и виды </w:t>
      </w:r>
      <w:r>
        <w:rPr>
          <w:rFonts w:ascii="Times New Roman" w:hAnsi="Times New Roman"/>
          <w:sz w:val="24"/>
          <w:szCs w:val="24"/>
        </w:rPr>
        <w:t xml:space="preserve">отходов (образовываемых, накапливаемых и </w:t>
      </w:r>
      <w:r w:rsidR="000C42D3">
        <w:rPr>
          <w:rFonts w:ascii="Times New Roman" w:hAnsi="Times New Roman"/>
          <w:sz w:val="24"/>
          <w:szCs w:val="24"/>
        </w:rPr>
        <w:t xml:space="preserve">передаваемых специализированным </w:t>
      </w:r>
      <w:r>
        <w:rPr>
          <w:rFonts w:ascii="Times New Roman" w:hAnsi="Times New Roman"/>
          <w:sz w:val="24"/>
          <w:szCs w:val="24"/>
        </w:rPr>
        <w:t>организациям по управлению отходами);</w:t>
      </w:r>
    </w:p>
    <w:p w14:paraId="5611323F"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5) для намечаемой деятельности – номер и дату в</w:t>
      </w:r>
      <w:r w:rsidR="000C42D3">
        <w:rPr>
          <w:rFonts w:ascii="Times New Roman" w:hAnsi="Times New Roman"/>
          <w:sz w:val="24"/>
          <w:szCs w:val="24"/>
        </w:rPr>
        <w:t xml:space="preserve">ыдачи положительного заключения </w:t>
      </w:r>
      <w:r>
        <w:rPr>
          <w:rFonts w:ascii="Times New Roman" w:hAnsi="Times New Roman"/>
          <w:sz w:val="24"/>
          <w:szCs w:val="24"/>
        </w:rPr>
        <w:t>государственной экологической экспертизы для объектов III категории.</w:t>
      </w:r>
    </w:p>
    <w:p w14:paraId="6CC17E17" w14:textId="77777777" w:rsidR="003C63B5" w:rsidRDefault="003C63B5"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представляется:</w:t>
      </w:r>
    </w:p>
    <w:p w14:paraId="560F2513" w14:textId="77777777" w:rsidR="003C63B5" w:rsidRDefault="003C63B5"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1) перед началом намечаемой деятельности;</w:t>
      </w:r>
    </w:p>
    <w:p w14:paraId="1E0E3953" w14:textId="77777777" w:rsidR="000C42D3" w:rsidRDefault="003C63B5"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2) после начала осуществления деятельности – в</w:t>
      </w:r>
      <w:r w:rsidR="000C42D3">
        <w:rPr>
          <w:rFonts w:ascii="Times New Roman" w:hAnsi="Times New Roman"/>
          <w:sz w:val="24"/>
          <w:szCs w:val="24"/>
        </w:rPr>
        <w:t xml:space="preserve"> случае существенного изменения </w:t>
      </w:r>
      <w:r>
        <w:rPr>
          <w:rFonts w:ascii="Times New Roman" w:hAnsi="Times New Roman"/>
          <w:sz w:val="24"/>
          <w:szCs w:val="24"/>
        </w:rPr>
        <w:t>технологических процессов основных производств, качественных и количественных</w:t>
      </w:r>
      <w:r w:rsidR="000C42D3">
        <w:rPr>
          <w:rFonts w:ascii="Times New Roman" w:hAnsi="Times New Roman"/>
        </w:rPr>
        <w:t xml:space="preserve"> </w:t>
      </w:r>
      <w:r w:rsidR="000C42D3">
        <w:rPr>
          <w:rFonts w:ascii="Times New Roman" w:hAnsi="Times New Roman"/>
          <w:sz w:val="24"/>
          <w:szCs w:val="24"/>
        </w:rPr>
        <w:t>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w:t>
      </w:r>
    </w:p>
    <w:p w14:paraId="22B9DC74" w14:textId="77777777" w:rsidR="000C42D3" w:rsidRDefault="000C42D3" w:rsidP="00563C8F">
      <w:pPr>
        <w:autoSpaceDE w:val="0"/>
        <w:autoSpaceDN w:val="0"/>
        <w:adjustRightInd w:val="0"/>
        <w:ind w:firstLine="567"/>
        <w:jc w:val="left"/>
        <w:rPr>
          <w:rFonts w:ascii="Times New Roman" w:hAnsi="Times New Roman"/>
          <w:sz w:val="24"/>
          <w:szCs w:val="24"/>
        </w:rPr>
      </w:pPr>
      <w:r>
        <w:rPr>
          <w:rFonts w:ascii="Times New Roman" w:hAnsi="Times New Roman"/>
          <w:sz w:val="24"/>
          <w:szCs w:val="24"/>
        </w:rPr>
        <w:t>управлению отходами).</w:t>
      </w:r>
    </w:p>
    <w:p w14:paraId="4F4B0390"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В случае существенного изменения технологических процессов,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 декларант обязан в течение</w:t>
      </w:r>
    </w:p>
    <w:p w14:paraId="0BD498B6" w14:textId="77777777" w:rsidR="000C42D3" w:rsidRDefault="000C42D3" w:rsidP="00503B3E">
      <w:pPr>
        <w:autoSpaceDE w:val="0"/>
        <w:autoSpaceDN w:val="0"/>
        <w:adjustRightInd w:val="0"/>
        <w:rPr>
          <w:rFonts w:ascii="Times New Roman" w:hAnsi="Times New Roman"/>
          <w:sz w:val="24"/>
          <w:szCs w:val="24"/>
        </w:rPr>
      </w:pPr>
      <w:r>
        <w:rPr>
          <w:rFonts w:ascii="Times New Roman" w:hAnsi="Times New Roman"/>
          <w:sz w:val="24"/>
          <w:szCs w:val="24"/>
        </w:rPr>
        <w:t>трех месяцев с даты внесения соответствующих существенных изменений представить новую декларацию о воздействии на окружающую среду.</w:t>
      </w:r>
    </w:p>
    <w:p w14:paraId="75F33915"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Форма декларации о воздействии на окружающую среду и порядок ее заполнения устанавливаются правилами выдачи экологических разрешений.</w:t>
      </w:r>
    </w:p>
    <w:p w14:paraId="0EE1D8F6"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За непредставление декларации о воздействии на окружающую среду или предоставление недостоверной информации, содержащейся в этой декларации, лица несут ответственность, установленную законами Республики Казахстан.</w:t>
      </w:r>
    </w:p>
    <w:p w14:paraId="094D1270"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Местные исполнительные органы ежеквартально до 5 числа месяца, следующего за отчетным периодом, направляют в территориальное подразделение уполномоченного органа в области охраны окружающей среды сводные данные по принятым декларациям о</w:t>
      </w:r>
    </w:p>
    <w:p w14:paraId="6CC90796" w14:textId="77777777" w:rsidR="003C63B5" w:rsidRDefault="000C42D3" w:rsidP="00AD60B7">
      <w:pPr>
        <w:autoSpaceDE w:val="0"/>
        <w:autoSpaceDN w:val="0"/>
        <w:adjustRightInd w:val="0"/>
        <w:rPr>
          <w:szCs w:val="24"/>
        </w:rPr>
      </w:pPr>
      <w:r>
        <w:rPr>
          <w:rFonts w:ascii="Times New Roman" w:hAnsi="Times New Roman"/>
          <w:sz w:val="24"/>
          <w:szCs w:val="24"/>
        </w:rPr>
        <w:t>воздействии на окружающую среду по форме, утвержденной уполномоченным органом в области охраны окружающей среды.</w:t>
      </w:r>
    </w:p>
    <w:p w14:paraId="7734E878" w14:textId="77777777" w:rsidR="00471527" w:rsidRPr="00503B3E" w:rsidRDefault="007E43FE" w:rsidP="007C10CB">
      <w:pPr>
        <w:pStyle w:val="2"/>
        <w:numPr>
          <w:ilvl w:val="0"/>
          <w:numId w:val="0"/>
        </w:numPr>
        <w:jc w:val="both"/>
      </w:pPr>
      <w:bookmarkStart w:id="197" w:name="_Toc132612786"/>
      <w:r>
        <w:t>3.11</w:t>
      </w:r>
      <w:r w:rsidR="00B74356">
        <w:t xml:space="preserve">. </w:t>
      </w:r>
      <w:r w:rsidR="00471527" w:rsidRPr="00503B3E">
        <w:t>Оценка последствий загрязнения атмосферного воздуха и мероприятия по снижению на него отрицательного воздействия</w:t>
      </w:r>
      <w:bookmarkEnd w:id="196"/>
      <w:bookmarkEnd w:id="197"/>
    </w:p>
    <w:p w14:paraId="43C741D9"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Оценка последствий загрязнения атмосферного воздуха осуществляется на основании методологии, рекомендованной в «</w:t>
      </w:r>
      <w:r w:rsidR="00B74356">
        <w:rPr>
          <w:rFonts w:ascii="Times New Roman" w:hAnsi="Times New Roman"/>
          <w:sz w:val="24"/>
          <w:szCs w:val="24"/>
        </w:rPr>
        <w:t>Инструкции</w:t>
      </w:r>
      <w:r w:rsidRPr="00503B3E">
        <w:rPr>
          <w:rFonts w:ascii="Times New Roman" w:hAnsi="Times New Roman"/>
          <w:sz w:val="24"/>
          <w:szCs w:val="24"/>
        </w:rPr>
        <w:t xml:space="preserve"> по </w:t>
      </w:r>
      <w:r w:rsidR="00B74356">
        <w:rPr>
          <w:rFonts w:ascii="Times New Roman" w:hAnsi="Times New Roman"/>
          <w:sz w:val="24"/>
          <w:szCs w:val="24"/>
        </w:rPr>
        <w:t xml:space="preserve">организации и </w:t>
      </w:r>
      <w:r w:rsidRPr="00503B3E">
        <w:rPr>
          <w:rFonts w:ascii="Times New Roman" w:hAnsi="Times New Roman"/>
          <w:sz w:val="24"/>
          <w:szCs w:val="24"/>
        </w:rPr>
        <w:t xml:space="preserve">проведению </w:t>
      </w:r>
      <w:r w:rsidR="00B74356">
        <w:rPr>
          <w:rFonts w:ascii="Times New Roman" w:hAnsi="Times New Roman"/>
          <w:sz w:val="24"/>
          <w:szCs w:val="24"/>
        </w:rPr>
        <w:t xml:space="preserve">экологической </w:t>
      </w:r>
      <w:r w:rsidRPr="00503B3E">
        <w:rPr>
          <w:rFonts w:ascii="Times New Roman" w:hAnsi="Times New Roman"/>
          <w:sz w:val="24"/>
          <w:szCs w:val="24"/>
        </w:rPr>
        <w:t xml:space="preserve">оценки» (утверждены приказом </w:t>
      </w:r>
      <w:r w:rsidR="00B74356">
        <w:rPr>
          <w:rFonts w:ascii="Times New Roman" w:hAnsi="Times New Roman"/>
          <w:sz w:val="24"/>
          <w:szCs w:val="24"/>
        </w:rPr>
        <w:t>Министра экологии, геологии и природных ресурсов РК</w:t>
      </w:r>
      <w:r w:rsidRPr="00503B3E">
        <w:rPr>
          <w:rFonts w:ascii="Times New Roman" w:hAnsi="Times New Roman"/>
          <w:sz w:val="24"/>
          <w:szCs w:val="24"/>
        </w:rPr>
        <w:t xml:space="preserve"> </w:t>
      </w:r>
      <w:r w:rsidR="00B74356">
        <w:rPr>
          <w:rFonts w:ascii="Times New Roman" w:hAnsi="Times New Roman"/>
          <w:sz w:val="24"/>
          <w:szCs w:val="24"/>
        </w:rPr>
        <w:t>30</w:t>
      </w:r>
      <w:r w:rsidRPr="00503B3E">
        <w:rPr>
          <w:rFonts w:ascii="Times New Roman" w:hAnsi="Times New Roman"/>
          <w:sz w:val="24"/>
          <w:szCs w:val="24"/>
        </w:rPr>
        <w:t xml:space="preserve"> </w:t>
      </w:r>
      <w:r w:rsidR="00B74356">
        <w:rPr>
          <w:rFonts w:ascii="Times New Roman" w:hAnsi="Times New Roman"/>
          <w:sz w:val="24"/>
          <w:szCs w:val="24"/>
        </w:rPr>
        <w:t>июля 2021 года</w:t>
      </w:r>
      <w:r w:rsidRPr="00503B3E">
        <w:rPr>
          <w:rFonts w:ascii="Times New Roman" w:hAnsi="Times New Roman"/>
          <w:sz w:val="24"/>
          <w:szCs w:val="24"/>
        </w:rPr>
        <w:t xml:space="preserve"> № </w:t>
      </w:r>
      <w:r w:rsidR="00B74356">
        <w:rPr>
          <w:rFonts w:ascii="Times New Roman" w:hAnsi="Times New Roman"/>
          <w:sz w:val="24"/>
          <w:szCs w:val="24"/>
        </w:rPr>
        <w:t>280</w:t>
      </w:r>
      <w:r w:rsidRPr="00503B3E">
        <w:rPr>
          <w:rFonts w:ascii="Times New Roman" w:hAnsi="Times New Roman"/>
          <w:sz w:val="24"/>
          <w:szCs w:val="24"/>
        </w:rPr>
        <w:t xml:space="preserve">). </w:t>
      </w:r>
    </w:p>
    <w:p w14:paraId="4E35FE38" w14:textId="77777777" w:rsidR="00471527" w:rsidRPr="00503B3E" w:rsidRDefault="00471527" w:rsidP="00471527">
      <w:pPr>
        <w:rPr>
          <w:rFonts w:ascii="Times New Roman" w:hAnsi="Times New Roman"/>
          <w:sz w:val="24"/>
          <w:szCs w:val="24"/>
        </w:rPr>
      </w:pPr>
    </w:p>
    <w:p w14:paraId="086682C3" w14:textId="77777777" w:rsidR="00471527" w:rsidRDefault="00471527" w:rsidP="00471527">
      <w:pPr>
        <w:jc w:val="center"/>
        <w:rPr>
          <w:rFonts w:ascii="Times New Roman" w:hAnsi="Times New Roman"/>
          <w:sz w:val="24"/>
          <w:szCs w:val="24"/>
        </w:rPr>
      </w:pPr>
      <w:r w:rsidRPr="00503B3E">
        <w:rPr>
          <w:rFonts w:ascii="Times New Roman" w:hAnsi="Times New Roman"/>
          <w:sz w:val="24"/>
          <w:szCs w:val="24"/>
        </w:rPr>
        <w:t>РАСЧЕТ ИНТЕГРАЛЬНОЙ ОЦЕНКИ ВОЗДЕЙСТВИЯ НА АТМОСФЕРНЫЙ ВОЗДУХ</w:t>
      </w:r>
    </w:p>
    <w:p w14:paraId="5FB33334" w14:textId="700FA067" w:rsidR="003D53E8" w:rsidRPr="00503B3E" w:rsidRDefault="003D53E8" w:rsidP="003D53E8">
      <w:pPr>
        <w:jc w:val="right"/>
        <w:rPr>
          <w:rFonts w:ascii="Times New Roman" w:hAnsi="Times New Roman"/>
          <w:sz w:val="24"/>
          <w:szCs w:val="24"/>
        </w:rPr>
      </w:pPr>
      <w:r>
        <w:rPr>
          <w:rFonts w:ascii="Times New Roman" w:hAnsi="Times New Roman"/>
          <w:sz w:val="24"/>
          <w:szCs w:val="24"/>
        </w:rPr>
        <w:t>Таблица 3.</w:t>
      </w:r>
      <w:r w:rsidR="00E776EB">
        <w:rPr>
          <w:rFonts w:ascii="Times New Roman" w:hAnsi="Times New Roman"/>
          <w:sz w:val="24"/>
          <w:szCs w:val="24"/>
        </w:rPr>
        <w:t>7</w:t>
      </w:r>
    </w:p>
    <w:tbl>
      <w:tblPr>
        <w:tblW w:w="512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514"/>
        <w:gridCol w:w="1545"/>
        <w:gridCol w:w="1543"/>
        <w:gridCol w:w="1275"/>
        <w:gridCol w:w="1419"/>
        <w:gridCol w:w="794"/>
        <w:gridCol w:w="1489"/>
      </w:tblGrid>
      <w:tr w:rsidR="00471527" w:rsidRPr="00471527" w14:paraId="6E391F31" w14:textId="77777777" w:rsidTr="00947B3E">
        <w:trPr>
          <w:cantSplit/>
          <w:trHeight w:val="1621"/>
          <w:tblHeader/>
          <w:jc w:val="center"/>
        </w:trPr>
        <w:tc>
          <w:tcPr>
            <w:tcW w:w="760" w:type="pct"/>
            <w:shd w:val="clear" w:color="auto" w:fill="FFFFFF"/>
            <w:vAlign w:val="center"/>
          </w:tcPr>
          <w:p w14:paraId="78C02CDA"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Компоненты природной среды</w:t>
            </w:r>
          </w:p>
        </w:tc>
        <w:tc>
          <w:tcPr>
            <w:tcW w:w="775" w:type="pct"/>
            <w:shd w:val="clear" w:color="auto" w:fill="FFFFFF"/>
            <w:vAlign w:val="center"/>
          </w:tcPr>
          <w:p w14:paraId="7F8594A9" w14:textId="77777777" w:rsidR="00471527" w:rsidRPr="003D53E8" w:rsidRDefault="00471527" w:rsidP="00947B3E">
            <w:pPr>
              <w:shd w:val="clear" w:color="auto" w:fill="FFFFFF"/>
              <w:ind w:right="35" w:hanging="1"/>
              <w:jc w:val="center"/>
              <w:rPr>
                <w:rFonts w:ascii="Times New Roman" w:hAnsi="Times New Roman"/>
                <w:spacing w:val="-2"/>
                <w:sz w:val="24"/>
                <w:szCs w:val="24"/>
              </w:rPr>
            </w:pPr>
            <w:r w:rsidRPr="003D53E8">
              <w:rPr>
                <w:rFonts w:ascii="Times New Roman" w:hAnsi="Times New Roman"/>
                <w:spacing w:val="-2"/>
                <w:sz w:val="24"/>
                <w:szCs w:val="24"/>
              </w:rPr>
              <w:t>Источник и вид воздействия</w:t>
            </w:r>
          </w:p>
        </w:tc>
        <w:tc>
          <w:tcPr>
            <w:tcW w:w="690" w:type="pct"/>
            <w:shd w:val="clear" w:color="auto" w:fill="FFFFFF"/>
            <w:vAlign w:val="center"/>
          </w:tcPr>
          <w:p w14:paraId="42A52622"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Простран-</w:t>
            </w:r>
          </w:p>
          <w:p w14:paraId="54B4C13D" w14:textId="77777777" w:rsidR="00471527" w:rsidRPr="003D53E8" w:rsidRDefault="00471527" w:rsidP="00947B3E">
            <w:pPr>
              <w:shd w:val="clear" w:color="auto" w:fill="FFFFFF"/>
              <w:ind w:hanging="1"/>
              <w:jc w:val="center"/>
              <w:rPr>
                <w:rFonts w:ascii="Times New Roman" w:hAnsi="Times New Roman"/>
                <w:sz w:val="24"/>
                <w:szCs w:val="24"/>
              </w:rPr>
            </w:pPr>
            <w:r w:rsidRPr="003D53E8">
              <w:rPr>
                <w:rFonts w:ascii="Times New Roman" w:hAnsi="Times New Roman"/>
                <w:spacing w:val="-2"/>
                <w:sz w:val="24"/>
                <w:szCs w:val="24"/>
              </w:rPr>
              <w:t xml:space="preserve">ственный </w:t>
            </w:r>
            <w:r w:rsidRPr="003D53E8">
              <w:rPr>
                <w:rFonts w:ascii="Times New Roman" w:hAnsi="Times New Roman"/>
                <w:sz w:val="24"/>
                <w:szCs w:val="24"/>
              </w:rPr>
              <w:t>масштаб</w:t>
            </w:r>
          </w:p>
        </w:tc>
        <w:tc>
          <w:tcPr>
            <w:tcW w:w="710" w:type="pct"/>
            <w:shd w:val="clear" w:color="auto" w:fill="FFFFFF"/>
            <w:vAlign w:val="center"/>
          </w:tcPr>
          <w:p w14:paraId="356627AA"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Временной масштаб</w:t>
            </w:r>
          </w:p>
        </w:tc>
        <w:tc>
          <w:tcPr>
            <w:tcW w:w="785" w:type="pct"/>
            <w:shd w:val="clear" w:color="auto" w:fill="FFFFFF"/>
            <w:vAlign w:val="center"/>
          </w:tcPr>
          <w:p w14:paraId="2B0C6AD1" w14:textId="77777777" w:rsidR="00471527" w:rsidRPr="003D53E8" w:rsidRDefault="00471527" w:rsidP="00947B3E">
            <w:pPr>
              <w:shd w:val="clear" w:color="auto" w:fill="FFFFFF"/>
              <w:ind w:hanging="1"/>
              <w:jc w:val="center"/>
              <w:rPr>
                <w:rFonts w:ascii="Times New Roman" w:hAnsi="Times New Roman"/>
                <w:spacing w:val="-2"/>
                <w:sz w:val="24"/>
                <w:szCs w:val="24"/>
              </w:rPr>
            </w:pPr>
            <w:proofErr w:type="gramStart"/>
            <w:r w:rsidRPr="003D53E8">
              <w:rPr>
                <w:rFonts w:ascii="Times New Roman" w:hAnsi="Times New Roman"/>
                <w:spacing w:val="-2"/>
                <w:sz w:val="24"/>
                <w:szCs w:val="24"/>
              </w:rPr>
              <w:t>Интенсив-ность</w:t>
            </w:r>
            <w:proofErr w:type="gramEnd"/>
            <w:r w:rsidRPr="003D53E8">
              <w:rPr>
                <w:rFonts w:ascii="Times New Roman" w:hAnsi="Times New Roman"/>
                <w:spacing w:val="-2"/>
                <w:sz w:val="24"/>
                <w:szCs w:val="24"/>
              </w:rPr>
              <w:t xml:space="preserve"> воздействия</w:t>
            </w:r>
          </w:p>
        </w:tc>
        <w:tc>
          <w:tcPr>
            <w:tcW w:w="459" w:type="pct"/>
            <w:shd w:val="clear" w:color="auto" w:fill="FFFFFF"/>
            <w:textDirection w:val="btLr"/>
            <w:vAlign w:val="center"/>
          </w:tcPr>
          <w:p w14:paraId="166AA766" w14:textId="77777777" w:rsidR="00471527" w:rsidRPr="003D53E8" w:rsidRDefault="00471527" w:rsidP="00947B3E">
            <w:pPr>
              <w:shd w:val="clear" w:color="auto" w:fill="FFFFFF"/>
              <w:ind w:left="113" w:right="113" w:hanging="1"/>
              <w:jc w:val="center"/>
              <w:rPr>
                <w:rFonts w:ascii="Times New Roman" w:hAnsi="Times New Roman"/>
                <w:spacing w:val="-2"/>
                <w:sz w:val="24"/>
                <w:szCs w:val="24"/>
              </w:rPr>
            </w:pPr>
            <w:r w:rsidRPr="003D53E8">
              <w:rPr>
                <w:rFonts w:ascii="Times New Roman" w:hAnsi="Times New Roman"/>
                <w:spacing w:val="-2"/>
                <w:sz w:val="24"/>
                <w:szCs w:val="24"/>
              </w:rPr>
              <w:t>Значимость</w:t>
            </w:r>
          </w:p>
          <w:p w14:paraId="14A4B4DF" w14:textId="77777777" w:rsidR="00471527" w:rsidRPr="003D53E8" w:rsidRDefault="00471527" w:rsidP="00947B3E">
            <w:pPr>
              <w:shd w:val="clear" w:color="auto" w:fill="FFFFFF"/>
              <w:ind w:left="113" w:right="113" w:hanging="1"/>
              <w:jc w:val="center"/>
              <w:rPr>
                <w:rFonts w:ascii="Times New Roman" w:hAnsi="Times New Roman"/>
                <w:spacing w:val="-2"/>
                <w:sz w:val="24"/>
                <w:szCs w:val="24"/>
              </w:rPr>
            </w:pPr>
            <w:r w:rsidRPr="003D53E8">
              <w:rPr>
                <w:rFonts w:ascii="Times New Roman" w:hAnsi="Times New Roman"/>
                <w:spacing w:val="-2"/>
                <w:sz w:val="24"/>
                <w:szCs w:val="24"/>
              </w:rPr>
              <w:t>воздействия в баллах</w:t>
            </w:r>
          </w:p>
        </w:tc>
        <w:tc>
          <w:tcPr>
            <w:tcW w:w="822" w:type="pct"/>
            <w:shd w:val="clear" w:color="auto" w:fill="FFFFFF"/>
            <w:vAlign w:val="center"/>
          </w:tcPr>
          <w:p w14:paraId="0DBB8710"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Категория значимости воздействия</w:t>
            </w:r>
          </w:p>
        </w:tc>
      </w:tr>
      <w:tr w:rsidR="00471527" w:rsidRPr="00471527" w14:paraId="07CF7D06" w14:textId="77777777" w:rsidTr="00947B3E">
        <w:trPr>
          <w:trHeight w:val="1375"/>
          <w:jc w:val="center"/>
        </w:trPr>
        <w:tc>
          <w:tcPr>
            <w:tcW w:w="760" w:type="pct"/>
            <w:shd w:val="clear" w:color="auto" w:fill="FFFFFF"/>
          </w:tcPr>
          <w:p w14:paraId="206E855A" w14:textId="77777777" w:rsidR="00471527" w:rsidRPr="00503B3E" w:rsidRDefault="00471527" w:rsidP="00947B3E">
            <w:pPr>
              <w:ind w:hanging="1"/>
              <w:jc w:val="center"/>
              <w:rPr>
                <w:rFonts w:ascii="Times New Roman" w:hAnsi="Times New Roman"/>
                <w:sz w:val="24"/>
                <w:szCs w:val="24"/>
              </w:rPr>
            </w:pPr>
            <w:r w:rsidRPr="00503B3E">
              <w:rPr>
                <w:rFonts w:ascii="Times New Roman" w:hAnsi="Times New Roman"/>
                <w:spacing w:val="-2"/>
                <w:sz w:val="24"/>
                <w:szCs w:val="24"/>
              </w:rPr>
              <w:t>Атмосферный воздух</w:t>
            </w:r>
          </w:p>
        </w:tc>
        <w:tc>
          <w:tcPr>
            <w:tcW w:w="775" w:type="pct"/>
            <w:shd w:val="clear" w:color="auto" w:fill="FFFFFF"/>
          </w:tcPr>
          <w:p w14:paraId="4AFE8C8F" w14:textId="77777777" w:rsidR="00471527" w:rsidRPr="00503B3E" w:rsidRDefault="00471527" w:rsidP="00947B3E">
            <w:pPr>
              <w:shd w:val="clear" w:color="auto" w:fill="FFFFFF"/>
              <w:ind w:hanging="1"/>
              <w:jc w:val="center"/>
              <w:rPr>
                <w:rFonts w:ascii="Times New Roman" w:hAnsi="Times New Roman"/>
                <w:spacing w:val="-1"/>
                <w:sz w:val="24"/>
                <w:szCs w:val="24"/>
              </w:rPr>
            </w:pPr>
            <w:r w:rsidRPr="00503B3E">
              <w:rPr>
                <w:rFonts w:ascii="Times New Roman" w:hAnsi="Times New Roman"/>
                <w:spacing w:val="-1"/>
                <w:sz w:val="24"/>
                <w:szCs w:val="24"/>
              </w:rPr>
              <w:t>Выбросы загрязняющих веществ от стационарных источников</w:t>
            </w:r>
          </w:p>
        </w:tc>
        <w:tc>
          <w:tcPr>
            <w:tcW w:w="690" w:type="pct"/>
            <w:shd w:val="clear" w:color="auto" w:fill="FFFFFF"/>
            <w:vAlign w:val="center"/>
          </w:tcPr>
          <w:p w14:paraId="22633300" w14:textId="77777777" w:rsidR="00471527" w:rsidRPr="00503B3E" w:rsidRDefault="00471527" w:rsidP="00947B3E">
            <w:pPr>
              <w:shd w:val="clear" w:color="auto" w:fill="FFFFFF"/>
              <w:ind w:hanging="1"/>
              <w:jc w:val="center"/>
              <w:rPr>
                <w:rFonts w:ascii="Times New Roman" w:hAnsi="Times New Roman"/>
                <w:spacing w:val="-1"/>
                <w:sz w:val="24"/>
                <w:szCs w:val="24"/>
              </w:rPr>
            </w:pPr>
            <w:r w:rsidRPr="00503B3E">
              <w:rPr>
                <w:rFonts w:ascii="Times New Roman" w:hAnsi="Times New Roman"/>
                <w:spacing w:val="-1"/>
                <w:sz w:val="24"/>
                <w:szCs w:val="24"/>
              </w:rPr>
              <w:t>ограниченный   - 3</w:t>
            </w:r>
          </w:p>
        </w:tc>
        <w:tc>
          <w:tcPr>
            <w:tcW w:w="710" w:type="pct"/>
            <w:shd w:val="clear" w:color="auto" w:fill="FFFFFF"/>
            <w:vAlign w:val="center"/>
          </w:tcPr>
          <w:p w14:paraId="52A853CD" w14:textId="55D63D82" w:rsidR="00471527" w:rsidRPr="00503B3E" w:rsidRDefault="00F31334" w:rsidP="00947B3E">
            <w:pPr>
              <w:shd w:val="clear" w:color="auto" w:fill="FFFFFF"/>
              <w:ind w:hanging="1"/>
              <w:jc w:val="center"/>
              <w:rPr>
                <w:rFonts w:ascii="Times New Roman" w:hAnsi="Times New Roman"/>
                <w:spacing w:val="-1"/>
                <w:sz w:val="24"/>
                <w:szCs w:val="24"/>
              </w:rPr>
            </w:pPr>
            <w:r>
              <w:rPr>
                <w:rFonts w:ascii="Times New Roman" w:hAnsi="Times New Roman"/>
                <w:sz w:val="24"/>
                <w:szCs w:val="24"/>
                <w:lang w:val="kk-KZ"/>
              </w:rPr>
              <w:t>временный</w:t>
            </w:r>
            <w:r w:rsidR="00471527" w:rsidRPr="00503B3E">
              <w:rPr>
                <w:rFonts w:ascii="Times New Roman" w:hAnsi="Times New Roman"/>
                <w:sz w:val="24"/>
                <w:szCs w:val="24"/>
              </w:rPr>
              <w:t xml:space="preserve"> (</w:t>
            </w:r>
            <w:r>
              <w:rPr>
                <w:rFonts w:ascii="Times New Roman" w:hAnsi="Times New Roman"/>
                <w:sz w:val="24"/>
                <w:szCs w:val="24"/>
                <w:lang w:val="kk-KZ"/>
              </w:rPr>
              <w:t>2</w:t>
            </w:r>
            <w:r w:rsidR="00471527" w:rsidRPr="00503B3E">
              <w:rPr>
                <w:rFonts w:ascii="Times New Roman" w:hAnsi="Times New Roman"/>
                <w:sz w:val="24"/>
                <w:szCs w:val="24"/>
              </w:rPr>
              <w:t>)</w:t>
            </w:r>
          </w:p>
        </w:tc>
        <w:tc>
          <w:tcPr>
            <w:tcW w:w="785" w:type="pct"/>
            <w:shd w:val="clear" w:color="auto" w:fill="FFFFFF"/>
            <w:vAlign w:val="center"/>
          </w:tcPr>
          <w:p w14:paraId="1EA3C048" w14:textId="77777777" w:rsidR="00471527" w:rsidRPr="00503B3E" w:rsidRDefault="00471527" w:rsidP="00947B3E">
            <w:pPr>
              <w:shd w:val="clear" w:color="auto" w:fill="FFFFFF"/>
              <w:ind w:hanging="1"/>
              <w:jc w:val="center"/>
              <w:rPr>
                <w:rFonts w:ascii="Times New Roman" w:hAnsi="Times New Roman"/>
                <w:spacing w:val="-1"/>
                <w:sz w:val="24"/>
                <w:szCs w:val="24"/>
              </w:rPr>
            </w:pPr>
            <w:r w:rsidRPr="00503B3E">
              <w:rPr>
                <w:rFonts w:ascii="Times New Roman" w:hAnsi="Times New Roman"/>
                <w:spacing w:val="-1"/>
                <w:sz w:val="24"/>
                <w:szCs w:val="24"/>
              </w:rPr>
              <w:t>слабая - 2</w:t>
            </w:r>
          </w:p>
        </w:tc>
        <w:tc>
          <w:tcPr>
            <w:tcW w:w="459" w:type="pct"/>
            <w:shd w:val="clear" w:color="auto" w:fill="FFFFFF"/>
            <w:vAlign w:val="center"/>
          </w:tcPr>
          <w:p w14:paraId="0B1457B6" w14:textId="56A81877" w:rsidR="00471527" w:rsidRPr="00F31334" w:rsidRDefault="00471527" w:rsidP="00947B3E">
            <w:pPr>
              <w:shd w:val="clear" w:color="auto" w:fill="FFFFFF"/>
              <w:ind w:hanging="1"/>
              <w:jc w:val="center"/>
              <w:rPr>
                <w:rFonts w:ascii="Times New Roman" w:hAnsi="Times New Roman"/>
                <w:sz w:val="24"/>
                <w:szCs w:val="24"/>
                <w:lang w:val="kk-KZ"/>
              </w:rPr>
            </w:pPr>
            <w:r w:rsidRPr="00503B3E">
              <w:rPr>
                <w:rFonts w:ascii="Times New Roman" w:hAnsi="Times New Roman"/>
                <w:sz w:val="24"/>
                <w:szCs w:val="24"/>
              </w:rPr>
              <w:t>1</w:t>
            </w:r>
            <w:r w:rsidR="00F31334">
              <w:rPr>
                <w:rFonts w:ascii="Times New Roman" w:hAnsi="Times New Roman"/>
                <w:sz w:val="24"/>
                <w:szCs w:val="24"/>
                <w:lang w:val="kk-KZ"/>
              </w:rPr>
              <w:t>2</w:t>
            </w:r>
          </w:p>
        </w:tc>
        <w:tc>
          <w:tcPr>
            <w:tcW w:w="822" w:type="pct"/>
            <w:shd w:val="clear" w:color="auto" w:fill="FFFFFF"/>
            <w:vAlign w:val="center"/>
          </w:tcPr>
          <w:p w14:paraId="26759485" w14:textId="77777777" w:rsidR="00471527" w:rsidRPr="00503B3E" w:rsidRDefault="00471527" w:rsidP="00947B3E">
            <w:pPr>
              <w:shd w:val="clear" w:color="auto" w:fill="FFFFFF"/>
              <w:ind w:hanging="1"/>
              <w:jc w:val="center"/>
              <w:rPr>
                <w:rFonts w:ascii="Times New Roman" w:hAnsi="Times New Roman"/>
                <w:sz w:val="24"/>
                <w:szCs w:val="24"/>
              </w:rPr>
            </w:pPr>
            <w:r w:rsidRPr="00503B3E">
              <w:rPr>
                <w:rFonts w:ascii="Times New Roman" w:hAnsi="Times New Roman"/>
                <w:sz w:val="24"/>
                <w:szCs w:val="24"/>
              </w:rPr>
              <w:t xml:space="preserve">Средняя </w:t>
            </w:r>
            <w:r w:rsidRPr="00503B3E">
              <w:rPr>
                <w:rFonts w:ascii="Times New Roman" w:hAnsi="Times New Roman"/>
                <w:spacing w:val="-2"/>
                <w:sz w:val="24"/>
                <w:szCs w:val="24"/>
              </w:rPr>
              <w:t>значимость</w:t>
            </w:r>
          </w:p>
        </w:tc>
      </w:tr>
    </w:tbl>
    <w:p w14:paraId="3DFC0654" w14:textId="77777777" w:rsidR="00471527" w:rsidRPr="00503B3E" w:rsidRDefault="00471527" w:rsidP="00471527">
      <w:pPr>
        <w:ind w:firstLine="567"/>
        <w:rPr>
          <w:rFonts w:ascii="Times New Roman" w:hAnsi="Times New Roman"/>
          <w:sz w:val="24"/>
          <w:szCs w:val="24"/>
        </w:rPr>
      </w:pPr>
    </w:p>
    <w:p w14:paraId="088B925F" w14:textId="77777777" w:rsidR="00471527" w:rsidRPr="00503B3E" w:rsidRDefault="00471527" w:rsidP="00A41141">
      <w:pPr>
        <w:ind w:firstLine="567"/>
        <w:rPr>
          <w:rFonts w:ascii="Times New Roman" w:hAnsi="Times New Roman"/>
          <w:sz w:val="24"/>
          <w:szCs w:val="24"/>
        </w:rPr>
      </w:pPr>
      <w:r w:rsidRPr="00503B3E">
        <w:rPr>
          <w:rFonts w:ascii="Times New Roman" w:hAnsi="Times New Roman"/>
          <w:sz w:val="24"/>
          <w:szCs w:val="24"/>
        </w:rPr>
        <w:t>Таким образом, общее воздействие намечаемой деятельности на воздушную среду оценивается как допустимое (Средняя значимость воздействия).</w:t>
      </w:r>
    </w:p>
    <w:p w14:paraId="6D7AEF6C" w14:textId="77777777" w:rsidR="00471527" w:rsidRPr="00503B3E" w:rsidRDefault="00471527" w:rsidP="00471527">
      <w:pPr>
        <w:rPr>
          <w:rFonts w:ascii="Times New Roman" w:hAnsi="Times New Roman"/>
          <w:sz w:val="24"/>
          <w:szCs w:val="24"/>
        </w:rPr>
      </w:pPr>
    </w:p>
    <w:p w14:paraId="203FE2D2" w14:textId="77777777" w:rsidR="00471527" w:rsidRPr="00CA009C" w:rsidRDefault="001939F7" w:rsidP="007C10CB">
      <w:pPr>
        <w:pStyle w:val="2"/>
        <w:numPr>
          <w:ilvl w:val="0"/>
          <w:numId w:val="0"/>
        </w:numPr>
        <w:ind w:left="567" w:hanging="567"/>
        <w:jc w:val="both"/>
      </w:pPr>
      <w:bookmarkStart w:id="198" w:name="_Toc100753872"/>
      <w:bookmarkStart w:id="199" w:name="_Toc132612787"/>
      <w:r>
        <w:t>3.12</w:t>
      </w:r>
      <w:r w:rsidR="00AD0FEE">
        <w:t xml:space="preserve">. </w:t>
      </w:r>
      <w:r w:rsidR="00471527" w:rsidRPr="00222E4C">
        <w:t>Предложения по организации мониторинга и контроля за состоянием атмосферного воздуха</w:t>
      </w:r>
      <w:bookmarkEnd w:id="198"/>
      <w:bookmarkEnd w:id="199"/>
    </w:p>
    <w:p w14:paraId="4DED4B02" w14:textId="77777777" w:rsidR="00471527" w:rsidRPr="00503B3E" w:rsidRDefault="00471527" w:rsidP="00471527">
      <w:pPr>
        <w:pStyle w:val="af4"/>
        <w:tabs>
          <w:tab w:val="left" w:pos="0"/>
        </w:tabs>
        <w:spacing w:before="120"/>
        <w:ind w:firstLine="567"/>
        <w:rPr>
          <w:rFonts w:ascii="Times New Roman" w:hAnsi="Times New Roman"/>
          <w:sz w:val="24"/>
          <w:szCs w:val="24"/>
        </w:rPr>
      </w:pPr>
      <w:r w:rsidRPr="00503B3E">
        <w:rPr>
          <w:rFonts w:ascii="Times New Roman" w:hAnsi="Times New Roman"/>
          <w:sz w:val="24"/>
          <w:szCs w:val="24"/>
        </w:rPr>
        <w:t>Согла</w:t>
      </w:r>
      <w:r w:rsidRPr="00503B3E">
        <w:rPr>
          <w:rFonts w:ascii="Times New Roman" w:hAnsi="Times New Roman"/>
          <w:spacing w:val="-2"/>
          <w:sz w:val="24"/>
          <w:szCs w:val="24"/>
        </w:rPr>
        <w:t>с</w:t>
      </w:r>
      <w:r w:rsidRPr="00503B3E">
        <w:rPr>
          <w:rFonts w:ascii="Times New Roman" w:hAnsi="Times New Roman"/>
          <w:sz w:val="24"/>
          <w:szCs w:val="24"/>
        </w:rPr>
        <w:t xml:space="preserve">но </w:t>
      </w:r>
      <w:r w:rsidRPr="00A330BF">
        <w:rPr>
          <w:rFonts w:ascii="Times New Roman" w:hAnsi="Times New Roman"/>
          <w:bCs/>
          <w:sz w:val="24"/>
          <w:szCs w:val="24"/>
        </w:rPr>
        <w:t>Главы 13</w:t>
      </w:r>
      <w:r w:rsidRPr="00503B3E">
        <w:rPr>
          <w:rFonts w:ascii="Times New Roman" w:hAnsi="Times New Roman"/>
          <w:b/>
          <w:bCs/>
          <w:sz w:val="24"/>
          <w:szCs w:val="24"/>
        </w:rPr>
        <w:t xml:space="preserve"> </w:t>
      </w:r>
      <w:r w:rsidRPr="00503B3E">
        <w:rPr>
          <w:rFonts w:ascii="Times New Roman" w:hAnsi="Times New Roman"/>
          <w:spacing w:val="-3"/>
          <w:sz w:val="24"/>
          <w:szCs w:val="24"/>
        </w:rPr>
        <w:t>Э</w:t>
      </w:r>
      <w:r w:rsidRPr="00503B3E">
        <w:rPr>
          <w:rFonts w:ascii="Times New Roman" w:hAnsi="Times New Roman"/>
          <w:sz w:val="24"/>
          <w:szCs w:val="24"/>
        </w:rPr>
        <w:t>колог</w:t>
      </w:r>
      <w:r w:rsidRPr="00503B3E">
        <w:rPr>
          <w:rFonts w:ascii="Times New Roman" w:hAnsi="Times New Roman"/>
          <w:spacing w:val="1"/>
          <w:sz w:val="24"/>
          <w:szCs w:val="24"/>
        </w:rPr>
        <w:t>и</w:t>
      </w:r>
      <w:r w:rsidRPr="00503B3E">
        <w:rPr>
          <w:rFonts w:ascii="Times New Roman" w:hAnsi="Times New Roman"/>
          <w:spacing w:val="-1"/>
          <w:sz w:val="24"/>
          <w:szCs w:val="24"/>
        </w:rPr>
        <w:t>чес</w:t>
      </w:r>
      <w:r w:rsidRPr="00503B3E">
        <w:rPr>
          <w:rFonts w:ascii="Times New Roman" w:hAnsi="Times New Roman"/>
          <w:sz w:val="24"/>
          <w:szCs w:val="24"/>
        </w:rPr>
        <w:t>кого Код</w:t>
      </w:r>
      <w:r w:rsidRPr="00503B3E">
        <w:rPr>
          <w:rFonts w:ascii="Times New Roman" w:hAnsi="Times New Roman"/>
          <w:spacing w:val="-1"/>
          <w:sz w:val="24"/>
          <w:szCs w:val="24"/>
        </w:rPr>
        <w:t>е</w:t>
      </w:r>
      <w:r w:rsidRPr="00503B3E">
        <w:rPr>
          <w:rFonts w:ascii="Times New Roman" w:hAnsi="Times New Roman"/>
          <w:sz w:val="24"/>
          <w:szCs w:val="24"/>
        </w:rPr>
        <w:t>к</w:t>
      </w:r>
      <w:r w:rsidRPr="00503B3E">
        <w:rPr>
          <w:rFonts w:ascii="Times New Roman" w:hAnsi="Times New Roman"/>
          <w:spacing w:val="-1"/>
          <w:sz w:val="24"/>
          <w:szCs w:val="24"/>
        </w:rPr>
        <w:t>с</w:t>
      </w:r>
      <w:r w:rsidRPr="00503B3E">
        <w:rPr>
          <w:rFonts w:ascii="Times New Roman" w:hAnsi="Times New Roman"/>
          <w:sz w:val="24"/>
          <w:szCs w:val="24"/>
        </w:rPr>
        <w:t>а Р</w:t>
      </w:r>
      <w:r w:rsidRPr="00503B3E">
        <w:rPr>
          <w:rFonts w:ascii="Times New Roman" w:hAnsi="Times New Roman"/>
          <w:spacing w:val="-1"/>
          <w:sz w:val="24"/>
          <w:szCs w:val="24"/>
        </w:rPr>
        <w:t>ес</w:t>
      </w:r>
      <w:r w:rsidRPr="00503B3E">
        <w:rPr>
          <w:rFonts w:ascii="Times New Roman" w:hAnsi="Times New Roman"/>
          <w:spacing w:val="3"/>
          <w:sz w:val="24"/>
          <w:szCs w:val="24"/>
        </w:rPr>
        <w:t>п</w:t>
      </w:r>
      <w:r w:rsidRPr="00503B3E">
        <w:rPr>
          <w:rFonts w:ascii="Times New Roman" w:hAnsi="Times New Roman"/>
          <w:spacing w:val="-5"/>
          <w:sz w:val="24"/>
          <w:szCs w:val="24"/>
        </w:rPr>
        <w:t>у</w:t>
      </w:r>
      <w:r w:rsidRPr="00503B3E">
        <w:rPr>
          <w:rFonts w:ascii="Times New Roman" w:hAnsi="Times New Roman"/>
          <w:sz w:val="24"/>
          <w:szCs w:val="24"/>
        </w:rPr>
        <w:t>бл</w:t>
      </w:r>
      <w:r w:rsidRPr="00503B3E">
        <w:rPr>
          <w:rFonts w:ascii="Times New Roman" w:hAnsi="Times New Roman"/>
          <w:spacing w:val="1"/>
          <w:sz w:val="24"/>
          <w:szCs w:val="24"/>
        </w:rPr>
        <w:t>и</w:t>
      </w:r>
      <w:r w:rsidRPr="00503B3E">
        <w:rPr>
          <w:rFonts w:ascii="Times New Roman" w:hAnsi="Times New Roman"/>
          <w:sz w:val="24"/>
          <w:szCs w:val="24"/>
        </w:rPr>
        <w:t>ки К</w:t>
      </w:r>
      <w:r w:rsidRPr="00503B3E">
        <w:rPr>
          <w:rFonts w:ascii="Times New Roman" w:hAnsi="Times New Roman"/>
          <w:spacing w:val="-4"/>
          <w:sz w:val="24"/>
          <w:szCs w:val="24"/>
        </w:rPr>
        <w:t>а</w:t>
      </w:r>
      <w:r w:rsidRPr="00503B3E">
        <w:rPr>
          <w:rFonts w:ascii="Times New Roman" w:hAnsi="Times New Roman"/>
          <w:sz w:val="24"/>
          <w:szCs w:val="24"/>
        </w:rPr>
        <w:t>з</w:t>
      </w:r>
      <w:r w:rsidRPr="00503B3E">
        <w:rPr>
          <w:rFonts w:ascii="Times New Roman" w:hAnsi="Times New Roman"/>
          <w:spacing w:val="-1"/>
          <w:sz w:val="24"/>
          <w:szCs w:val="24"/>
        </w:rPr>
        <w:t>а</w:t>
      </w:r>
      <w:r w:rsidRPr="00503B3E">
        <w:rPr>
          <w:rFonts w:ascii="Times New Roman" w:hAnsi="Times New Roman"/>
          <w:spacing w:val="2"/>
          <w:sz w:val="24"/>
          <w:szCs w:val="24"/>
        </w:rPr>
        <w:t>х</w:t>
      </w:r>
      <w:r w:rsidRPr="00503B3E">
        <w:rPr>
          <w:rFonts w:ascii="Times New Roman" w:hAnsi="Times New Roman"/>
          <w:spacing w:val="-1"/>
          <w:sz w:val="24"/>
          <w:szCs w:val="24"/>
        </w:rPr>
        <w:t>с</w:t>
      </w:r>
      <w:r w:rsidRPr="00503B3E">
        <w:rPr>
          <w:rFonts w:ascii="Times New Roman" w:hAnsi="Times New Roman"/>
          <w:sz w:val="24"/>
          <w:szCs w:val="24"/>
        </w:rPr>
        <w:t>т</w:t>
      </w:r>
      <w:r w:rsidRPr="00503B3E">
        <w:rPr>
          <w:rFonts w:ascii="Times New Roman" w:hAnsi="Times New Roman"/>
          <w:spacing w:val="-4"/>
          <w:sz w:val="24"/>
          <w:szCs w:val="24"/>
        </w:rPr>
        <w:t>а</w:t>
      </w:r>
      <w:r w:rsidRPr="00503B3E">
        <w:rPr>
          <w:rFonts w:ascii="Times New Roman" w:hAnsi="Times New Roman"/>
          <w:sz w:val="24"/>
          <w:szCs w:val="24"/>
        </w:rPr>
        <w:t xml:space="preserve">н </w:t>
      </w:r>
      <w:r w:rsidRPr="00503B3E">
        <w:rPr>
          <w:rFonts w:ascii="Times New Roman" w:hAnsi="Times New Roman"/>
          <w:spacing w:val="-1"/>
          <w:sz w:val="24"/>
          <w:szCs w:val="24"/>
        </w:rPr>
        <w:t>с</w:t>
      </w:r>
      <w:r w:rsidRPr="00503B3E">
        <w:rPr>
          <w:rFonts w:ascii="Times New Roman" w:hAnsi="Times New Roman"/>
          <w:sz w:val="24"/>
          <w:szCs w:val="24"/>
        </w:rPr>
        <w:t xml:space="preserve">т. 182 п.1 </w:t>
      </w:r>
      <w:r w:rsidRPr="00503B3E">
        <w:rPr>
          <w:rFonts w:ascii="Times New Roman" w:hAnsi="Times New Roman"/>
          <w:spacing w:val="-5"/>
          <w:sz w:val="24"/>
          <w:szCs w:val="24"/>
        </w:rPr>
        <w:t>«</w:t>
      </w:r>
      <w:r w:rsidRPr="00503B3E">
        <w:rPr>
          <w:rFonts w:ascii="Times New Roman" w:hAnsi="Times New Roman"/>
          <w:color w:val="000000"/>
          <w:sz w:val="24"/>
          <w:szCs w:val="24"/>
        </w:rPr>
        <w:t>Операторы объектов I и II категорий обязаны осуществлять производственный экологический контроль</w:t>
      </w:r>
      <w:r w:rsidRPr="00503B3E">
        <w:rPr>
          <w:rFonts w:ascii="Times New Roman" w:hAnsi="Times New Roman"/>
          <w:spacing w:val="-8"/>
          <w:sz w:val="24"/>
          <w:szCs w:val="24"/>
        </w:rPr>
        <w:t>»</w:t>
      </w:r>
      <w:r w:rsidRPr="00503B3E">
        <w:rPr>
          <w:rFonts w:ascii="Times New Roman" w:hAnsi="Times New Roman"/>
          <w:sz w:val="24"/>
          <w:szCs w:val="24"/>
        </w:rPr>
        <w:t>.</w:t>
      </w:r>
    </w:p>
    <w:p w14:paraId="236378D3" w14:textId="77777777" w:rsidR="000C42D3" w:rsidRPr="00503B3E" w:rsidRDefault="000C42D3" w:rsidP="00503B3E">
      <w:pPr>
        <w:ind w:firstLine="567"/>
        <w:rPr>
          <w:rFonts w:ascii="Times New Roman" w:hAnsi="Times New Roman"/>
          <w:sz w:val="24"/>
          <w:szCs w:val="24"/>
        </w:rPr>
      </w:pPr>
      <w:r w:rsidRPr="00503B3E">
        <w:rPr>
          <w:rFonts w:ascii="Times New Roman" w:hAnsi="Times New Roman"/>
          <w:sz w:val="24"/>
          <w:szCs w:val="24"/>
        </w:rPr>
        <w:t>Для выполнения требований законодательства в об</w:t>
      </w:r>
      <w:r>
        <w:rPr>
          <w:rFonts w:ascii="Times New Roman" w:hAnsi="Times New Roman"/>
          <w:sz w:val="24"/>
          <w:szCs w:val="24"/>
        </w:rPr>
        <w:t xml:space="preserve">ласти охраны атмосферного </w:t>
      </w:r>
      <w:r w:rsidRPr="00503B3E">
        <w:rPr>
          <w:rFonts w:ascii="Times New Roman" w:hAnsi="Times New Roman"/>
          <w:sz w:val="24"/>
          <w:szCs w:val="24"/>
        </w:rPr>
        <w:t>воздуха, в том числе для соблюдения нормативов</w:t>
      </w:r>
      <w:r>
        <w:rPr>
          <w:rFonts w:ascii="Times New Roman" w:hAnsi="Times New Roman"/>
          <w:sz w:val="24"/>
          <w:szCs w:val="24"/>
        </w:rPr>
        <w:t xml:space="preserve"> предельно допустимых выбросов, </w:t>
      </w:r>
      <w:r w:rsidRPr="00503B3E">
        <w:rPr>
          <w:rFonts w:ascii="Times New Roman" w:hAnsi="Times New Roman"/>
          <w:sz w:val="24"/>
          <w:szCs w:val="24"/>
        </w:rPr>
        <w:t>предусматривается система контроля источников загрязнения атмосферы.</w:t>
      </w:r>
    </w:p>
    <w:p w14:paraId="3A1EFC1D" w14:textId="77777777" w:rsidR="000C42D3" w:rsidRPr="00503B3E" w:rsidRDefault="000C42D3" w:rsidP="00503B3E">
      <w:pPr>
        <w:ind w:firstLine="567"/>
        <w:rPr>
          <w:rFonts w:ascii="Times New Roman" w:hAnsi="Times New Roman"/>
          <w:sz w:val="24"/>
          <w:szCs w:val="24"/>
        </w:rPr>
      </w:pPr>
      <w:r w:rsidRPr="00503B3E">
        <w:rPr>
          <w:rFonts w:ascii="Times New Roman" w:hAnsi="Times New Roman"/>
          <w:sz w:val="24"/>
          <w:szCs w:val="24"/>
        </w:rPr>
        <w:t>Система контроля источников загрязнения атм</w:t>
      </w:r>
      <w:r>
        <w:rPr>
          <w:rFonts w:ascii="Times New Roman" w:hAnsi="Times New Roman"/>
          <w:sz w:val="24"/>
          <w:szCs w:val="24"/>
        </w:rPr>
        <w:t xml:space="preserve">осферы (ИЗА) представляет собой </w:t>
      </w:r>
      <w:r w:rsidRPr="00503B3E">
        <w:rPr>
          <w:rFonts w:ascii="Times New Roman" w:hAnsi="Times New Roman"/>
          <w:sz w:val="24"/>
          <w:szCs w:val="24"/>
        </w:rPr>
        <w:t>совокупность организованных, технических и методических мероприятий, направленных</w:t>
      </w:r>
    </w:p>
    <w:p w14:paraId="51BAA69F" w14:textId="77777777" w:rsidR="000C42D3" w:rsidRPr="00503B3E" w:rsidRDefault="000C42D3" w:rsidP="00503B3E">
      <w:pPr>
        <w:rPr>
          <w:rFonts w:ascii="Times New Roman" w:hAnsi="Times New Roman"/>
          <w:sz w:val="24"/>
          <w:szCs w:val="24"/>
        </w:rPr>
      </w:pPr>
      <w:r w:rsidRPr="00503B3E">
        <w:rPr>
          <w:rFonts w:ascii="Times New Roman" w:hAnsi="Times New Roman"/>
          <w:sz w:val="24"/>
          <w:szCs w:val="24"/>
        </w:rPr>
        <w:t>на выполнение требований законодательства в области</w:t>
      </w:r>
      <w:r>
        <w:rPr>
          <w:rFonts w:ascii="Times New Roman" w:hAnsi="Times New Roman"/>
          <w:sz w:val="24"/>
          <w:szCs w:val="24"/>
        </w:rPr>
        <w:t xml:space="preserve"> охраны атмосферного воздуха, в </w:t>
      </w:r>
      <w:r w:rsidRPr="00503B3E">
        <w:rPr>
          <w:rFonts w:ascii="Times New Roman" w:hAnsi="Times New Roman"/>
          <w:sz w:val="24"/>
          <w:szCs w:val="24"/>
        </w:rPr>
        <w:t>том числе, на обеспечение действенного контроля за соблюдением нормативов предельно</w:t>
      </w:r>
    </w:p>
    <w:p w14:paraId="0097038C" w14:textId="77777777" w:rsidR="000C42D3" w:rsidRPr="00503B3E" w:rsidRDefault="000C42D3" w:rsidP="00503B3E">
      <w:pPr>
        <w:rPr>
          <w:rFonts w:ascii="Times New Roman" w:hAnsi="Times New Roman"/>
          <w:sz w:val="24"/>
          <w:szCs w:val="24"/>
        </w:rPr>
      </w:pPr>
      <w:r w:rsidRPr="00503B3E">
        <w:rPr>
          <w:rFonts w:ascii="Times New Roman" w:hAnsi="Times New Roman"/>
          <w:sz w:val="24"/>
          <w:szCs w:val="24"/>
        </w:rPr>
        <w:t>допустимых выбросов.</w:t>
      </w:r>
    </w:p>
    <w:p w14:paraId="3C6FC6E9"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Контроль соблюдения нормативов НДВ н</w:t>
      </w:r>
      <w:r>
        <w:rPr>
          <w:rFonts w:ascii="Times New Roman" w:hAnsi="Times New Roman"/>
          <w:sz w:val="24"/>
          <w:szCs w:val="24"/>
        </w:rPr>
        <w:t xml:space="preserve">а предприятии подразделяется на </w:t>
      </w:r>
      <w:r w:rsidRPr="00503B3E">
        <w:rPr>
          <w:rFonts w:ascii="Times New Roman" w:hAnsi="Times New Roman"/>
          <w:sz w:val="24"/>
          <w:szCs w:val="24"/>
        </w:rPr>
        <w:t>следующие виды:</w:t>
      </w:r>
    </w:p>
    <w:p w14:paraId="272EA334" w14:textId="77777777" w:rsidR="000C42D3" w:rsidRPr="00503B3E" w:rsidRDefault="000C42D3" w:rsidP="002202EB">
      <w:pPr>
        <w:pStyle w:val="aff3"/>
        <w:numPr>
          <w:ilvl w:val="0"/>
          <w:numId w:val="26"/>
        </w:numPr>
        <w:tabs>
          <w:tab w:val="clear" w:pos="720"/>
          <w:tab w:val="num" w:pos="284"/>
        </w:tabs>
        <w:ind w:left="0" w:firstLine="0"/>
        <w:rPr>
          <w:rFonts w:ascii="Times New Roman" w:hAnsi="Times New Roman"/>
          <w:sz w:val="24"/>
          <w:szCs w:val="24"/>
        </w:rPr>
      </w:pPr>
      <w:r w:rsidRPr="00503B3E">
        <w:rPr>
          <w:rFonts w:ascii="Times New Roman" w:hAnsi="Times New Roman"/>
          <w:sz w:val="24"/>
          <w:szCs w:val="24"/>
        </w:rPr>
        <w:t>непосредственно на источниках выбросов</w:t>
      </w:r>
    </w:p>
    <w:p w14:paraId="4337B691" w14:textId="77777777" w:rsidR="000C42D3" w:rsidRPr="00503B3E" w:rsidRDefault="000C42D3" w:rsidP="002202EB">
      <w:pPr>
        <w:pStyle w:val="aff3"/>
        <w:numPr>
          <w:ilvl w:val="0"/>
          <w:numId w:val="26"/>
        </w:numPr>
        <w:tabs>
          <w:tab w:val="clear" w:pos="720"/>
          <w:tab w:val="num" w:pos="284"/>
        </w:tabs>
        <w:ind w:left="0" w:firstLine="0"/>
        <w:rPr>
          <w:rFonts w:ascii="Times New Roman" w:hAnsi="Times New Roman"/>
          <w:sz w:val="24"/>
          <w:szCs w:val="24"/>
        </w:rPr>
      </w:pPr>
      <w:r w:rsidRPr="00503B3E">
        <w:rPr>
          <w:rFonts w:ascii="Times New Roman" w:hAnsi="Times New Roman"/>
          <w:sz w:val="24"/>
          <w:szCs w:val="24"/>
        </w:rPr>
        <w:t>на специально выбранных контрольных точках</w:t>
      </w:r>
    </w:p>
    <w:p w14:paraId="4B63A6C0" w14:textId="77777777" w:rsidR="000C42D3" w:rsidRPr="00503B3E" w:rsidRDefault="000C42D3" w:rsidP="002202EB">
      <w:pPr>
        <w:pStyle w:val="aff3"/>
        <w:numPr>
          <w:ilvl w:val="0"/>
          <w:numId w:val="26"/>
        </w:numPr>
        <w:tabs>
          <w:tab w:val="clear" w:pos="720"/>
          <w:tab w:val="num" w:pos="284"/>
        </w:tabs>
        <w:ind w:left="0" w:firstLine="0"/>
        <w:rPr>
          <w:rFonts w:ascii="Times New Roman" w:hAnsi="Times New Roman"/>
          <w:sz w:val="24"/>
          <w:szCs w:val="24"/>
        </w:rPr>
      </w:pPr>
      <w:r w:rsidRPr="00503B3E">
        <w:rPr>
          <w:rFonts w:ascii="Times New Roman" w:hAnsi="Times New Roman"/>
          <w:sz w:val="24"/>
          <w:szCs w:val="24"/>
        </w:rPr>
        <w:t>на границе СЗЗ или/ и в жилой зоне</w:t>
      </w:r>
    </w:p>
    <w:p w14:paraId="4900F7EE"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Контроль соблюдения установленных нормативо</w:t>
      </w:r>
      <w:r>
        <w:rPr>
          <w:rFonts w:ascii="Times New Roman" w:hAnsi="Times New Roman"/>
          <w:sz w:val="24"/>
          <w:szCs w:val="24"/>
        </w:rPr>
        <w:t xml:space="preserve">в выбросов загрязняющих веществ </w:t>
      </w:r>
      <w:r w:rsidRPr="00503B3E">
        <w:rPr>
          <w:rFonts w:ascii="Times New Roman" w:hAnsi="Times New Roman"/>
          <w:sz w:val="24"/>
          <w:szCs w:val="24"/>
        </w:rPr>
        <w:t>в атмосферу должен осуществляться путем опр</w:t>
      </w:r>
      <w:r>
        <w:rPr>
          <w:rFonts w:ascii="Times New Roman" w:hAnsi="Times New Roman"/>
          <w:sz w:val="24"/>
          <w:szCs w:val="24"/>
        </w:rPr>
        <w:t xml:space="preserve">еделения массы выбросов каждого </w:t>
      </w:r>
      <w:r w:rsidRPr="00503B3E">
        <w:rPr>
          <w:rFonts w:ascii="Times New Roman" w:hAnsi="Times New Roman"/>
          <w:sz w:val="24"/>
          <w:szCs w:val="24"/>
        </w:rPr>
        <w:t xml:space="preserve">загрязняющего вещества в единицу времени от </w:t>
      </w:r>
      <w:r>
        <w:rPr>
          <w:rFonts w:ascii="Times New Roman" w:hAnsi="Times New Roman"/>
          <w:sz w:val="24"/>
          <w:szCs w:val="24"/>
        </w:rPr>
        <w:t xml:space="preserve">источников выбросов и сравнения </w:t>
      </w:r>
      <w:r w:rsidRPr="00503B3E">
        <w:rPr>
          <w:rFonts w:ascii="Times New Roman" w:hAnsi="Times New Roman"/>
          <w:sz w:val="24"/>
          <w:szCs w:val="24"/>
        </w:rPr>
        <w:t>полученного результата с установленными нормативами в соответствии с уста</w:t>
      </w:r>
      <w:r>
        <w:rPr>
          <w:rFonts w:ascii="Times New Roman" w:hAnsi="Times New Roman"/>
          <w:sz w:val="24"/>
          <w:szCs w:val="24"/>
        </w:rPr>
        <w:t xml:space="preserve">новленными </w:t>
      </w:r>
      <w:r w:rsidRPr="00503B3E">
        <w:rPr>
          <w:rFonts w:ascii="Times New Roman" w:hAnsi="Times New Roman"/>
          <w:sz w:val="24"/>
          <w:szCs w:val="24"/>
        </w:rPr>
        <w:t>правилами. Годовой выброс не должен превышать устано</w:t>
      </w:r>
      <w:r>
        <w:rPr>
          <w:rFonts w:ascii="Times New Roman" w:hAnsi="Times New Roman"/>
          <w:sz w:val="24"/>
          <w:szCs w:val="24"/>
        </w:rPr>
        <w:t xml:space="preserve">вленного значения НДВ тонн/год, </w:t>
      </w:r>
      <w:r w:rsidRPr="00503B3E">
        <w:rPr>
          <w:rFonts w:ascii="Times New Roman" w:hAnsi="Times New Roman"/>
          <w:sz w:val="24"/>
          <w:szCs w:val="24"/>
        </w:rPr>
        <w:t>максимальный – установленного значения НДВ г/сек.</w:t>
      </w:r>
    </w:p>
    <w:p w14:paraId="453439AE"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 xml:space="preserve">Контроль выбросов осуществляется лабораторией </w:t>
      </w:r>
      <w:r>
        <w:rPr>
          <w:rFonts w:ascii="Times New Roman" w:hAnsi="Times New Roman"/>
          <w:sz w:val="24"/>
          <w:szCs w:val="24"/>
        </w:rPr>
        <w:t xml:space="preserve">предприятия, либо организацией, </w:t>
      </w:r>
      <w:r w:rsidRPr="00503B3E">
        <w:rPr>
          <w:rFonts w:ascii="Times New Roman" w:hAnsi="Times New Roman"/>
          <w:sz w:val="24"/>
          <w:szCs w:val="24"/>
        </w:rPr>
        <w:t>привлекаемой предприятием на договорных началах. П</w:t>
      </w:r>
      <w:r>
        <w:rPr>
          <w:rFonts w:ascii="Times New Roman" w:hAnsi="Times New Roman"/>
          <w:sz w:val="24"/>
          <w:szCs w:val="24"/>
        </w:rPr>
        <w:t xml:space="preserve">ри необходимости дополнительные </w:t>
      </w:r>
      <w:r w:rsidRPr="00503B3E">
        <w:rPr>
          <w:rFonts w:ascii="Times New Roman" w:hAnsi="Times New Roman"/>
          <w:sz w:val="24"/>
          <w:szCs w:val="24"/>
        </w:rPr>
        <w:t>контрольные исследования осуществляются территориальными контрольными службами:</w:t>
      </w:r>
    </w:p>
    <w:p w14:paraId="7F95A857"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Областным управлением охраны окружающей среды, Областной СЭС.</w:t>
      </w:r>
    </w:p>
    <w:p w14:paraId="2B681388" w14:textId="7B7A4491" w:rsidR="000C42D3" w:rsidRDefault="000C42D3" w:rsidP="00503B3E">
      <w:pPr>
        <w:rPr>
          <w:szCs w:val="24"/>
        </w:rPr>
      </w:pPr>
      <w:r w:rsidRPr="00503B3E">
        <w:rPr>
          <w:rFonts w:ascii="Times New Roman" w:hAnsi="Times New Roman"/>
          <w:sz w:val="24"/>
          <w:szCs w:val="24"/>
        </w:rPr>
        <w:t>План-график к</w:t>
      </w:r>
      <w:r w:rsidR="0075387F">
        <w:rPr>
          <w:rFonts w:ascii="Times New Roman" w:hAnsi="Times New Roman"/>
          <w:sz w:val="24"/>
          <w:szCs w:val="24"/>
        </w:rPr>
        <w:t>он</w:t>
      </w:r>
      <w:r w:rsidR="00A41141">
        <w:rPr>
          <w:rFonts w:ascii="Times New Roman" w:hAnsi="Times New Roman"/>
          <w:sz w:val="24"/>
          <w:szCs w:val="24"/>
        </w:rPr>
        <w:t>троля представлен в таблице 3.</w:t>
      </w:r>
      <w:r w:rsidR="00E776EB">
        <w:rPr>
          <w:rFonts w:ascii="Times New Roman" w:hAnsi="Times New Roman"/>
          <w:sz w:val="24"/>
          <w:szCs w:val="24"/>
        </w:rPr>
        <w:t>8</w:t>
      </w:r>
      <w:r w:rsidR="0075387F">
        <w:rPr>
          <w:rFonts w:ascii="Times New Roman" w:hAnsi="Times New Roman"/>
          <w:sz w:val="24"/>
          <w:szCs w:val="24"/>
        </w:rPr>
        <w:t>.</w:t>
      </w:r>
    </w:p>
    <w:p w14:paraId="52C2210C" w14:textId="77777777" w:rsidR="000C42D3" w:rsidRDefault="000C42D3" w:rsidP="00503B3E">
      <w:pPr>
        <w:autoSpaceDE w:val="0"/>
        <w:autoSpaceDN w:val="0"/>
        <w:adjustRightInd w:val="0"/>
        <w:rPr>
          <w:szCs w:val="24"/>
        </w:rPr>
      </w:pPr>
      <w:r>
        <w:rPr>
          <w:rFonts w:ascii="Times New Roman" w:hAnsi="Times New Roman"/>
          <w:sz w:val="24"/>
          <w:szCs w:val="24"/>
        </w:rPr>
        <w:t>В соответствии с п. 15 Методики – «Нормативы выбросов определяются как масса (в граммах) вредного вещества, выбрасываемого в единицу времени (секунду). Наряду с максимальными разовыми допустимыми выбросами (г/с) устанавливаются годовые значения допустимых выбросов в тоннах в год (т/год) для каждого источника и предприятия в целом с учетом снижения выбросов загрязняющих веществ в атмосферу согласно плану мероприятий».</w:t>
      </w:r>
    </w:p>
    <w:p w14:paraId="7C7A9EA0" w14:textId="77777777" w:rsidR="000C42D3" w:rsidRPr="00467407" w:rsidRDefault="000C42D3" w:rsidP="000C42D3">
      <w:pPr>
        <w:pStyle w:val="ae"/>
        <w:jc w:val="center"/>
        <w:rPr>
          <w:rFonts w:ascii="Times New Roman" w:hAnsi="Times New Roman"/>
          <w:sz w:val="24"/>
          <w:szCs w:val="24"/>
        </w:rPr>
      </w:pPr>
      <w:r w:rsidRPr="00467407">
        <w:rPr>
          <w:rFonts w:ascii="Times New Roman" w:hAnsi="Times New Roman"/>
          <w:sz w:val="24"/>
          <w:szCs w:val="24"/>
        </w:rPr>
        <w:t>ПЛАН - ГРАФИК</w:t>
      </w:r>
    </w:p>
    <w:p w14:paraId="07245518" w14:textId="77777777" w:rsidR="000C42D3" w:rsidRPr="00467407" w:rsidRDefault="000C42D3" w:rsidP="000C42D3">
      <w:pPr>
        <w:pStyle w:val="ae"/>
        <w:jc w:val="center"/>
        <w:rPr>
          <w:rFonts w:ascii="Times New Roman" w:hAnsi="Times New Roman"/>
          <w:sz w:val="24"/>
          <w:szCs w:val="24"/>
        </w:rPr>
      </w:pPr>
      <w:r w:rsidRPr="00467407">
        <w:rPr>
          <w:rFonts w:ascii="Times New Roman" w:hAnsi="Times New Roman"/>
          <w:sz w:val="24"/>
          <w:szCs w:val="24"/>
        </w:rPr>
        <w:t>КОНТРОЛЯ НА ПРЕДПРИЯТИИ ЗА СОБЛЮДЕНИЕМ НОРМАТИВОВ ПДВ НА ИСТОЧНИКАХ 1 КАТЕГОРИИ И ГРАНИЦЕ САНИТАРНО-ЗАЩИТНОЙ ЗОНЫ</w:t>
      </w:r>
    </w:p>
    <w:p w14:paraId="17E11BAA" w14:textId="015A0B18" w:rsidR="000C42D3" w:rsidRDefault="000C42D3" w:rsidP="00A41141">
      <w:pPr>
        <w:pStyle w:val="ae"/>
        <w:jc w:val="right"/>
      </w:pPr>
      <w:r w:rsidRPr="00467407">
        <w:rPr>
          <w:rFonts w:ascii="Times New Roman" w:hAnsi="Times New Roman"/>
          <w:sz w:val="24"/>
          <w:szCs w:val="24"/>
        </w:rPr>
        <w:t xml:space="preserve">Таблица </w:t>
      </w:r>
      <w:r w:rsidR="00A41141">
        <w:rPr>
          <w:rFonts w:ascii="Times New Roman" w:hAnsi="Times New Roman"/>
          <w:sz w:val="24"/>
          <w:szCs w:val="24"/>
        </w:rPr>
        <w:t>3.</w:t>
      </w:r>
      <w:r w:rsidR="00E776EB">
        <w:rPr>
          <w:rFonts w:ascii="Times New Roman" w:hAnsi="Times New Roman"/>
          <w:sz w:val="24"/>
          <w:szCs w:val="24"/>
        </w:rPr>
        <w:t>8</w:t>
      </w:r>
      <w:r>
        <w:rPr>
          <w:rFonts w:ascii="Times New Roman" w:hAnsi="Times New Roman"/>
          <w:sz w:val="24"/>
          <w:szCs w:val="24"/>
        </w:rPr>
        <w:t>.</w:t>
      </w:r>
    </w:p>
    <w:tbl>
      <w:tblPr>
        <w:tblW w:w="0" w:type="auto"/>
        <w:tblLook w:val="04A0" w:firstRow="1" w:lastRow="0" w:firstColumn="1" w:lastColumn="0" w:noHBand="0" w:noVBand="1"/>
      </w:tblPr>
      <w:tblGrid>
        <w:gridCol w:w="616"/>
        <w:gridCol w:w="1256"/>
        <w:gridCol w:w="2100"/>
        <w:gridCol w:w="933"/>
        <w:gridCol w:w="1366"/>
        <w:gridCol w:w="1166"/>
        <w:gridCol w:w="1291"/>
        <w:gridCol w:w="616"/>
      </w:tblGrid>
      <w:tr w:rsidR="003751C7" w:rsidRPr="000636C8" w14:paraId="17225B97" w14:textId="77777777" w:rsidTr="003751C7">
        <w:trPr>
          <w:trHeight w:val="94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bookmarkEnd w:id="176"/>
          <w:bookmarkEnd w:id="177"/>
          <w:bookmarkEnd w:id="178"/>
          <w:bookmarkEnd w:id="179"/>
          <w:bookmarkEnd w:id="180"/>
          <w:bookmarkEnd w:id="181"/>
          <w:bookmarkEnd w:id="182"/>
          <w:bookmarkEnd w:id="183"/>
          <w:bookmarkEnd w:id="184"/>
          <w:bookmarkEnd w:id="185"/>
          <w:bookmarkEnd w:id="186"/>
          <w:bookmarkEnd w:id="189"/>
          <w:bookmarkEnd w:id="190"/>
          <w:bookmarkEnd w:id="191"/>
          <w:bookmarkEnd w:id="192"/>
          <w:bookmarkEnd w:id="193"/>
          <w:p w14:paraId="495A5F78" w14:textId="77777777" w:rsidR="000636C8" w:rsidRPr="000636C8" w:rsidRDefault="000636C8" w:rsidP="003751C7">
            <w:pPr>
              <w:ind w:left="113" w:right="113"/>
              <w:jc w:val="center"/>
              <w:rPr>
                <w:rFonts w:ascii="Times New Roman" w:eastAsia="Times New Roman" w:hAnsi="Times New Roman"/>
              </w:rPr>
            </w:pPr>
            <w:r w:rsidRPr="000636C8">
              <w:rPr>
                <w:rFonts w:ascii="Times New Roman" w:eastAsia="Times New Roman" w:hAnsi="Times New Roman"/>
              </w:rPr>
              <w:t>N 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B0D4883" w14:textId="77777777" w:rsidR="000636C8" w:rsidRPr="000636C8" w:rsidRDefault="000636C8" w:rsidP="003751C7">
            <w:pPr>
              <w:ind w:left="113" w:right="113"/>
              <w:jc w:val="center"/>
              <w:rPr>
                <w:rFonts w:ascii="Times New Roman" w:eastAsia="Times New Roman" w:hAnsi="Times New Roman"/>
              </w:rPr>
            </w:pPr>
            <w:r w:rsidRPr="000636C8">
              <w:rPr>
                <w:rFonts w:ascii="Times New Roman" w:eastAsia="Times New Roman" w:hAnsi="Times New Roman"/>
              </w:rPr>
              <w:t>Производство,</w:t>
            </w:r>
            <w:r w:rsidRPr="000636C8">
              <w:rPr>
                <w:rFonts w:ascii="Times New Roman" w:eastAsia="Times New Roman" w:hAnsi="Times New Roman"/>
              </w:rPr>
              <w:br/>
              <w:t>цех, участок.</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3978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Контролируемое</w:t>
            </w:r>
            <w:r w:rsidRPr="000636C8">
              <w:rPr>
                <w:rFonts w:ascii="Times New Roman" w:eastAsia="Times New Roman" w:hAnsi="Times New Roman"/>
              </w:rPr>
              <w:br/>
              <w:t>вещество</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9F87933" w14:textId="77777777" w:rsidR="000636C8" w:rsidRPr="000636C8" w:rsidRDefault="000636C8" w:rsidP="003751C7">
            <w:pPr>
              <w:ind w:left="113" w:right="113"/>
              <w:jc w:val="center"/>
              <w:rPr>
                <w:rFonts w:ascii="Times New Roman" w:eastAsia="Times New Roman" w:hAnsi="Times New Roman"/>
              </w:rPr>
            </w:pPr>
            <w:r w:rsidRPr="000636C8">
              <w:rPr>
                <w:rFonts w:ascii="Times New Roman" w:eastAsia="Times New Roman" w:hAnsi="Times New Roman"/>
              </w:rPr>
              <w:t>Периоди</w:t>
            </w:r>
            <w:r w:rsidRPr="000636C8">
              <w:rPr>
                <w:rFonts w:ascii="Times New Roman" w:eastAsia="Times New Roman" w:hAnsi="Times New Roman"/>
              </w:rPr>
              <w:br/>
              <w:t>чность</w:t>
            </w:r>
            <w:r w:rsidRPr="000636C8">
              <w:rPr>
                <w:rFonts w:ascii="Times New Roman" w:eastAsia="Times New Roman" w:hAnsi="Times New Roman"/>
              </w:rPr>
              <w:br/>
              <w:t>контроля</w:t>
            </w:r>
          </w:p>
        </w:tc>
        <w:tc>
          <w:tcPr>
            <w:tcW w:w="0" w:type="auto"/>
            <w:gridSpan w:val="2"/>
            <w:tcBorders>
              <w:top w:val="single" w:sz="4" w:space="0" w:color="auto"/>
              <w:left w:val="nil"/>
              <w:bottom w:val="nil"/>
              <w:right w:val="single" w:sz="4" w:space="0" w:color="000000"/>
            </w:tcBorders>
            <w:shd w:val="clear" w:color="auto" w:fill="auto"/>
            <w:vAlign w:val="center"/>
            <w:hideMark/>
          </w:tcPr>
          <w:p w14:paraId="6C4E4FA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Норматив</w:t>
            </w:r>
            <w:r w:rsidRPr="000636C8">
              <w:rPr>
                <w:rFonts w:ascii="Times New Roman" w:eastAsia="Times New Roman" w:hAnsi="Times New Roman"/>
              </w:rPr>
              <w:br/>
              <w:t>выбросов ПДВ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3518C83" w14:textId="20AA7B7D" w:rsidR="000636C8" w:rsidRPr="000636C8" w:rsidRDefault="000636C8" w:rsidP="003751C7">
            <w:pPr>
              <w:ind w:left="113" w:right="113"/>
              <w:jc w:val="center"/>
              <w:rPr>
                <w:rFonts w:ascii="Times New Roman" w:eastAsia="Times New Roman" w:hAnsi="Times New Roman"/>
              </w:rPr>
            </w:pPr>
            <w:r w:rsidRPr="000636C8">
              <w:rPr>
                <w:rFonts w:ascii="Times New Roman" w:eastAsia="Times New Roman" w:hAnsi="Times New Roman"/>
              </w:rPr>
              <w:t>Кем</w:t>
            </w:r>
            <w:r w:rsidRPr="000636C8">
              <w:rPr>
                <w:rFonts w:ascii="Times New Roman" w:eastAsia="Times New Roman" w:hAnsi="Times New Roman"/>
              </w:rPr>
              <w:br/>
              <w:t>осуществляет</w:t>
            </w:r>
            <w:r w:rsidRPr="000636C8">
              <w:rPr>
                <w:rFonts w:ascii="Times New Roman" w:eastAsia="Times New Roman" w:hAnsi="Times New Roman"/>
              </w:rPr>
              <w:br/>
            </w:r>
            <w:r w:rsidR="003751C7" w:rsidRPr="000636C8">
              <w:rPr>
                <w:rFonts w:ascii="Times New Roman" w:eastAsia="Times New Roman" w:hAnsi="Times New Roman"/>
              </w:rPr>
              <w:t>ся контроль</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A8839E8" w14:textId="77777777" w:rsidR="000636C8" w:rsidRPr="000636C8" w:rsidRDefault="000636C8" w:rsidP="003751C7">
            <w:pPr>
              <w:ind w:left="113" w:right="113"/>
              <w:jc w:val="center"/>
              <w:rPr>
                <w:rFonts w:ascii="Times New Roman" w:eastAsia="Times New Roman" w:hAnsi="Times New Roman"/>
              </w:rPr>
            </w:pPr>
            <w:r w:rsidRPr="000636C8">
              <w:rPr>
                <w:rFonts w:ascii="Times New Roman" w:eastAsia="Times New Roman" w:hAnsi="Times New Roman"/>
              </w:rPr>
              <w:t>Методика проведения контроля</w:t>
            </w:r>
          </w:p>
        </w:tc>
      </w:tr>
      <w:tr w:rsidR="003751C7" w:rsidRPr="000636C8" w14:paraId="7FD59488" w14:textId="77777777" w:rsidTr="003751C7">
        <w:trPr>
          <w:trHeight w:val="95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C206F52" w14:textId="77777777" w:rsidR="000636C8" w:rsidRPr="000636C8" w:rsidRDefault="000636C8" w:rsidP="000636C8">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35B70DC" w14:textId="77777777" w:rsidR="000636C8" w:rsidRPr="000636C8" w:rsidRDefault="000636C8" w:rsidP="000636C8">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6057A1F" w14:textId="77777777" w:rsidR="000636C8" w:rsidRPr="000636C8" w:rsidRDefault="000636C8" w:rsidP="000636C8">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2AB4B5" w14:textId="77777777" w:rsidR="000636C8" w:rsidRPr="000636C8" w:rsidRDefault="000636C8" w:rsidP="000636C8">
            <w:pPr>
              <w:jc w:val="left"/>
              <w:rPr>
                <w:rFonts w:ascii="Times New Roman" w:eastAsia="Times New Roman" w:hAnsi="Times New Roma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63352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г/с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FA27B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мг/м3</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FD2E442" w14:textId="77777777" w:rsidR="000636C8" w:rsidRPr="000636C8" w:rsidRDefault="000636C8" w:rsidP="000636C8">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88BA213" w14:textId="77777777" w:rsidR="000636C8" w:rsidRPr="000636C8" w:rsidRDefault="000636C8" w:rsidP="000636C8">
            <w:pPr>
              <w:jc w:val="left"/>
              <w:rPr>
                <w:rFonts w:ascii="Times New Roman" w:eastAsia="Times New Roman" w:hAnsi="Times New Roman"/>
              </w:rPr>
            </w:pPr>
          </w:p>
        </w:tc>
      </w:tr>
      <w:tr w:rsidR="003751C7" w:rsidRPr="000636C8" w14:paraId="7BAA201B" w14:textId="77777777" w:rsidTr="000636C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0193F"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noWrap/>
            <w:vAlign w:val="bottom"/>
            <w:hideMark/>
          </w:tcPr>
          <w:p w14:paraId="61C558D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noWrap/>
            <w:vAlign w:val="bottom"/>
            <w:hideMark/>
          </w:tcPr>
          <w:p w14:paraId="6AEDC02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noWrap/>
            <w:vAlign w:val="bottom"/>
            <w:hideMark/>
          </w:tcPr>
          <w:p w14:paraId="3DF0F9F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noWrap/>
            <w:vAlign w:val="bottom"/>
            <w:hideMark/>
          </w:tcPr>
          <w:p w14:paraId="60B297A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noWrap/>
            <w:vAlign w:val="bottom"/>
            <w:hideMark/>
          </w:tcPr>
          <w:p w14:paraId="3E70C57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w:t>
            </w:r>
          </w:p>
        </w:tc>
        <w:tc>
          <w:tcPr>
            <w:tcW w:w="0" w:type="auto"/>
            <w:tcBorders>
              <w:top w:val="nil"/>
              <w:left w:val="nil"/>
              <w:bottom w:val="single" w:sz="4" w:space="0" w:color="auto"/>
              <w:right w:val="single" w:sz="4" w:space="0" w:color="auto"/>
            </w:tcBorders>
            <w:shd w:val="clear" w:color="auto" w:fill="auto"/>
            <w:noWrap/>
            <w:vAlign w:val="bottom"/>
            <w:hideMark/>
          </w:tcPr>
          <w:p w14:paraId="07548AB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noWrap/>
            <w:vAlign w:val="bottom"/>
            <w:hideMark/>
          </w:tcPr>
          <w:p w14:paraId="5159C36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8</w:t>
            </w:r>
          </w:p>
        </w:tc>
      </w:tr>
      <w:tr w:rsidR="003751C7" w:rsidRPr="000636C8" w14:paraId="11F5ABF4"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89E95E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6E9C6E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5180CC7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553183D7" w14:textId="03478664"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r w:rsidR="003751C7">
              <w:rPr>
                <w:rFonts w:ascii="Times New Roman" w:eastAsia="Times New Roman" w:hAnsi="Times New Roman"/>
              </w:rPr>
              <w:t>1 раз/кв</w:t>
            </w:r>
          </w:p>
        </w:tc>
        <w:tc>
          <w:tcPr>
            <w:tcW w:w="0" w:type="auto"/>
            <w:tcBorders>
              <w:top w:val="nil"/>
              <w:left w:val="nil"/>
              <w:bottom w:val="single" w:sz="4" w:space="0" w:color="auto"/>
              <w:right w:val="single" w:sz="4" w:space="0" w:color="auto"/>
            </w:tcBorders>
            <w:shd w:val="clear" w:color="auto" w:fill="auto"/>
            <w:noWrap/>
            <w:hideMark/>
          </w:tcPr>
          <w:p w14:paraId="679BC44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0,469333333</w:t>
            </w:r>
          </w:p>
        </w:tc>
        <w:tc>
          <w:tcPr>
            <w:tcW w:w="0" w:type="auto"/>
            <w:tcBorders>
              <w:top w:val="nil"/>
              <w:left w:val="nil"/>
              <w:bottom w:val="single" w:sz="4" w:space="0" w:color="auto"/>
              <w:right w:val="single" w:sz="4" w:space="0" w:color="auto"/>
            </w:tcBorders>
            <w:shd w:val="clear" w:color="auto" w:fill="auto"/>
            <w:noWrap/>
            <w:hideMark/>
          </w:tcPr>
          <w:p w14:paraId="5DC64E6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1219,25864</w:t>
            </w:r>
          </w:p>
        </w:tc>
        <w:tc>
          <w:tcPr>
            <w:tcW w:w="0" w:type="auto"/>
            <w:tcBorders>
              <w:top w:val="nil"/>
              <w:left w:val="nil"/>
              <w:bottom w:val="single" w:sz="4" w:space="0" w:color="auto"/>
              <w:right w:val="single" w:sz="4" w:space="0" w:color="auto"/>
            </w:tcBorders>
            <w:shd w:val="clear" w:color="auto" w:fill="auto"/>
            <w:hideMark/>
          </w:tcPr>
          <w:p w14:paraId="1BB9D6FA" w14:textId="2BAFA66D"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r w:rsidR="003751C7">
              <w:rPr>
                <w:rFonts w:ascii="Times New Roman" w:eastAsia="Times New Roman" w:hAnsi="Times New Roman"/>
              </w:rPr>
              <w:t>Сторонняя организация</w:t>
            </w:r>
          </w:p>
        </w:tc>
        <w:tc>
          <w:tcPr>
            <w:tcW w:w="0" w:type="auto"/>
            <w:tcBorders>
              <w:top w:val="nil"/>
              <w:left w:val="nil"/>
              <w:bottom w:val="single" w:sz="4" w:space="0" w:color="auto"/>
              <w:right w:val="single" w:sz="4" w:space="0" w:color="auto"/>
            </w:tcBorders>
            <w:shd w:val="clear" w:color="auto" w:fill="auto"/>
            <w:noWrap/>
            <w:hideMark/>
          </w:tcPr>
          <w:p w14:paraId="4378F25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3BB4CD6"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18D279E6"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D9B2041"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331443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3411D8D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BB80C5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0,076266667</w:t>
            </w:r>
          </w:p>
        </w:tc>
        <w:tc>
          <w:tcPr>
            <w:tcW w:w="0" w:type="auto"/>
            <w:tcBorders>
              <w:top w:val="nil"/>
              <w:left w:val="nil"/>
              <w:bottom w:val="single" w:sz="4" w:space="0" w:color="auto"/>
              <w:right w:val="single" w:sz="4" w:space="0" w:color="auto"/>
            </w:tcBorders>
            <w:shd w:val="clear" w:color="auto" w:fill="auto"/>
            <w:noWrap/>
            <w:hideMark/>
          </w:tcPr>
          <w:p w14:paraId="4EBF335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198,12953</w:t>
            </w:r>
          </w:p>
        </w:tc>
        <w:tc>
          <w:tcPr>
            <w:tcW w:w="0" w:type="auto"/>
            <w:tcBorders>
              <w:top w:val="nil"/>
              <w:left w:val="nil"/>
              <w:bottom w:val="single" w:sz="4" w:space="0" w:color="auto"/>
              <w:right w:val="single" w:sz="4" w:space="0" w:color="auto"/>
            </w:tcBorders>
            <w:shd w:val="clear" w:color="auto" w:fill="auto"/>
            <w:hideMark/>
          </w:tcPr>
          <w:p w14:paraId="1821452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F65E97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8CDDBD4"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137F5AD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7CD1E0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305112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46F407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08B30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0,030555556</w:t>
            </w:r>
          </w:p>
        </w:tc>
        <w:tc>
          <w:tcPr>
            <w:tcW w:w="0" w:type="auto"/>
            <w:tcBorders>
              <w:top w:val="nil"/>
              <w:left w:val="nil"/>
              <w:bottom w:val="single" w:sz="4" w:space="0" w:color="auto"/>
              <w:right w:val="single" w:sz="4" w:space="0" w:color="auto"/>
            </w:tcBorders>
            <w:shd w:val="clear" w:color="auto" w:fill="auto"/>
            <w:noWrap/>
            <w:hideMark/>
          </w:tcPr>
          <w:p w14:paraId="37C9DEC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79,3788189</w:t>
            </w:r>
          </w:p>
        </w:tc>
        <w:tc>
          <w:tcPr>
            <w:tcW w:w="0" w:type="auto"/>
            <w:tcBorders>
              <w:top w:val="nil"/>
              <w:left w:val="nil"/>
              <w:bottom w:val="single" w:sz="4" w:space="0" w:color="auto"/>
              <w:right w:val="single" w:sz="4" w:space="0" w:color="auto"/>
            </w:tcBorders>
            <w:shd w:val="clear" w:color="auto" w:fill="auto"/>
            <w:hideMark/>
          </w:tcPr>
          <w:p w14:paraId="5675399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A2F048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34DD398"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7C77289B"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25DC54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266487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08F74AB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F90EA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0,073333333</w:t>
            </w:r>
          </w:p>
        </w:tc>
        <w:tc>
          <w:tcPr>
            <w:tcW w:w="0" w:type="auto"/>
            <w:tcBorders>
              <w:top w:val="nil"/>
              <w:left w:val="nil"/>
              <w:bottom w:val="single" w:sz="4" w:space="0" w:color="auto"/>
              <w:right w:val="single" w:sz="4" w:space="0" w:color="auto"/>
            </w:tcBorders>
            <w:shd w:val="clear" w:color="auto" w:fill="auto"/>
            <w:noWrap/>
            <w:hideMark/>
          </w:tcPr>
          <w:p w14:paraId="1AB4699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190,509162</w:t>
            </w:r>
          </w:p>
        </w:tc>
        <w:tc>
          <w:tcPr>
            <w:tcW w:w="0" w:type="auto"/>
            <w:tcBorders>
              <w:top w:val="nil"/>
              <w:left w:val="nil"/>
              <w:bottom w:val="single" w:sz="4" w:space="0" w:color="auto"/>
              <w:right w:val="single" w:sz="4" w:space="0" w:color="auto"/>
            </w:tcBorders>
            <w:shd w:val="clear" w:color="auto" w:fill="auto"/>
            <w:hideMark/>
          </w:tcPr>
          <w:p w14:paraId="1643E44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5986B01"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BFB3CAF"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5BBB139B"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2EC13A7"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5BABF3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0845864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3C421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0,378888889</w:t>
            </w:r>
          </w:p>
        </w:tc>
        <w:tc>
          <w:tcPr>
            <w:tcW w:w="0" w:type="auto"/>
            <w:tcBorders>
              <w:top w:val="nil"/>
              <w:left w:val="nil"/>
              <w:bottom w:val="single" w:sz="4" w:space="0" w:color="auto"/>
              <w:right w:val="single" w:sz="4" w:space="0" w:color="auto"/>
            </w:tcBorders>
            <w:shd w:val="clear" w:color="auto" w:fill="auto"/>
            <w:noWrap/>
            <w:hideMark/>
          </w:tcPr>
          <w:p w14:paraId="18BFEAA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984,29734</w:t>
            </w:r>
          </w:p>
        </w:tc>
        <w:tc>
          <w:tcPr>
            <w:tcW w:w="0" w:type="auto"/>
            <w:tcBorders>
              <w:top w:val="nil"/>
              <w:left w:val="nil"/>
              <w:bottom w:val="single" w:sz="4" w:space="0" w:color="auto"/>
              <w:right w:val="single" w:sz="4" w:space="0" w:color="auto"/>
            </w:tcBorders>
            <w:shd w:val="clear" w:color="auto" w:fill="auto"/>
            <w:hideMark/>
          </w:tcPr>
          <w:p w14:paraId="15991BF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D1FD9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F512D39"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053FEC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163212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2FB490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5D2D816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5CA7A4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0,000000733</w:t>
            </w:r>
          </w:p>
        </w:tc>
        <w:tc>
          <w:tcPr>
            <w:tcW w:w="0" w:type="auto"/>
            <w:tcBorders>
              <w:top w:val="nil"/>
              <w:left w:val="nil"/>
              <w:bottom w:val="single" w:sz="4" w:space="0" w:color="auto"/>
              <w:right w:val="single" w:sz="4" w:space="0" w:color="auto"/>
            </w:tcBorders>
            <w:shd w:val="clear" w:color="auto" w:fill="auto"/>
            <w:noWrap/>
            <w:hideMark/>
          </w:tcPr>
          <w:p w14:paraId="33C0D2A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0,00190423</w:t>
            </w:r>
          </w:p>
        </w:tc>
        <w:tc>
          <w:tcPr>
            <w:tcW w:w="0" w:type="auto"/>
            <w:tcBorders>
              <w:top w:val="nil"/>
              <w:left w:val="nil"/>
              <w:bottom w:val="single" w:sz="4" w:space="0" w:color="auto"/>
              <w:right w:val="single" w:sz="4" w:space="0" w:color="auto"/>
            </w:tcBorders>
            <w:shd w:val="clear" w:color="auto" w:fill="auto"/>
            <w:hideMark/>
          </w:tcPr>
          <w:p w14:paraId="075F002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294BE3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79386AC"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6840D23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9CDD1E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7FAC57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3A77313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A6E40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0,007333333</w:t>
            </w:r>
          </w:p>
        </w:tc>
        <w:tc>
          <w:tcPr>
            <w:tcW w:w="0" w:type="auto"/>
            <w:tcBorders>
              <w:top w:val="nil"/>
              <w:left w:val="nil"/>
              <w:bottom w:val="single" w:sz="4" w:space="0" w:color="auto"/>
              <w:right w:val="single" w:sz="4" w:space="0" w:color="auto"/>
            </w:tcBorders>
            <w:shd w:val="clear" w:color="auto" w:fill="auto"/>
            <w:noWrap/>
            <w:hideMark/>
          </w:tcPr>
          <w:p w14:paraId="6287392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19,0509154</w:t>
            </w:r>
          </w:p>
        </w:tc>
        <w:tc>
          <w:tcPr>
            <w:tcW w:w="0" w:type="auto"/>
            <w:tcBorders>
              <w:top w:val="nil"/>
              <w:left w:val="nil"/>
              <w:bottom w:val="single" w:sz="4" w:space="0" w:color="auto"/>
              <w:right w:val="single" w:sz="4" w:space="0" w:color="auto"/>
            </w:tcBorders>
            <w:shd w:val="clear" w:color="auto" w:fill="auto"/>
            <w:hideMark/>
          </w:tcPr>
          <w:p w14:paraId="78A8B87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BB91CD1"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16F76C8"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1A23AFE"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7BDF93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E0D9B4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0B09C6E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20984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0,177222222</w:t>
            </w:r>
          </w:p>
        </w:tc>
        <w:tc>
          <w:tcPr>
            <w:tcW w:w="0" w:type="auto"/>
            <w:tcBorders>
              <w:top w:val="nil"/>
              <w:left w:val="nil"/>
              <w:bottom w:val="single" w:sz="4" w:space="0" w:color="auto"/>
              <w:right w:val="single" w:sz="4" w:space="0" w:color="auto"/>
            </w:tcBorders>
            <w:shd w:val="clear" w:color="auto" w:fill="auto"/>
            <w:noWrap/>
            <w:hideMark/>
          </w:tcPr>
          <w:p w14:paraId="2A7DFDF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460,397142</w:t>
            </w:r>
          </w:p>
        </w:tc>
        <w:tc>
          <w:tcPr>
            <w:tcW w:w="0" w:type="auto"/>
            <w:tcBorders>
              <w:top w:val="nil"/>
              <w:left w:val="nil"/>
              <w:bottom w:val="single" w:sz="4" w:space="0" w:color="auto"/>
              <w:right w:val="single" w:sz="4" w:space="0" w:color="auto"/>
            </w:tcBorders>
            <w:shd w:val="clear" w:color="auto" w:fill="auto"/>
            <w:hideMark/>
          </w:tcPr>
          <w:p w14:paraId="3E85768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1FF10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4B9D125"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0C2CC88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D16804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5344AA7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0C4D772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E18CD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0,738133333</w:t>
            </w:r>
          </w:p>
        </w:tc>
        <w:tc>
          <w:tcPr>
            <w:tcW w:w="0" w:type="auto"/>
            <w:tcBorders>
              <w:top w:val="nil"/>
              <w:left w:val="nil"/>
              <w:bottom w:val="single" w:sz="4" w:space="0" w:color="auto"/>
              <w:right w:val="single" w:sz="4" w:space="0" w:color="auto"/>
            </w:tcBorders>
            <w:shd w:val="clear" w:color="auto" w:fill="auto"/>
            <w:noWrap/>
            <w:hideMark/>
          </w:tcPr>
          <w:p w14:paraId="71E4838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1106,80276</w:t>
            </w:r>
          </w:p>
        </w:tc>
        <w:tc>
          <w:tcPr>
            <w:tcW w:w="0" w:type="auto"/>
            <w:tcBorders>
              <w:top w:val="nil"/>
              <w:left w:val="nil"/>
              <w:bottom w:val="single" w:sz="4" w:space="0" w:color="auto"/>
              <w:right w:val="single" w:sz="4" w:space="0" w:color="auto"/>
            </w:tcBorders>
            <w:shd w:val="clear" w:color="auto" w:fill="auto"/>
            <w:hideMark/>
          </w:tcPr>
          <w:p w14:paraId="6697663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939AD4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1519EF2"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3799231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8E3774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964B84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47FEB74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C9710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0,119946667</w:t>
            </w:r>
          </w:p>
        </w:tc>
        <w:tc>
          <w:tcPr>
            <w:tcW w:w="0" w:type="auto"/>
            <w:tcBorders>
              <w:top w:val="nil"/>
              <w:left w:val="nil"/>
              <w:bottom w:val="single" w:sz="4" w:space="0" w:color="auto"/>
              <w:right w:val="single" w:sz="4" w:space="0" w:color="auto"/>
            </w:tcBorders>
            <w:shd w:val="clear" w:color="auto" w:fill="auto"/>
            <w:noWrap/>
            <w:hideMark/>
          </w:tcPr>
          <w:p w14:paraId="78015A9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179,855449</w:t>
            </w:r>
          </w:p>
        </w:tc>
        <w:tc>
          <w:tcPr>
            <w:tcW w:w="0" w:type="auto"/>
            <w:tcBorders>
              <w:top w:val="nil"/>
              <w:left w:val="nil"/>
              <w:bottom w:val="single" w:sz="4" w:space="0" w:color="auto"/>
              <w:right w:val="single" w:sz="4" w:space="0" w:color="auto"/>
            </w:tcBorders>
            <w:shd w:val="clear" w:color="auto" w:fill="auto"/>
            <w:hideMark/>
          </w:tcPr>
          <w:p w14:paraId="66FDAFF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5497D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CED1BD0"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534B7837"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14FA8B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807C93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1DC0572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6DBF77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0,048055556</w:t>
            </w:r>
          </w:p>
        </w:tc>
        <w:tc>
          <w:tcPr>
            <w:tcW w:w="0" w:type="auto"/>
            <w:tcBorders>
              <w:top w:val="nil"/>
              <w:left w:val="nil"/>
              <w:bottom w:val="single" w:sz="4" w:space="0" w:color="auto"/>
              <w:right w:val="single" w:sz="4" w:space="0" w:color="auto"/>
            </w:tcBorders>
            <w:shd w:val="clear" w:color="auto" w:fill="auto"/>
            <w:noWrap/>
            <w:hideMark/>
          </w:tcPr>
          <w:p w14:paraId="6FB06B1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72,0574719</w:t>
            </w:r>
          </w:p>
        </w:tc>
        <w:tc>
          <w:tcPr>
            <w:tcW w:w="0" w:type="auto"/>
            <w:tcBorders>
              <w:top w:val="nil"/>
              <w:left w:val="nil"/>
              <w:bottom w:val="single" w:sz="4" w:space="0" w:color="auto"/>
              <w:right w:val="single" w:sz="4" w:space="0" w:color="auto"/>
            </w:tcBorders>
            <w:shd w:val="clear" w:color="auto" w:fill="auto"/>
            <w:hideMark/>
          </w:tcPr>
          <w:p w14:paraId="5E091E4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EDC852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9695E29"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7F50AA97"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4AD4D41"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7798DC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2D40087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C91B7E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0,115333333</w:t>
            </w:r>
          </w:p>
        </w:tc>
        <w:tc>
          <w:tcPr>
            <w:tcW w:w="0" w:type="auto"/>
            <w:tcBorders>
              <w:top w:val="nil"/>
              <w:left w:val="nil"/>
              <w:bottom w:val="single" w:sz="4" w:space="0" w:color="auto"/>
              <w:right w:val="single" w:sz="4" w:space="0" w:color="auto"/>
            </w:tcBorders>
            <w:shd w:val="clear" w:color="auto" w:fill="auto"/>
            <w:noWrap/>
            <w:hideMark/>
          </w:tcPr>
          <w:p w14:paraId="4D48669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172,93793</w:t>
            </w:r>
          </w:p>
        </w:tc>
        <w:tc>
          <w:tcPr>
            <w:tcW w:w="0" w:type="auto"/>
            <w:tcBorders>
              <w:top w:val="nil"/>
              <w:left w:val="nil"/>
              <w:bottom w:val="single" w:sz="4" w:space="0" w:color="auto"/>
              <w:right w:val="single" w:sz="4" w:space="0" w:color="auto"/>
            </w:tcBorders>
            <w:shd w:val="clear" w:color="auto" w:fill="auto"/>
            <w:hideMark/>
          </w:tcPr>
          <w:p w14:paraId="6D93A01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37277C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2CCB51E"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0A4E416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731006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DEA9C9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1C86D0E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B0A268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0,595888889</w:t>
            </w:r>
          </w:p>
        </w:tc>
        <w:tc>
          <w:tcPr>
            <w:tcW w:w="0" w:type="auto"/>
            <w:tcBorders>
              <w:top w:val="nil"/>
              <w:left w:val="nil"/>
              <w:bottom w:val="single" w:sz="4" w:space="0" w:color="auto"/>
              <w:right w:val="single" w:sz="4" w:space="0" w:color="auto"/>
            </w:tcBorders>
            <w:shd w:val="clear" w:color="auto" w:fill="auto"/>
            <w:noWrap/>
            <w:hideMark/>
          </w:tcPr>
          <w:p w14:paraId="4F74203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893,512643</w:t>
            </w:r>
          </w:p>
        </w:tc>
        <w:tc>
          <w:tcPr>
            <w:tcW w:w="0" w:type="auto"/>
            <w:tcBorders>
              <w:top w:val="nil"/>
              <w:left w:val="nil"/>
              <w:bottom w:val="single" w:sz="4" w:space="0" w:color="auto"/>
              <w:right w:val="single" w:sz="4" w:space="0" w:color="auto"/>
            </w:tcBorders>
            <w:shd w:val="clear" w:color="auto" w:fill="auto"/>
            <w:hideMark/>
          </w:tcPr>
          <w:p w14:paraId="3504D9D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625CA4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44490D1"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424D1EC2"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3A1D0AB"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1CF01F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4D8A61E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D9BAB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0,000001153</w:t>
            </w:r>
          </w:p>
        </w:tc>
        <w:tc>
          <w:tcPr>
            <w:tcW w:w="0" w:type="auto"/>
            <w:tcBorders>
              <w:top w:val="nil"/>
              <w:left w:val="nil"/>
              <w:bottom w:val="single" w:sz="4" w:space="0" w:color="auto"/>
              <w:right w:val="single" w:sz="4" w:space="0" w:color="auto"/>
            </w:tcBorders>
            <w:shd w:val="clear" w:color="auto" w:fill="auto"/>
            <w:noWrap/>
            <w:hideMark/>
          </w:tcPr>
          <w:p w14:paraId="4BDD17B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0,00172888</w:t>
            </w:r>
          </w:p>
        </w:tc>
        <w:tc>
          <w:tcPr>
            <w:tcW w:w="0" w:type="auto"/>
            <w:tcBorders>
              <w:top w:val="nil"/>
              <w:left w:val="nil"/>
              <w:bottom w:val="single" w:sz="4" w:space="0" w:color="auto"/>
              <w:right w:val="single" w:sz="4" w:space="0" w:color="auto"/>
            </w:tcBorders>
            <w:shd w:val="clear" w:color="auto" w:fill="auto"/>
            <w:hideMark/>
          </w:tcPr>
          <w:p w14:paraId="7BE3660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DCEDEC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DEE30CB"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357481A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19FF5A8"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0A01B2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193D867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85BABD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0,011533333</w:t>
            </w:r>
          </w:p>
        </w:tc>
        <w:tc>
          <w:tcPr>
            <w:tcW w:w="0" w:type="auto"/>
            <w:tcBorders>
              <w:top w:val="nil"/>
              <w:left w:val="nil"/>
              <w:bottom w:val="single" w:sz="4" w:space="0" w:color="auto"/>
              <w:right w:val="single" w:sz="4" w:space="0" w:color="auto"/>
            </w:tcBorders>
            <w:shd w:val="clear" w:color="auto" w:fill="auto"/>
            <w:noWrap/>
            <w:hideMark/>
          </w:tcPr>
          <w:p w14:paraId="1FDD2A9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17,2937926</w:t>
            </w:r>
          </w:p>
        </w:tc>
        <w:tc>
          <w:tcPr>
            <w:tcW w:w="0" w:type="auto"/>
            <w:tcBorders>
              <w:top w:val="nil"/>
              <w:left w:val="nil"/>
              <w:bottom w:val="single" w:sz="4" w:space="0" w:color="auto"/>
              <w:right w:val="single" w:sz="4" w:space="0" w:color="auto"/>
            </w:tcBorders>
            <w:shd w:val="clear" w:color="auto" w:fill="auto"/>
            <w:hideMark/>
          </w:tcPr>
          <w:p w14:paraId="02B6E6C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DC01B9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367E11EA"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05D29F2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C3193D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501305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69A84B0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8541C9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0,278722222</w:t>
            </w:r>
          </w:p>
        </w:tc>
        <w:tc>
          <w:tcPr>
            <w:tcW w:w="0" w:type="auto"/>
            <w:tcBorders>
              <w:top w:val="nil"/>
              <w:left w:val="nil"/>
              <w:bottom w:val="single" w:sz="4" w:space="0" w:color="auto"/>
              <w:right w:val="single" w:sz="4" w:space="0" w:color="auto"/>
            </w:tcBorders>
            <w:shd w:val="clear" w:color="auto" w:fill="auto"/>
            <w:noWrap/>
            <w:hideMark/>
          </w:tcPr>
          <w:p w14:paraId="4DD8E7A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417,933333</w:t>
            </w:r>
          </w:p>
        </w:tc>
        <w:tc>
          <w:tcPr>
            <w:tcW w:w="0" w:type="auto"/>
            <w:tcBorders>
              <w:top w:val="nil"/>
              <w:left w:val="nil"/>
              <w:bottom w:val="single" w:sz="4" w:space="0" w:color="auto"/>
              <w:right w:val="single" w:sz="4" w:space="0" w:color="auto"/>
            </w:tcBorders>
            <w:shd w:val="clear" w:color="auto" w:fill="auto"/>
            <w:hideMark/>
          </w:tcPr>
          <w:p w14:paraId="153AD63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D37F351"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7414A67"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1D820D4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14463B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57B328A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0F2C0E4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82B76D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0,5184</w:t>
            </w:r>
          </w:p>
        </w:tc>
        <w:tc>
          <w:tcPr>
            <w:tcW w:w="0" w:type="auto"/>
            <w:tcBorders>
              <w:top w:val="nil"/>
              <w:left w:val="nil"/>
              <w:bottom w:val="single" w:sz="4" w:space="0" w:color="auto"/>
              <w:right w:val="single" w:sz="4" w:space="0" w:color="auto"/>
            </w:tcBorders>
            <w:shd w:val="clear" w:color="auto" w:fill="auto"/>
            <w:noWrap/>
            <w:hideMark/>
          </w:tcPr>
          <w:p w14:paraId="267A8B1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1106,8028</w:t>
            </w:r>
          </w:p>
        </w:tc>
        <w:tc>
          <w:tcPr>
            <w:tcW w:w="0" w:type="auto"/>
            <w:tcBorders>
              <w:top w:val="nil"/>
              <w:left w:val="nil"/>
              <w:bottom w:val="single" w:sz="4" w:space="0" w:color="auto"/>
              <w:right w:val="single" w:sz="4" w:space="0" w:color="auto"/>
            </w:tcBorders>
            <w:shd w:val="clear" w:color="auto" w:fill="auto"/>
            <w:hideMark/>
          </w:tcPr>
          <w:p w14:paraId="4636D6A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0D5DB0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EF7A11E"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4ED0329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43207F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E68C6F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04A657C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C819FB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0,08424</w:t>
            </w:r>
          </w:p>
        </w:tc>
        <w:tc>
          <w:tcPr>
            <w:tcW w:w="0" w:type="auto"/>
            <w:tcBorders>
              <w:top w:val="nil"/>
              <w:left w:val="nil"/>
              <w:bottom w:val="single" w:sz="4" w:space="0" w:color="auto"/>
              <w:right w:val="single" w:sz="4" w:space="0" w:color="auto"/>
            </w:tcBorders>
            <w:shd w:val="clear" w:color="auto" w:fill="auto"/>
            <w:noWrap/>
            <w:hideMark/>
          </w:tcPr>
          <w:p w14:paraId="13DA15F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179,855454</w:t>
            </w:r>
          </w:p>
        </w:tc>
        <w:tc>
          <w:tcPr>
            <w:tcW w:w="0" w:type="auto"/>
            <w:tcBorders>
              <w:top w:val="nil"/>
              <w:left w:val="nil"/>
              <w:bottom w:val="single" w:sz="4" w:space="0" w:color="auto"/>
              <w:right w:val="single" w:sz="4" w:space="0" w:color="auto"/>
            </w:tcBorders>
            <w:shd w:val="clear" w:color="auto" w:fill="auto"/>
            <w:hideMark/>
          </w:tcPr>
          <w:p w14:paraId="308870D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D5D4A4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00FA129"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7CECEA90"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7EFA175"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F11C4D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57B8726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A0A73A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0,03375</w:t>
            </w:r>
          </w:p>
        </w:tc>
        <w:tc>
          <w:tcPr>
            <w:tcW w:w="0" w:type="auto"/>
            <w:tcBorders>
              <w:top w:val="nil"/>
              <w:left w:val="nil"/>
              <w:bottom w:val="single" w:sz="4" w:space="0" w:color="auto"/>
              <w:right w:val="single" w:sz="4" w:space="0" w:color="auto"/>
            </w:tcBorders>
            <w:shd w:val="clear" w:color="auto" w:fill="auto"/>
            <w:noWrap/>
            <w:hideMark/>
          </w:tcPr>
          <w:p w14:paraId="5E04708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72,0574736</w:t>
            </w:r>
          </w:p>
        </w:tc>
        <w:tc>
          <w:tcPr>
            <w:tcW w:w="0" w:type="auto"/>
            <w:tcBorders>
              <w:top w:val="nil"/>
              <w:left w:val="nil"/>
              <w:bottom w:val="single" w:sz="4" w:space="0" w:color="auto"/>
              <w:right w:val="single" w:sz="4" w:space="0" w:color="auto"/>
            </w:tcBorders>
            <w:shd w:val="clear" w:color="auto" w:fill="auto"/>
            <w:hideMark/>
          </w:tcPr>
          <w:p w14:paraId="6B5E3CE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953D49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5E15694"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32A688D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9DCB656"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34BE25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713759C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7B30C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0,081</w:t>
            </w:r>
          </w:p>
        </w:tc>
        <w:tc>
          <w:tcPr>
            <w:tcW w:w="0" w:type="auto"/>
            <w:tcBorders>
              <w:top w:val="nil"/>
              <w:left w:val="nil"/>
              <w:bottom w:val="single" w:sz="4" w:space="0" w:color="auto"/>
              <w:right w:val="single" w:sz="4" w:space="0" w:color="auto"/>
            </w:tcBorders>
            <w:shd w:val="clear" w:color="auto" w:fill="auto"/>
            <w:noWrap/>
            <w:hideMark/>
          </w:tcPr>
          <w:p w14:paraId="580A4ED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172,937937</w:t>
            </w:r>
          </w:p>
        </w:tc>
        <w:tc>
          <w:tcPr>
            <w:tcW w:w="0" w:type="auto"/>
            <w:tcBorders>
              <w:top w:val="nil"/>
              <w:left w:val="nil"/>
              <w:bottom w:val="single" w:sz="4" w:space="0" w:color="auto"/>
              <w:right w:val="single" w:sz="4" w:space="0" w:color="auto"/>
            </w:tcBorders>
            <w:shd w:val="clear" w:color="auto" w:fill="auto"/>
            <w:hideMark/>
          </w:tcPr>
          <w:p w14:paraId="1E7EF87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80E410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727BE78"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50C3259C"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986B43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FBC034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1AD5E90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5A44C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0,4185</w:t>
            </w:r>
          </w:p>
        </w:tc>
        <w:tc>
          <w:tcPr>
            <w:tcW w:w="0" w:type="auto"/>
            <w:tcBorders>
              <w:top w:val="nil"/>
              <w:left w:val="nil"/>
              <w:bottom w:val="single" w:sz="4" w:space="0" w:color="auto"/>
              <w:right w:val="single" w:sz="4" w:space="0" w:color="auto"/>
            </w:tcBorders>
            <w:shd w:val="clear" w:color="auto" w:fill="auto"/>
            <w:noWrap/>
            <w:hideMark/>
          </w:tcPr>
          <w:p w14:paraId="710C805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893,512673</w:t>
            </w:r>
          </w:p>
        </w:tc>
        <w:tc>
          <w:tcPr>
            <w:tcW w:w="0" w:type="auto"/>
            <w:tcBorders>
              <w:top w:val="nil"/>
              <w:left w:val="nil"/>
              <w:bottom w:val="single" w:sz="4" w:space="0" w:color="auto"/>
              <w:right w:val="single" w:sz="4" w:space="0" w:color="auto"/>
            </w:tcBorders>
            <w:shd w:val="clear" w:color="auto" w:fill="auto"/>
            <w:hideMark/>
          </w:tcPr>
          <w:p w14:paraId="07A3AC5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169A3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C978E6E"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AC2F728"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4909326"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969D59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3C3327C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8A63D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0,00000081</w:t>
            </w:r>
          </w:p>
        </w:tc>
        <w:tc>
          <w:tcPr>
            <w:tcW w:w="0" w:type="auto"/>
            <w:tcBorders>
              <w:top w:val="nil"/>
              <w:left w:val="nil"/>
              <w:bottom w:val="single" w:sz="4" w:space="0" w:color="auto"/>
              <w:right w:val="single" w:sz="4" w:space="0" w:color="auto"/>
            </w:tcBorders>
            <w:shd w:val="clear" w:color="auto" w:fill="auto"/>
            <w:noWrap/>
            <w:hideMark/>
          </w:tcPr>
          <w:p w14:paraId="0525522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0,00172938</w:t>
            </w:r>
          </w:p>
        </w:tc>
        <w:tc>
          <w:tcPr>
            <w:tcW w:w="0" w:type="auto"/>
            <w:tcBorders>
              <w:top w:val="nil"/>
              <w:left w:val="nil"/>
              <w:bottom w:val="single" w:sz="4" w:space="0" w:color="auto"/>
              <w:right w:val="single" w:sz="4" w:space="0" w:color="auto"/>
            </w:tcBorders>
            <w:shd w:val="clear" w:color="auto" w:fill="auto"/>
            <w:hideMark/>
          </w:tcPr>
          <w:p w14:paraId="03CD5F3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8CB5C0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608B19B"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4D3FE9D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7FB2C8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9E748A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68DBD95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52D6C7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0,0081</w:t>
            </w:r>
          </w:p>
        </w:tc>
        <w:tc>
          <w:tcPr>
            <w:tcW w:w="0" w:type="auto"/>
            <w:tcBorders>
              <w:top w:val="nil"/>
              <w:left w:val="nil"/>
              <w:bottom w:val="single" w:sz="4" w:space="0" w:color="auto"/>
              <w:right w:val="single" w:sz="4" w:space="0" w:color="auto"/>
            </w:tcBorders>
            <w:shd w:val="clear" w:color="auto" w:fill="auto"/>
            <w:noWrap/>
            <w:hideMark/>
          </w:tcPr>
          <w:p w14:paraId="4AA7023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17,2937937</w:t>
            </w:r>
          </w:p>
        </w:tc>
        <w:tc>
          <w:tcPr>
            <w:tcW w:w="0" w:type="auto"/>
            <w:tcBorders>
              <w:top w:val="nil"/>
              <w:left w:val="nil"/>
              <w:bottom w:val="single" w:sz="4" w:space="0" w:color="auto"/>
              <w:right w:val="single" w:sz="4" w:space="0" w:color="auto"/>
            </w:tcBorders>
            <w:shd w:val="clear" w:color="auto" w:fill="auto"/>
            <w:hideMark/>
          </w:tcPr>
          <w:p w14:paraId="040D1B4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5DB383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B38D5C6"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56926B6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A2F8EC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D848CB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0117BD2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6BF2A4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0,19575</w:t>
            </w:r>
          </w:p>
        </w:tc>
        <w:tc>
          <w:tcPr>
            <w:tcW w:w="0" w:type="auto"/>
            <w:tcBorders>
              <w:top w:val="nil"/>
              <w:left w:val="nil"/>
              <w:bottom w:val="single" w:sz="4" w:space="0" w:color="auto"/>
              <w:right w:val="single" w:sz="4" w:space="0" w:color="auto"/>
            </w:tcBorders>
            <w:shd w:val="clear" w:color="auto" w:fill="auto"/>
            <w:noWrap/>
            <w:hideMark/>
          </w:tcPr>
          <w:p w14:paraId="6EC59B5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417,933347</w:t>
            </w:r>
          </w:p>
        </w:tc>
        <w:tc>
          <w:tcPr>
            <w:tcW w:w="0" w:type="auto"/>
            <w:tcBorders>
              <w:top w:val="nil"/>
              <w:left w:val="nil"/>
              <w:bottom w:val="single" w:sz="4" w:space="0" w:color="auto"/>
              <w:right w:val="single" w:sz="4" w:space="0" w:color="auto"/>
            </w:tcBorders>
            <w:shd w:val="clear" w:color="auto" w:fill="auto"/>
            <w:hideMark/>
          </w:tcPr>
          <w:p w14:paraId="2DE6459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609A62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2C29AF3"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E6E0D6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F06229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09697E1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2F1697D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0CBCD0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0,379733333</w:t>
            </w:r>
          </w:p>
        </w:tc>
        <w:tc>
          <w:tcPr>
            <w:tcW w:w="0" w:type="auto"/>
            <w:tcBorders>
              <w:top w:val="nil"/>
              <w:left w:val="nil"/>
              <w:bottom w:val="single" w:sz="4" w:space="0" w:color="auto"/>
              <w:right w:val="single" w:sz="4" w:space="0" w:color="auto"/>
            </w:tcBorders>
            <w:shd w:val="clear" w:color="auto" w:fill="auto"/>
            <w:noWrap/>
            <w:hideMark/>
          </w:tcPr>
          <w:p w14:paraId="758548A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1159,54521</w:t>
            </w:r>
          </w:p>
        </w:tc>
        <w:tc>
          <w:tcPr>
            <w:tcW w:w="0" w:type="auto"/>
            <w:tcBorders>
              <w:top w:val="nil"/>
              <w:left w:val="nil"/>
              <w:bottom w:val="single" w:sz="4" w:space="0" w:color="auto"/>
              <w:right w:val="single" w:sz="4" w:space="0" w:color="auto"/>
            </w:tcBorders>
            <w:shd w:val="clear" w:color="auto" w:fill="auto"/>
            <w:hideMark/>
          </w:tcPr>
          <w:p w14:paraId="15420B7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BE760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63FE3E0"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1EBF1CCB"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4C05A49"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254616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7A28D5A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B99347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0,061706667</w:t>
            </w:r>
          </w:p>
        </w:tc>
        <w:tc>
          <w:tcPr>
            <w:tcW w:w="0" w:type="auto"/>
            <w:tcBorders>
              <w:top w:val="nil"/>
              <w:left w:val="nil"/>
              <w:bottom w:val="single" w:sz="4" w:space="0" w:color="auto"/>
              <w:right w:val="single" w:sz="4" w:space="0" w:color="auto"/>
            </w:tcBorders>
            <w:shd w:val="clear" w:color="auto" w:fill="auto"/>
            <w:noWrap/>
            <w:hideMark/>
          </w:tcPr>
          <w:p w14:paraId="0F7ED76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188,426098</w:t>
            </w:r>
          </w:p>
        </w:tc>
        <w:tc>
          <w:tcPr>
            <w:tcW w:w="0" w:type="auto"/>
            <w:tcBorders>
              <w:top w:val="nil"/>
              <w:left w:val="nil"/>
              <w:bottom w:val="single" w:sz="4" w:space="0" w:color="auto"/>
              <w:right w:val="single" w:sz="4" w:space="0" w:color="auto"/>
            </w:tcBorders>
            <w:shd w:val="clear" w:color="auto" w:fill="auto"/>
            <w:hideMark/>
          </w:tcPr>
          <w:p w14:paraId="101A754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2118C4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9592561"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6C15DEE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E15AF58"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0F4920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0192958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F7DEE2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0,024722222</w:t>
            </w:r>
          </w:p>
        </w:tc>
        <w:tc>
          <w:tcPr>
            <w:tcW w:w="0" w:type="auto"/>
            <w:tcBorders>
              <w:top w:val="nil"/>
              <w:left w:val="nil"/>
              <w:bottom w:val="single" w:sz="4" w:space="0" w:color="auto"/>
              <w:right w:val="single" w:sz="4" w:space="0" w:color="auto"/>
            </w:tcBorders>
            <w:shd w:val="clear" w:color="auto" w:fill="auto"/>
            <w:noWrap/>
            <w:hideMark/>
          </w:tcPr>
          <w:p w14:paraId="4D25E67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75,491224</w:t>
            </w:r>
          </w:p>
        </w:tc>
        <w:tc>
          <w:tcPr>
            <w:tcW w:w="0" w:type="auto"/>
            <w:tcBorders>
              <w:top w:val="nil"/>
              <w:left w:val="nil"/>
              <w:bottom w:val="single" w:sz="4" w:space="0" w:color="auto"/>
              <w:right w:val="single" w:sz="4" w:space="0" w:color="auto"/>
            </w:tcBorders>
            <w:shd w:val="clear" w:color="auto" w:fill="auto"/>
            <w:hideMark/>
          </w:tcPr>
          <w:p w14:paraId="4206831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E02E3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1ABB7A5"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7BFBE5A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9A7568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3B008F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43547F8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AC9CA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0,059333333</w:t>
            </w:r>
          </w:p>
        </w:tc>
        <w:tc>
          <w:tcPr>
            <w:tcW w:w="0" w:type="auto"/>
            <w:tcBorders>
              <w:top w:val="nil"/>
              <w:left w:val="nil"/>
              <w:bottom w:val="single" w:sz="4" w:space="0" w:color="auto"/>
              <w:right w:val="single" w:sz="4" w:space="0" w:color="auto"/>
            </w:tcBorders>
            <w:shd w:val="clear" w:color="auto" w:fill="auto"/>
            <w:noWrap/>
            <w:hideMark/>
          </w:tcPr>
          <w:p w14:paraId="4801B6B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181,178938</w:t>
            </w:r>
          </w:p>
        </w:tc>
        <w:tc>
          <w:tcPr>
            <w:tcW w:w="0" w:type="auto"/>
            <w:tcBorders>
              <w:top w:val="nil"/>
              <w:left w:val="nil"/>
              <w:bottom w:val="single" w:sz="4" w:space="0" w:color="auto"/>
              <w:right w:val="single" w:sz="4" w:space="0" w:color="auto"/>
            </w:tcBorders>
            <w:shd w:val="clear" w:color="auto" w:fill="auto"/>
            <w:hideMark/>
          </w:tcPr>
          <w:p w14:paraId="04CC39D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9D4BEE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9037D4F"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13B12317"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D9BDD49"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F84E84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18CFAC7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217D4F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0,306555556</w:t>
            </w:r>
          </w:p>
        </w:tc>
        <w:tc>
          <w:tcPr>
            <w:tcW w:w="0" w:type="auto"/>
            <w:tcBorders>
              <w:top w:val="nil"/>
              <w:left w:val="nil"/>
              <w:bottom w:val="single" w:sz="4" w:space="0" w:color="auto"/>
              <w:right w:val="single" w:sz="4" w:space="0" w:color="auto"/>
            </w:tcBorders>
            <w:shd w:val="clear" w:color="auto" w:fill="auto"/>
            <w:noWrap/>
            <w:hideMark/>
          </w:tcPr>
          <w:p w14:paraId="175257C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936,091187</w:t>
            </w:r>
          </w:p>
        </w:tc>
        <w:tc>
          <w:tcPr>
            <w:tcW w:w="0" w:type="auto"/>
            <w:tcBorders>
              <w:top w:val="nil"/>
              <w:left w:val="nil"/>
              <w:bottom w:val="single" w:sz="4" w:space="0" w:color="auto"/>
              <w:right w:val="single" w:sz="4" w:space="0" w:color="auto"/>
            </w:tcBorders>
            <w:shd w:val="clear" w:color="auto" w:fill="auto"/>
            <w:hideMark/>
          </w:tcPr>
          <w:p w14:paraId="4CFF63B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CA109D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43E31EA"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5EB1173"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60922C6"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787D00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6044B56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6EFD28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0,000000593</w:t>
            </w:r>
          </w:p>
        </w:tc>
        <w:tc>
          <w:tcPr>
            <w:tcW w:w="0" w:type="auto"/>
            <w:tcBorders>
              <w:top w:val="nil"/>
              <w:left w:val="nil"/>
              <w:bottom w:val="single" w:sz="4" w:space="0" w:color="auto"/>
              <w:right w:val="single" w:sz="4" w:space="0" w:color="auto"/>
            </w:tcBorders>
            <w:shd w:val="clear" w:color="auto" w:fill="auto"/>
            <w:noWrap/>
            <w:hideMark/>
          </w:tcPr>
          <w:p w14:paraId="796BB7D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0,00181077</w:t>
            </w:r>
          </w:p>
        </w:tc>
        <w:tc>
          <w:tcPr>
            <w:tcW w:w="0" w:type="auto"/>
            <w:tcBorders>
              <w:top w:val="nil"/>
              <w:left w:val="nil"/>
              <w:bottom w:val="single" w:sz="4" w:space="0" w:color="auto"/>
              <w:right w:val="single" w:sz="4" w:space="0" w:color="auto"/>
            </w:tcBorders>
            <w:shd w:val="clear" w:color="auto" w:fill="auto"/>
            <w:hideMark/>
          </w:tcPr>
          <w:p w14:paraId="3479960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77DE81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3980AC97"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110DE39C"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CE1860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2E08B4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0B4BBB2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57558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0,005933333</w:t>
            </w:r>
          </w:p>
        </w:tc>
        <w:tc>
          <w:tcPr>
            <w:tcW w:w="0" w:type="auto"/>
            <w:tcBorders>
              <w:top w:val="nil"/>
              <w:left w:val="nil"/>
              <w:bottom w:val="single" w:sz="4" w:space="0" w:color="auto"/>
              <w:right w:val="single" w:sz="4" w:space="0" w:color="auto"/>
            </w:tcBorders>
            <w:shd w:val="clear" w:color="auto" w:fill="auto"/>
            <w:noWrap/>
            <w:hideMark/>
          </w:tcPr>
          <w:p w14:paraId="7879FDA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18,1178929</w:t>
            </w:r>
          </w:p>
        </w:tc>
        <w:tc>
          <w:tcPr>
            <w:tcW w:w="0" w:type="auto"/>
            <w:tcBorders>
              <w:top w:val="nil"/>
              <w:left w:val="nil"/>
              <w:bottom w:val="single" w:sz="4" w:space="0" w:color="auto"/>
              <w:right w:val="single" w:sz="4" w:space="0" w:color="auto"/>
            </w:tcBorders>
            <w:shd w:val="clear" w:color="auto" w:fill="auto"/>
            <w:hideMark/>
          </w:tcPr>
          <w:p w14:paraId="7B03E99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026546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EDF7EA0"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869E70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1D1175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D7A357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1462A2B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7087FE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0,143388889</w:t>
            </w:r>
          </w:p>
        </w:tc>
        <w:tc>
          <w:tcPr>
            <w:tcW w:w="0" w:type="auto"/>
            <w:tcBorders>
              <w:top w:val="nil"/>
              <w:left w:val="nil"/>
              <w:bottom w:val="single" w:sz="4" w:space="0" w:color="auto"/>
              <w:right w:val="single" w:sz="4" w:space="0" w:color="auto"/>
            </w:tcBorders>
            <w:shd w:val="clear" w:color="auto" w:fill="auto"/>
            <w:noWrap/>
            <w:hideMark/>
          </w:tcPr>
          <w:p w14:paraId="0C1F705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437,849103</w:t>
            </w:r>
          </w:p>
        </w:tc>
        <w:tc>
          <w:tcPr>
            <w:tcW w:w="0" w:type="auto"/>
            <w:tcBorders>
              <w:top w:val="nil"/>
              <w:left w:val="nil"/>
              <w:bottom w:val="single" w:sz="4" w:space="0" w:color="auto"/>
              <w:right w:val="single" w:sz="4" w:space="0" w:color="auto"/>
            </w:tcBorders>
            <w:shd w:val="clear" w:color="auto" w:fill="auto"/>
            <w:hideMark/>
          </w:tcPr>
          <w:p w14:paraId="2D25DF5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0F62B1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0AA5F17"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F098A3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C08C59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678FEDC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17A16AD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8CB6D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0,0011552</w:t>
            </w:r>
          </w:p>
        </w:tc>
        <w:tc>
          <w:tcPr>
            <w:tcW w:w="0" w:type="auto"/>
            <w:tcBorders>
              <w:top w:val="nil"/>
              <w:left w:val="nil"/>
              <w:bottom w:val="single" w:sz="4" w:space="0" w:color="auto"/>
              <w:right w:val="single" w:sz="4" w:space="0" w:color="auto"/>
            </w:tcBorders>
            <w:shd w:val="clear" w:color="auto" w:fill="auto"/>
            <w:noWrap/>
            <w:hideMark/>
          </w:tcPr>
          <w:p w14:paraId="7F50005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1,73722337</w:t>
            </w:r>
          </w:p>
        </w:tc>
        <w:tc>
          <w:tcPr>
            <w:tcW w:w="0" w:type="auto"/>
            <w:tcBorders>
              <w:top w:val="nil"/>
              <w:left w:val="nil"/>
              <w:bottom w:val="single" w:sz="4" w:space="0" w:color="auto"/>
              <w:right w:val="single" w:sz="4" w:space="0" w:color="auto"/>
            </w:tcBorders>
            <w:shd w:val="clear" w:color="auto" w:fill="auto"/>
            <w:hideMark/>
          </w:tcPr>
          <w:p w14:paraId="3B2920E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3E12DE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CBD6C5F"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030ED857"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B8E330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9499BC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27EAA75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021AFD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0,00018772</w:t>
            </w:r>
          </w:p>
        </w:tc>
        <w:tc>
          <w:tcPr>
            <w:tcW w:w="0" w:type="auto"/>
            <w:tcBorders>
              <w:top w:val="nil"/>
              <w:left w:val="nil"/>
              <w:bottom w:val="single" w:sz="4" w:space="0" w:color="auto"/>
              <w:right w:val="single" w:sz="4" w:space="0" w:color="auto"/>
            </w:tcBorders>
            <w:shd w:val="clear" w:color="auto" w:fill="auto"/>
            <w:noWrap/>
            <w:hideMark/>
          </w:tcPr>
          <w:p w14:paraId="57635D5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0,2822988</w:t>
            </w:r>
          </w:p>
        </w:tc>
        <w:tc>
          <w:tcPr>
            <w:tcW w:w="0" w:type="auto"/>
            <w:tcBorders>
              <w:top w:val="nil"/>
              <w:left w:val="nil"/>
              <w:bottom w:val="single" w:sz="4" w:space="0" w:color="auto"/>
              <w:right w:val="single" w:sz="4" w:space="0" w:color="auto"/>
            </w:tcBorders>
            <w:shd w:val="clear" w:color="auto" w:fill="auto"/>
            <w:hideMark/>
          </w:tcPr>
          <w:p w14:paraId="19FFA54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F75294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F986988"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19F361C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8FB3DB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97BDD0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2FDAB12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CA0E2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0,000095125</w:t>
            </w:r>
          </w:p>
        </w:tc>
        <w:tc>
          <w:tcPr>
            <w:tcW w:w="0" w:type="auto"/>
            <w:tcBorders>
              <w:top w:val="nil"/>
              <w:left w:val="nil"/>
              <w:bottom w:val="single" w:sz="4" w:space="0" w:color="auto"/>
              <w:right w:val="single" w:sz="4" w:space="0" w:color="auto"/>
            </w:tcBorders>
            <w:shd w:val="clear" w:color="auto" w:fill="auto"/>
            <w:noWrap/>
            <w:hideMark/>
          </w:tcPr>
          <w:p w14:paraId="298F210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0,14305174</w:t>
            </w:r>
          </w:p>
        </w:tc>
        <w:tc>
          <w:tcPr>
            <w:tcW w:w="0" w:type="auto"/>
            <w:tcBorders>
              <w:top w:val="nil"/>
              <w:left w:val="nil"/>
              <w:bottom w:val="single" w:sz="4" w:space="0" w:color="auto"/>
              <w:right w:val="single" w:sz="4" w:space="0" w:color="auto"/>
            </w:tcBorders>
            <w:shd w:val="clear" w:color="auto" w:fill="auto"/>
            <w:hideMark/>
          </w:tcPr>
          <w:p w14:paraId="72F3D2D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ECDAF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7DE78D3"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0515444D"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BE9F2C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914581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1C85793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7876E9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0,00223734</w:t>
            </w:r>
          </w:p>
        </w:tc>
        <w:tc>
          <w:tcPr>
            <w:tcW w:w="0" w:type="auto"/>
            <w:tcBorders>
              <w:top w:val="nil"/>
              <w:left w:val="nil"/>
              <w:bottom w:val="single" w:sz="4" w:space="0" w:color="auto"/>
              <w:right w:val="single" w:sz="4" w:space="0" w:color="auto"/>
            </w:tcBorders>
            <w:shd w:val="clear" w:color="auto" w:fill="auto"/>
            <w:noWrap/>
            <w:hideMark/>
          </w:tcPr>
          <w:p w14:paraId="31A9B71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3,36457698</w:t>
            </w:r>
          </w:p>
        </w:tc>
        <w:tc>
          <w:tcPr>
            <w:tcW w:w="0" w:type="auto"/>
            <w:tcBorders>
              <w:top w:val="nil"/>
              <w:left w:val="nil"/>
              <w:bottom w:val="single" w:sz="4" w:space="0" w:color="auto"/>
              <w:right w:val="single" w:sz="4" w:space="0" w:color="auto"/>
            </w:tcBorders>
            <w:shd w:val="clear" w:color="auto" w:fill="auto"/>
            <w:hideMark/>
          </w:tcPr>
          <w:p w14:paraId="56E20EA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59DF7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5136768"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3CCE110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86FA28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DBB6B0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1A062F7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A585B3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0,00520524</w:t>
            </w:r>
          </w:p>
        </w:tc>
        <w:tc>
          <w:tcPr>
            <w:tcW w:w="0" w:type="auto"/>
            <w:tcBorders>
              <w:top w:val="nil"/>
              <w:left w:val="nil"/>
              <w:bottom w:val="single" w:sz="4" w:space="0" w:color="auto"/>
              <w:right w:val="single" w:sz="4" w:space="0" w:color="auto"/>
            </w:tcBorders>
            <w:shd w:val="clear" w:color="auto" w:fill="auto"/>
            <w:noWrap/>
            <w:hideMark/>
          </w:tcPr>
          <w:p w14:paraId="2AB075D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7,82779134</w:t>
            </w:r>
          </w:p>
        </w:tc>
        <w:tc>
          <w:tcPr>
            <w:tcW w:w="0" w:type="auto"/>
            <w:tcBorders>
              <w:top w:val="nil"/>
              <w:left w:val="nil"/>
              <w:bottom w:val="single" w:sz="4" w:space="0" w:color="auto"/>
              <w:right w:val="single" w:sz="4" w:space="0" w:color="auto"/>
            </w:tcBorders>
            <w:shd w:val="clear" w:color="auto" w:fill="auto"/>
            <w:hideMark/>
          </w:tcPr>
          <w:p w14:paraId="4EA6AFA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BAE342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7A7D9BE"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472ACE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0101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E60665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3342456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106D9D0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82D946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0,938666666</w:t>
            </w:r>
          </w:p>
        </w:tc>
        <w:tc>
          <w:tcPr>
            <w:tcW w:w="0" w:type="auto"/>
            <w:tcBorders>
              <w:top w:val="nil"/>
              <w:left w:val="nil"/>
              <w:bottom w:val="single" w:sz="4" w:space="0" w:color="auto"/>
              <w:right w:val="single" w:sz="4" w:space="0" w:color="auto"/>
            </w:tcBorders>
            <w:shd w:val="clear" w:color="auto" w:fill="auto"/>
            <w:noWrap/>
            <w:hideMark/>
          </w:tcPr>
          <w:p w14:paraId="67A3B14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2438,51728</w:t>
            </w:r>
          </w:p>
        </w:tc>
        <w:tc>
          <w:tcPr>
            <w:tcW w:w="0" w:type="auto"/>
            <w:tcBorders>
              <w:top w:val="nil"/>
              <w:left w:val="nil"/>
              <w:bottom w:val="single" w:sz="4" w:space="0" w:color="auto"/>
              <w:right w:val="single" w:sz="4" w:space="0" w:color="auto"/>
            </w:tcBorders>
            <w:shd w:val="clear" w:color="auto" w:fill="auto"/>
            <w:hideMark/>
          </w:tcPr>
          <w:p w14:paraId="0DD4B38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3F9225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EC4CD13"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7D59424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451CD4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13E05E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3374225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57284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0,152533334</w:t>
            </w:r>
          </w:p>
        </w:tc>
        <w:tc>
          <w:tcPr>
            <w:tcW w:w="0" w:type="auto"/>
            <w:tcBorders>
              <w:top w:val="nil"/>
              <w:left w:val="nil"/>
              <w:bottom w:val="single" w:sz="4" w:space="0" w:color="auto"/>
              <w:right w:val="single" w:sz="4" w:space="0" w:color="auto"/>
            </w:tcBorders>
            <w:shd w:val="clear" w:color="auto" w:fill="auto"/>
            <w:noWrap/>
            <w:hideMark/>
          </w:tcPr>
          <w:p w14:paraId="6FB0BAC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396,25906</w:t>
            </w:r>
          </w:p>
        </w:tc>
        <w:tc>
          <w:tcPr>
            <w:tcW w:w="0" w:type="auto"/>
            <w:tcBorders>
              <w:top w:val="nil"/>
              <w:left w:val="nil"/>
              <w:bottom w:val="single" w:sz="4" w:space="0" w:color="auto"/>
              <w:right w:val="single" w:sz="4" w:space="0" w:color="auto"/>
            </w:tcBorders>
            <w:shd w:val="clear" w:color="auto" w:fill="auto"/>
            <w:hideMark/>
          </w:tcPr>
          <w:p w14:paraId="69FA4AB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2115A5F"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79EEABA"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4EFC0E38"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6BA5CA7"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681322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456D166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501FF6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0,061111112</w:t>
            </w:r>
          </w:p>
        </w:tc>
        <w:tc>
          <w:tcPr>
            <w:tcW w:w="0" w:type="auto"/>
            <w:tcBorders>
              <w:top w:val="nil"/>
              <w:left w:val="nil"/>
              <w:bottom w:val="single" w:sz="4" w:space="0" w:color="auto"/>
              <w:right w:val="single" w:sz="4" w:space="0" w:color="auto"/>
            </w:tcBorders>
            <w:shd w:val="clear" w:color="auto" w:fill="auto"/>
            <w:noWrap/>
            <w:hideMark/>
          </w:tcPr>
          <w:p w14:paraId="38B102C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158,757638</w:t>
            </w:r>
          </w:p>
        </w:tc>
        <w:tc>
          <w:tcPr>
            <w:tcW w:w="0" w:type="auto"/>
            <w:tcBorders>
              <w:top w:val="nil"/>
              <w:left w:val="nil"/>
              <w:bottom w:val="single" w:sz="4" w:space="0" w:color="auto"/>
              <w:right w:val="single" w:sz="4" w:space="0" w:color="auto"/>
            </w:tcBorders>
            <w:shd w:val="clear" w:color="auto" w:fill="auto"/>
            <w:hideMark/>
          </w:tcPr>
          <w:p w14:paraId="79C3F0F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CFF424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32D15B9B"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469F8CF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1EF4CF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469C31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686EAF0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93CD58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0,146666666</w:t>
            </w:r>
          </w:p>
        </w:tc>
        <w:tc>
          <w:tcPr>
            <w:tcW w:w="0" w:type="auto"/>
            <w:tcBorders>
              <w:top w:val="nil"/>
              <w:left w:val="nil"/>
              <w:bottom w:val="single" w:sz="4" w:space="0" w:color="auto"/>
              <w:right w:val="single" w:sz="4" w:space="0" w:color="auto"/>
            </w:tcBorders>
            <w:shd w:val="clear" w:color="auto" w:fill="auto"/>
            <w:noWrap/>
            <w:hideMark/>
          </w:tcPr>
          <w:p w14:paraId="2DD7F11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381,018323</w:t>
            </w:r>
          </w:p>
        </w:tc>
        <w:tc>
          <w:tcPr>
            <w:tcW w:w="0" w:type="auto"/>
            <w:tcBorders>
              <w:top w:val="nil"/>
              <w:left w:val="nil"/>
              <w:bottom w:val="single" w:sz="4" w:space="0" w:color="auto"/>
              <w:right w:val="single" w:sz="4" w:space="0" w:color="auto"/>
            </w:tcBorders>
            <w:shd w:val="clear" w:color="auto" w:fill="auto"/>
            <w:hideMark/>
          </w:tcPr>
          <w:p w14:paraId="5049960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0CDEF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A60452C"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4B4088D"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9B8C86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0EC5C8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76A6635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83EA2B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0,757777778</w:t>
            </w:r>
          </w:p>
        </w:tc>
        <w:tc>
          <w:tcPr>
            <w:tcW w:w="0" w:type="auto"/>
            <w:tcBorders>
              <w:top w:val="nil"/>
              <w:left w:val="nil"/>
              <w:bottom w:val="single" w:sz="4" w:space="0" w:color="auto"/>
              <w:right w:val="single" w:sz="4" w:space="0" w:color="auto"/>
            </w:tcBorders>
            <w:shd w:val="clear" w:color="auto" w:fill="auto"/>
            <w:noWrap/>
            <w:hideMark/>
          </w:tcPr>
          <w:p w14:paraId="45F59F6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1968,59468</w:t>
            </w:r>
          </w:p>
        </w:tc>
        <w:tc>
          <w:tcPr>
            <w:tcW w:w="0" w:type="auto"/>
            <w:tcBorders>
              <w:top w:val="nil"/>
              <w:left w:val="nil"/>
              <w:bottom w:val="single" w:sz="4" w:space="0" w:color="auto"/>
              <w:right w:val="single" w:sz="4" w:space="0" w:color="auto"/>
            </w:tcBorders>
            <w:shd w:val="clear" w:color="auto" w:fill="auto"/>
            <w:hideMark/>
          </w:tcPr>
          <w:p w14:paraId="7AF0E01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5D2FDD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65119C6"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A4A6155"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284C42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A65266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557F971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AD40B0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0,000001466</w:t>
            </w:r>
          </w:p>
        </w:tc>
        <w:tc>
          <w:tcPr>
            <w:tcW w:w="0" w:type="auto"/>
            <w:tcBorders>
              <w:top w:val="nil"/>
              <w:left w:val="nil"/>
              <w:bottom w:val="single" w:sz="4" w:space="0" w:color="auto"/>
              <w:right w:val="single" w:sz="4" w:space="0" w:color="auto"/>
            </w:tcBorders>
            <w:shd w:val="clear" w:color="auto" w:fill="auto"/>
            <w:noWrap/>
            <w:hideMark/>
          </w:tcPr>
          <w:p w14:paraId="53B7AB7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0,00380845</w:t>
            </w:r>
          </w:p>
        </w:tc>
        <w:tc>
          <w:tcPr>
            <w:tcW w:w="0" w:type="auto"/>
            <w:tcBorders>
              <w:top w:val="nil"/>
              <w:left w:val="nil"/>
              <w:bottom w:val="single" w:sz="4" w:space="0" w:color="auto"/>
              <w:right w:val="single" w:sz="4" w:space="0" w:color="auto"/>
            </w:tcBorders>
            <w:shd w:val="clear" w:color="auto" w:fill="auto"/>
            <w:hideMark/>
          </w:tcPr>
          <w:p w14:paraId="4839B63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911435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2CA2236"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0056B17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8E3420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169D76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347A254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CF4048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0,014666666</w:t>
            </w:r>
          </w:p>
        </w:tc>
        <w:tc>
          <w:tcPr>
            <w:tcW w:w="0" w:type="auto"/>
            <w:tcBorders>
              <w:top w:val="nil"/>
              <w:left w:val="nil"/>
              <w:bottom w:val="single" w:sz="4" w:space="0" w:color="auto"/>
              <w:right w:val="single" w:sz="4" w:space="0" w:color="auto"/>
            </w:tcBorders>
            <w:shd w:val="clear" w:color="auto" w:fill="auto"/>
            <w:noWrap/>
            <w:hideMark/>
          </w:tcPr>
          <w:p w14:paraId="485FA28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38,1018308</w:t>
            </w:r>
          </w:p>
        </w:tc>
        <w:tc>
          <w:tcPr>
            <w:tcW w:w="0" w:type="auto"/>
            <w:tcBorders>
              <w:top w:val="nil"/>
              <w:left w:val="nil"/>
              <w:bottom w:val="single" w:sz="4" w:space="0" w:color="auto"/>
              <w:right w:val="single" w:sz="4" w:space="0" w:color="auto"/>
            </w:tcBorders>
            <w:shd w:val="clear" w:color="auto" w:fill="auto"/>
            <w:hideMark/>
          </w:tcPr>
          <w:p w14:paraId="17EB51A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A7BB5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B7FEBE8"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F8F6142"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A9313B1"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7674AA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20A81BA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C3A6D0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0,354444444</w:t>
            </w:r>
          </w:p>
        </w:tc>
        <w:tc>
          <w:tcPr>
            <w:tcW w:w="0" w:type="auto"/>
            <w:tcBorders>
              <w:top w:val="nil"/>
              <w:left w:val="nil"/>
              <w:bottom w:val="single" w:sz="4" w:space="0" w:color="auto"/>
              <w:right w:val="single" w:sz="4" w:space="0" w:color="auto"/>
            </w:tcBorders>
            <w:shd w:val="clear" w:color="auto" w:fill="auto"/>
            <w:noWrap/>
            <w:hideMark/>
          </w:tcPr>
          <w:p w14:paraId="187478D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920,794284</w:t>
            </w:r>
          </w:p>
        </w:tc>
        <w:tc>
          <w:tcPr>
            <w:tcW w:w="0" w:type="auto"/>
            <w:tcBorders>
              <w:top w:val="nil"/>
              <w:left w:val="nil"/>
              <w:bottom w:val="single" w:sz="4" w:space="0" w:color="auto"/>
              <w:right w:val="single" w:sz="4" w:space="0" w:color="auto"/>
            </w:tcBorders>
            <w:shd w:val="clear" w:color="auto" w:fill="auto"/>
            <w:hideMark/>
          </w:tcPr>
          <w:p w14:paraId="474C698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97869C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C91E3A2"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58A2EF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0102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137E9E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69163E9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156B9BE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C494C4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1,476266666</w:t>
            </w:r>
          </w:p>
        </w:tc>
        <w:tc>
          <w:tcPr>
            <w:tcW w:w="0" w:type="auto"/>
            <w:tcBorders>
              <w:top w:val="nil"/>
              <w:left w:val="nil"/>
              <w:bottom w:val="single" w:sz="4" w:space="0" w:color="auto"/>
              <w:right w:val="single" w:sz="4" w:space="0" w:color="auto"/>
            </w:tcBorders>
            <w:shd w:val="clear" w:color="auto" w:fill="auto"/>
            <w:noWrap/>
            <w:hideMark/>
          </w:tcPr>
          <w:p w14:paraId="03002BB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2213,60551</w:t>
            </w:r>
          </w:p>
        </w:tc>
        <w:tc>
          <w:tcPr>
            <w:tcW w:w="0" w:type="auto"/>
            <w:tcBorders>
              <w:top w:val="nil"/>
              <w:left w:val="nil"/>
              <w:bottom w:val="single" w:sz="4" w:space="0" w:color="auto"/>
              <w:right w:val="single" w:sz="4" w:space="0" w:color="auto"/>
            </w:tcBorders>
            <w:shd w:val="clear" w:color="auto" w:fill="auto"/>
            <w:hideMark/>
          </w:tcPr>
          <w:p w14:paraId="3898EE5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DFCF6B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590FC76"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13D6A22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C18A0D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7E03C8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007F567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02424D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0,239893334</w:t>
            </w:r>
          </w:p>
        </w:tc>
        <w:tc>
          <w:tcPr>
            <w:tcW w:w="0" w:type="auto"/>
            <w:tcBorders>
              <w:top w:val="nil"/>
              <w:left w:val="nil"/>
              <w:bottom w:val="single" w:sz="4" w:space="0" w:color="auto"/>
              <w:right w:val="single" w:sz="4" w:space="0" w:color="auto"/>
            </w:tcBorders>
            <w:shd w:val="clear" w:color="auto" w:fill="auto"/>
            <w:noWrap/>
            <w:hideMark/>
          </w:tcPr>
          <w:p w14:paraId="75A6F6C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359,710897</w:t>
            </w:r>
          </w:p>
        </w:tc>
        <w:tc>
          <w:tcPr>
            <w:tcW w:w="0" w:type="auto"/>
            <w:tcBorders>
              <w:top w:val="nil"/>
              <w:left w:val="nil"/>
              <w:bottom w:val="single" w:sz="4" w:space="0" w:color="auto"/>
              <w:right w:val="single" w:sz="4" w:space="0" w:color="auto"/>
            </w:tcBorders>
            <w:shd w:val="clear" w:color="auto" w:fill="auto"/>
            <w:hideMark/>
          </w:tcPr>
          <w:p w14:paraId="2155C9A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260B6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D46837A"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7632069E"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834CDBC"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CC5ACB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67EE4D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1D93C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0,096111112</w:t>
            </w:r>
          </w:p>
        </w:tc>
        <w:tc>
          <w:tcPr>
            <w:tcW w:w="0" w:type="auto"/>
            <w:tcBorders>
              <w:top w:val="nil"/>
              <w:left w:val="nil"/>
              <w:bottom w:val="single" w:sz="4" w:space="0" w:color="auto"/>
              <w:right w:val="single" w:sz="4" w:space="0" w:color="auto"/>
            </w:tcBorders>
            <w:shd w:val="clear" w:color="auto" w:fill="auto"/>
            <w:noWrap/>
            <w:hideMark/>
          </w:tcPr>
          <w:p w14:paraId="62B9F47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144,114944</w:t>
            </w:r>
          </w:p>
        </w:tc>
        <w:tc>
          <w:tcPr>
            <w:tcW w:w="0" w:type="auto"/>
            <w:tcBorders>
              <w:top w:val="nil"/>
              <w:left w:val="nil"/>
              <w:bottom w:val="single" w:sz="4" w:space="0" w:color="auto"/>
              <w:right w:val="single" w:sz="4" w:space="0" w:color="auto"/>
            </w:tcBorders>
            <w:shd w:val="clear" w:color="auto" w:fill="auto"/>
            <w:hideMark/>
          </w:tcPr>
          <w:p w14:paraId="12E3FFD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FDA1AE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B761065"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152ED9AE"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161B38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C30977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4F30434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92668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0,230666666</w:t>
            </w:r>
          </w:p>
        </w:tc>
        <w:tc>
          <w:tcPr>
            <w:tcW w:w="0" w:type="auto"/>
            <w:tcBorders>
              <w:top w:val="nil"/>
              <w:left w:val="nil"/>
              <w:bottom w:val="single" w:sz="4" w:space="0" w:color="auto"/>
              <w:right w:val="single" w:sz="4" w:space="0" w:color="auto"/>
            </w:tcBorders>
            <w:shd w:val="clear" w:color="auto" w:fill="auto"/>
            <w:noWrap/>
            <w:hideMark/>
          </w:tcPr>
          <w:p w14:paraId="5073C0B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345,875861</w:t>
            </w:r>
          </w:p>
        </w:tc>
        <w:tc>
          <w:tcPr>
            <w:tcW w:w="0" w:type="auto"/>
            <w:tcBorders>
              <w:top w:val="nil"/>
              <w:left w:val="nil"/>
              <w:bottom w:val="single" w:sz="4" w:space="0" w:color="auto"/>
              <w:right w:val="single" w:sz="4" w:space="0" w:color="auto"/>
            </w:tcBorders>
            <w:shd w:val="clear" w:color="auto" w:fill="auto"/>
            <w:hideMark/>
          </w:tcPr>
          <w:p w14:paraId="03B5733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310ED8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E4D7D31"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1B5FA1D3"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ECFD8CB"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6BCC5F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5303E6A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7B5796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1,191777778</w:t>
            </w:r>
          </w:p>
        </w:tc>
        <w:tc>
          <w:tcPr>
            <w:tcW w:w="0" w:type="auto"/>
            <w:tcBorders>
              <w:top w:val="nil"/>
              <w:left w:val="nil"/>
              <w:bottom w:val="single" w:sz="4" w:space="0" w:color="auto"/>
              <w:right w:val="single" w:sz="4" w:space="0" w:color="auto"/>
            </w:tcBorders>
            <w:shd w:val="clear" w:color="auto" w:fill="auto"/>
            <w:noWrap/>
            <w:hideMark/>
          </w:tcPr>
          <w:p w14:paraId="67FF363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1787,02529</w:t>
            </w:r>
          </w:p>
        </w:tc>
        <w:tc>
          <w:tcPr>
            <w:tcW w:w="0" w:type="auto"/>
            <w:tcBorders>
              <w:top w:val="nil"/>
              <w:left w:val="nil"/>
              <w:bottom w:val="single" w:sz="4" w:space="0" w:color="auto"/>
              <w:right w:val="single" w:sz="4" w:space="0" w:color="auto"/>
            </w:tcBorders>
            <w:shd w:val="clear" w:color="auto" w:fill="auto"/>
            <w:hideMark/>
          </w:tcPr>
          <w:p w14:paraId="44D0A97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402E66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73F8C76"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0DC8AC1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67F191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4F36C2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7989600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368F9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0,000002306</w:t>
            </w:r>
          </w:p>
        </w:tc>
        <w:tc>
          <w:tcPr>
            <w:tcW w:w="0" w:type="auto"/>
            <w:tcBorders>
              <w:top w:val="nil"/>
              <w:left w:val="nil"/>
              <w:bottom w:val="single" w:sz="4" w:space="0" w:color="auto"/>
              <w:right w:val="single" w:sz="4" w:space="0" w:color="auto"/>
            </w:tcBorders>
            <w:shd w:val="clear" w:color="auto" w:fill="auto"/>
            <w:noWrap/>
            <w:hideMark/>
          </w:tcPr>
          <w:p w14:paraId="162E740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0,00345776</w:t>
            </w:r>
          </w:p>
        </w:tc>
        <w:tc>
          <w:tcPr>
            <w:tcW w:w="0" w:type="auto"/>
            <w:tcBorders>
              <w:top w:val="nil"/>
              <w:left w:val="nil"/>
              <w:bottom w:val="single" w:sz="4" w:space="0" w:color="auto"/>
              <w:right w:val="single" w:sz="4" w:space="0" w:color="auto"/>
            </w:tcBorders>
            <w:shd w:val="clear" w:color="auto" w:fill="auto"/>
            <w:hideMark/>
          </w:tcPr>
          <w:p w14:paraId="0F26464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A61DBF1"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A52D9CC"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4BFC5186"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9D06689"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AFA5BF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31A7673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E2FFB0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0,023066666</w:t>
            </w:r>
          </w:p>
        </w:tc>
        <w:tc>
          <w:tcPr>
            <w:tcW w:w="0" w:type="auto"/>
            <w:tcBorders>
              <w:top w:val="nil"/>
              <w:left w:val="nil"/>
              <w:bottom w:val="single" w:sz="4" w:space="0" w:color="auto"/>
              <w:right w:val="single" w:sz="4" w:space="0" w:color="auto"/>
            </w:tcBorders>
            <w:shd w:val="clear" w:color="auto" w:fill="auto"/>
            <w:noWrap/>
            <w:hideMark/>
          </w:tcPr>
          <w:p w14:paraId="11BD348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34,5875852</w:t>
            </w:r>
          </w:p>
        </w:tc>
        <w:tc>
          <w:tcPr>
            <w:tcW w:w="0" w:type="auto"/>
            <w:tcBorders>
              <w:top w:val="nil"/>
              <w:left w:val="nil"/>
              <w:bottom w:val="single" w:sz="4" w:space="0" w:color="auto"/>
              <w:right w:val="single" w:sz="4" w:space="0" w:color="auto"/>
            </w:tcBorders>
            <w:shd w:val="clear" w:color="auto" w:fill="auto"/>
            <w:hideMark/>
          </w:tcPr>
          <w:p w14:paraId="2294C68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0911EA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C88BCF8"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777A1FC1"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321153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738B52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658B6E6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116D38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0,557444444</w:t>
            </w:r>
          </w:p>
        </w:tc>
        <w:tc>
          <w:tcPr>
            <w:tcW w:w="0" w:type="auto"/>
            <w:tcBorders>
              <w:top w:val="nil"/>
              <w:left w:val="nil"/>
              <w:bottom w:val="single" w:sz="4" w:space="0" w:color="auto"/>
              <w:right w:val="single" w:sz="4" w:space="0" w:color="auto"/>
            </w:tcBorders>
            <w:shd w:val="clear" w:color="auto" w:fill="auto"/>
            <w:noWrap/>
            <w:hideMark/>
          </w:tcPr>
          <w:p w14:paraId="53BD129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835,866665</w:t>
            </w:r>
          </w:p>
        </w:tc>
        <w:tc>
          <w:tcPr>
            <w:tcW w:w="0" w:type="auto"/>
            <w:tcBorders>
              <w:top w:val="nil"/>
              <w:left w:val="nil"/>
              <w:bottom w:val="single" w:sz="4" w:space="0" w:color="auto"/>
              <w:right w:val="single" w:sz="4" w:space="0" w:color="auto"/>
            </w:tcBorders>
            <w:shd w:val="clear" w:color="auto" w:fill="auto"/>
            <w:hideMark/>
          </w:tcPr>
          <w:p w14:paraId="178022E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9C8845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F58021B"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4C629A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0103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138779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1E50647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0D2B4B9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1001E0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1,0368</w:t>
            </w:r>
          </w:p>
        </w:tc>
        <w:tc>
          <w:tcPr>
            <w:tcW w:w="0" w:type="auto"/>
            <w:tcBorders>
              <w:top w:val="nil"/>
              <w:left w:val="nil"/>
              <w:bottom w:val="single" w:sz="4" w:space="0" w:color="auto"/>
              <w:right w:val="single" w:sz="4" w:space="0" w:color="auto"/>
            </w:tcBorders>
            <w:shd w:val="clear" w:color="auto" w:fill="auto"/>
            <w:noWrap/>
            <w:hideMark/>
          </w:tcPr>
          <w:p w14:paraId="0C8CA62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2213,60559</w:t>
            </w:r>
          </w:p>
        </w:tc>
        <w:tc>
          <w:tcPr>
            <w:tcW w:w="0" w:type="auto"/>
            <w:tcBorders>
              <w:top w:val="nil"/>
              <w:left w:val="nil"/>
              <w:bottom w:val="single" w:sz="4" w:space="0" w:color="auto"/>
              <w:right w:val="single" w:sz="4" w:space="0" w:color="auto"/>
            </w:tcBorders>
            <w:shd w:val="clear" w:color="auto" w:fill="auto"/>
            <w:hideMark/>
          </w:tcPr>
          <w:p w14:paraId="0ACF9F3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A1C6B9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0D1D430"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3E558A85"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2AFD97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F35CF0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2E54B0B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0D110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0,16848</w:t>
            </w:r>
          </w:p>
        </w:tc>
        <w:tc>
          <w:tcPr>
            <w:tcW w:w="0" w:type="auto"/>
            <w:tcBorders>
              <w:top w:val="nil"/>
              <w:left w:val="nil"/>
              <w:bottom w:val="single" w:sz="4" w:space="0" w:color="auto"/>
              <w:right w:val="single" w:sz="4" w:space="0" w:color="auto"/>
            </w:tcBorders>
            <w:shd w:val="clear" w:color="auto" w:fill="auto"/>
            <w:noWrap/>
            <w:hideMark/>
          </w:tcPr>
          <w:p w14:paraId="4A535FF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359,710908</w:t>
            </w:r>
          </w:p>
        </w:tc>
        <w:tc>
          <w:tcPr>
            <w:tcW w:w="0" w:type="auto"/>
            <w:tcBorders>
              <w:top w:val="nil"/>
              <w:left w:val="nil"/>
              <w:bottom w:val="single" w:sz="4" w:space="0" w:color="auto"/>
              <w:right w:val="single" w:sz="4" w:space="0" w:color="auto"/>
            </w:tcBorders>
            <w:shd w:val="clear" w:color="auto" w:fill="auto"/>
            <w:hideMark/>
          </w:tcPr>
          <w:p w14:paraId="7B95241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396F21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164DEE79"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3CC616F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66CFB4C"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DF1511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5DC118A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3DBA02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0,0675</w:t>
            </w:r>
          </w:p>
        </w:tc>
        <w:tc>
          <w:tcPr>
            <w:tcW w:w="0" w:type="auto"/>
            <w:tcBorders>
              <w:top w:val="nil"/>
              <w:left w:val="nil"/>
              <w:bottom w:val="single" w:sz="4" w:space="0" w:color="auto"/>
              <w:right w:val="single" w:sz="4" w:space="0" w:color="auto"/>
            </w:tcBorders>
            <w:shd w:val="clear" w:color="auto" w:fill="auto"/>
            <w:noWrap/>
            <w:hideMark/>
          </w:tcPr>
          <w:p w14:paraId="2B9BB7B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144,114947</w:t>
            </w:r>
          </w:p>
        </w:tc>
        <w:tc>
          <w:tcPr>
            <w:tcW w:w="0" w:type="auto"/>
            <w:tcBorders>
              <w:top w:val="nil"/>
              <w:left w:val="nil"/>
              <w:bottom w:val="single" w:sz="4" w:space="0" w:color="auto"/>
              <w:right w:val="single" w:sz="4" w:space="0" w:color="auto"/>
            </w:tcBorders>
            <w:shd w:val="clear" w:color="auto" w:fill="auto"/>
            <w:hideMark/>
          </w:tcPr>
          <w:p w14:paraId="0FE375C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42ABAD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F2EB20A"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46C245D0"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5FD1CB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A42B43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6C08ED8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8E74B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0,162</w:t>
            </w:r>
          </w:p>
        </w:tc>
        <w:tc>
          <w:tcPr>
            <w:tcW w:w="0" w:type="auto"/>
            <w:tcBorders>
              <w:top w:val="nil"/>
              <w:left w:val="nil"/>
              <w:bottom w:val="single" w:sz="4" w:space="0" w:color="auto"/>
              <w:right w:val="single" w:sz="4" w:space="0" w:color="auto"/>
            </w:tcBorders>
            <w:shd w:val="clear" w:color="auto" w:fill="auto"/>
            <w:noWrap/>
            <w:hideMark/>
          </w:tcPr>
          <w:p w14:paraId="4D2094B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345,875873</w:t>
            </w:r>
          </w:p>
        </w:tc>
        <w:tc>
          <w:tcPr>
            <w:tcW w:w="0" w:type="auto"/>
            <w:tcBorders>
              <w:top w:val="nil"/>
              <w:left w:val="nil"/>
              <w:bottom w:val="single" w:sz="4" w:space="0" w:color="auto"/>
              <w:right w:val="single" w:sz="4" w:space="0" w:color="auto"/>
            </w:tcBorders>
            <w:shd w:val="clear" w:color="auto" w:fill="auto"/>
            <w:hideMark/>
          </w:tcPr>
          <w:p w14:paraId="75F6944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FA2AF6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1A216A4"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6D71245D"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88CF20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22CF1B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514111A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84E30C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0,837</w:t>
            </w:r>
          </w:p>
        </w:tc>
        <w:tc>
          <w:tcPr>
            <w:tcW w:w="0" w:type="auto"/>
            <w:tcBorders>
              <w:top w:val="nil"/>
              <w:left w:val="nil"/>
              <w:bottom w:val="single" w:sz="4" w:space="0" w:color="auto"/>
              <w:right w:val="single" w:sz="4" w:space="0" w:color="auto"/>
            </w:tcBorders>
            <w:shd w:val="clear" w:color="auto" w:fill="auto"/>
            <w:noWrap/>
            <w:hideMark/>
          </w:tcPr>
          <w:p w14:paraId="7AB1C2E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1787,02535</w:t>
            </w:r>
          </w:p>
        </w:tc>
        <w:tc>
          <w:tcPr>
            <w:tcW w:w="0" w:type="auto"/>
            <w:tcBorders>
              <w:top w:val="nil"/>
              <w:left w:val="nil"/>
              <w:bottom w:val="single" w:sz="4" w:space="0" w:color="auto"/>
              <w:right w:val="single" w:sz="4" w:space="0" w:color="auto"/>
            </w:tcBorders>
            <w:shd w:val="clear" w:color="auto" w:fill="auto"/>
            <w:hideMark/>
          </w:tcPr>
          <w:p w14:paraId="108E900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83919D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5022C9F"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524B65D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190031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CD446F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76B3BDA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880CCE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0,00000162</w:t>
            </w:r>
          </w:p>
        </w:tc>
        <w:tc>
          <w:tcPr>
            <w:tcW w:w="0" w:type="auto"/>
            <w:tcBorders>
              <w:top w:val="nil"/>
              <w:left w:val="nil"/>
              <w:bottom w:val="single" w:sz="4" w:space="0" w:color="auto"/>
              <w:right w:val="single" w:sz="4" w:space="0" w:color="auto"/>
            </w:tcBorders>
            <w:shd w:val="clear" w:color="auto" w:fill="auto"/>
            <w:noWrap/>
            <w:hideMark/>
          </w:tcPr>
          <w:p w14:paraId="304163C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0,00345876</w:t>
            </w:r>
          </w:p>
        </w:tc>
        <w:tc>
          <w:tcPr>
            <w:tcW w:w="0" w:type="auto"/>
            <w:tcBorders>
              <w:top w:val="nil"/>
              <w:left w:val="nil"/>
              <w:bottom w:val="single" w:sz="4" w:space="0" w:color="auto"/>
              <w:right w:val="single" w:sz="4" w:space="0" w:color="auto"/>
            </w:tcBorders>
            <w:shd w:val="clear" w:color="auto" w:fill="auto"/>
            <w:hideMark/>
          </w:tcPr>
          <w:p w14:paraId="579E9DE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B1D102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0A3B62A"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5F7691EC"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2C8F37B"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231B35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57B9DB8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027E2D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0,0162</w:t>
            </w:r>
          </w:p>
        </w:tc>
        <w:tc>
          <w:tcPr>
            <w:tcW w:w="0" w:type="auto"/>
            <w:tcBorders>
              <w:top w:val="nil"/>
              <w:left w:val="nil"/>
              <w:bottom w:val="single" w:sz="4" w:space="0" w:color="auto"/>
              <w:right w:val="single" w:sz="4" w:space="0" w:color="auto"/>
            </w:tcBorders>
            <w:shd w:val="clear" w:color="auto" w:fill="auto"/>
            <w:noWrap/>
            <w:hideMark/>
          </w:tcPr>
          <w:p w14:paraId="65357A2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34,5875873</w:t>
            </w:r>
          </w:p>
        </w:tc>
        <w:tc>
          <w:tcPr>
            <w:tcW w:w="0" w:type="auto"/>
            <w:tcBorders>
              <w:top w:val="nil"/>
              <w:left w:val="nil"/>
              <w:bottom w:val="single" w:sz="4" w:space="0" w:color="auto"/>
              <w:right w:val="single" w:sz="4" w:space="0" w:color="auto"/>
            </w:tcBorders>
            <w:shd w:val="clear" w:color="auto" w:fill="auto"/>
            <w:hideMark/>
          </w:tcPr>
          <w:p w14:paraId="4F9B877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CA9295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04020059"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43902EA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D5A2B10"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732C45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51A38BB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A34796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0,3915</w:t>
            </w:r>
          </w:p>
        </w:tc>
        <w:tc>
          <w:tcPr>
            <w:tcW w:w="0" w:type="auto"/>
            <w:tcBorders>
              <w:top w:val="nil"/>
              <w:left w:val="nil"/>
              <w:bottom w:val="single" w:sz="4" w:space="0" w:color="auto"/>
              <w:right w:val="single" w:sz="4" w:space="0" w:color="auto"/>
            </w:tcBorders>
            <w:shd w:val="clear" w:color="auto" w:fill="auto"/>
            <w:noWrap/>
            <w:hideMark/>
          </w:tcPr>
          <w:p w14:paraId="1A2115B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835,866694</w:t>
            </w:r>
          </w:p>
        </w:tc>
        <w:tc>
          <w:tcPr>
            <w:tcW w:w="0" w:type="auto"/>
            <w:tcBorders>
              <w:top w:val="nil"/>
              <w:left w:val="nil"/>
              <w:bottom w:val="single" w:sz="4" w:space="0" w:color="auto"/>
              <w:right w:val="single" w:sz="4" w:space="0" w:color="auto"/>
            </w:tcBorders>
            <w:shd w:val="clear" w:color="auto" w:fill="auto"/>
            <w:hideMark/>
          </w:tcPr>
          <w:p w14:paraId="0249FB8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B42FD7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38799366"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5BD3F92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0104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E0AF89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35EF3FA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366A97B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4AB5A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0,759466666</w:t>
            </w:r>
          </w:p>
        </w:tc>
        <w:tc>
          <w:tcPr>
            <w:tcW w:w="0" w:type="auto"/>
            <w:tcBorders>
              <w:top w:val="nil"/>
              <w:left w:val="nil"/>
              <w:bottom w:val="single" w:sz="4" w:space="0" w:color="auto"/>
              <w:right w:val="single" w:sz="4" w:space="0" w:color="auto"/>
            </w:tcBorders>
            <w:shd w:val="clear" w:color="auto" w:fill="auto"/>
            <w:noWrap/>
            <w:hideMark/>
          </w:tcPr>
          <w:p w14:paraId="7727724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2322,98904</w:t>
            </w:r>
          </w:p>
        </w:tc>
        <w:tc>
          <w:tcPr>
            <w:tcW w:w="0" w:type="auto"/>
            <w:tcBorders>
              <w:top w:val="nil"/>
              <w:left w:val="nil"/>
              <w:bottom w:val="single" w:sz="4" w:space="0" w:color="auto"/>
              <w:right w:val="single" w:sz="4" w:space="0" w:color="auto"/>
            </w:tcBorders>
            <w:shd w:val="clear" w:color="auto" w:fill="auto"/>
            <w:hideMark/>
          </w:tcPr>
          <w:p w14:paraId="3F58DB6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EE4BED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501C0D6"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2B18755D"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45B4B4C"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D648CA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3573FD8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DD1828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0,123413334</w:t>
            </w:r>
          </w:p>
        </w:tc>
        <w:tc>
          <w:tcPr>
            <w:tcW w:w="0" w:type="auto"/>
            <w:tcBorders>
              <w:top w:val="nil"/>
              <w:left w:val="nil"/>
              <w:bottom w:val="single" w:sz="4" w:space="0" w:color="auto"/>
              <w:right w:val="single" w:sz="4" w:space="0" w:color="auto"/>
            </w:tcBorders>
            <w:shd w:val="clear" w:color="auto" w:fill="auto"/>
            <w:noWrap/>
            <w:hideMark/>
          </w:tcPr>
          <w:p w14:paraId="298A2DA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377,485721</w:t>
            </w:r>
          </w:p>
        </w:tc>
        <w:tc>
          <w:tcPr>
            <w:tcW w:w="0" w:type="auto"/>
            <w:tcBorders>
              <w:top w:val="nil"/>
              <w:left w:val="nil"/>
              <w:bottom w:val="single" w:sz="4" w:space="0" w:color="auto"/>
              <w:right w:val="single" w:sz="4" w:space="0" w:color="auto"/>
            </w:tcBorders>
            <w:shd w:val="clear" w:color="auto" w:fill="auto"/>
            <w:hideMark/>
          </w:tcPr>
          <w:p w14:paraId="3505E54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3A134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F04C6BF"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3F4FC73B"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29AF51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DB8E78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7996987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64853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0,049444444</w:t>
            </w:r>
          </w:p>
        </w:tc>
        <w:tc>
          <w:tcPr>
            <w:tcW w:w="0" w:type="auto"/>
            <w:tcBorders>
              <w:top w:val="nil"/>
              <w:left w:val="nil"/>
              <w:bottom w:val="single" w:sz="4" w:space="0" w:color="auto"/>
              <w:right w:val="single" w:sz="4" w:space="0" w:color="auto"/>
            </w:tcBorders>
            <w:shd w:val="clear" w:color="auto" w:fill="auto"/>
            <w:noWrap/>
            <w:hideMark/>
          </w:tcPr>
          <w:p w14:paraId="28587E5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151,236264</w:t>
            </w:r>
          </w:p>
        </w:tc>
        <w:tc>
          <w:tcPr>
            <w:tcW w:w="0" w:type="auto"/>
            <w:tcBorders>
              <w:top w:val="nil"/>
              <w:left w:val="nil"/>
              <w:bottom w:val="single" w:sz="4" w:space="0" w:color="auto"/>
              <w:right w:val="single" w:sz="4" w:space="0" w:color="auto"/>
            </w:tcBorders>
            <w:shd w:val="clear" w:color="auto" w:fill="auto"/>
            <w:hideMark/>
          </w:tcPr>
          <w:p w14:paraId="65F432F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52FEC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32CFF4F6"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55497EE7"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F9644D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2DD20D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38428FE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C96A38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0,118666666</w:t>
            </w:r>
          </w:p>
        </w:tc>
        <w:tc>
          <w:tcPr>
            <w:tcW w:w="0" w:type="auto"/>
            <w:tcBorders>
              <w:top w:val="nil"/>
              <w:left w:val="nil"/>
              <w:bottom w:val="single" w:sz="4" w:space="0" w:color="auto"/>
              <w:right w:val="single" w:sz="4" w:space="0" w:color="auto"/>
            </w:tcBorders>
            <w:shd w:val="clear" w:color="auto" w:fill="auto"/>
            <w:noWrap/>
            <w:hideMark/>
          </w:tcPr>
          <w:p w14:paraId="6A0C1E0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362,967036</w:t>
            </w:r>
          </w:p>
        </w:tc>
        <w:tc>
          <w:tcPr>
            <w:tcW w:w="0" w:type="auto"/>
            <w:tcBorders>
              <w:top w:val="nil"/>
              <w:left w:val="nil"/>
              <w:bottom w:val="single" w:sz="4" w:space="0" w:color="auto"/>
              <w:right w:val="single" w:sz="4" w:space="0" w:color="auto"/>
            </w:tcBorders>
            <w:shd w:val="clear" w:color="auto" w:fill="auto"/>
            <w:hideMark/>
          </w:tcPr>
          <w:p w14:paraId="6DE8BDF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4CDB61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148DFB4"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6EF56252"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6C9E5A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A7B962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123D0EC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B6C6DE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0,613111112</w:t>
            </w:r>
          </w:p>
        </w:tc>
        <w:tc>
          <w:tcPr>
            <w:tcW w:w="0" w:type="auto"/>
            <w:tcBorders>
              <w:top w:val="nil"/>
              <w:left w:val="nil"/>
              <w:bottom w:val="single" w:sz="4" w:space="0" w:color="auto"/>
              <w:right w:val="single" w:sz="4" w:space="0" w:color="auto"/>
            </w:tcBorders>
            <w:shd w:val="clear" w:color="auto" w:fill="auto"/>
            <w:noWrap/>
            <w:hideMark/>
          </w:tcPr>
          <w:p w14:paraId="19C1756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1875,3297</w:t>
            </w:r>
          </w:p>
        </w:tc>
        <w:tc>
          <w:tcPr>
            <w:tcW w:w="0" w:type="auto"/>
            <w:tcBorders>
              <w:top w:val="nil"/>
              <w:left w:val="nil"/>
              <w:bottom w:val="single" w:sz="4" w:space="0" w:color="auto"/>
              <w:right w:val="single" w:sz="4" w:space="0" w:color="auto"/>
            </w:tcBorders>
            <w:shd w:val="clear" w:color="auto" w:fill="auto"/>
            <w:hideMark/>
          </w:tcPr>
          <w:p w14:paraId="2DC1267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5ED725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53C4F56A"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43BAE3A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3BBEFF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BF15AA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452E970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76588E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0,000001186</w:t>
            </w:r>
          </w:p>
        </w:tc>
        <w:tc>
          <w:tcPr>
            <w:tcW w:w="0" w:type="auto"/>
            <w:tcBorders>
              <w:top w:val="nil"/>
              <w:left w:val="nil"/>
              <w:bottom w:val="single" w:sz="4" w:space="0" w:color="auto"/>
              <w:right w:val="single" w:sz="4" w:space="0" w:color="auto"/>
            </w:tcBorders>
            <w:shd w:val="clear" w:color="auto" w:fill="auto"/>
            <w:noWrap/>
            <w:hideMark/>
          </w:tcPr>
          <w:p w14:paraId="7D4265E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0,00362763</w:t>
            </w:r>
          </w:p>
        </w:tc>
        <w:tc>
          <w:tcPr>
            <w:tcW w:w="0" w:type="auto"/>
            <w:tcBorders>
              <w:top w:val="nil"/>
              <w:left w:val="nil"/>
              <w:bottom w:val="single" w:sz="4" w:space="0" w:color="auto"/>
              <w:right w:val="single" w:sz="4" w:space="0" w:color="auto"/>
            </w:tcBorders>
            <w:shd w:val="clear" w:color="auto" w:fill="auto"/>
            <w:hideMark/>
          </w:tcPr>
          <w:p w14:paraId="774B3FA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CD5DE7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6025D7D7"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4607D07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4D4D007"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33D66D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45A05A0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3AB3A7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0,011866666</w:t>
            </w:r>
          </w:p>
        </w:tc>
        <w:tc>
          <w:tcPr>
            <w:tcW w:w="0" w:type="auto"/>
            <w:tcBorders>
              <w:top w:val="nil"/>
              <w:left w:val="nil"/>
              <w:bottom w:val="single" w:sz="4" w:space="0" w:color="auto"/>
              <w:right w:val="single" w:sz="4" w:space="0" w:color="auto"/>
            </w:tcBorders>
            <w:shd w:val="clear" w:color="auto" w:fill="auto"/>
            <w:noWrap/>
            <w:hideMark/>
          </w:tcPr>
          <w:p w14:paraId="4AEE418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36,2967018</w:t>
            </w:r>
          </w:p>
        </w:tc>
        <w:tc>
          <w:tcPr>
            <w:tcW w:w="0" w:type="auto"/>
            <w:tcBorders>
              <w:top w:val="nil"/>
              <w:left w:val="nil"/>
              <w:bottom w:val="single" w:sz="4" w:space="0" w:color="auto"/>
              <w:right w:val="single" w:sz="4" w:space="0" w:color="auto"/>
            </w:tcBorders>
            <w:shd w:val="clear" w:color="auto" w:fill="auto"/>
            <w:hideMark/>
          </w:tcPr>
          <w:p w14:paraId="31553D5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E1E6C1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0A39273"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26D64E5D"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68917E9"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466FC1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0DE2E6C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4BB94D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0,286777778</w:t>
            </w:r>
          </w:p>
        </w:tc>
        <w:tc>
          <w:tcPr>
            <w:tcW w:w="0" w:type="auto"/>
            <w:tcBorders>
              <w:top w:val="nil"/>
              <w:left w:val="nil"/>
              <w:bottom w:val="single" w:sz="4" w:space="0" w:color="auto"/>
              <w:right w:val="single" w:sz="4" w:space="0" w:color="auto"/>
            </w:tcBorders>
            <w:shd w:val="clear" w:color="auto" w:fill="auto"/>
            <w:noWrap/>
            <w:hideMark/>
          </w:tcPr>
          <w:p w14:paraId="3B49D95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877,170342</w:t>
            </w:r>
          </w:p>
        </w:tc>
        <w:tc>
          <w:tcPr>
            <w:tcW w:w="0" w:type="auto"/>
            <w:tcBorders>
              <w:top w:val="nil"/>
              <w:left w:val="nil"/>
              <w:bottom w:val="single" w:sz="4" w:space="0" w:color="auto"/>
              <w:right w:val="single" w:sz="4" w:space="0" w:color="auto"/>
            </w:tcBorders>
            <w:shd w:val="clear" w:color="auto" w:fill="auto"/>
            <w:hideMark/>
          </w:tcPr>
          <w:p w14:paraId="1B22D0C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AFCEF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C3912B9"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E3632DF"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0105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04A80D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153D53D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6CC5CDC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B74E68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0,001444</w:t>
            </w:r>
          </w:p>
        </w:tc>
        <w:tc>
          <w:tcPr>
            <w:tcW w:w="0" w:type="auto"/>
            <w:tcBorders>
              <w:top w:val="nil"/>
              <w:left w:val="nil"/>
              <w:bottom w:val="single" w:sz="4" w:space="0" w:color="auto"/>
              <w:right w:val="single" w:sz="4" w:space="0" w:color="auto"/>
            </w:tcBorders>
            <w:shd w:val="clear" w:color="auto" w:fill="auto"/>
            <w:noWrap/>
            <w:hideMark/>
          </w:tcPr>
          <w:p w14:paraId="4EBC6D3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0,88087292</w:t>
            </w:r>
          </w:p>
        </w:tc>
        <w:tc>
          <w:tcPr>
            <w:tcW w:w="0" w:type="auto"/>
            <w:tcBorders>
              <w:top w:val="nil"/>
              <w:left w:val="nil"/>
              <w:bottom w:val="single" w:sz="4" w:space="0" w:color="auto"/>
              <w:right w:val="single" w:sz="4" w:space="0" w:color="auto"/>
            </w:tcBorders>
            <w:shd w:val="clear" w:color="auto" w:fill="auto"/>
            <w:hideMark/>
          </w:tcPr>
          <w:p w14:paraId="2DB7667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FE2007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74DB6B5"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44902B48"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9D94E75"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0A3CE8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3736B35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88BB19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0,00023465</w:t>
            </w:r>
          </w:p>
        </w:tc>
        <w:tc>
          <w:tcPr>
            <w:tcW w:w="0" w:type="auto"/>
            <w:tcBorders>
              <w:top w:val="nil"/>
              <w:left w:val="nil"/>
              <w:bottom w:val="single" w:sz="4" w:space="0" w:color="auto"/>
              <w:right w:val="single" w:sz="4" w:space="0" w:color="auto"/>
            </w:tcBorders>
            <w:shd w:val="clear" w:color="auto" w:fill="auto"/>
            <w:noWrap/>
            <w:hideMark/>
          </w:tcPr>
          <w:p w14:paraId="3229515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0,14314185</w:t>
            </w:r>
          </w:p>
        </w:tc>
        <w:tc>
          <w:tcPr>
            <w:tcW w:w="0" w:type="auto"/>
            <w:tcBorders>
              <w:top w:val="nil"/>
              <w:left w:val="nil"/>
              <w:bottom w:val="single" w:sz="4" w:space="0" w:color="auto"/>
              <w:right w:val="single" w:sz="4" w:space="0" w:color="auto"/>
            </w:tcBorders>
            <w:shd w:val="clear" w:color="auto" w:fill="auto"/>
            <w:hideMark/>
          </w:tcPr>
          <w:p w14:paraId="76223BC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A5B9AC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7D7CB735"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0B67259C"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F1A7BB6"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608A4C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14A6077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07A0BC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0,0001189</w:t>
            </w:r>
          </w:p>
        </w:tc>
        <w:tc>
          <w:tcPr>
            <w:tcW w:w="0" w:type="auto"/>
            <w:tcBorders>
              <w:top w:val="nil"/>
              <w:left w:val="nil"/>
              <w:bottom w:val="single" w:sz="4" w:space="0" w:color="auto"/>
              <w:right w:val="single" w:sz="4" w:space="0" w:color="auto"/>
            </w:tcBorders>
            <w:shd w:val="clear" w:color="auto" w:fill="auto"/>
            <w:noWrap/>
            <w:hideMark/>
          </w:tcPr>
          <w:p w14:paraId="25234C3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0,07253171</w:t>
            </w:r>
          </w:p>
        </w:tc>
        <w:tc>
          <w:tcPr>
            <w:tcW w:w="0" w:type="auto"/>
            <w:tcBorders>
              <w:top w:val="nil"/>
              <w:left w:val="nil"/>
              <w:bottom w:val="single" w:sz="4" w:space="0" w:color="auto"/>
              <w:right w:val="single" w:sz="4" w:space="0" w:color="auto"/>
            </w:tcBorders>
            <w:shd w:val="clear" w:color="auto" w:fill="auto"/>
            <w:hideMark/>
          </w:tcPr>
          <w:p w14:paraId="563032F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20557F"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1E7DF83"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348D76CC"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2134468"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8340A8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6F8467C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58D565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0,002796528</w:t>
            </w:r>
          </w:p>
        </w:tc>
        <w:tc>
          <w:tcPr>
            <w:tcW w:w="0" w:type="auto"/>
            <w:tcBorders>
              <w:top w:val="nil"/>
              <w:left w:val="nil"/>
              <w:bottom w:val="single" w:sz="4" w:space="0" w:color="auto"/>
              <w:right w:val="single" w:sz="4" w:space="0" w:color="auto"/>
            </w:tcBorders>
            <w:shd w:val="clear" w:color="auto" w:fill="auto"/>
            <w:noWrap/>
            <w:hideMark/>
          </w:tcPr>
          <w:p w14:paraId="5A3631E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1,70594583</w:t>
            </w:r>
          </w:p>
        </w:tc>
        <w:tc>
          <w:tcPr>
            <w:tcW w:w="0" w:type="auto"/>
            <w:tcBorders>
              <w:top w:val="nil"/>
              <w:left w:val="nil"/>
              <w:bottom w:val="single" w:sz="4" w:space="0" w:color="auto"/>
              <w:right w:val="single" w:sz="4" w:space="0" w:color="auto"/>
            </w:tcBorders>
            <w:shd w:val="clear" w:color="auto" w:fill="auto"/>
            <w:hideMark/>
          </w:tcPr>
          <w:p w14:paraId="6C2647A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396F95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2ABB042D"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57766FD1"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5AC8CD9"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7A45E8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77CC8C5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D317B5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0,006506208</w:t>
            </w:r>
          </w:p>
        </w:tc>
        <w:tc>
          <w:tcPr>
            <w:tcW w:w="0" w:type="auto"/>
            <w:tcBorders>
              <w:top w:val="nil"/>
              <w:left w:val="nil"/>
              <w:bottom w:val="single" w:sz="4" w:space="0" w:color="auto"/>
              <w:right w:val="single" w:sz="4" w:space="0" w:color="auto"/>
            </w:tcBorders>
            <w:shd w:val="clear" w:color="auto" w:fill="auto"/>
            <w:noWrap/>
            <w:hideMark/>
          </w:tcPr>
          <w:p w14:paraId="6E5685C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3,9689352</w:t>
            </w:r>
          </w:p>
        </w:tc>
        <w:tc>
          <w:tcPr>
            <w:tcW w:w="0" w:type="auto"/>
            <w:tcBorders>
              <w:top w:val="nil"/>
              <w:left w:val="nil"/>
              <w:bottom w:val="single" w:sz="4" w:space="0" w:color="auto"/>
              <w:right w:val="single" w:sz="4" w:space="0" w:color="auto"/>
            </w:tcBorders>
            <w:shd w:val="clear" w:color="auto" w:fill="auto"/>
            <w:hideMark/>
          </w:tcPr>
          <w:p w14:paraId="08584D1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930F3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0002</w:t>
            </w:r>
          </w:p>
        </w:tc>
      </w:tr>
      <w:tr w:rsidR="003751C7" w:rsidRPr="000636C8" w14:paraId="4F27BDCF" w14:textId="77777777" w:rsidTr="000636C8">
        <w:trPr>
          <w:trHeight w:val="2295"/>
        </w:trPr>
        <w:tc>
          <w:tcPr>
            <w:tcW w:w="0" w:type="auto"/>
            <w:tcBorders>
              <w:top w:val="nil"/>
              <w:left w:val="single" w:sz="4" w:space="0" w:color="auto"/>
              <w:bottom w:val="single" w:sz="4" w:space="0" w:color="auto"/>
              <w:right w:val="single" w:sz="4" w:space="0" w:color="auto"/>
            </w:tcBorders>
            <w:shd w:val="clear" w:color="auto" w:fill="auto"/>
            <w:hideMark/>
          </w:tcPr>
          <w:p w14:paraId="639BF45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6001</w:t>
            </w:r>
          </w:p>
        </w:tc>
        <w:tc>
          <w:tcPr>
            <w:tcW w:w="0" w:type="auto"/>
            <w:tcBorders>
              <w:top w:val="nil"/>
              <w:left w:val="nil"/>
              <w:bottom w:val="single" w:sz="4" w:space="0" w:color="auto"/>
              <w:right w:val="single" w:sz="4" w:space="0" w:color="auto"/>
            </w:tcBorders>
            <w:shd w:val="clear" w:color="auto" w:fill="auto"/>
            <w:hideMark/>
          </w:tcPr>
          <w:p w14:paraId="70FA483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4CB2055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6483582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DD8EA6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0,4206</w:t>
            </w:r>
          </w:p>
        </w:tc>
        <w:tc>
          <w:tcPr>
            <w:tcW w:w="0" w:type="auto"/>
            <w:tcBorders>
              <w:top w:val="nil"/>
              <w:left w:val="nil"/>
              <w:bottom w:val="single" w:sz="4" w:space="0" w:color="auto"/>
              <w:right w:val="single" w:sz="4" w:space="0" w:color="auto"/>
            </w:tcBorders>
            <w:shd w:val="clear" w:color="auto" w:fill="auto"/>
            <w:noWrap/>
            <w:hideMark/>
          </w:tcPr>
          <w:p w14:paraId="25A5CB1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46CD80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A8072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46696CB"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2A9891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CFCF77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0FAF893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5C2F16B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870BE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78E050D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08A439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34FB88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5F641D94"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EB3A05E"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C1C1FF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E02730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1F03FE4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3FCE9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0,0010301076</w:t>
            </w:r>
          </w:p>
        </w:tc>
        <w:tc>
          <w:tcPr>
            <w:tcW w:w="0" w:type="auto"/>
            <w:tcBorders>
              <w:top w:val="nil"/>
              <w:left w:val="nil"/>
              <w:bottom w:val="single" w:sz="4" w:space="0" w:color="auto"/>
              <w:right w:val="single" w:sz="4" w:space="0" w:color="auto"/>
            </w:tcBorders>
            <w:shd w:val="clear" w:color="auto" w:fill="auto"/>
            <w:noWrap/>
            <w:hideMark/>
          </w:tcPr>
          <w:p w14:paraId="65E5C2B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A6C899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0E6C01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E6A2D30" w14:textId="77777777" w:rsidTr="000636C8">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1ECF8DE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6003</w:t>
            </w:r>
          </w:p>
        </w:tc>
        <w:tc>
          <w:tcPr>
            <w:tcW w:w="0" w:type="auto"/>
            <w:tcBorders>
              <w:top w:val="nil"/>
              <w:left w:val="nil"/>
              <w:bottom w:val="single" w:sz="4" w:space="0" w:color="auto"/>
              <w:right w:val="single" w:sz="4" w:space="0" w:color="auto"/>
            </w:tcBorders>
            <w:shd w:val="clear" w:color="auto" w:fill="auto"/>
            <w:hideMark/>
          </w:tcPr>
          <w:p w14:paraId="1B83E0A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2D4DA18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1639DF5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53970F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47AF3FD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93211D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0E28DE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37360058"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1A54374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BD842B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2283577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23BFDD5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9B380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0,243</w:t>
            </w:r>
          </w:p>
        </w:tc>
        <w:tc>
          <w:tcPr>
            <w:tcW w:w="0" w:type="auto"/>
            <w:tcBorders>
              <w:top w:val="nil"/>
              <w:left w:val="nil"/>
              <w:bottom w:val="single" w:sz="4" w:space="0" w:color="auto"/>
              <w:right w:val="single" w:sz="4" w:space="0" w:color="auto"/>
            </w:tcBorders>
            <w:shd w:val="clear" w:color="auto" w:fill="auto"/>
            <w:noWrap/>
            <w:hideMark/>
          </w:tcPr>
          <w:p w14:paraId="67C0FF1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207847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572911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42F4D7BB"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DB7FEA5"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6B0CF25"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80771B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60A1766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493FB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0,0592</w:t>
            </w:r>
          </w:p>
        </w:tc>
        <w:tc>
          <w:tcPr>
            <w:tcW w:w="0" w:type="auto"/>
            <w:tcBorders>
              <w:top w:val="nil"/>
              <w:left w:val="nil"/>
              <w:bottom w:val="single" w:sz="4" w:space="0" w:color="auto"/>
              <w:right w:val="single" w:sz="4" w:space="0" w:color="auto"/>
            </w:tcBorders>
            <w:shd w:val="clear" w:color="auto" w:fill="auto"/>
            <w:noWrap/>
            <w:hideMark/>
          </w:tcPr>
          <w:p w14:paraId="6E1E1C9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43B567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37036D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64633C88"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460503EA"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973FFD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22A170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23C10A3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FB1575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0,00805</w:t>
            </w:r>
          </w:p>
        </w:tc>
        <w:tc>
          <w:tcPr>
            <w:tcW w:w="0" w:type="auto"/>
            <w:tcBorders>
              <w:top w:val="nil"/>
              <w:left w:val="nil"/>
              <w:bottom w:val="single" w:sz="4" w:space="0" w:color="auto"/>
              <w:right w:val="single" w:sz="4" w:space="0" w:color="auto"/>
            </w:tcBorders>
            <w:shd w:val="clear" w:color="auto" w:fill="auto"/>
            <w:noWrap/>
            <w:hideMark/>
          </w:tcPr>
          <w:p w14:paraId="11717FE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A4470B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A53EB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1E01459"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4E160FA3"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F62BF1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A49141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Бензол (64)</w:t>
            </w:r>
          </w:p>
        </w:tc>
        <w:tc>
          <w:tcPr>
            <w:tcW w:w="0" w:type="auto"/>
            <w:tcBorders>
              <w:top w:val="nil"/>
              <w:left w:val="nil"/>
              <w:bottom w:val="single" w:sz="4" w:space="0" w:color="auto"/>
              <w:right w:val="single" w:sz="4" w:space="0" w:color="auto"/>
            </w:tcBorders>
            <w:shd w:val="clear" w:color="auto" w:fill="auto"/>
            <w:hideMark/>
          </w:tcPr>
          <w:p w14:paraId="7094AE8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F8CB7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0,00644</w:t>
            </w:r>
          </w:p>
        </w:tc>
        <w:tc>
          <w:tcPr>
            <w:tcW w:w="0" w:type="auto"/>
            <w:tcBorders>
              <w:top w:val="nil"/>
              <w:left w:val="nil"/>
              <w:bottom w:val="single" w:sz="4" w:space="0" w:color="auto"/>
              <w:right w:val="single" w:sz="4" w:space="0" w:color="auto"/>
            </w:tcBorders>
            <w:shd w:val="clear" w:color="auto" w:fill="auto"/>
            <w:noWrap/>
            <w:hideMark/>
          </w:tcPr>
          <w:p w14:paraId="6DA233E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2AEDE9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9D4801"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57B9C5D"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3C797DD4"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BDD011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88079E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43D02CA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44E48A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0,000483</w:t>
            </w:r>
          </w:p>
        </w:tc>
        <w:tc>
          <w:tcPr>
            <w:tcW w:w="0" w:type="auto"/>
            <w:tcBorders>
              <w:top w:val="nil"/>
              <w:left w:val="nil"/>
              <w:bottom w:val="single" w:sz="4" w:space="0" w:color="auto"/>
              <w:right w:val="single" w:sz="4" w:space="0" w:color="auto"/>
            </w:tcBorders>
            <w:shd w:val="clear" w:color="auto" w:fill="auto"/>
            <w:noWrap/>
            <w:hideMark/>
          </w:tcPr>
          <w:p w14:paraId="6A451E4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8A7892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E462EB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3013C10B"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222A933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65EB9D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B0D2A0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Метилбензол (349)</w:t>
            </w:r>
          </w:p>
        </w:tc>
        <w:tc>
          <w:tcPr>
            <w:tcW w:w="0" w:type="auto"/>
            <w:tcBorders>
              <w:top w:val="nil"/>
              <w:left w:val="nil"/>
              <w:bottom w:val="single" w:sz="4" w:space="0" w:color="auto"/>
              <w:right w:val="single" w:sz="4" w:space="0" w:color="auto"/>
            </w:tcBorders>
            <w:shd w:val="clear" w:color="auto" w:fill="auto"/>
            <w:hideMark/>
          </w:tcPr>
          <w:p w14:paraId="13131B9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F16A57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0,00467</w:t>
            </w:r>
          </w:p>
        </w:tc>
        <w:tc>
          <w:tcPr>
            <w:tcW w:w="0" w:type="auto"/>
            <w:tcBorders>
              <w:top w:val="nil"/>
              <w:left w:val="nil"/>
              <w:bottom w:val="single" w:sz="4" w:space="0" w:color="auto"/>
              <w:right w:val="single" w:sz="4" w:space="0" w:color="auto"/>
            </w:tcBorders>
            <w:shd w:val="clear" w:color="auto" w:fill="auto"/>
            <w:noWrap/>
            <w:hideMark/>
          </w:tcPr>
          <w:p w14:paraId="02D744E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77B87B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911847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D58DCA2"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00E1878F"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71A342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34F35F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Этилбензол (675)</w:t>
            </w:r>
          </w:p>
        </w:tc>
        <w:tc>
          <w:tcPr>
            <w:tcW w:w="0" w:type="auto"/>
            <w:tcBorders>
              <w:top w:val="nil"/>
              <w:left w:val="nil"/>
              <w:bottom w:val="single" w:sz="4" w:space="0" w:color="auto"/>
              <w:right w:val="single" w:sz="4" w:space="0" w:color="auto"/>
            </w:tcBorders>
            <w:shd w:val="clear" w:color="auto" w:fill="auto"/>
            <w:hideMark/>
          </w:tcPr>
          <w:p w14:paraId="40D58DA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BA852E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0,000161</w:t>
            </w:r>
          </w:p>
        </w:tc>
        <w:tc>
          <w:tcPr>
            <w:tcW w:w="0" w:type="auto"/>
            <w:tcBorders>
              <w:top w:val="nil"/>
              <w:left w:val="nil"/>
              <w:bottom w:val="single" w:sz="4" w:space="0" w:color="auto"/>
              <w:right w:val="single" w:sz="4" w:space="0" w:color="auto"/>
            </w:tcBorders>
            <w:shd w:val="clear" w:color="auto" w:fill="auto"/>
            <w:noWrap/>
            <w:hideMark/>
          </w:tcPr>
          <w:p w14:paraId="63813ED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054663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0E1467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5070839D"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514FC8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127CFE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5F5FD87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7B00174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D892A8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22303D2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FA6D40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E21596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2E0FB623"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0775EFC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27CAC0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3DFDF8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xml:space="preserve">Марганец и его соединения (в пересчете </w:t>
            </w:r>
            <w:proofErr w:type="gramStart"/>
            <w:r w:rsidRPr="000636C8">
              <w:rPr>
                <w:rFonts w:ascii="Times New Roman" w:eastAsia="Times New Roman" w:hAnsi="Times New Roman"/>
              </w:rPr>
              <w:t>на марганца</w:t>
            </w:r>
            <w:proofErr w:type="gramEnd"/>
            <w:r w:rsidRPr="000636C8">
              <w:rPr>
                <w:rFonts w:ascii="Times New Roman" w:eastAsia="Times New Roman" w:hAnsi="Times New Roman"/>
              </w:rPr>
              <w:t xml:space="preserve"> (IV) оксид) (327)</w:t>
            </w:r>
          </w:p>
        </w:tc>
        <w:tc>
          <w:tcPr>
            <w:tcW w:w="0" w:type="auto"/>
            <w:tcBorders>
              <w:top w:val="nil"/>
              <w:left w:val="nil"/>
              <w:bottom w:val="single" w:sz="4" w:space="0" w:color="auto"/>
              <w:right w:val="single" w:sz="4" w:space="0" w:color="auto"/>
            </w:tcBorders>
            <w:shd w:val="clear" w:color="auto" w:fill="auto"/>
            <w:hideMark/>
          </w:tcPr>
          <w:p w14:paraId="0E903D1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E83F0B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36B6B57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A5D2C7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37EAF1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4884BA3"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2BCB19B5"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9A6090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1B5F87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1D099E5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0B159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65471F7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48FC0A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9DE69A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59A72C0E"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BCAA4D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82303C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1253E4A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377860F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02DC73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173F714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7E884E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E3F9E4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5408654"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7D520C5E"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FB178F2"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679AD0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Пыль абразивная (Корунд белый, Монокорунд) (1027*)</w:t>
            </w:r>
          </w:p>
        </w:tc>
        <w:tc>
          <w:tcPr>
            <w:tcW w:w="0" w:type="auto"/>
            <w:tcBorders>
              <w:top w:val="nil"/>
              <w:left w:val="nil"/>
              <w:bottom w:val="single" w:sz="4" w:space="0" w:color="auto"/>
              <w:right w:val="single" w:sz="4" w:space="0" w:color="auto"/>
            </w:tcBorders>
            <w:shd w:val="clear" w:color="auto" w:fill="auto"/>
            <w:hideMark/>
          </w:tcPr>
          <w:p w14:paraId="64F10DC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AAC31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480B38D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190C17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95AA38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19C3DEB0" w14:textId="77777777" w:rsidTr="000636C8">
        <w:trPr>
          <w:trHeight w:val="2295"/>
        </w:trPr>
        <w:tc>
          <w:tcPr>
            <w:tcW w:w="0" w:type="auto"/>
            <w:tcBorders>
              <w:top w:val="nil"/>
              <w:left w:val="single" w:sz="4" w:space="0" w:color="auto"/>
              <w:bottom w:val="single" w:sz="4" w:space="0" w:color="auto"/>
              <w:right w:val="single" w:sz="4" w:space="0" w:color="auto"/>
            </w:tcBorders>
            <w:shd w:val="clear" w:color="auto" w:fill="auto"/>
            <w:hideMark/>
          </w:tcPr>
          <w:p w14:paraId="176E09E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6007</w:t>
            </w:r>
          </w:p>
        </w:tc>
        <w:tc>
          <w:tcPr>
            <w:tcW w:w="0" w:type="auto"/>
            <w:tcBorders>
              <w:top w:val="nil"/>
              <w:left w:val="nil"/>
              <w:bottom w:val="single" w:sz="4" w:space="0" w:color="auto"/>
              <w:right w:val="single" w:sz="4" w:space="0" w:color="auto"/>
            </w:tcBorders>
            <w:shd w:val="clear" w:color="auto" w:fill="auto"/>
            <w:hideMark/>
          </w:tcPr>
          <w:p w14:paraId="737E9E0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5B81A52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17AA640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ECC084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0,00783</w:t>
            </w:r>
          </w:p>
        </w:tc>
        <w:tc>
          <w:tcPr>
            <w:tcW w:w="0" w:type="auto"/>
            <w:tcBorders>
              <w:top w:val="nil"/>
              <w:left w:val="nil"/>
              <w:bottom w:val="single" w:sz="4" w:space="0" w:color="auto"/>
              <w:right w:val="single" w:sz="4" w:space="0" w:color="auto"/>
            </w:tcBorders>
            <w:shd w:val="clear" w:color="auto" w:fill="auto"/>
            <w:noWrap/>
            <w:hideMark/>
          </w:tcPr>
          <w:p w14:paraId="746589C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664050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62237CE"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3BC26D4" w14:textId="77777777" w:rsidTr="000636C8">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0A42BB5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6008</w:t>
            </w:r>
          </w:p>
        </w:tc>
        <w:tc>
          <w:tcPr>
            <w:tcW w:w="0" w:type="auto"/>
            <w:tcBorders>
              <w:top w:val="nil"/>
              <w:left w:val="nil"/>
              <w:bottom w:val="single" w:sz="4" w:space="0" w:color="auto"/>
              <w:right w:val="single" w:sz="4" w:space="0" w:color="auto"/>
            </w:tcBorders>
            <w:shd w:val="clear" w:color="auto" w:fill="auto"/>
            <w:hideMark/>
          </w:tcPr>
          <w:p w14:paraId="3D1AA5D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4258244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4A73CFF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7FD33D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0,055</w:t>
            </w:r>
          </w:p>
        </w:tc>
        <w:tc>
          <w:tcPr>
            <w:tcW w:w="0" w:type="auto"/>
            <w:tcBorders>
              <w:top w:val="nil"/>
              <w:left w:val="nil"/>
              <w:bottom w:val="single" w:sz="4" w:space="0" w:color="auto"/>
              <w:right w:val="single" w:sz="4" w:space="0" w:color="auto"/>
            </w:tcBorders>
            <w:shd w:val="clear" w:color="auto" w:fill="auto"/>
            <w:noWrap/>
            <w:hideMark/>
          </w:tcPr>
          <w:p w14:paraId="27BA3FB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F2AC79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738A91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1EE1F661"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142A91C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6009</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027FF7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59809FE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3683E7D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D620B6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0,008133</w:t>
            </w:r>
          </w:p>
        </w:tc>
        <w:tc>
          <w:tcPr>
            <w:tcW w:w="0" w:type="auto"/>
            <w:tcBorders>
              <w:top w:val="nil"/>
              <w:left w:val="nil"/>
              <w:bottom w:val="single" w:sz="4" w:space="0" w:color="auto"/>
              <w:right w:val="single" w:sz="4" w:space="0" w:color="auto"/>
            </w:tcBorders>
            <w:shd w:val="clear" w:color="auto" w:fill="auto"/>
            <w:noWrap/>
            <w:hideMark/>
          </w:tcPr>
          <w:p w14:paraId="355C68A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526A5D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B5935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6681084C"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5DB59A30"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AE9110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A403C5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0D5707C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ED15B9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0,002978</w:t>
            </w:r>
          </w:p>
        </w:tc>
        <w:tc>
          <w:tcPr>
            <w:tcW w:w="0" w:type="auto"/>
            <w:tcBorders>
              <w:top w:val="nil"/>
              <w:left w:val="nil"/>
              <w:bottom w:val="single" w:sz="4" w:space="0" w:color="auto"/>
              <w:right w:val="single" w:sz="4" w:space="0" w:color="auto"/>
            </w:tcBorders>
            <w:shd w:val="clear" w:color="auto" w:fill="auto"/>
            <w:noWrap/>
            <w:hideMark/>
          </w:tcPr>
          <w:p w14:paraId="20B39FF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60BFCE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4F2ED29"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2F88C1B2" w14:textId="77777777" w:rsidTr="000636C8">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F28339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6010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450C60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69C9089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605AE50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A11913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0,006</w:t>
            </w:r>
          </w:p>
        </w:tc>
        <w:tc>
          <w:tcPr>
            <w:tcW w:w="0" w:type="auto"/>
            <w:tcBorders>
              <w:top w:val="nil"/>
              <w:left w:val="nil"/>
              <w:bottom w:val="single" w:sz="4" w:space="0" w:color="auto"/>
              <w:right w:val="single" w:sz="4" w:space="0" w:color="auto"/>
            </w:tcBorders>
            <w:shd w:val="clear" w:color="auto" w:fill="auto"/>
            <w:noWrap/>
            <w:hideMark/>
          </w:tcPr>
          <w:p w14:paraId="2EFCC9F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2DDD50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342AA3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A208E87"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2C7B889C"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A3482F8"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B9123B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3A13B8C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A3DAC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260D824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F4C94A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7F0560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546FD1B5" w14:textId="77777777" w:rsidTr="000636C8">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1E0897E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6011</w:t>
            </w:r>
          </w:p>
        </w:tc>
        <w:tc>
          <w:tcPr>
            <w:tcW w:w="0" w:type="auto"/>
            <w:tcBorders>
              <w:top w:val="nil"/>
              <w:left w:val="nil"/>
              <w:bottom w:val="single" w:sz="4" w:space="0" w:color="auto"/>
              <w:right w:val="single" w:sz="4" w:space="0" w:color="auto"/>
            </w:tcBorders>
            <w:shd w:val="clear" w:color="auto" w:fill="auto"/>
            <w:hideMark/>
          </w:tcPr>
          <w:p w14:paraId="4AB9327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И-26-И</w:t>
            </w:r>
          </w:p>
        </w:tc>
        <w:tc>
          <w:tcPr>
            <w:tcW w:w="0" w:type="auto"/>
            <w:tcBorders>
              <w:top w:val="nil"/>
              <w:left w:val="nil"/>
              <w:bottom w:val="single" w:sz="4" w:space="0" w:color="auto"/>
              <w:right w:val="single" w:sz="4" w:space="0" w:color="auto"/>
            </w:tcBorders>
            <w:shd w:val="clear" w:color="auto" w:fill="auto"/>
            <w:hideMark/>
          </w:tcPr>
          <w:p w14:paraId="3DD2EBF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5FB3DEB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73E6D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0,101228</w:t>
            </w:r>
          </w:p>
        </w:tc>
        <w:tc>
          <w:tcPr>
            <w:tcW w:w="0" w:type="auto"/>
            <w:tcBorders>
              <w:top w:val="nil"/>
              <w:left w:val="nil"/>
              <w:bottom w:val="single" w:sz="4" w:space="0" w:color="auto"/>
              <w:right w:val="single" w:sz="4" w:space="0" w:color="auto"/>
            </w:tcBorders>
            <w:shd w:val="clear" w:color="auto" w:fill="auto"/>
            <w:noWrap/>
            <w:hideMark/>
          </w:tcPr>
          <w:p w14:paraId="036C00E8"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16B713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1E40A6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357337B5" w14:textId="77777777" w:rsidTr="000636C8">
        <w:trPr>
          <w:trHeight w:val="2295"/>
        </w:trPr>
        <w:tc>
          <w:tcPr>
            <w:tcW w:w="0" w:type="auto"/>
            <w:tcBorders>
              <w:top w:val="nil"/>
              <w:left w:val="single" w:sz="4" w:space="0" w:color="auto"/>
              <w:bottom w:val="single" w:sz="4" w:space="0" w:color="auto"/>
              <w:right w:val="single" w:sz="4" w:space="0" w:color="auto"/>
            </w:tcBorders>
            <w:shd w:val="clear" w:color="auto" w:fill="auto"/>
            <w:hideMark/>
          </w:tcPr>
          <w:p w14:paraId="60CCE0E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6101</w:t>
            </w:r>
          </w:p>
        </w:tc>
        <w:tc>
          <w:tcPr>
            <w:tcW w:w="0" w:type="auto"/>
            <w:tcBorders>
              <w:top w:val="nil"/>
              <w:left w:val="nil"/>
              <w:bottom w:val="single" w:sz="4" w:space="0" w:color="auto"/>
              <w:right w:val="single" w:sz="4" w:space="0" w:color="auto"/>
            </w:tcBorders>
            <w:shd w:val="clear" w:color="auto" w:fill="auto"/>
            <w:hideMark/>
          </w:tcPr>
          <w:p w14:paraId="2EDCB0B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6374628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02F4AD2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FA3C8B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0,842</w:t>
            </w:r>
          </w:p>
        </w:tc>
        <w:tc>
          <w:tcPr>
            <w:tcW w:w="0" w:type="auto"/>
            <w:tcBorders>
              <w:top w:val="nil"/>
              <w:left w:val="nil"/>
              <w:bottom w:val="single" w:sz="4" w:space="0" w:color="auto"/>
              <w:right w:val="single" w:sz="4" w:space="0" w:color="auto"/>
            </w:tcBorders>
            <w:shd w:val="clear" w:color="auto" w:fill="auto"/>
            <w:noWrap/>
            <w:hideMark/>
          </w:tcPr>
          <w:p w14:paraId="495932D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E00186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B601E2"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61AEBB3D"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02CF73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814D85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52BD4A6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42DBB9A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6E98B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0,0000057848</w:t>
            </w:r>
          </w:p>
        </w:tc>
        <w:tc>
          <w:tcPr>
            <w:tcW w:w="0" w:type="auto"/>
            <w:tcBorders>
              <w:top w:val="nil"/>
              <w:left w:val="nil"/>
              <w:bottom w:val="single" w:sz="4" w:space="0" w:color="auto"/>
              <w:right w:val="single" w:sz="4" w:space="0" w:color="auto"/>
            </w:tcBorders>
            <w:shd w:val="clear" w:color="auto" w:fill="auto"/>
            <w:noWrap/>
            <w:hideMark/>
          </w:tcPr>
          <w:p w14:paraId="67E52B7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DC0B07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43FE13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EB5A9CD" w14:textId="77777777" w:rsidTr="000636C8">
        <w:trPr>
          <w:trHeight w:val="1020"/>
        </w:trPr>
        <w:tc>
          <w:tcPr>
            <w:tcW w:w="0" w:type="auto"/>
            <w:vMerge/>
            <w:tcBorders>
              <w:top w:val="nil"/>
              <w:left w:val="single" w:sz="4" w:space="0" w:color="auto"/>
              <w:bottom w:val="single" w:sz="4" w:space="0" w:color="000000"/>
              <w:right w:val="single" w:sz="4" w:space="0" w:color="auto"/>
            </w:tcBorders>
            <w:vAlign w:val="center"/>
            <w:hideMark/>
          </w:tcPr>
          <w:p w14:paraId="0751F3F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E093EA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3B519B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05A7FF9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905C8D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0,0020602152</w:t>
            </w:r>
          </w:p>
        </w:tc>
        <w:tc>
          <w:tcPr>
            <w:tcW w:w="0" w:type="auto"/>
            <w:tcBorders>
              <w:top w:val="nil"/>
              <w:left w:val="nil"/>
              <w:bottom w:val="single" w:sz="4" w:space="0" w:color="auto"/>
              <w:right w:val="single" w:sz="4" w:space="0" w:color="auto"/>
            </w:tcBorders>
            <w:shd w:val="clear" w:color="auto" w:fill="auto"/>
            <w:noWrap/>
            <w:hideMark/>
          </w:tcPr>
          <w:p w14:paraId="0DF65FF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FCC05E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0B6F3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1588FE68" w14:textId="77777777" w:rsidTr="000636C8">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1A40191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6103</w:t>
            </w:r>
          </w:p>
        </w:tc>
        <w:tc>
          <w:tcPr>
            <w:tcW w:w="0" w:type="auto"/>
            <w:tcBorders>
              <w:top w:val="nil"/>
              <w:left w:val="nil"/>
              <w:bottom w:val="single" w:sz="4" w:space="0" w:color="auto"/>
              <w:right w:val="single" w:sz="4" w:space="0" w:color="auto"/>
            </w:tcBorders>
            <w:shd w:val="clear" w:color="auto" w:fill="auto"/>
            <w:hideMark/>
          </w:tcPr>
          <w:p w14:paraId="280FEF8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0666171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1591AF6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0272D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0,0000556</w:t>
            </w:r>
          </w:p>
        </w:tc>
        <w:tc>
          <w:tcPr>
            <w:tcW w:w="0" w:type="auto"/>
            <w:tcBorders>
              <w:top w:val="nil"/>
              <w:left w:val="nil"/>
              <w:bottom w:val="single" w:sz="4" w:space="0" w:color="auto"/>
              <w:right w:val="single" w:sz="4" w:space="0" w:color="auto"/>
            </w:tcBorders>
            <w:shd w:val="clear" w:color="auto" w:fill="auto"/>
            <w:noWrap/>
            <w:hideMark/>
          </w:tcPr>
          <w:p w14:paraId="25FC379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7EE3A8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9484B9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1128F453"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3949CBF"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74E115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48FD360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350DFC6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4983FF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0,2430134</w:t>
            </w:r>
          </w:p>
        </w:tc>
        <w:tc>
          <w:tcPr>
            <w:tcW w:w="0" w:type="auto"/>
            <w:tcBorders>
              <w:top w:val="nil"/>
              <w:left w:val="nil"/>
              <w:bottom w:val="single" w:sz="4" w:space="0" w:color="auto"/>
              <w:right w:val="single" w:sz="4" w:space="0" w:color="auto"/>
            </w:tcBorders>
            <w:shd w:val="clear" w:color="auto" w:fill="auto"/>
            <w:noWrap/>
            <w:hideMark/>
          </w:tcPr>
          <w:p w14:paraId="0FDC1845"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99BC1A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760A1B8"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4603C5C5"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6B31DDE1"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319F6B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61C00E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3B5AD5E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CD367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0,0591836</w:t>
            </w:r>
          </w:p>
        </w:tc>
        <w:tc>
          <w:tcPr>
            <w:tcW w:w="0" w:type="auto"/>
            <w:tcBorders>
              <w:top w:val="nil"/>
              <w:left w:val="nil"/>
              <w:bottom w:val="single" w:sz="4" w:space="0" w:color="auto"/>
              <w:right w:val="single" w:sz="4" w:space="0" w:color="auto"/>
            </w:tcBorders>
            <w:shd w:val="clear" w:color="auto" w:fill="auto"/>
            <w:noWrap/>
            <w:hideMark/>
          </w:tcPr>
          <w:p w14:paraId="29B05A5D"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D876C6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F56F50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750229F"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19C6EC83"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F6C1E2D"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1CE943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1D18E32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ECF8C5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0,00805</w:t>
            </w:r>
          </w:p>
        </w:tc>
        <w:tc>
          <w:tcPr>
            <w:tcW w:w="0" w:type="auto"/>
            <w:tcBorders>
              <w:top w:val="nil"/>
              <w:left w:val="nil"/>
              <w:bottom w:val="single" w:sz="4" w:space="0" w:color="auto"/>
              <w:right w:val="single" w:sz="4" w:space="0" w:color="auto"/>
            </w:tcBorders>
            <w:shd w:val="clear" w:color="auto" w:fill="auto"/>
            <w:noWrap/>
            <w:hideMark/>
          </w:tcPr>
          <w:p w14:paraId="5B4897E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AF8B47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30058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5FE1EF3"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284CF1CD"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AE50D3F"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039F4E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Бензол (64)</w:t>
            </w:r>
          </w:p>
        </w:tc>
        <w:tc>
          <w:tcPr>
            <w:tcW w:w="0" w:type="auto"/>
            <w:tcBorders>
              <w:top w:val="nil"/>
              <w:left w:val="nil"/>
              <w:bottom w:val="single" w:sz="4" w:space="0" w:color="auto"/>
              <w:right w:val="single" w:sz="4" w:space="0" w:color="auto"/>
            </w:tcBorders>
            <w:shd w:val="clear" w:color="auto" w:fill="auto"/>
            <w:hideMark/>
          </w:tcPr>
          <w:p w14:paraId="3A7611C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E951A8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0,00644</w:t>
            </w:r>
          </w:p>
        </w:tc>
        <w:tc>
          <w:tcPr>
            <w:tcW w:w="0" w:type="auto"/>
            <w:tcBorders>
              <w:top w:val="nil"/>
              <w:left w:val="nil"/>
              <w:bottom w:val="single" w:sz="4" w:space="0" w:color="auto"/>
              <w:right w:val="single" w:sz="4" w:space="0" w:color="auto"/>
            </w:tcBorders>
            <w:shd w:val="clear" w:color="auto" w:fill="auto"/>
            <w:noWrap/>
            <w:hideMark/>
          </w:tcPr>
          <w:p w14:paraId="1926BE2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E59983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E322D3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1AEFA59F"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30F64D6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40475CE"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A2856A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2891E19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F89622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0,000483</w:t>
            </w:r>
          </w:p>
        </w:tc>
        <w:tc>
          <w:tcPr>
            <w:tcW w:w="0" w:type="auto"/>
            <w:tcBorders>
              <w:top w:val="nil"/>
              <w:left w:val="nil"/>
              <w:bottom w:val="single" w:sz="4" w:space="0" w:color="auto"/>
              <w:right w:val="single" w:sz="4" w:space="0" w:color="auto"/>
            </w:tcBorders>
            <w:shd w:val="clear" w:color="auto" w:fill="auto"/>
            <w:noWrap/>
            <w:hideMark/>
          </w:tcPr>
          <w:p w14:paraId="5486963B"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A3E343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F661991"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23E5B190"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76B18559"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3559734"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59660B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Метилбензол (349)</w:t>
            </w:r>
          </w:p>
        </w:tc>
        <w:tc>
          <w:tcPr>
            <w:tcW w:w="0" w:type="auto"/>
            <w:tcBorders>
              <w:top w:val="nil"/>
              <w:left w:val="nil"/>
              <w:bottom w:val="single" w:sz="4" w:space="0" w:color="auto"/>
              <w:right w:val="single" w:sz="4" w:space="0" w:color="auto"/>
            </w:tcBorders>
            <w:shd w:val="clear" w:color="auto" w:fill="auto"/>
            <w:hideMark/>
          </w:tcPr>
          <w:p w14:paraId="0508F02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2F1A6F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0,004669</w:t>
            </w:r>
          </w:p>
        </w:tc>
        <w:tc>
          <w:tcPr>
            <w:tcW w:w="0" w:type="auto"/>
            <w:tcBorders>
              <w:top w:val="nil"/>
              <w:left w:val="nil"/>
              <w:bottom w:val="single" w:sz="4" w:space="0" w:color="auto"/>
              <w:right w:val="single" w:sz="4" w:space="0" w:color="auto"/>
            </w:tcBorders>
            <w:shd w:val="clear" w:color="auto" w:fill="auto"/>
            <w:noWrap/>
            <w:hideMark/>
          </w:tcPr>
          <w:p w14:paraId="4B9F1E4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25A889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63755D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BE73EB1" w14:textId="77777777" w:rsidTr="000636C8">
        <w:trPr>
          <w:trHeight w:val="255"/>
        </w:trPr>
        <w:tc>
          <w:tcPr>
            <w:tcW w:w="0" w:type="auto"/>
            <w:vMerge/>
            <w:tcBorders>
              <w:top w:val="nil"/>
              <w:left w:val="single" w:sz="4" w:space="0" w:color="auto"/>
              <w:bottom w:val="single" w:sz="4" w:space="0" w:color="000000"/>
              <w:right w:val="single" w:sz="4" w:space="0" w:color="auto"/>
            </w:tcBorders>
            <w:vAlign w:val="center"/>
            <w:hideMark/>
          </w:tcPr>
          <w:p w14:paraId="3DD9B695"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43E40B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3460E2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Этилбензол (675)</w:t>
            </w:r>
          </w:p>
        </w:tc>
        <w:tc>
          <w:tcPr>
            <w:tcW w:w="0" w:type="auto"/>
            <w:tcBorders>
              <w:top w:val="nil"/>
              <w:left w:val="nil"/>
              <w:bottom w:val="single" w:sz="4" w:space="0" w:color="auto"/>
              <w:right w:val="single" w:sz="4" w:space="0" w:color="auto"/>
            </w:tcBorders>
            <w:shd w:val="clear" w:color="auto" w:fill="auto"/>
            <w:hideMark/>
          </w:tcPr>
          <w:p w14:paraId="719A3EF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56F790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0,000161</w:t>
            </w:r>
          </w:p>
        </w:tc>
        <w:tc>
          <w:tcPr>
            <w:tcW w:w="0" w:type="auto"/>
            <w:tcBorders>
              <w:top w:val="nil"/>
              <w:left w:val="nil"/>
              <w:bottom w:val="single" w:sz="4" w:space="0" w:color="auto"/>
              <w:right w:val="single" w:sz="4" w:space="0" w:color="auto"/>
            </w:tcBorders>
            <w:shd w:val="clear" w:color="auto" w:fill="auto"/>
            <w:noWrap/>
            <w:hideMark/>
          </w:tcPr>
          <w:p w14:paraId="6082EAF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97CF56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9DE301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3115BC6E"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15CD47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14F634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7DA034F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061BEA7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FE2301"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0,005428</w:t>
            </w:r>
          </w:p>
        </w:tc>
        <w:tc>
          <w:tcPr>
            <w:tcW w:w="0" w:type="auto"/>
            <w:tcBorders>
              <w:top w:val="nil"/>
              <w:left w:val="nil"/>
              <w:bottom w:val="single" w:sz="4" w:space="0" w:color="auto"/>
              <w:right w:val="single" w:sz="4" w:space="0" w:color="auto"/>
            </w:tcBorders>
            <w:shd w:val="clear" w:color="auto" w:fill="auto"/>
            <w:noWrap/>
            <w:hideMark/>
          </w:tcPr>
          <w:p w14:paraId="6B91C66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2759D7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526805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5B61385"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29EA9E5B"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8C9CD18"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0CDE8DC"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xml:space="preserve">Марганец и его соединения (в пересчете </w:t>
            </w:r>
            <w:proofErr w:type="gramStart"/>
            <w:r w:rsidRPr="000636C8">
              <w:rPr>
                <w:rFonts w:ascii="Times New Roman" w:eastAsia="Times New Roman" w:hAnsi="Times New Roman"/>
              </w:rPr>
              <w:t>на марганца</w:t>
            </w:r>
            <w:proofErr w:type="gramEnd"/>
            <w:r w:rsidRPr="000636C8">
              <w:rPr>
                <w:rFonts w:ascii="Times New Roman" w:eastAsia="Times New Roman" w:hAnsi="Times New Roman"/>
              </w:rPr>
              <w:t xml:space="preserve"> (IV) оксид) (327)</w:t>
            </w:r>
          </w:p>
        </w:tc>
        <w:tc>
          <w:tcPr>
            <w:tcW w:w="0" w:type="auto"/>
            <w:tcBorders>
              <w:top w:val="nil"/>
              <w:left w:val="nil"/>
              <w:bottom w:val="single" w:sz="4" w:space="0" w:color="auto"/>
              <w:right w:val="single" w:sz="4" w:space="0" w:color="auto"/>
            </w:tcBorders>
            <w:shd w:val="clear" w:color="auto" w:fill="auto"/>
            <w:hideMark/>
          </w:tcPr>
          <w:p w14:paraId="566B234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7352F1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0,000962</w:t>
            </w:r>
          </w:p>
        </w:tc>
        <w:tc>
          <w:tcPr>
            <w:tcW w:w="0" w:type="auto"/>
            <w:tcBorders>
              <w:top w:val="nil"/>
              <w:left w:val="nil"/>
              <w:bottom w:val="single" w:sz="4" w:space="0" w:color="auto"/>
              <w:right w:val="single" w:sz="4" w:space="0" w:color="auto"/>
            </w:tcBorders>
            <w:shd w:val="clear" w:color="auto" w:fill="auto"/>
            <w:noWrap/>
            <w:hideMark/>
          </w:tcPr>
          <w:p w14:paraId="7E5C461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4F9DE2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0CCA3D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39F29C64" w14:textId="77777777" w:rsidTr="000636C8">
        <w:trPr>
          <w:trHeight w:val="765"/>
        </w:trPr>
        <w:tc>
          <w:tcPr>
            <w:tcW w:w="0" w:type="auto"/>
            <w:vMerge/>
            <w:tcBorders>
              <w:top w:val="nil"/>
              <w:left w:val="single" w:sz="4" w:space="0" w:color="auto"/>
              <w:bottom w:val="single" w:sz="4" w:space="0" w:color="000000"/>
              <w:right w:val="single" w:sz="4" w:space="0" w:color="auto"/>
            </w:tcBorders>
            <w:vAlign w:val="center"/>
            <w:hideMark/>
          </w:tcPr>
          <w:p w14:paraId="6517B9F1"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A4550A7"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0340B6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57A66E7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E8DBB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0,000222</w:t>
            </w:r>
          </w:p>
        </w:tc>
        <w:tc>
          <w:tcPr>
            <w:tcW w:w="0" w:type="auto"/>
            <w:tcBorders>
              <w:top w:val="nil"/>
              <w:left w:val="nil"/>
              <w:bottom w:val="single" w:sz="4" w:space="0" w:color="auto"/>
              <w:right w:val="single" w:sz="4" w:space="0" w:color="auto"/>
            </w:tcBorders>
            <w:shd w:val="clear" w:color="auto" w:fill="auto"/>
            <w:noWrap/>
            <w:hideMark/>
          </w:tcPr>
          <w:p w14:paraId="4E40F6E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D4DFC4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3D4E8C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60604AC0"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B668577"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71AF79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0099B2D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236E275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3E8E50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0,0064</w:t>
            </w:r>
          </w:p>
        </w:tc>
        <w:tc>
          <w:tcPr>
            <w:tcW w:w="0" w:type="auto"/>
            <w:tcBorders>
              <w:top w:val="nil"/>
              <w:left w:val="nil"/>
              <w:bottom w:val="single" w:sz="4" w:space="0" w:color="auto"/>
              <w:right w:val="single" w:sz="4" w:space="0" w:color="auto"/>
            </w:tcBorders>
            <w:shd w:val="clear" w:color="auto" w:fill="auto"/>
            <w:noWrap/>
            <w:hideMark/>
          </w:tcPr>
          <w:p w14:paraId="28A79633"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039F15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ECE6D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FF2F574"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69208BA1"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0997E33"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B8B34C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Пыль абразивная (Корунд белый, Монокорунд) (1027*)</w:t>
            </w:r>
          </w:p>
        </w:tc>
        <w:tc>
          <w:tcPr>
            <w:tcW w:w="0" w:type="auto"/>
            <w:tcBorders>
              <w:top w:val="nil"/>
              <w:left w:val="nil"/>
              <w:bottom w:val="single" w:sz="4" w:space="0" w:color="auto"/>
              <w:right w:val="single" w:sz="4" w:space="0" w:color="auto"/>
            </w:tcBorders>
            <w:shd w:val="clear" w:color="auto" w:fill="auto"/>
            <w:hideMark/>
          </w:tcPr>
          <w:p w14:paraId="6674B6B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92976C"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0,0044</w:t>
            </w:r>
          </w:p>
        </w:tc>
        <w:tc>
          <w:tcPr>
            <w:tcW w:w="0" w:type="auto"/>
            <w:tcBorders>
              <w:top w:val="nil"/>
              <w:left w:val="nil"/>
              <w:bottom w:val="single" w:sz="4" w:space="0" w:color="auto"/>
              <w:right w:val="single" w:sz="4" w:space="0" w:color="auto"/>
            </w:tcBorders>
            <w:shd w:val="clear" w:color="auto" w:fill="auto"/>
            <w:noWrap/>
            <w:hideMark/>
          </w:tcPr>
          <w:p w14:paraId="60C7D742"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D99F4B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64CEB7D"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63A36FE3" w14:textId="77777777" w:rsidTr="000636C8">
        <w:trPr>
          <w:trHeight w:val="2295"/>
        </w:trPr>
        <w:tc>
          <w:tcPr>
            <w:tcW w:w="0" w:type="auto"/>
            <w:tcBorders>
              <w:top w:val="nil"/>
              <w:left w:val="single" w:sz="4" w:space="0" w:color="auto"/>
              <w:bottom w:val="single" w:sz="4" w:space="0" w:color="auto"/>
              <w:right w:val="single" w:sz="4" w:space="0" w:color="auto"/>
            </w:tcBorders>
            <w:shd w:val="clear" w:color="auto" w:fill="auto"/>
            <w:hideMark/>
          </w:tcPr>
          <w:p w14:paraId="76BF0ADA"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6107</w:t>
            </w:r>
          </w:p>
        </w:tc>
        <w:tc>
          <w:tcPr>
            <w:tcW w:w="0" w:type="auto"/>
            <w:tcBorders>
              <w:top w:val="nil"/>
              <w:left w:val="nil"/>
              <w:bottom w:val="single" w:sz="4" w:space="0" w:color="auto"/>
              <w:right w:val="single" w:sz="4" w:space="0" w:color="auto"/>
            </w:tcBorders>
            <w:shd w:val="clear" w:color="auto" w:fill="auto"/>
            <w:hideMark/>
          </w:tcPr>
          <w:p w14:paraId="1A10316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7A43042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7803CCB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4D1ACA6"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0,01566</w:t>
            </w:r>
          </w:p>
        </w:tc>
        <w:tc>
          <w:tcPr>
            <w:tcW w:w="0" w:type="auto"/>
            <w:tcBorders>
              <w:top w:val="nil"/>
              <w:left w:val="nil"/>
              <w:bottom w:val="single" w:sz="4" w:space="0" w:color="auto"/>
              <w:right w:val="single" w:sz="4" w:space="0" w:color="auto"/>
            </w:tcBorders>
            <w:shd w:val="clear" w:color="auto" w:fill="auto"/>
            <w:noWrap/>
            <w:hideMark/>
          </w:tcPr>
          <w:p w14:paraId="3AD9353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9DC7CA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AA76A3C"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4B5B1A76" w14:textId="77777777" w:rsidTr="000636C8">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10084D7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6108</w:t>
            </w:r>
          </w:p>
        </w:tc>
        <w:tc>
          <w:tcPr>
            <w:tcW w:w="0" w:type="auto"/>
            <w:tcBorders>
              <w:top w:val="nil"/>
              <w:left w:val="nil"/>
              <w:bottom w:val="single" w:sz="4" w:space="0" w:color="auto"/>
              <w:right w:val="single" w:sz="4" w:space="0" w:color="auto"/>
            </w:tcBorders>
            <w:shd w:val="clear" w:color="auto" w:fill="auto"/>
            <w:hideMark/>
          </w:tcPr>
          <w:p w14:paraId="29911E62"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3F47600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303AEE5D"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FD7441E"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0,11</w:t>
            </w:r>
          </w:p>
        </w:tc>
        <w:tc>
          <w:tcPr>
            <w:tcW w:w="0" w:type="auto"/>
            <w:tcBorders>
              <w:top w:val="nil"/>
              <w:left w:val="nil"/>
              <w:bottom w:val="single" w:sz="4" w:space="0" w:color="auto"/>
              <w:right w:val="single" w:sz="4" w:space="0" w:color="auto"/>
            </w:tcBorders>
            <w:shd w:val="clear" w:color="auto" w:fill="auto"/>
            <w:noWrap/>
            <w:hideMark/>
          </w:tcPr>
          <w:p w14:paraId="605D270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0AF72F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D945E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0C1F8C49"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01130A85"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6109</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287482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2AE74CE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067EAF63"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51B1E8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0,01626</w:t>
            </w:r>
          </w:p>
        </w:tc>
        <w:tc>
          <w:tcPr>
            <w:tcW w:w="0" w:type="auto"/>
            <w:tcBorders>
              <w:top w:val="nil"/>
              <w:left w:val="nil"/>
              <w:bottom w:val="single" w:sz="4" w:space="0" w:color="auto"/>
              <w:right w:val="single" w:sz="4" w:space="0" w:color="auto"/>
            </w:tcBorders>
            <w:shd w:val="clear" w:color="auto" w:fill="auto"/>
            <w:noWrap/>
            <w:hideMark/>
          </w:tcPr>
          <w:p w14:paraId="3C6F691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91FE38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68D77B"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493AE587"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31559713"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B91837A"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86DB56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03D5720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E84848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0,00596</w:t>
            </w:r>
          </w:p>
        </w:tc>
        <w:tc>
          <w:tcPr>
            <w:tcW w:w="0" w:type="auto"/>
            <w:tcBorders>
              <w:top w:val="nil"/>
              <w:left w:val="nil"/>
              <w:bottom w:val="single" w:sz="4" w:space="0" w:color="auto"/>
              <w:right w:val="single" w:sz="4" w:space="0" w:color="auto"/>
            </w:tcBorders>
            <w:shd w:val="clear" w:color="auto" w:fill="auto"/>
            <w:noWrap/>
            <w:hideMark/>
          </w:tcPr>
          <w:p w14:paraId="2CDD3744"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D9DE7B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DCF6AA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2C16BB47" w14:textId="77777777" w:rsidTr="000636C8">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3843EB0"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6110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365CD3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637D8FF7"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6308D54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EB5A9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0,012</w:t>
            </w:r>
          </w:p>
        </w:tc>
        <w:tc>
          <w:tcPr>
            <w:tcW w:w="0" w:type="auto"/>
            <w:tcBorders>
              <w:top w:val="nil"/>
              <w:left w:val="nil"/>
              <w:bottom w:val="single" w:sz="4" w:space="0" w:color="auto"/>
              <w:right w:val="single" w:sz="4" w:space="0" w:color="auto"/>
            </w:tcBorders>
            <w:shd w:val="clear" w:color="auto" w:fill="auto"/>
            <w:noWrap/>
            <w:hideMark/>
          </w:tcPr>
          <w:p w14:paraId="33FE289F"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8691B3A"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3465424"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511DA149" w14:textId="77777777" w:rsidTr="000636C8">
        <w:trPr>
          <w:trHeight w:val="510"/>
        </w:trPr>
        <w:tc>
          <w:tcPr>
            <w:tcW w:w="0" w:type="auto"/>
            <w:vMerge/>
            <w:tcBorders>
              <w:top w:val="nil"/>
              <w:left w:val="single" w:sz="4" w:space="0" w:color="auto"/>
              <w:bottom w:val="single" w:sz="4" w:space="0" w:color="000000"/>
              <w:right w:val="single" w:sz="4" w:space="0" w:color="auto"/>
            </w:tcBorders>
            <w:vAlign w:val="center"/>
            <w:hideMark/>
          </w:tcPr>
          <w:p w14:paraId="7F1B503B" w14:textId="77777777" w:rsidR="000636C8" w:rsidRPr="000636C8" w:rsidRDefault="000636C8" w:rsidP="000636C8">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5E1E589" w14:textId="77777777" w:rsidR="000636C8" w:rsidRPr="000636C8" w:rsidRDefault="000636C8" w:rsidP="000636C8">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62FAD95"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7E230DC8"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D4BE00"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0,0044</w:t>
            </w:r>
          </w:p>
        </w:tc>
        <w:tc>
          <w:tcPr>
            <w:tcW w:w="0" w:type="auto"/>
            <w:tcBorders>
              <w:top w:val="nil"/>
              <w:left w:val="nil"/>
              <w:bottom w:val="single" w:sz="4" w:space="0" w:color="auto"/>
              <w:right w:val="single" w:sz="4" w:space="0" w:color="auto"/>
            </w:tcBorders>
            <w:shd w:val="clear" w:color="auto" w:fill="auto"/>
            <w:noWrap/>
            <w:hideMark/>
          </w:tcPr>
          <w:p w14:paraId="7989C1B7"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4D980C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72DBFA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3751C7" w:rsidRPr="000636C8" w14:paraId="7A3B19C2" w14:textId="77777777" w:rsidTr="000636C8">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78C15BE3"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6111</w:t>
            </w:r>
          </w:p>
        </w:tc>
        <w:tc>
          <w:tcPr>
            <w:tcW w:w="0" w:type="auto"/>
            <w:tcBorders>
              <w:top w:val="nil"/>
              <w:left w:val="nil"/>
              <w:bottom w:val="single" w:sz="4" w:space="0" w:color="auto"/>
              <w:right w:val="single" w:sz="4" w:space="0" w:color="auto"/>
            </w:tcBorders>
            <w:shd w:val="clear" w:color="auto" w:fill="auto"/>
            <w:hideMark/>
          </w:tcPr>
          <w:p w14:paraId="2CEF02A9"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ИЛР на скважине Жагабулак 302,303,316</w:t>
            </w:r>
          </w:p>
        </w:tc>
        <w:tc>
          <w:tcPr>
            <w:tcW w:w="0" w:type="auto"/>
            <w:tcBorders>
              <w:top w:val="nil"/>
              <w:left w:val="nil"/>
              <w:bottom w:val="single" w:sz="4" w:space="0" w:color="auto"/>
              <w:right w:val="single" w:sz="4" w:space="0" w:color="auto"/>
            </w:tcBorders>
            <w:shd w:val="clear" w:color="auto" w:fill="auto"/>
            <w:hideMark/>
          </w:tcPr>
          <w:p w14:paraId="6845D626"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5A3557F4"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B7C17E9"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0,202456</w:t>
            </w:r>
          </w:p>
        </w:tc>
        <w:tc>
          <w:tcPr>
            <w:tcW w:w="0" w:type="auto"/>
            <w:tcBorders>
              <w:top w:val="nil"/>
              <w:left w:val="nil"/>
              <w:bottom w:val="single" w:sz="4" w:space="0" w:color="auto"/>
              <w:right w:val="single" w:sz="4" w:space="0" w:color="auto"/>
            </w:tcBorders>
            <w:shd w:val="clear" w:color="auto" w:fill="auto"/>
            <w:noWrap/>
            <w:hideMark/>
          </w:tcPr>
          <w:p w14:paraId="72AE318A" w14:textId="77777777" w:rsidR="000636C8" w:rsidRPr="000636C8" w:rsidRDefault="000636C8" w:rsidP="000636C8">
            <w:pPr>
              <w:jc w:val="righ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FAF6A8E"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79780F6" w14:textId="77777777" w:rsidR="000636C8" w:rsidRPr="000636C8" w:rsidRDefault="000636C8" w:rsidP="000636C8">
            <w:pPr>
              <w:jc w:val="center"/>
              <w:rPr>
                <w:rFonts w:ascii="Times New Roman" w:eastAsia="Times New Roman" w:hAnsi="Times New Roman"/>
              </w:rPr>
            </w:pPr>
            <w:r w:rsidRPr="000636C8">
              <w:rPr>
                <w:rFonts w:ascii="Times New Roman" w:eastAsia="Times New Roman" w:hAnsi="Times New Roman"/>
              </w:rPr>
              <w:t>0001</w:t>
            </w:r>
          </w:p>
        </w:tc>
      </w:tr>
      <w:tr w:rsidR="000636C8" w:rsidRPr="000636C8" w14:paraId="75877787" w14:textId="77777777" w:rsidTr="000636C8">
        <w:trPr>
          <w:trHeight w:val="259"/>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485810C0"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xml:space="preserve">   ПРИМЕЧАНИЕ:</w:t>
            </w:r>
          </w:p>
        </w:tc>
      </w:tr>
      <w:tr w:rsidR="000636C8" w:rsidRPr="000636C8" w14:paraId="785E7DD7" w14:textId="77777777" w:rsidTr="000636C8">
        <w:trPr>
          <w:trHeight w:val="259"/>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690177D1"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Методики проведения контроля:</w:t>
            </w:r>
          </w:p>
        </w:tc>
      </w:tr>
      <w:tr w:rsidR="000636C8" w:rsidRPr="000636C8" w14:paraId="36C5573D" w14:textId="77777777" w:rsidTr="000636C8">
        <w:trPr>
          <w:trHeight w:val="522"/>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5C0E970B"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0001 - Расчетным методом по той методике, согласно которой эти выбросы были определены, с контролем основных параметров, входящих в расчетные формулы.</w:t>
            </w:r>
          </w:p>
        </w:tc>
      </w:tr>
      <w:tr w:rsidR="000636C8" w:rsidRPr="000636C8" w14:paraId="514F0225" w14:textId="77777777" w:rsidTr="000636C8">
        <w:trPr>
          <w:trHeight w:val="522"/>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4BB09B9F" w14:textId="77777777" w:rsidR="000636C8" w:rsidRPr="000636C8" w:rsidRDefault="000636C8" w:rsidP="000636C8">
            <w:pPr>
              <w:jc w:val="left"/>
              <w:rPr>
                <w:rFonts w:ascii="Times New Roman" w:eastAsia="Times New Roman" w:hAnsi="Times New Roman"/>
              </w:rPr>
            </w:pPr>
            <w:r w:rsidRPr="000636C8">
              <w:rPr>
                <w:rFonts w:ascii="Times New Roman" w:eastAsia="Times New Roman" w:hAnsi="Times New Roman"/>
              </w:rPr>
              <w:t xml:space="preserve">0002 - Инструментальным </w:t>
            </w:r>
            <w:proofErr w:type="gramStart"/>
            <w:r w:rsidRPr="000636C8">
              <w:rPr>
                <w:rFonts w:ascii="Times New Roman" w:eastAsia="Times New Roman" w:hAnsi="Times New Roman"/>
              </w:rPr>
              <w:t>методом,согласно</w:t>
            </w:r>
            <w:proofErr w:type="gramEnd"/>
            <w:r w:rsidRPr="000636C8">
              <w:rPr>
                <w:rFonts w:ascii="Times New Roman" w:eastAsia="Times New Roman" w:hAnsi="Times New Roman"/>
              </w:rPr>
              <w:t xml:space="preserve"> Перечню методик, действующему на момент проведения мероприятий по контролю.</w:t>
            </w:r>
          </w:p>
        </w:tc>
      </w:tr>
    </w:tbl>
    <w:p w14:paraId="6C579526" w14:textId="77777777" w:rsidR="00471527" w:rsidRDefault="00471527">
      <w:pPr>
        <w:jc w:val="left"/>
        <w:rPr>
          <w:rFonts w:ascii="Times New Roman" w:eastAsia="Times New Roman" w:hAnsi="Times New Roman"/>
          <w:bCs/>
          <w:sz w:val="24"/>
          <w:szCs w:val="24"/>
        </w:rPr>
      </w:pPr>
      <w:r>
        <w:rPr>
          <w:rFonts w:ascii="Times New Roman" w:hAnsi="Times New Roman"/>
          <w:sz w:val="24"/>
          <w:szCs w:val="24"/>
        </w:rPr>
        <w:br w:type="page"/>
      </w:r>
    </w:p>
    <w:p w14:paraId="7701C67E" w14:textId="77777777" w:rsidR="00471527" w:rsidRPr="009E43B4" w:rsidRDefault="001939F7" w:rsidP="003751C7">
      <w:pPr>
        <w:pStyle w:val="2"/>
        <w:numPr>
          <w:ilvl w:val="0"/>
          <w:numId w:val="0"/>
        </w:numPr>
        <w:jc w:val="both"/>
      </w:pPr>
      <w:bookmarkStart w:id="200" w:name="_Toc100753874"/>
      <w:bookmarkStart w:id="201" w:name="_Toc132612788"/>
      <w:r>
        <w:t xml:space="preserve">3.13. </w:t>
      </w:r>
      <w:r w:rsidR="00471527">
        <w:t>Разработка мероприятий по регулированию выбросов в период особо неблагоприятных метерологических условий, обеспечивающих соблюдение экологических нормативов качества атмосферного воздуха или целевых показателей</w:t>
      </w:r>
      <w:bookmarkEnd w:id="200"/>
      <w:bookmarkEnd w:id="201"/>
    </w:p>
    <w:p w14:paraId="1A28BB00" w14:textId="77777777" w:rsidR="00C01177" w:rsidRDefault="00C01177" w:rsidP="00C01177">
      <w:pPr>
        <w:pStyle w:val="1f1"/>
        <w:ind w:firstLine="567"/>
        <w:jc w:val="both"/>
        <w:rPr>
          <w:szCs w:val="24"/>
        </w:rPr>
      </w:pPr>
      <w:r w:rsidRPr="00471527">
        <w:rPr>
          <w:szCs w:val="24"/>
        </w:rPr>
        <w:t xml:space="preserve">Уровень загрязнения приземных слоев атмосферы во многом зависит от метеорологических условий. </w:t>
      </w:r>
    </w:p>
    <w:p w14:paraId="279A9FC8"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Предотвращению опасного загрязнения воздуха в периоды неблагоприятных</w:t>
      </w:r>
      <w:r>
        <w:rPr>
          <w:rFonts w:ascii="Times New Roman" w:hAnsi="Times New Roman"/>
          <w:sz w:val="24"/>
          <w:szCs w:val="24"/>
        </w:rPr>
        <w:t xml:space="preserve"> </w:t>
      </w:r>
      <w:r w:rsidRPr="000C3E53">
        <w:rPr>
          <w:rFonts w:ascii="Times New Roman" w:hAnsi="Times New Roman"/>
          <w:sz w:val="24"/>
          <w:szCs w:val="24"/>
        </w:rPr>
        <w:t>метеоусловий (НМУ) способствует регулирование выбросов или их кратковременное</w:t>
      </w:r>
      <w:r>
        <w:rPr>
          <w:rFonts w:ascii="Times New Roman" w:hAnsi="Times New Roman"/>
          <w:sz w:val="24"/>
          <w:szCs w:val="24"/>
        </w:rPr>
        <w:t xml:space="preserve"> </w:t>
      </w:r>
      <w:r w:rsidRPr="000C3E53">
        <w:rPr>
          <w:rFonts w:ascii="Times New Roman" w:hAnsi="Times New Roman"/>
          <w:sz w:val="24"/>
          <w:szCs w:val="24"/>
        </w:rPr>
        <w:t>снижение.</w:t>
      </w:r>
    </w:p>
    <w:p w14:paraId="71F078A5"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Мероприятия по сокращению выбросов загрязняющих веществ в атмосферу в</w:t>
      </w:r>
      <w:r>
        <w:rPr>
          <w:rFonts w:ascii="Times New Roman" w:hAnsi="Times New Roman"/>
          <w:sz w:val="24"/>
          <w:szCs w:val="24"/>
        </w:rPr>
        <w:t xml:space="preserve"> </w:t>
      </w:r>
      <w:r w:rsidRPr="000C3E53">
        <w:rPr>
          <w:rFonts w:ascii="Times New Roman" w:hAnsi="Times New Roman"/>
          <w:sz w:val="24"/>
          <w:szCs w:val="24"/>
        </w:rPr>
        <w:t>периоды НМУ по первому режиму работы носят организационный характер:</w:t>
      </w:r>
    </w:p>
    <w:p w14:paraId="31514C9A" w14:textId="77777777" w:rsidR="00C01177" w:rsidRPr="000C3E53" w:rsidRDefault="00C01177" w:rsidP="002202EB">
      <w:pPr>
        <w:pStyle w:val="aff3"/>
        <w:numPr>
          <w:ilvl w:val="0"/>
          <w:numId w:val="80"/>
        </w:numPr>
        <w:autoSpaceDE w:val="0"/>
        <w:autoSpaceDN w:val="0"/>
        <w:adjustRightInd w:val="0"/>
        <w:ind w:left="0" w:firstLine="567"/>
        <w:rPr>
          <w:rFonts w:ascii="Times New Roman" w:hAnsi="Times New Roman"/>
          <w:sz w:val="24"/>
          <w:szCs w:val="24"/>
        </w:rPr>
      </w:pPr>
      <w:r w:rsidRPr="000C3E53">
        <w:rPr>
          <w:rFonts w:ascii="Times New Roman" w:hAnsi="Times New Roman"/>
          <w:sz w:val="24"/>
          <w:szCs w:val="24"/>
        </w:rPr>
        <w:t>Контроль за герметичностью технологического оборудования;</w:t>
      </w:r>
    </w:p>
    <w:p w14:paraId="16F470C3" w14:textId="77777777" w:rsidR="00C01177" w:rsidRPr="00D11120" w:rsidRDefault="00C01177" w:rsidP="002202EB">
      <w:pPr>
        <w:pStyle w:val="aff3"/>
        <w:numPr>
          <w:ilvl w:val="0"/>
          <w:numId w:val="80"/>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Контроль за работой контрольно-измерительных приборов и</w:t>
      </w:r>
      <w:r>
        <w:rPr>
          <w:rFonts w:ascii="Times New Roman" w:hAnsi="Times New Roman"/>
          <w:sz w:val="24"/>
          <w:szCs w:val="24"/>
        </w:rPr>
        <w:t xml:space="preserve"> </w:t>
      </w:r>
      <w:r w:rsidRPr="00D11120">
        <w:rPr>
          <w:rFonts w:ascii="Times New Roman" w:hAnsi="Times New Roman"/>
          <w:sz w:val="24"/>
          <w:szCs w:val="24"/>
        </w:rPr>
        <w:t>автоматических систем управления технологическими процессами;</w:t>
      </w:r>
    </w:p>
    <w:p w14:paraId="3A96A0E3" w14:textId="77777777" w:rsidR="00C01177" w:rsidRPr="00D11120"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Контроль за точным соблюдением технологического регламента</w:t>
      </w:r>
      <w:r>
        <w:rPr>
          <w:rFonts w:ascii="Times New Roman" w:hAnsi="Times New Roman"/>
          <w:sz w:val="24"/>
          <w:szCs w:val="24"/>
        </w:rPr>
        <w:t xml:space="preserve"> </w:t>
      </w:r>
      <w:r w:rsidRPr="00D11120">
        <w:rPr>
          <w:rFonts w:ascii="Times New Roman" w:hAnsi="Times New Roman"/>
          <w:sz w:val="24"/>
          <w:szCs w:val="24"/>
        </w:rPr>
        <w:t>производства;</w:t>
      </w:r>
    </w:p>
    <w:p w14:paraId="3FA6F936" w14:textId="77777777" w:rsidR="00C01177" w:rsidRPr="00D11120"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 xml:space="preserve">Запрещение продувки и чистки оборудования, емкостей, а </w:t>
      </w:r>
      <w:proofErr w:type="gramStart"/>
      <w:r w:rsidRPr="00D11120">
        <w:rPr>
          <w:rFonts w:ascii="Times New Roman" w:hAnsi="Times New Roman"/>
          <w:sz w:val="24"/>
          <w:szCs w:val="24"/>
        </w:rPr>
        <w:t>также  ремонтных</w:t>
      </w:r>
      <w:proofErr w:type="gramEnd"/>
      <w:r w:rsidRPr="00D11120">
        <w:rPr>
          <w:rFonts w:ascii="Times New Roman" w:hAnsi="Times New Roman"/>
          <w:sz w:val="24"/>
          <w:szCs w:val="24"/>
        </w:rPr>
        <w:t xml:space="preserve"> работ, связанных с повышенным выделением вредных веществ</w:t>
      </w:r>
      <w:r>
        <w:rPr>
          <w:rFonts w:ascii="Times New Roman" w:hAnsi="Times New Roman"/>
          <w:sz w:val="24"/>
          <w:szCs w:val="24"/>
        </w:rPr>
        <w:t xml:space="preserve"> </w:t>
      </w:r>
      <w:r w:rsidRPr="00D11120">
        <w:rPr>
          <w:rFonts w:ascii="Times New Roman" w:hAnsi="Times New Roman"/>
          <w:sz w:val="24"/>
          <w:szCs w:val="24"/>
        </w:rPr>
        <w:t>в атмосферу;</w:t>
      </w:r>
    </w:p>
    <w:p w14:paraId="03B350CE" w14:textId="77777777" w:rsidR="00C01177" w:rsidRPr="000C3E53"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0C3E53">
        <w:rPr>
          <w:rFonts w:ascii="Times New Roman" w:hAnsi="Times New Roman"/>
          <w:sz w:val="24"/>
          <w:szCs w:val="24"/>
        </w:rPr>
        <w:t>Запрещение работы оборудования на форсированном режиме.</w:t>
      </w:r>
    </w:p>
    <w:p w14:paraId="112FAD8E" w14:textId="77777777" w:rsidR="00C01177" w:rsidRPr="00D11120"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Ограничение погрузочно-разгрузочных работ, связанных с выбросом</w:t>
      </w:r>
      <w:r>
        <w:rPr>
          <w:rFonts w:ascii="Times New Roman" w:hAnsi="Times New Roman"/>
          <w:sz w:val="24"/>
          <w:szCs w:val="24"/>
        </w:rPr>
        <w:t xml:space="preserve"> </w:t>
      </w:r>
      <w:r w:rsidRPr="00D11120">
        <w:rPr>
          <w:rFonts w:ascii="Times New Roman" w:hAnsi="Times New Roman"/>
          <w:sz w:val="24"/>
          <w:szCs w:val="24"/>
        </w:rPr>
        <w:t>загрязняющих веществ в атмосферу.</w:t>
      </w:r>
    </w:p>
    <w:p w14:paraId="6D21D555"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Эти мероприятия позволяют сократить объем выбросов и соответственно</w:t>
      </w:r>
      <w:r>
        <w:rPr>
          <w:rFonts w:ascii="Times New Roman" w:hAnsi="Times New Roman"/>
          <w:sz w:val="24"/>
          <w:szCs w:val="24"/>
        </w:rPr>
        <w:t xml:space="preserve"> </w:t>
      </w:r>
      <w:r w:rsidRPr="000C3E53">
        <w:rPr>
          <w:rFonts w:ascii="Times New Roman" w:hAnsi="Times New Roman"/>
          <w:sz w:val="24"/>
          <w:szCs w:val="24"/>
        </w:rPr>
        <w:t>концентрации загрязняющих веществ в атмосфере на 15-20%.</w:t>
      </w:r>
    </w:p>
    <w:p w14:paraId="46021949"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В связи</w:t>
      </w:r>
      <w:r w:rsidR="00A502AC">
        <w:rPr>
          <w:rFonts w:ascii="Times New Roman" w:hAnsi="Times New Roman"/>
          <w:sz w:val="24"/>
          <w:szCs w:val="24"/>
        </w:rPr>
        <w:t xml:space="preserve"> с тем, что проектируемые работы по ликвидации последствий недропол</w:t>
      </w:r>
      <w:r w:rsidR="004835B6">
        <w:rPr>
          <w:rFonts w:ascii="Times New Roman" w:hAnsi="Times New Roman"/>
          <w:sz w:val="24"/>
          <w:szCs w:val="24"/>
        </w:rPr>
        <w:t xml:space="preserve">ьзования по временному масштабу воздействия на окружающую среду являются </w:t>
      </w:r>
      <w:r w:rsidR="004835B6" w:rsidRPr="00F85F68">
        <w:rPr>
          <w:rFonts w:ascii="Times New Roman" w:hAnsi="Times New Roman"/>
          <w:i/>
          <w:sz w:val="24"/>
          <w:szCs w:val="24"/>
        </w:rPr>
        <w:t>временными</w:t>
      </w:r>
      <w:r w:rsidRPr="00F85F68">
        <w:rPr>
          <w:rFonts w:ascii="Times New Roman" w:hAnsi="Times New Roman"/>
          <w:i/>
          <w:sz w:val="24"/>
          <w:szCs w:val="24"/>
        </w:rPr>
        <w:t>,</w:t>
      </w:r>
      <w:r w:rsidRPr="000C3E53">
        <w:rPr>
          <w:rFonts w:ascii="Times New Roman" w:hAnsi="Times New Roman"/>
          <w:sz w:val="24"/>
          <w:szCs w:val="24"/>
        </w:rPr>
        <w:t xml:space="preserve"> </w:t>
      </w:r>
      <w:r w:rsidR="004835B6">
        <w:rPr>
          <w:rFonts w:ascii="Times New Roman" w:hAnsi="Times New Roman"/>
          <w:sz w:val="24"/>
          <w:szCs w:val="24"/>
        </w:rPr>
        <w:t xml:space="preserve">то есть продолжительность выполняемых работ не превышает 20 суток, </w:t>
      </w:r>
      <w:r>
        <w:rPr>
          <w:rFonts w:ascii="Times New Roman" w:hAnsi="Times New Roman"/>
          <w:sz w:val="24"/>
          <w:szCs w:val="24"/>
        </w:rPr>
        <w:t>Н</w:t>
      </w:r>
      <w:r w:rsidRPr="000C3E53">
        <w:rPr>
          <w:rFonts w:ascii="Times New Roman" w:hAnsi="Times New Roman"/>
          <w:sz w:val="24"/>
          <w:szCs w:val="24"/>
        </w:rPr>
        <w:t>МУ мероприятия по снижению выбросов не разрабатывались.</w:t>
      </w:r>
    </w:p>
    <w:p w14:paraId="5990E5A7" w14:textId="77777777" w:rsidR="00C01177" w:rsidRDefault="00C01177" w:rsidP="00700F69">
      <w:pPr>
        <w:shd w:val="clear" w:color="auto" w:fill="FFFFFF"/>
        <w:ind w:left="426"/>
        <w:rPr>
          <w:rFonts w:ascii="Times New Roman" w:hAnsi="Times New Roman"/>
          <w:sz w:val="24"/>
          <w:szCs w:val="24"/>
        </w:rPr>
      </w:pPr>
    </w:p>
    <w:p w14:paraId="26C7133B" w14:textId="77777777" w:rsidR="00C01177" w:rsidRPr="00503B3E" w:rsidRDefault="00C01177" w:rsidP="00700F69">
      <w:pPr>
        <w:shd w:val="clear" w:color="auto" w:fill="FFFFFF"/>
        <w:ind w:left="426"/>
        <w:rPr>
          <w:rFonts w:ascii="Times New Roman" w:hAnsi="Times New Roman"/>
          <w:sz w:val="24"/>
          <w:szCs w:val="24"/>
        </w:rPr>
      </w:pPr>
    </w:p>
    <w:p w14:paraId="3E3996ED" w14:textId="77777777" w:rsidR="00AD5474" w:rsidRDefault="00AD5474">
      <w:pPr>
        <w:jc w:val="left"/>
        <w:rPr>
          <w:rFonts w:ascii="Times New Roman" w:hAnsi="Times New Roman"/>
          <w:sz w:val="24"/>
          <w:szCs w:val="24"/>
        </w:rPr>
        <w:sectPr w:rsidR="00AD5474" w:rsidSect="007C23A4">
          <w:footerReference w:type="default" r:id="rId28"/>
          <w:pgSz w:w="11906" w:h="16838"/>
          <w:pgMar w:top="851" w:right="1134" w:bottom="851" w:left="1418" w:header="568" w:footer="447" w:gutter="0"/>
          <w:cols w:space="708"/>
          <w:docGrid w:linePitch="360"/>
        </w:sectPr>
      </w:pPr>
      <w:bookmarkStart w:id="202" w:name="_Toc205275453"/>
      <w:bookmarkStart w:id="203" w:name="_Toc308099057"/>
    </w:p>
    <w:p w14:paraId="425FC96E" w14:textId="77777777" w:rsidR="00471527" w:rsidRPr="00503B3E" w:rsidRDefault="00F93B4C" w:rsidP="00700F69">
      <w:pPr>
        <w:pStyle w:val="2"/>
        <w:numPr>
          <w:ilvl w:val="0"/>
          <w:numId w:val="0"/>
        </w:numPr>
      </w:pPr>
      <w:bookmarkStart w:id="204" w:name="_Toc100753875"/>
      <w:bookmarkStart w:id="205" w:name="_Toc132612789"/>
      <w:bookmarkStart w:id="206" w:name="_Toc532413830"/>
      <w:bookmarkStart w:id="207" w:name="_Toc1638272"/>
      <w:bookmarkStart w:id="208" w:name="_Toc32315011"/>
      <w:r>
        <w:t>3.14</w:t>
      </w:r>
      <w:r w:rsidR="00471527">
        <w:t xml:space="preserve">. </w:t>
      </w:r>
      <w:r w:rsidR="00471527" w:rsidRPr="007451FB">
        <w:t>Мероприятия по предотвращению выбросов в атмосферный воздух</w:t>
      </w:r>
      <w:bookmarkEnd w:id="204"/>
      <w:bookmarkEnd w:id="205"/>
    </w:p>
    <w:p w14:paraId="6FBF57CD"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Вторым этапом оценки величины и значимости воздействий на атмосферный воздух является разработка комплекса смягчающих мероприятий. В соответствие с </w:t>
      </w:r>
      <w:r w:rsidRPr="00E15D6F">
        <w:rPr>
          <w:rFonts w:ascii="Times New Roman" w:hAnsi="Times New Roman"/>
          <w:sz w:val="24"/>
          <w:szCs w:val="24"/>
        </w:rPr>
        <w:t>«Методическими указаниями по проведению оценки воздействия хозяйственной деятельности на окружающую среду</w:t>
      </w:r>
      <w:r w:rsidRPr="00503B3E">
        <w:rPr>
          <w:rFonts w:ascii="Times New Roman" w:hAnsi="Times New Roman"/>
          <w:sz w:val="24"/>
          <w:szCs w:val="24"/>
        </w:rPr>
        <w:t>»</w:t>
      </w:r>
      <w:r w:rsidR="00B15D8F">
        <w:rPr>
          <w:rFonts w:ascii="Times New Roman" w:hAnsi="Times New Roman"/>
          <w:sz w:val="24"/>
          <w:szCs w:val="24"/>
        </w:rPr>
        <w:t>, утвержденными приказом МООС РК от 29 октября 2010 года, №270-п</w:t>
      </w:r>
      <w:r w:rsidR="00A35F26">
        <w:rPr>
          <w:rFonts w:ascii="Times New Roman" w:hAnsi="Times New Roman"/>
          <w:sz w:val="24"/>
          <w:szCs w:val="24"/>
        </w:rPr>
        <w:t>.,</w:t>
      </w:r>
      <w:r w:rsidRPr="00503B3E">
        <w:rPr>
          <w:rFonts w:ascii="Times New Roman" w:hAnsi="Times New Roman"/>
          <w:sz w:val="24"/>
          <w:szCs w:val="24"/>
        </w:rPr>
        <w:t xml:space="preserve"> вариативность мер по снижению и предотвращению воздействий включает: предотвращение у источника; снижение у источника; уменьшение на месте; ослабление у рецептора; восстановление или исправление; компенсация возмещением.</w:t>
      </w:r>
    </w:p>
    <w:p w14:paraId="1A984152"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В соответствие со спецификой намечаемой деятельности определено, что основными источниками воздействия на атмосферный воздух на проектируемом объекте будут являться: буровая техника, горнодобывающая техника и </w:t>
      </w:r>
      <w:proofErr w:type="gramStart"/>
      <w:r w:rsidRPr="00503B3E">
        <w:rPr>
          <w:rFonts w:ascii="Times New Roman" w:hAnsi="Times New Roman"/>
          <w:sz w:val="24"/>
          <w:szCs w:val="24"/>
        </w:rPr>
        <w:t>автотранспорт</w:t>
      </w:r>
      <w:proofErr w:type="gramEnd"/>
      <w:r w:rsidRPr="00503B3E">
        <w:rPr>
          <w:rFonts w:ascii="Times New Roman" w:hAnsi="Times New Roman"/>
          <w:sz w:val="24"/>
          <w:szCs w:val="24"/>
        </w:rPr>
        <w:t xml:space="preserve"> и вспомогательное оборудование (дизельная электростанция). Применение мер по смягчению оказываемого машинами и механизмами воздействия на атмосферный воздух не предусматривается ввиду отсутствия в практике технологий, позволяющих исключить или снизить воздействие. В целях смягчения оказываемого объектом воздействия на атмосферный воздух проектом предусмотрено пылеподавление на рабочих площадках и отвалах, а также полив технологических дорог, что в значительной степени будет способствовать снижению оказываемого на атмосферный воздух воздействия (указанное снижение воздействия учтено при расчетах валовых выбросов в атмосферу путем использования соответствующих коэффициентов уточнения времени потенциального воздействия).</w:t>
      </w:r>
    </w:p>
    <w:p w14:paraId="5E0EA55A"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В целом, для создания нормальных санитарно-гигиенических условий труда и обеспечения минимального уровня воздействия на атмосферный воздух проектом предусмотрено осуществление следующих мероприятий превентивного характера:</w:t>
      </w:r>
    </w:p>
    <w:p w14:paraId="72EA613B"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для борьбы с пылью применять орошение водой автодорог и рабочих площадок;</w:t>
      </w:r>
    </w:p>
    <w:p w14:paraId="24A11816"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для предупреждения загрязнения воздуха производить проверку двигателей ДЭС и всех машин на токсичность выхлопных газов;</w:t>
      </w:r>
    </w:p>
    <w:p w14:paraId="5325BD03" w14:textId="77777777" w:rsidR="00471527" w:rsidRPr="00503B3E" w:rsidRDefault="00471527" w:rsidP="00471527">
      <w:pPr>
        <w:ind w:firstLine="567"/>
        <w:rPr>
          <w:rFonts w:ascii="Times New Roman" w:hAnsi="Times New Roman"/>
          <w:b/>
          <w:bCs/>
          <w:sz w:val="24"/>
          <w:szCs w:val="24"/>
        </w:rPr>
      </w:pPr>
      <w:r w:rsidRPr="00503B3E">
        <w:rPr>
          <w:rFonts w:ascii="Times New Roman" w:hAnsi="Times New Roman"/>
          <w:sz w:val="24"/>
          <w:szCs w:val="24"/>
        </w:rPr>
        <w:t>- запрещать выпуск на линию автомашин и техники, в которых выхлопные газы не соответствуют действующим нормам.</w:t>
      </w:r>
    </w:p>
    <w:p w14:paraId="69D0FEB1"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соблюдать правила пожарной безопасности при производстве работ.</w:t>
      </w:r>
    </w:p>
    <w:p w14:paraId="11C7CE01"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В комплекс организационно-технических мероприятий, направленных на снижение воздействия </w:t>
      </w:r>
      <w:proofErr w:type="gramStart"/>
      <w:r w:rsidRPr="00503B3E">
        <w:rPr>
          <w:rFonts w:ascii="Times New Roman" w:hAnsi="Times New Roman"/>
          <w:sz w:val="24"/>
          <w:szCs w:val="24"/>
        </w:rPr>
        <w:t>на атмосферный воздух</w:t>
      </w:r>
      <w:proofErr w:type="gramEnd"/>
      <w:r w:rsidRPr="00503B3E">
        <w:rPr>
          <w:rFonts w:ascii="Times New Roman" w:hAnsi="Times New Roman"/>
          <w:sz w:val="24"/>
          <w:szCs w:val="24"/>
        </w:rPr>
        <w:t xml:space="preserve"> включаются:</w:t>
      </w:r>
    </w:p>
    <w:p w14:paraId="3936BFF3"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при проведении технического обслуживания двигателей техники, ДЭС, автотранспорта производится диагностика выхлопных газов;</w:t>
      </w:r>
    </w:p>
    <w:p w14:paraId="046EA0FA"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при инструктаже обслуживающего персонала, водителей обращается особое внимание о необходимости работы двигателей на оптимальных режимах, с целью уменьшения выбросов;</w:t>
      </w:r>
    </w:p>
    <w:p w14:paraId="2322462D"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 при выпуске </w:t>
      </w:r>
      <w:proofErr w:type="gramStart"/>
      <w:r w:rsidRPr="00503B3E">
        <w:rPr>
          <w:rFonts w:ascii="Times New Roman" w:hAnsi="Times New Roman"/>
          <w:sz w:val="24"/>
          <w:szCs w:val="24"/>
        </w:rPr>
        <w:t>промышленностью нейтрализаторов выхлопных газов</w:t>
      </w:r>
      <w:proofErr w:type="gramEnd"/>
      <w:r w:rsidRPr="00503B3E">
        <w:rPr>
          <w:rFonts w:ascii="Times New Roman" w:hAnsi="Times New Roman"/>
          <w:sz w:val="24"/>
          <w:szCs w:val="24"/>
        </w:rPr>
        <w:t xml:space="preserve"> соответствующих используемым машинам прорабатывается возможность их установки на ДЭС и автомобилях. </w:t>
      </w:r>
    </w:p>
    <w:p w14:paraId="74EAFE64"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Таким образом, остаточные воздействия намечаемой деятельности, используемые при оценке величины и значимости воздействий на воздушную среду, ввиду отсутствия возможных смягчающих мероприятий, принимаются на уровне определенных первоначальных воздействий. С учетом специфики намечаемой деятельности принимается, что проектируемая технологическая схема производства работ соответствует современному опыту в данной сфере хозяйства.</w:t>
      </w:r>
    </w:p>
    <w:p w14:paraId="762E3E8E" w14:textId="77777777" w:rsidR="00CA009C" w:rsidRDefault="00CA009C">
      <w:pPr>
        <w:jc w:val="left"/>
      </w:pPr>
      <w:r>
        <w:br w:type="page"/>
      </w:r>
    </w:p>
    <w:p w14:paraId="6722D415" w14:textId="77777777" w:rsidR="001E115B" w:rsidRPr="00B140C8" w:rsidRDefault="00623773" w:rsidP="002202EB">
      <w:pPr>
        <w:pStyle w:val="1"/>
        <w:numPr>
          <w:ilvl w:val="0"/>
          <w:numId w:val="78"/>
        </w:numPr>
        <w:ind w:left="1843"/>
        <w:jc w:val="both"/>
      </w:pPr>
      <w:bookmarkStart w:id="209" w:name="_Toc101535997"/>
      <w:bookmarkStart w:id="210" w:name="_Toc101535998"/>
      <w:bookmarkStart w:id="211" w:name="_Toc101535999"/>
      <w:bookmarkStart w:id="212" w:name="_Toc101536000"/>
      <w:bookmarkStart w:id="213" w:name="_Toc101536001"/>
      <w:bookmarkStart w:id="214" w:name="_Toc101536020"/>
      <w:bookmarkStart w:id="215" w:name="_Toc101536021"/>
      <w:bookmarkStart w:id="216" w:name="_Toc101536022"/>
      <w:bookmarkStart w:id="217" w:name="_Toc101536023"/>
      <w:bookmarkStart w:id="218" w:name="_Toc101536024"/>
      <w:bookmarkStart w:id="219" w:name="_Toc101536025"/>
      <w:bookmarkStart w:id="220" w:name="_Toc101536026"/>
      <w:bookmarkStart w:id="221" w:name="_Toc101536027"/>
      <w:bookmarkStart w:id="222" w:name="_Toc101536028"/>
      <w:bookmarkStart w:id="223" w:name="_Toc101536029"/>
      <w:bookmarkStart w:id="224" w:name="_Toc101536030"/>
      <w:bookmarkStart w:id="225" w:name="_Toc101536031"/>
      <w:bookmarkStart w:id="226" w:name="a12e5"/>
      <w:bookmarkStart w:id="227" w:name="_Toc101536032"/>
      <w:bookmarkStart w:id="228" w:name="_Toc101536033"/>
      <w:bookmarkStart w:id="229" w:name="_Toc101536034"/>
      <w:bookmarkStart w:id="230" w:name="_Toc101536035"/>
      <w:bookmarkStart w:id="231" w:name="_Toc101536036"/>
      <w:bookmarkStart w:id="232" w:name="_Toc101536037"/>
      <w:bookmarkStart w:id="233" w:name="_Toc101536038"/>
      <w:bookmarkStart w:id="234" w:name="_Toc331425802"/>
      <w:bookmarkStart w:id="235" w:name="_Toc331425910"/>
      <w:bookmarkStart w:id="236" w:name="_Toc353809121"/>
      <w:bookmarkStart w:id="237" w:name="_Toc1638274"/>
      <w:bookmarkStart w:id="238" w:name="_Toc32315013"/>
      <w:bookmarkStart w:id="239" w:name="_Toc132612790"/>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B140C8">
        <w:t xml:space="preserve">Оценка воздействия на </w:t>
      </w:r>
      <w:bookmarkEnd w:id="202"/>
      <w:bookmarkEnd w:id="203"/>
      <w:bookmarkEnd w:id="234"/>
      <w:bookmarkEnd w:id="235"/>
      <w:bookmarkEnd w:id="236"/>
      <w:bookmarkEnd w:id="237"/>
      <w:bookmarkEnd w:id="238"/>
      <w:r w:rsidR="00A70FDF" w:rsidRPr="00B140C8">
        <w:t>СОСТОЯНИЕ ВОД</w:t>
      </w:r>
      <w:bookmarkEnd w:id="239"/>
    </w:p>
    <w:p w14:paraId="3E2F0544" w14:textId="77777777" w:rsidR="00B46757" w:rsidRDefault="00B46757" w:rsidP="007C10CB">
      <w:pPr>
        <w:pStyle w:val="2"/>
        <w:numPr>
          <w:ilvl w:val="1"/>
          <w:numId w:val="78"/>
        </w:numPr>
        <w:ind w:left="851"/>
        <w:jc w:val="both"/>
      </w:pPr>
      <w:bookmarkStart w:id="240" w:name="_Toc132612791"/>
      <w:r>
        <w:t>Потребность в водных ресурсах для намечаемой деятельности на период строительства и эксплуатации, требования к качеству воды</w:t>
      </w:r>
      <w:bookmarkEnd w:id="240"/>
    </w:p>
    <w:p w14:paraId="2CE9E12A" w14:textId="77777777" w:rsidR="00B46757" w:rsidRPr="00315165" w:rsidRDefault="00B46757" w:rsidP="00F85F68">
      <w:pPr>
        <w:ind w:firstLine="567"/>
        <w:rPr>
          <w:rFonts w:ascii="Times New Roman" w:hAnsi="Times New Roman"/>
          <w:sz w:val="24"/>
          <w:szCs w:val="24"/>
        </w:rPr>
      </w:pPr>
      <w:r w:rsidRPr="00315165">
        <w:rPr>
          <w:rFonts w:ascii="Times New Roman" w:hAnsi="Times New Roman"/>
          <w:sz w:val="24"/>
          <w:szCs w:val="24"/>
        </w:rPr>
        <w:t xml:space="preserve">На всех этапах строительства скважин </w:t>
      </w:r>
      <w:proofErr w:type="gramStart"/>
      <w:r w:rsidRPr="00315165">
        <w:rPr>
          <w:rFonts w:ascii="Times New Roman" w:hAnsi="Times New Roman"/>
          <w:sz w:val="24"/>
          <w:szCs w:val="24"/>
        </w:rPr>
        <w:t>предусматривается  использовать</w:t>
      </w:r>
      <w:proofErr w:type="gramEnd"/>
      <w:r w:rsidRPr="00315165">
        <w:rPr>
          <w:rFonts w:ascii="Times New Roman" w:hAnsi="Times New Roman"/>
          <w:sz w:val="24"/>
          <w:szCs w:val="24"/>
        </w:rPr>
        <w:t xml:space="preserve"> привозную воду как для технических, так и для питьевых и хозбытовых нужд персонала.</w:t>
      </w:r>
    </w:p>
    <w:p w14:paraId="236FCB78" w14:textId="3B8BDB2F" w:rsidR="00EA0386" w:rsidRPr="00597D09" w:rsidRDefault="00EA0386" w:rsidP="00F85F68">
      <w:pPr>
        <w:ind w:firstLine="567"/>
        <w:rPr>
          <w:rFonts w:ascii="Times New Roman" w:hAnsi="Times New Roman"/>
          <w:sz w:val="24"/>
          <w:szCs w:val="24"/>
        </w:rPr>
      </w:pPr>
      <w:r w:rsidRPr="00597D09">
        <w:rPr>
          <w:rFonts w:ascii="Times New Roman" w:hAnsi="Times New Roman"/>
          <w:sz w:val="24"/>
          <w:szCs w:val="24"/>
        </w:rPr>
        <w:t>Расход воды на хозбытовые и питьевые нужды для одно</w:t>
      </w:r>
      <w:r w:rsidR="009134F2">
        <w:rPr>
          <w:rFonts w:ascii="Times New Roman" w:hAnsi="Times New Roman"/>
          <w:sz w:val="24"/>
          <w:szCs w:val="24"/>
        </w:rPr>
        <w:t>го человека – 150 л/сут (СП №26 от 20.02.2023</w:t>
      </w:r>
      <w:r w:rsidRPr="00597D09">
        <w:rPr>
          <w:rFonts w:ascii="Times New Roman" w:hAnsi="Times New Roman"/>
          <w:sz w:val="24"/>
          <w:szCs w:val="24"/>
        </w:rPr>
        <w:t xml:space="preserve"> г.), при ликвидации на скважине одновременно будут находиться 13 человек. Расход пресной воды для хоз. бытовых нужд (приготовления пищи и душевых установок) </w:t>
      </w:r>
      <w:r w:rsidR="00A9438E" w:rsidRPr="00270158">
        <w:rPr>
          <w:rFonts w:ascii="Times New Roman" w:hAnsi="Times New Roman"/>
          <w:noProof/>
          <w:sz w:val="24"/>
          <w:szCs w:val="24"/>
        </w:rPr>
        <w:t>Итасай</w:t>
      </w:r>
      <w:r w:rsidRPr="00597D09">
        <w:rPr>
          <w:rFonts w:ascii="Times New Roman" w:hAnsi="Times New Roman"/>
          <w:noProof/>
          <w:sz w:val="24"/>
          <w:szCs w:val="24"/>
        </w:rPr>
        <w:t xml:space="preserve"> И-26-И - </w:t>
      </w:r>
      <w:r w:rsidRPr="00597D09">
        <w:rPr>
          <w:rFonts w:ascii="Times New Roman" w:hAnsi="Times New Roman"/>
          <w:sz w:val="24"/>
          <w:szCs w:val="24"/>
        </w:rPr>
        <w:t>0,15*13*10=19,5 м</w:t>
      </w:r>
      <w:r w:rsidRPr="00597D09">
        <w:rPr>
          <w:rFonts w:ascii="Times New Roman" w:hAnsi="Times New Roman"/>
          <w:sz w:val="24"/>
          <w:szCs w:val="24"/>
          <w:vertAlign w:val="superscript"/>
        </w:rPr>
        <w:t>3</w:t>
      </w:r>
      <w:r w:rsidRPr="00597D09">
        <w:rPr>
          <w:rFonts w:ascii="Times New Roman" w:hAnsi="Times New Roman"/>
          <w:sz w:val="24"/>
          <w:szCs w:val="24"/>
        </w:rPr>
        <w:t xml:space="preserve">; скв. </w:t>
      </w:r>
      <w:r w:rsidRPr="00597D09">
        <w:rPr>
          <w:rFonts w:ascii="Times New Roman" w:hAnsi="Times New Roman"/>
          <w:noProof/>
          <w:sz w:val="24"/>
          <w:szCs w:val="24"/>
        </w:rPr>
        <w:t>Жагабулак 302,303</w:t>
      </w:r>
      <w:r w:rsidRPr="00597D09">
        <w:rPr>
          <w:rFonts w:ascii="Times New Roman" w:hAnsi="Times New Roman"/>
          <w:sz w:val="24"/>
          <w:szCs w:val="24"/>
        </w:rPr>
        <w:t>- 0,15*13*20=39 м</w:t>
      </w:r>
      <w:r w:rsidRPr="00597D09">
        <w:rPr>
          <w:rFonts w:ascii="Times New Roman" w:hAnsi="Times New Roman"/>
          <w:sz w:val="24"/>
          <w:szCs w:val="24"/>
          <w:vertAlign w:val="superscript"/>
        </w:rPr>
        <w:t>3</w:t>
      </w:r>
      <w:r w:rsidRPr="00597D09">
        <w:rPr>
          <w:rFonts w:ascii="Times New Roman" w:hAnsi="Times New Roman"/>
          <w:sz w:val="24"/>
          <w:szCs w:val="24"/>
        </w:rPr>
        <w:t>.</w:t>
      </w:r>
    </w:p>
    <w:p w14:paraId="12DD91D0" w14:textId="77777777" w:rsidR="00B46757" w:rsidRPr="00467407" w:rsidRDefault="00B46757" w:rsidP="00700F69">
      <w:pPr>
        <w:ind w:firstLine="567"/>
        <w:rPr>
          <w:rFonts w:ascii="Times New Roman" w:hAnsi="Times New Roman"/>
          <w:sz w:val="24"/>
          <w:szCs w:val="24"/>
        </w:rPr>
      </w:pPr>
      <w:r w:rsidRPr="00467407">
        <w:rPr>
          <w:rFonts w:ascii="Times New Roman" w:hAnsi="Times New Roman"/>
          <w:sz w:val="24"/>
          <w:szCs w:val="24"/>
        </w:rPr>
        <w:t>Расход питьевой воды и воды для бытовых нужд при норме 150 литров на 1 человека в сутки (</w:t>
      </w:r>
      <w:r w:rsidR="00D8741A" w:rsidRPr="00D8741A">
        <w:rPr>
          <w:rFonts w:ascii="Times New Roman" w:hAnsi="Times New Roman"/>
          <w:sz w:val="24"/>
          <w:szCs w:val="24"/>
        </w:rPr>
        <w:t>СП №26 от 20.02.2023 г</w:t>
      </w:r>
      <w:r w:rsidRPr="00467407">
        <w:rPr>
          <w:rFonts w:ascii="Times New Roman" w:hAnsi="Times New Roman"/>
          <w:sz w:val="24"/>
          <w:szCs w:val="24"/>
        </w:rPr>
        <w:t xml:space="preserve">.) приведен в таблице </w:t>
      </w:r>
      <w:r w:rsidR="009B3E7D">
        <w:rPr>
          <w:rFonts w:ascii="Times New Roman" w:hAnsi="Times New Roman"/>
          <w:sz w:val="24"/>
          <w:szCs w:val="24"/>
        </w:rPr>
        <w:t>4.</w:t>
      </w:r>
      <w:r w:rsidR="001A6DDC">
        <w:rPr>
          <w:rFonts w:ascii="Times New Roman" w:hAnsi="Times New Roman"/>
          <w:sz w:val="24"/>
          <w:szCs w:val="24"/>
        </w:rPr>
        <w:t>2</w:t>
      </w:r>
      <w:r w:rsidRPr="00467407">
        <w:rPr>
          <w:rFonts w:ascii="Times New Roman" w:hAnsi="Times New Roman"/>
          <w:sz w:val="24"/>
          <w:szCs w:val="24"/>
        </w:rPr>
        <w:t>.</w:t>
      </w:r>
    </w:p>
    <w:p w14:paraId="592F9C85" w14:textId="77777777" w:rsidR="00B46757" w:rsidRDefault="00B46757" w:rsidP="00700F69">
      <w:pPr>
        <w:pStyle w:val="2a"/>
        <w:spacing w:after="0" w:line="240" w:lineRule="auto"/>
        <w:ind w:firstLine="567"/>
        <w:rPr>
          <w:rFonts w:ascii="Times New Roman" w:hAnsi="Times New Roman"/>
          <w:sz w:val="24"/>
          <w:szCs w:val="24"/>
        </w:rPr>
      </w:pPr>
      <w:r w:rsidRPr="00467407">
        <w:rPr>
          <w:rFonts w:ascii="Times New Roman" w:hAnsi="Times New Roman"/>
          <w:sz w:val="24"/>
          <w:szCs w:val="24"/>
        </w:rPr>
        <w:t>Емкости объемом 15-20 м</w:t>
      </w:r>
      <w:r w:rsidRPr="00467407">
        <w:rPr>
          <w:rFonts w:ascii="Times New Roman" w:hAnsi="Times New Roman"/>
          <w:sz w:val="24"/>
          <w:szCs w:val="24"/>
          <w:vertAlign w:val="superscript"/>
        </w:rPr>
        <w:t xml:space="preserve">3 </w:t>
      </w:r>
      <w:r w:rsidRPr="00467407">
        <w:rPr>
          <w:rFonts w:ascii="Times New Roman" w:hAnsi="Times New Roman"/>
          <w:sz w:val="24"/>
          <w:szCs w:val="24"/>
        </w:rPr>
        <w:t>изготовляются из материалов, разрешенных Минздравом Республики Казахстан. Температура питьевой воды на пунктах раздачи должна быть не выше +20°С и не ниже +8°С. Расчет потребляемой воды во время проведения работ производился с учетом потребления воды для нужд полевого лагеря.</w:t>
      </w:r>
    </w:p>
    <w:p w14:paraId="129490DB" w14:textId="77777777" w:rsidR="00B46757" w:rsidRPr="00467407" w:rsidRDefault="00B46757" w:rsidP="00F85F68">
      <w:pPr>
        <w:autoSpaceDE w:val="0"/>
        <w:autoSpaceDN w:val="0"/>
        <w:adjustRightInd w:val="0"/>
        <w:ind w:firstLine="567"/>
        <w:jc w:val="left"/>
        <w:rPr>
          <w:rFonts w:ascii="Times New Roman" w:hAnsi="Times New Roman"/>
          <w:sz w:val="24"/>
          <w:szCs w:val="24"/>
        </w:rPr>
      </w:pPr>
      <w:r>
        <w:rPr>
          <w:rFonts w:ascii="Times New Roman" w:hAnsi="Times New Roman"/>
          <w:sz w:val="24"/>
          <w:szCs w:val="24"/>
        </w:rPr>
        <w:t xml:space="preserve">Вода, используемая на хозбытовые нужды и приготовления пищи в </w:t>
      </w:r>
      <w:proofErr w:type="gramStart"/>
      <w:r>
        <w:rPr>
          <w:rFonts w:ascii="Times New Roman" w:hAnsi="Times New Roman"/>
          <w:sz w:val="24"/>
          <w:szCs w:val="24"/>
        </w:rPr>
        <w:t>столовой</w:t>
      </w:r>
      <w:proofErr w:type="gramEnd"/>
      <w:r>
        <w:rPr>
          <w:rFonts w:ascii="Times New Roman" w:hAnsi="Times New Roman"/>
          <w:sz w:val="24"/>
          <w:szCs w:val="24"/>
        </w:rPr>
        <w:t xml:space="preserve"> должна соответствовать требованиям санитарных правил и норм Республики Казахстан.</w:t>
      </w:r>
    </w:p>
    <w:p w14:paraId="6885E2AB" w14:textId="77777777" w:rsidR="00B46757" w:rsidRDefault="00B46757" w:rsidP="00F85F68">
      <w:pPr>
        <w:ind w:firstLine="567"/>
        <w:rPr>
          <w:rFonts w:ascii="Times New Roman" w:hAnsi="Times New Roman"/>
          <w:sz w:val="24"/>
          <w:szCs w:val="24"/>
        </w:rPr>
      </w:pPr>
      <w:r w:rsidRPr="00467407">
        <w:rPr>
          <w:rFonts w:ascii="Times New Roman" w:hAnsi="Times New Roman"/>
          <w:sz w:val="24"/>
          <w:szCs w:val="24"/>
        </w:rPr>
        <w:t xml:space="preserve">Вода для производственных нужд предназначена для приготовления бурового раствора, тампонажного раствора, обмыва бурового оборудования и рабочей площадки, затворения цемента и для других технических нужд. </w:t>
      </w:r>
    </w:p>
    <w:p w14:paraId="7355B467" w14:textId="77777777" w:rsidR="00B46757" w:rsidRPr="00503B3E" w:rsidRDefault="00B46757" w:rsidP="00F85F68">
      <w:pPr>
        <w:autoSpaceDE w:val="0"/>
        <w:autoSpaceDN w:val="0"/>
        <w:adjustRightInd w:val="0"/>
        <w:ind w:firstLine="567"/>
        <w:rPr>
          <w:rFonts w:ascii="Times New Roman" w:hAnsi="Times New Roman"/>
          <w:sz w:val="24"/>
          <w:szCs w:val="24"/>
        </w:rPr>
      </w:pPr>
      <w:r>
        <w:rPr>
          <w:rFonts w:ascii="Times New Roman" w:hAnsi="Times New Roman"/>
          <w:sz w:val="24"/>
          <w:szCs w:val="24"/>
        </w:rPr>
        <w:t>Обслуживание всех работ на участке предусматривается приезжающими бригадами при двухсменном круглосуточном режиме вахтовым методом. Проживание вахт предполагается во временном полевом лагере буровиков. Хозяйственно-бытовые стоки от полевого лагеря будут отводиться в специальные емкости.</w:t>
      </w:r>
    </w:p>
    <w:p w14:paraId="39F6BE0B" w14:textId="77777777" w:rsidR="00B46757" w:rsidRDefault="00B46757" w:rsidP="00700F69">
      <w:pPr>
        <w:ind w:firstLine="567"/>
        <w:rPr>
          <w:rFonts w:ascii="Times New Roman" w:hAnsi="Times New Roman"/>
          <w:sz w:val="24"/>
          <w:szCs w:val="24"/>
        </w:rPr>
      </w:pPr>
      <w:r w:rsidRPr="00467407">
        <w:rPr>
          <w:rFonts w:ascii="Times New Roman" w:hAnsi="Times New Roman"/>
          <w:sz w:val="24"/>
          <w:szCs w:val="24"/>
        </w:rPr>
        <w:t>Для хранения хоз. бытовой воды проектом предусмотрен резервуар емкостью 50 м</w:t>
      </w:r>
      <w:r w:rsidRPr="00467407">
        <w:rPr>
          <w:rFonts w:ascii="Times New Roman" w:hAnsi="Times New Roman"/>
          <w:sz w:val="24"/>
          <w:szCs w:val="24"/>
          <w:vertAlign w:val="superscript"/>
        </w:rPr>
        <w:t xml:space="preserve">3 </w:t>
      </w:r>
      <w:r w:rsidRPr="00467407">
        <w:rPr>
          <w:rFonts w:ascii="Times New Roman" w:hAnsi="Times New Roman"/>
          <w:sz w:val="24"/>
          <w:szCs w:val="24"/>
        </w:rPr>
        <w:t>(1 резервный).</w:t>
      </w:r>
    </w:p>
    <w:p w14:paraId="49E571C1" w14:textId="77777777" w:rsidR="00B46757" w:rsidRDefault="00B46757" w:rsidP="00503B3E">
      <w:pPr>
        <w:autoSpaceDE w:val="0"/>
        <w:autoSpaceDN w:val="0"/>
        <w:adjustRightInd w:val="0"/>
        <w:ind w:firstLine="567"/>
        <w:rPr>
          <w:rFonts w:ascii="Times New Roman" w:hAnsi="Times New Roman"/>
          <w:sz w:val="24"/>
          <w:szCs w:val="24"/>
        </w:rPr>
      </w:pPr>
      <w:r>
        <w:rPr>
          <w:rFonts w:ascii="Times New Roman" w:hAnsi="Times New Roman"/>
          <w:sz w:val="24"/>
          <w:szCs w:val="24"/>
        </w:rPr>
        <w:t>Объем водопотребления на хозяйственно-бытовые нужды зависит от количества персонала и продолжительности работ на рассматриваемой скважине. При расчете суточной численности персонала учтены как работники, непосредственно участвующие в производственном процессе, так управленческий и обслуживающий персонал и технические работники, обеспечивающие функционирование бытового комплекса (временного лагеря).</w:t>
      </w:r>
    </w:p>
    <w:p w14:paraId="0249D714" w14:textId="77777777" w:rsidR="001B5A88" w:rsidRPr="00467407" w:rsidRDefault="001B5A88" w:rsidP="00503B3E">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Показатели качества воды, используемой для технологических целей и обеспечения жизнедеятельности персонала, приведены в таблице </w:t>
      </w:r>
      <w:r w:rsidR="002E79C9">
        <w:rPr>
          <w:rFonts w:ascii="Times New Roman" w:hAnsi="Times New Roman"/>
          <w:sz w:val="24"/>
          <w:szCs w:val="24"/>
        </w:rPr>
        <w:t>4.1.</w:t>
      </w:r>
    </w:p>
    <w:p w14:paraId="65CCC533" w14:textId="77777777" w:rsidR="00700F69" w:rsidRDefault="001B5A88" w:rsidP="00700F69">
      <w:pPr>
        <w:jc w:val="center"/>
        <w:rPr>
          <w:rFonts w:ascii="Times New Roman" w:hAnsi="Times New Roman"/>
          <w:sz w:val="24"/>
          <w:szCs w:val="24"/>
        </w:rPr>
      </w:pPr>
      <w:r>
        <w:rPr>
          <w:rFonts w:ascii="Times New Roman" w:hAnsi="Times New Roman"/>
          <w:sz w:val="24"/>
          <w:szCs w:val="24"/>
        </w:rPr>
        <w:t>ПОКАЗАТЕЛИ КАЧЕСТВА ВОДЫ, ИСПОЛЬЗУЕМОЙ НА ТЕХНОЛОГИЧЕСКИЕ НУЖДЫ</w:t>
      </w:r>
    </w:p>
    <w:p w14:paraId="7BB61270" w14:textId="77777777" w:rsidR="001B5A88" w:rsidRDefault="00700F69" w:rsidP="00700F69">
      <w:pPr>
        <w:jc w:val="right"/>
        <w:rPr>
          <w:rFonts w:ascii="Times New Roman" w:hAnsi="Times New Roman"/>
          <w:sz w:val="24"/>
          <w:szCs w:val="24"/>
        </w:rPr>
      </w:pPr>
      <w:r w:rsidRPr="00467407">
        <w:rPr>
          <w:rFonts w:ascii="Times New Roman" w:hAnsi="Times New Roman"/>
          <w:sz w:val="24"/>
          <w:szCs w:val="24"/>
        </w:rPr>
        <w:t xml:space="preserve">Таблица </w:t>
      </w:r>
      <w:r>
        <w:rPr>
          <w:rFonts w:ascii="Times New Roman" w:hAnsi="Times New Roman"/>
          <w:sz w:val="24"/>
          <w:szCs w:val="24"/>
        </w:rPr>
        <w:t>4.1.</w:t>
      </w:r>
    </w:p>
    <w:tbl>
      <w:tblPr>
        <w:tblW w:w="5000" w:type="pct"/>
        <w:jc w:val="center"/>
        <w:tblLook w:val="04A0" w:firstRow="1" w:lastRow="0" w:firstColumn="1" w:lastColumn="0" w:noHBand="0" w:noVBand="1"/>
      </w:tblPr>
      <w:tblGrid>
        <w:gridCol w:w="4474"/>
        <w:gridCol w:w="5013"/>
      </w:tblGrid>
      <w:tr w:rsidR="001B5A88" w:rsidRPr="001B5A88" w14:paraId="54E68CEC" w14:textId="77777777" w:rsidTr="00F85F68">
        <w:trPr>
          <w:trHeight w:val="20"/>
          <w:tblHeader/>
          <w:jc w:val="center"/>
        </w:trPr>
        <w:tc>
          <w:tcPr>
            <w:tcW w:w="2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4C86" w14:textId="77777777" w:rsidR="001B5A88" w:rsidRPr="001B5A88" w:rsidRDefault="006A6B68" w:rsidP="001B5A88">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Вид потреб</w:t>
            </w:r>
            <w:r w:rsidR="001B5A88" w:rsidRPr="001B5A88">
              <w:rPr>
                <w:rFonts w:ascii="Times New Roman" w:eastAsia="Times New Roman" w:hAnsi="Times New Roman"/>
                <w:b/>
                <w:bCs/>
                <w:color w:val="000000"/>
                <w:sz w:val="24"/>
                <w:szCs w:val="24"/>
              </w:rPr>
              <w:t>ления</w:t>
            </w:r>
          </w:p>
        </w:tc>
        <w:tc>
          <w:tcPr>
            <w:tcW w:w="2642" w:type="pct"/>
            <w:tcBorders>
              <w:top w:val="single" w:sz="4" w:space="0" w:color="auto"/>
              <w:left w:val="nil"/>
              <w:bottom w:val="single" w:sz="4" w:space="0" w:color="auto"/>
              <w:right w:val="single" w:sz="4" w:space="0" w:color="auto"/>
            </w:tcBorders>
            <w:shd w:val="clear" w:color="auto" w:fill="auto"/>
            <w:noWrap/>
            <w:vAlign w:val="center"/>
            <w:hideMark/>
          </w:tcPr>
          <w:p w14:paraId="5AFA71A4" w14:textId="77777777" w:rsidR="001B5A88" w:rsidRPr="001B5A88" w:rsidRDefault="001B5A88" w:rsidP="001B5A88">
            <w:pPr>
              <w:jc w:val="center"/>
              <w:rPr>
                <w:rFonts w:ascii="Times New Roman" w:eastAsia="Times New Roman" w:hAnsi="Times New Roman"/>
                <w:b/>
                <w:bCs/>
                <w:color w:val="000000"/>
                <w:sz w:val="24"/>
                <w:szCs w:val="24"/>
              </w:rPr>
            </w:pPr>
            <w:r w:rsidRPr="001B5A88">
              <w:rPr>
                <w:rFonts w:ascii="Times New Roman" w:eastAsia="Times New Roman" w:hAnsi="Times New Roman"/>
                <w:b/>
                <w:bCs/>
                <w:color w:val="000000"/>
                <w:sz w:val="24"/>
                <w:szCs w:val="24"/>
              </w:rPr>
              <w:t>Требования к качеству воды</w:t>
            </w:r>
          </w:p>
        </w:tc>
      </w:tr>
      <w:tr w:rsidR="001B5A88" w:rsidRPr="001B5A88" w14:paraId="272399C6" w14:textId="77777777" w:rsidTr="00F85F68">
        <w:trPr>
          <w:trHeight w:val="20"/>
          <w:tblHeader/>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2BB92C9A"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1</w:t>
            </w:r>
          </w:p>
        </w:tc>
        <w:tc>
          <w:tcPr>
            <w:tcW w:w="2642" w:type="pct"/>
            <w:tcBorders>
              <w:top w:val="nil"/>
              <w:left w:val="nil"/>
              <w:bottom w:val="single" w:sz="4" w:space="0" w:color="auto"/>
              <w:right w:val="single" w:sz="4" w:space="0" w:color="auto"/>
            </w:tcBorders>
            <w:shd w:val="clear" w:color="auto" w:fill="auto"/>
            <w:noWrap/>
            <w:vAlign w:val="center"/>
            <w:hideMark/>
          </w:tcPr>
          <w:p w14:paraId="79F0D4E0"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2</w:t>
            </w:r>
          </w:p>
        </w:tc>
      </w:tr>
      <w:tr w:rsidR="001B5A88" w:rsidRPr="001B5A88" w14:paraId="46AEBCBC"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1BCF1946"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1. Приготовление растворов</w:t>
            </w:r>
          </w:p>
        </w:tc>
        <w:tc>
          <w:tcPr>
            <w:tcW w:w="2642" w:type="pct"/>
            <w:tcBorders>
              <w:top w:val="nil"/>
              <w:left w:val="nil"/>
              <w:bottom w:val="single" w:sz="4" w:space="0" w:color="auto"/>
              <w:right w:val="single" w:sz="4" w:space="0" w:color="auto"/>
            </w:tcBorders>
            <w:shd w:val="clear" w:color="auto" w:fill="auto"/>
            <w:vAlign w:val="center"/>
            <w:hideMark/>
          </w:tcPr>
          <w:p w14:paraId="73094BD2"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Может использоваться техническая вода без механических примесей</w:t>
            </w:r>
          </w:p>
        </w:tc>
      </w:tr>
      <w:tr w:rsidR="001B5A88" w:rsidRPr="001B5A88" w14:paraId="30EF9926"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vAlign w:val="center"/>
            <w:hideMark/>
          </w:tcPr>
          <w:p w14:paraId="388B6578"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2. Промывка вибросит, прессовка бурильного инструмента и обсадных труб, испытание скважин, охлаждение штоков бурильных насосов, гидротормоза, обмыв бурового оборудования</w:t>
            </w:r>
          </w:p>
        </w:tc>
        <w:tc>
          <w:tcPr>
            <w:tcW w:w="2642" w:type="pct"/>
            <w:tcBorders>
              <w:top w:val="nil"/>
              <w:left w:val="nil"/>
              <w:bottom w:val="single" w:sz="4" w:space="0" w:color="auto"/>
              <w:right w:val="single" w:sz="4" w:space="0" w:color="auto"/>
            </w:tcBorders>
            <w:shd w:val="clear" w:color="auto" w:fill="auto"/>
            <w:vAlign w:val="center"/>
            <w:hideMark/>
          </w:tcPr>
          <w:p w14:paraId="56C07905"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С целью предотвращения коррозии оборудования должна использоваться вода с низкой минерализацией</w:t>
            </w:r>
          </w:p>
        </w:tc>
      </w:tr>
      <w:tr w:rsidR="001B5A88" w:rsidRPr="001B5A88" w14:paraId="34822158"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72D30298"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3. Хозяйственно-питьевые нужды</w:t>
            </w:r>
          </w:p>
        </w:tc>
        <w:tc>
          <w:tcPr>
            <w:tcW w:w="2642" w:type="pct"/>
            <w:tcBorders>
              <w:top w:val="nil"/>
              <w:left w:val="nil"/>
              <w:bottom w:val="single" w:sz="4" w:space="0" w:color="auto"/>
              <w:right w:val="single" w:sz="4" w:space="0" w:color="auto"/>
            </w:tcBorders>
            <w:shd w:val="clear" w:color="auto" w:fill="auto"/>
            <w:vAlign w:val="center"/>
            <w:hideMark/>
          </w:tcPr>
          <w:p w14:paraId="24177F7A"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Соответствие</w:t>
            </w:r>
            <w:r w:rsidR="008901C5">
              <w:rPr>
                <w:rFonts w:ascii="Times New Roman" w:eastAsia="Times New Roman" w:hAnsi="Times New Roman"/>
                <w:color w:val="000000"/>
                <w:sz w:val="24"/>
                <w:szCs w:val="24"/>
              </w:rPr>
              <w:t xml:space="preserve"> ГОСТ 32220-2013 "Вода питьевая,</w:t>
            </w:r>
            <w:r w:rsidRPr="001B5A88">
              <w:rPr>
                <w:rFonts w:ascii="Times New Roman" w:eastAsia="Times New Roman" w:hAnsi="Times New Roman"/>
                <w:color w:val="000000"/>
                <w:sz w:val="24"/>
                <w:szCs w:val="24"/>
              </w:rPr>
              <w:t xml:space="preserve"> расфасованная в емкости"</w:t>
            </w:r>
          </w:p>
        </w:tc>
      </w:tr>
      <w:tr w:rsidR="001B5A88" w:rsidRPr="001B5A88" w14:paraId="670DDC8D"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7F460561"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4. Получение пара</w:t>
            </w:r>
          </w:p>
        </w:tc>
        <w:tc>
          <w:tcPr>
            <w:tcW w:w="2642" w:type="pct"/>
            <w:tcBorders>
              <w:top w:val="nil"/>
              <w:left w:val="nil"/>
              <w:bottom w:val="single" w:sz="4" w:space="0" w:color="auto"/>
              <w:right w:val="single" w:sz="4" w:space="0" w:color="auto"/>
            </w:tcBorders>
            <w:shd w:val="clear" w:color="auto" w:fill="auto"/>
            <w:vAlign w:val="center"/>
            <w:hideMark/>
          </w:tcPr>
          <w:p w14:paraId="3C496754"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Соответствие</w:t>
            </w:r>
            <w:r w:rsidR="008901C5">
              <w:rPr>
                <w:rFonts w:ascii="Times New Roman" w:eastAsia="Times New Roman" w:hAnsi="Times New Roman"/>
                <w:color w:val="000000"/>
                <w:sz w:val="24"/>
                <w:szCs w:val="24"/>
              </w:rPr>
              <w:t xml:space="preserve"> ГОСТ 32220-2013 "Вода питьевая,</w:t>
            </w:r>
            <w:r w:rsidRPr="001B5A88">
              <w:rPr>
                <w:rFonts w:ascii="Times New Roman" w:eastAsia="Times New Roman" w:hAnsi="Times New Roman"/>
                <w:color w:val="000000"/>
                <w:sz w:val="24"/>
                <w:szCs w:val="24"/>
              </w:rPr>
              <w:t xml:space="preserve"> расфасованная в емкости"</w:t>
            </w:r>
          </w:p>
        </w:tc>
      </w:tr>
    </w:tbl>
    <w:p w14:paraId="19D301AA" w14:textId="77777777" w:rsidR="001B5A88" w:rsidRDefault="001B5A88">
      <w:pPr>
        <w:jc w:val="center"/>
        <w:rPr>
          <w:rFonts w:ascii="Times New Roman" w:hAnsi="Times New Roman"/>
          <w:sz w:val="24"/>
          <w:szCs w:val="24"/>
        </w:rPr>
      </w:pPr>
    </w:p>
    <w:p w14:paraId="4EF39493" w14:textId="77777777" w:rsidR="00B46757" w:rsidRPr="00467407" w:rsidRDefault="00B46757" w:rsidP="00B46757">
      <w:pPr>
        <w:jc w:val="center"/>
        <w:rPr>
          <w:rFonts w:ascii="Times New Roman" w:hAnsi="Times New Roman"/>
          <w:sz w:val="24"/>
          <w:szCs w:val="24"/>
        </w:rPr>
      </w:pPr>
      <w:r w:rsidRPr="00467407">
        <w:rPr>
          <w:rFonts w:ascii="Times New Roman" w:hAnsi="Times New Roman"/>
          <w:sz w:val="24"/>
          <w:szCs w:val="24"/>
        </w:rPr>
        <w:t>РАСЧЕТ ВОДОПОТРЕБЛЕНИЯ НА ПЕРИОД ПРОВЕДЕНИЯ РАБОТ</w:t>
      </w:r>
    </w:p>
    <w:p w14:paraId="71979F9E" w14:textId="77777777" w:rsidR="00B46757" w:rsidRDefault="001B5A88" w:rsidP="00B46757">
      <w:pPr>
        <w:jc w:val="right"/>
        <w:rPr>
          <w:rFonts w:ascii="Times New Roman" w:hAnsi="Times New Roman"/>
          <w:sz w:val="24"/>
          <w:szCs w:val="24"/>
        </w:rPr>
      </w:pPr>
      <w:r w:rsidRPr="00467407">
        <w:rPr>
          <w:rFonts w:ascii="Times New Roman" w:hAnsi="Times New Roman"/>
          <w:sz w:val="24"/>
          <w:szCs w:val="24"/>
        </w:rPr>
        <w:t xml:space="preserve">Таблица </w:t>
      </w:r>
      <w:r w:rsidR="002E79C9">
        <w:rPr>
          <w:rFonts w:ascii="Times New Roman" w:hAnsi="Times New Roman"/>
          <w:sz w:val="24"/>
          <w:szCs w:val="24"/>
        </w:rPr>
        <w:t>4.2</w:t>
      </w:r>
      <w:r>
        <w:rPr>
          <w:rFonts w:ascii="Times New Roman" w:hAnsi="Times New Roman"/>
          <w:sz w:val="24"/>
          <w:szCs w:val="24"/>
        </w:rPr>
        <w:t>.</w:t>
      </w:r>
    </w:p>
    <w:tbl>
      <w:tblPr>
        <w:tblW w:w="5000" w:type="pct"/>
        <w:tblLook w:val="04A0" w:firstRow="1" w:lastRow="0" w:firstColumn="1" w:lastColumn="0" w:noHBand="0" w:noVBand="1"/>
      </w:tblPr>
      <w:tblGrid>
        <w:gridCol w:w="6453"/>
        <w:gridCol w:w="1135"/>
        <w:gridCol w:w="936"/>
        <w:gridCol w:w="953"/>
      </w:tblGrid>
      <w:tr w:rsidR="00E02322" w:rsidRPr="00E02322" w14:paraId="3548A0B0" w14:textId="77777777" w:rsidTr="00E02322">
        <w:trPr>
          <w:trHeight w:val="20"/>
        </w:trPr>
        <w:tc>
          <w:tcPr>
            <w:tcW w:w="31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EB1A9F"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Водопотребление, м</w:t>
            </w:r>
            <w:r w:rsidRPr="00E02322">
              <w:rPr>
                <w:rFonts w:ascii="Times New Roman" w:eastAsia="Times New Roman" w:hAnsi="Times New Roman"/>
                <w:color w:val="000000"/>
                <w:sz w:val="24"/>
                <w:szCs w:val="24"/>
                <w:vertAlign w:val="superscript"/>
              </w:rPr>
              <w:t>3</w:t>
            </w:r>
          </w:p>
        </w:tc>
        <w:tc>
          <w:tcPr>
            <w:tcW w:w="185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5568EC93"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 ИЛР</w:t>
            </w:r>
          </w:p>
        </w:tc>
      </w:tr>
      <w:tr w:rsidR="00E02322" w:rsidRPr="00E02322" w14:paraId="2593151A" w14:textId="77777777" w:rsidTr="00E02322">
        <w:trPr>
          <w:trHeight w:val="20"/>
        </w:trPr>
        <w:tc>
          <w:tcPr>
            <w:tcW w:w="3147" w:type="pct"/>
            <w:vMerge/>
            <w:tcBorders>
              <w:top w:val="single" w:sz="8" w:space="0" w:color="auto"/>
              <w:left w:val="single" w:sz="8" w:space="0" w:color="auto"/>
              <w:bottom w:val="single" w:sz="8" w:space="0" w:color="000000"/>
              <w:right w:val="single" w:sz="8" w:space="0" w:color="auto"/>
            </w:tcBorders>
            <w:vAlign w:val="center"/>
            <w:hideMark/>
          </w:tcPr>
          <w:p w14:paraId="3E495F3F" w14:textId="77777777" w:rsidR="00E02322" w:rsidRPr="00E02322" w:rsidRDefault="00E02322" w:rsidP="00E02322">
            <w:pPr>
              <w:jc w:val="left"/>
              <w:rPr>
                <w:rFonts w:ascii="Times New Roman" w:eastAsia="Times New Roman" w:hAnsi="Times New Roman"/>
                <w:color w:val="000000"/>
                <w:sz w:val="24"/>
                <w:szCs w:val="24"/>
              </w:rPr>
            </w:pPr>
          </w:p>
        </w:tc>
        <w:tc>
          <w:tcPr>
            <w:tcW w:w="626" w:type="pct"/>
            <w:tcBorders>
              <w:top w:val="nil"/>
              <w:left w:val="nil"/>
              <w:bottom w:val="single" w:sz="8" w:space="0" w:color="auto"/>
              <w:right w:val="single" w:sz="8" w:space="0" w:color="auto"/>
            </w:tcBorders>
            <w:shd w:val="clear" w:color="auto" w:fill="auto"/>
            <w:noWrap/>
            <w:vAlign w:val="center"/>
            <w:hideMark/>
          </w:tcPr>
          <w:p w14:paraId="1FD7CF87"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Итасай И-26-И</w:t>
            </w:r>
          </w:p>
        </w:tc>
        <w:tc>
          <w:tcPr>
            <w:tcW w:w="722" w:type="pct"/>
            <w:tcBorders>
              <w:top w:val="nil"/>
              <w:left w:val="nil"/>
              <w:bottom w:val="single" w:sz="8" w:space="0" w:color="auto"/>
              <w:right w:val="single" w:sz="8" w:space="0" w:color="auto"/>
            </w:tcBorders>
            <w:shd w:val="clear" w:color="auto" w:fill="auto"/>
            <w:vAlign w:val="center"/>
            <w:hideMark/>
          </w:tcPr>
          <w:p w14:paraId="35412724" w14:textId="713AC895"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Жагабулак 302,303</w:t>
            </w:r>
            <w:r w:rsidR="005C3AD5">
              <w:rPr>
                <w:rFonts w:ascii="Times New Roman" w:eastAsia="Times New Roman" w:hAnsi="Times New Roman"/>
                <w:color w:val="000000"/>
                <w:sz w:val="24"/>
                <w:szCs w:val="24"/>
              </w:rPr>
              <w:t>,316</w:t>
            </w:r>
          </w:p>
        </w:tc>
        <w:tc>
          <w:tcPr>
            <w:tcW w:w="504" w:type="pct"/>
            <w:tcBorders>
              <w:top w:val="nil"/>
              <w:left w:val="nil"/>
              <w:bottom w:val="single" w:sz="8" w:space="0" w:color="auto"/>
              <w:right w:val="single" w:sz="8" w:space="0" w:color="auto"/>
            </w:tcBorders>
            <w:shd w:val="clear" w:color="auto" w:fill="auto"/>
            <w:noWrap/>
            <w:vAlign w:val="center"/>
            <w:hideMark/>
          </w:tcPr>
          <w:p w14:paraId="1F87534B" w14:textId="4CD6A5CA"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Всего </w:t>
            </w:r>
            <w:r w:rsidR="005C3AD5">
              <w:rPr>
                <w:rFonts w:ascii="Times New Roman" w:eastAsia="Times New Roman" w:hAnsi="Times New Roman"/>
                <w:color w:val="000000"/>
                <w:sz w:val="24"/>
                <w:szCs w:val="24"/>
              </w:rPr>
              <w:t>4</w:t>
            </w:r>
            <w:r w:rsidRPr="00E02322">
              <w:rPr>
                <w:rFonts w:ascii="Times New Roman" w:eastAsia="Times New Roman" w:hAnsi="Times New Roman"/>
                <w:color w:val="000000"/>
                <w:sz w:val="24"/>
                <w:szCs w:val="24"/>
              </w:rPr>
              <w:t xml:space="preserve"> скв.</w:t>
            </w:r>
          </w:p>
        </w:tc>
      </w:tr>
      <w:tr w:rsidR="00E02322" w:rsidRPr="00E02322" w14:paraId="5EB7A18C" w14:textId="77777777" w:rsidTr="00E02322">
        <w:trPr>
          <w:trHeight w:val="20"/>
        </w:trPr>
        <w:tc>
          <w:tcPr>
            <w:tcW w:w="3147" w:type="pct"/>
            <w:tcBorders>
              <w:top w:val="nil"/>
              <w:left w:val="single" w:sz="8" w:space="0" w:color="auto"/>
              <w:bottom w:val="single" w:sz="8" w:space="0" w:color="auto"/>
              <w:right w:val="single" w:sz="8" w:space="0" w:color="auto"/>
            </w:tcBorders>
            <w:shd w:val="clear" w:color="auto" w:fill="auto"/>
            <w:noWrap/>
            <w:vAlign w:val="center"/>
            <w:hideMark/>
          </w:tcPr>
          <w:p w14:paraId="169D4A68" w14:textId="77777777" w:rsidR="00E02322" w:rsidRPr="00E02322" w:rsidRDefault="00E02322" w:rsidP="00E02322">
            <w:pP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Нормативная потребность в технической воде при </w:t>
            </w:r>
            <w:proofErr w:type="gramStart"/>
            <w:r w:rsidRPr="00E02322">
              <w:rPr>
                <w:rFonts w:ascii="Times New Roman" w:eastAsia="Times New Roman" w:hAnsi="Times New Roman"/>
                <w:color w:val="000000"/>
                <w:sz w:val="24"/>
                <w:szCs w:val="24"/>
              </w:rPr>
              <w:t>установки  цементных</w:t>
            </w:r>
            <w:proofErr w:type="gramEnd"/>
            <w:r w:rsidRPr="00E02322">
              <w:rPr>
                <w:rFonts w:ascii="Times New Roman" w:eastAsia="Times New Roman" w:hAnsi="Times New Roman"/>
                <w:color w:val="000000"/>
                <w:sz w:val="24"/>
                <w:szCs w:val="24"/>
              </w:rPr>
              <w:t xml:space="preserve"> мостов составляет 5 м</w:t>
            </w:r>
            <w:r w:rsidRPr="00E02322">
              <w:rPr>
                <w:rFonts w:ascii="Times New Roman" w:eastAsia="Times New Roman" w:hAnsi="Times New Roman"/>
                <w:color w:val="000000"/>
                <w:sz w:val="24"/>
                <w:szCs w:val="24"/>
                <w:vertAlign w:val="superscript"/>
              </w:rPr>
              <w:t>3</w:t>
            </w:r>
            <w:r w:rsidRPr="00E02322">
              <w:rPr>
                <w:rFonts w:ascii="Times New Roman" w:eastAsia="Times New Roman" w:hAnsi="Times New Roman"/>
                <w:color w:val="000000"/>
                <w:sz w:val="24"/>
                <w:szCs w:val="24"/>
              </w:rPr>
              <w:t>/сут.</w:t>
            </w:r>
          </w:p>
        </w:tc>
        <w:tc>
          <w:tcPr>
            <w:tcW w:w="626" w:type="pct"/>
            <w:tcBorders>
              <w:top w:val="nil"/>
              <w:left w:val="nil"/>
              <w:bottom w:val="single" w:sz="8" w:space="0" w:color="auto"/>
              <w:right w:val="single" w:sz="8" w:space="0" w:color="auto"/>
            </w:tcBorders>
            <w:shd w:val="clear" w:color="auto" w:fill="auto"/>
            <w:noWrap/>
            <w:vAlign w:val="center"/>
            <w:hideMark/>
          </w:tcPr>
          <w:p w14:paraId="2B3C47F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50</w:t>
            </w:r>
          </w:p>
        </w:tc>
        <w:tc>
          <w:tcPr>
            <w:tcW w:w="722" w:type="pct"/>
            <w:tcBorders>
              <w:top w:val="nil"/>
              <w:left w:val="nil"/>
              <w:bottom w:val="single" w:sz="8" w:space="0" w:color="auto"/>
              <w:right w:val="single" w:sz="8" w:space="0" w:color="auto"/>
            </w:tcBorders>
            <w:shd w:val="clear" w:color="auto" w:fill="auto"/>
            <w:noWrap/>
            <w:vAlign w:val="center"/>
            <w:hideMark/>
          </w:tcPr>
          <w:p w14:paraId="42A1431E"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100</w:t>
            </w:r>
          </w:p>
        </w:tc>
        <w:tc>
          <w:tcPr>
            <w:tcW w:w="504" w:type="pct"/>
            <w:tcBorders>
              <w:top w:val="nil"/>
              <w:left w:val="nil"/>
              <w:bottom w:val="single" w:sz="8" w:space="0" w:color="auto"/>
              <w:right w:val="single" w:sz="8" w:space="0" w:color="auto"/>
            </w:tcBorders>
            <w:shd w:val="clear" w:color="auto" w:fill="auto"/>
            <w:noWrap/>
            <w:vAlign w:val="center"/>
            <w:hideMark/>
          </w:tcPr>
          <w:p w14:paraId="3F98A9D2"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250</w:t>
            </w:r>
          </w:p>
        </w:tc>
      </w:tr>
      <w:tr w:rsidR="00E02322" w:rsidRPr="00E02322" w14:paraId="5E4F7593" w14:textId="77777777" w:rsidTr="00E02322">
        <w:trPr>
          <w:trHeight w:val="20"/>
        </w:trPr>
        <w:tc>
          <w:tcPr>
            <w:tcW w:w="3147" w:type="pct"/>
            <w:tcBorders>
              <w:top w:val="nil"/>
              <w:left w:val="single" w:sz="8" w:space="0" w:color="auto"/>
              <w:bottom w:val="single" w:sz="8" w:space="0" w:color="auto"/>
              <w:right w:val="single" w:sz="8" w:space="0" w:color="auto"/>
            </w:tcBorders>
            <w:shd w:val="clear" w:color="auto" w:fill="auto"/>
            <w:noWrap/>
            <w:vAlign w:val="center"/>
            <w:hideMark/>
          </w:tcPr>
          <w:p w14:paraId="45BD63E8" w14:textId="77777777" w:rsidR="00E02322" w:rsidRPr="00E02322" w:rsidRDefault="00E02322" w:rsidP="00E02322">
            <w:pP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Промывка скважины и установка цементных мостов по данным технического проекта</w:t>
            </w:r>
          </w:p>
        </w:tc>
        <w:tc>
          <w:tcPr>
            <w:tcW w:w="626" w:type="pct"/>
            <w:tcBorders>
              <w:top w:val="nil"/>
              <w:left w:val="nil"/>
              <w:bottom w:val="single" w:sz="8" w:space="0" w:color="auto"/>
              <w:right w:val="single" w:sz="8" w:space="0" w:color="auto"/>
            </w:tcBorders>
            <w:shd w:val="clear" w:color="auto" w:fill="auto"/>
            <w:noWrap/>
            <w:vAlign w:val="center"/>
            <w:hideMark/>
          </w:tcPr>
          <w:p w14:paraId="0DAE9247"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50</w:t>
            </w:r>
          </w:p>
        </w:tc>
        <w:tc>
          <w:tcPr>
            <w:tcW w:w="722" w:type="pct"/>
            <w:tcBorders>
              <w:top w:val="nil"/>
              <w:left w:val="nil"/>
              <w:bottom w:val="single" w:sz="8" w:space="0" w:color="auto"/>
              <w:right w:val="single" w:sz="8" w:space="0" w:color="auto"/>
            </w:tcBorders>
            <w:shd w:val="clear" w:color="auto" w:fill="auto"/>
            <w:noWrap/>
            <w:vAlign w:val="center"/>
            <w:hideMark/>
          </w:tcPr>
          <w:p w14:paraId="7D2E5CD8"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50</w:t>
            </w:r>
          </w:p>
        </w:tc>
        <w:tc>
          <w:tcPr>
            <w:tcW w:w="504" w:type="pct"/>
            <w:tcBorders>
              <w:top w:val="nil"/>
              <w:left w:val="nil"/>
              <w:bottom w:val="single" w:sz="8" w:space="0" w:color="auto"/>
              <w:right w:val="single" w:sz="8" w:space="0" w:color="auto"/>
            </w:tcBorders>
            <w:shd w:val="clear" w:color="auto" w:fill="auto"/>
            <w:noWrap/>
            <w:vAlign w:val="center"/>
            <w:hideMark/>
          </w:tcPr>
          <w:p w14:paraId="76ACCD5E"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150</w:t>
            </w:r>
          </w:p>
        </w:tc>
      </w:tr>
      <w:tr w:rsidR="00E02322" w:rsidRPr="00E02322" w14:paraId="20ACB2E1" w14:textId="77777777" w:rsidTr="00E02322">
        <w:trPr>
          <w:trHeight w:val="20"/>
        </w:trPr>
        <w:tc>
          <w:tcPr>
            <w:tcW w:w="3147" w:type="pct"/>
            <w:tcBorders>
              <w:top w:val="nil"/>
              <w:left w:val="single" w:sz="8" w:space="0" w:color="auto"/>
              <w:bottom w:val="single" w:sz="8" w:space="0" w:color="auto"/>
              <w:right w:val="single" w:sz="8" w:space="0" w:color="auto"/>
            </w:tcBorders>
            <w:shd w:val="clear" w:color="auto" w:fill="auto"/>
            <w:noWrap/>
            <w:vAlign w:val="center"/>
            <w:hideMark/>
          </w:tcPr>
          <w:p w14:paraId="295E6DEF" w14:textId="77777777" w:rsidR="00E02322" w:rsidRPr="00E02322" w:rsidRDefault="00E02322" w:rsidP="00E02322">
            <w:pP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 xml:space="preserve">ИТОГО потребность в технической воде </w:t>
            </w:r>
          </w:p>
        </w:tc>
        <w:tc>
          <w:tcPr>
            <w:tcW w:w="626" w:type="pct"/>
            <w:tcBorders>
              <w:top w:val="nil"/>
              <w:left w:val="nil"/>
              <w:bottom w:val="single" w:sz="8" w:space="0" w:color="auto"/>
              <w:right w:val="single" w:sz="8" w:space="0" w:color="auto"/>
            </w:tcBorders>
            <w:shd w:val="clear" w:color="auto" w:fill="auto"/>
            <w:noWrap/>
            <w:vAlign w:val="center"/>
            <w:hideMark/>
          </w:tcPr>
          <w:p w14:paraId="26AC2206" w14:textId="77777777"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100</w:t>
            </w:r>
          </w:p>
        </w:tc>
        <w:tc>
          <w:tcPr>
            <w:tcW w:w="722" w:type="pct"/>
            <w:tcBorders>
              <w:top w:val="nil"/>
              <w:left w:val="nil"/>
              <w:bottom w:val="single" w:sz="8" w:space="0" w:color="auto"/>
              <w:right w:val="single" w:sz="8" w:space="0" w:color="auto"/>
            </w:tcBorders>
            <w:shd w:val="clear" w:color="auto" w:fill="auto"/>
            <w:noWrap/>
            <w:vAlign w:val="center"/>
            <w:hideMark/>
          </w:tcPr>
          <w:p w14:paraId="34A1FC7F" w14:textId="77777777"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150</w:t>
            </w:r>
          </w:p>
        </w:tc>
        <w:tc>
          <w:tcPr>
            <w:tcW w:w="504" w:type="pct"/>
            <w:tcBorders>
              <w:top w:val="nil"/>
              <w:left w:val="nil"/>
              <w:bottom w:val="single" w:sz="8" w:space="0" w:color="auto"/>
              <w:right w:val="single" w:sz="8" w:space="0" w:color="auto"/>
            </w:tcBorders>
            <w:shd w:val="clear" w:color="auto" w:fill="auto"/>
            <w:noWrap/>
            <w:vAlign w:val="center"/>
            <w:hideMark/>
          </w:tcPr>
          <w:p w14:paraId="45607671" w14:textId="77777777"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400</w:t>
            </w:r>
          </w:p>
        </w:tc>
      </w:tr>
      <w:tr w:rsidR="00E02322" w:rsidRPr="00E02322" w14:paraId="7AA3B71C" w14:textId="77777777" w:rsidTr="00E02322">
        <w:trPr>
          <w:trHeight w:val="20"/>
        </w:trPr>
        <w:tc>
          <w:tcPr>
            <w:tcW w:w="3147" w:type="pct"/>
            <w:tcBorders>
              <w:top w:val="nil"/>
              <w:left w:val="single" w:sz="8" w:space="0" w:color="auto"/>
              <w:bottom w:val="single" w:sz="8" w:space="0" w:color="auto"/>
              <w:right w:val="single" w:sz="8" w:space="0" w:color="auto"/>
            </w:tcBorders>
            <w:shd w:val="clear" w:color="auto" w:fill="auto"/>
            <w:vAlign w:val="center"/>
            <w:hideMark/>
          </w:tcPr>
          <w:p w14:paraId="1C5735CF" w14:textId="77777777" w:rsidR="00E02322" w:rsidRPr="00E02322" w:rsidRDefault="00E02322" w:rsidP="00E02322">
            <w:pP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Вода для хозбытовых нужд - 0,15 на 1 </w:t>
            </w:r>
            <w:proofErr w:type="gramStart"/>
            <w:r w:rsidRPr="00E02322">
              <w:rPr>
                <w:rFonts w:ascii="Times New Roman" w:eastAsia="Times New Roman" w:hAnsi="Times New Roman"/>
                <w:color w:val="000000"/>
                <w:sz w:val="24"/>
                <w:szCs w:val="24"/>
              </w:rPr>
              <w:t>человека  (</w:t>
            </w:r>
            <w:proofErr w:type="gramEnd"/>
            <w:r w:rsidRPr="00E02322">
              <w:rPr>
                <w:rFonts w:ascii="Times New Roman" w:eastAsia="Times New Roman" w:hAnsi="Times New Roman"/>
                <w:color w:val="000000"/>
                <w:sz w:val="24"/>
                <w:szCs w:val="24"/>
              </w:rPr>
              <w:t>СП №209 от 16.03.2015 г.), бригада 13 человек</w:t>
            </w:r>
          </w:p>
        </w:tc>
        <w:tc>
          <w:tcPr>
            <w:tcW w:w="626" w:type="pct"/>
            <w:tcBorders>
              <w:top w:val="nil"/>
              <w:left w:val="nil"/>
              <w:bottom w:val="single" w:sz="8" w:space="0" w:color="auto"/>
              <w:right w:val="single" w:sz="8" w:space="0" w:color="auto"/>
            </w:tcBorders>
            <w:shd w:val="clear" w:color="auto" w:fill="auto"/>
            <w:noWrap/>
            <w:vAlign w:val="center"/>
            <w:hideMark/>
          </w:tcPr>
          <w:p w14:paraId="58B8186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19,5</w:t>
            </w:r>
          </w:p>
        </w:tc>
        <w:tc>
          <w:tcPr>
            <w:tcW w:w="722" w:type="pct"/>
            <w:tcBorders>
              <w:top w:val="nil"/>
              <w:left w:val="nil"/>
              <w:bottom w:val="single" w:sz="8" w:space="0" w:color="auto"/>
              <w:right w:val="single" w:sz="8" w:space="0" w:color="auto"/>
            </w:tcBorders>
            <w:shd w:val="clear" w:color="auto" w:fill="auto"/>
            <w:noWrap/>
            <w:vAlign w:val="center"/>
            <w:hideMark/>
          </w:tcPr>
          <w:p w14:paraId="298CBE7F"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39</w:t>
            </w:r>
          </w:p>
        </w:tc>
        <w:tc>
          <w:tcPr>
            <w:tcW w:w="504" w:type="pct"/>
            <w:tcBorders>
              <w:top w:val="nil"/>
              <w:left w:val="nil"/>
              <w:bottom w:val="single" w:sz="8" w:space="0" w:color="auto"/>
              <w:right w:val="single" w:sz="8" w:space="0" w:color="auto"/>
            </w:tcBorders>
            <w:shd w:val="clear" w:color="auto" w:fill="auto"/>
            <w:noWrap/>
            <w:vAlign w:val="center"/>
            <w:hideMark/>
          </w:tcPr>
          <w:p w14:paraId="1774E5E1" w14:textId="371C4C74" w:rsidR="00E02322" w:rsidRPr="00E02322" w:rsidRDefault="005C3AD5" w:rsidP="00E0232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136</w:t>
            </w:r>
          </w:p>
        </w:tc>
      </w:tr>
    </w:tbl>
    <w:p w14:paraId="61421950" w14:textId="77777777" w:rsidR="00B46757" w:rsidRPr="00503B3E" w:rsidRDefault="00B46757" w:rsidP="00503B3E"/>
    <w:p w14:paraId="3FD20D8B" w14:textId="77777777" w:rsidR="00A70FDF" w:rsidRPr="00503B3E" w:rsidRDefault="00A70FDF" w:rsidP="00700F69">
      <w:pPr>
        <w:pStyle w:val="18"/>
        <w:ind w:firstLine="567"/>
        <w:jc w:val="both"/>
        <w:rPr>
          <w:bCs/>
          <w:szCs w:val="24"/>
          <w:lang w:val="ru-RU"/>
        </w:rPr>
      </w:pPr>
      <w:bookmarkStart w:id="241" w:name="_Toc205275458"/>
      <w:r w:rsidRPr="00503B3E">
        <w:rPr>
          <w:rStyle w:val="afff9"/>
          <w:b w:val="0"/>
          <w:i/>
          <w:szCs w:val="24"/>
          <w:lang w:val="ru-RU"/>
        </w:rPr>
        <w:t>Водоотведение</w:t>
      </w:r>
      <w:r w:rsidRPr="00503B3E">
        <w:rPr>
          <w:rStyle w:val="afff9"/>
          <w:b w:val="0"/>
          <w:szCs w:val="24"/>
          <w:lang w:val="ru-RU"/>
        </w:rPr>
        <w:t xml:space="preserve">: </w:t>
      </w:r>
      <w:r w:rsidRPr="00503B3E">
        <w:rPr>
          <w:szCs w:val="24"/>
          <w:lang w:val="ru-RU"/>
        </w:rPr>
        <w:t>В процессе хозяйственно-бытовой и производственной деятельности образуются следующие виды сточных вод:</w:t>
      </w:r>
    </w:p>
    <w:p w14:paraId="785E7485" w14:textId="77777777" w:rsidR="00A70FDF" w:rsidRPr="00AA01E0" w:rsidRDefault="00A70FDF" w:rsidP="002202EB">
      <w:pPr>
        <w:numPr>
          <w:ilvl w:val="0"/>
          <w:numId w:val="20"/>
        </w:numPr>
        <w:spacing w:before="60" w:after="60"/>
        <w:ind w:left="714" w:hanging="357"/>
        <w:rPr>
          <w:rFonts w:ascii="Times New Roman" w:hAnsi="Times New Roman"/>
          <w:snapToGrid w:val="0"/>
          <w:sz w:val="24"/>
          <w:szCs w:val="24"/>
        </w:rPr>
      </w:pPr>
      <w:r w:rsidRPr="00AA01E0">
        <w:rPr>
          <w:rFonts w:ascii="Times New Roman" w:hAnsi="Times New Roman"/>
          <w:snapToGrid w:val="0"/>
          <w:sz w:val="24"/>
          <w:szCs w:val="24"/>
        </w:rPr>
        <w:t>производственные стоки;</w:t>
      </w:r>
    </w:p>
    <w:p w14:paraId="5AA90927" w14:textId="77777777" w:rsidR="00A70FDF" w:rsidRPr="00AA01E0" w:rsidRDefault="00A70FDF" w:rsidP="002202EB">
      <w:pPr>
        <w:numPr>
          <w:ilvl w:val="0"/>
          <w:numId w:val="20"/>
        </w:numPr>
        <w:spacing w:before="60" w:after="60"/>
        <w:ind w:left="714" w:hanging="357"/>
        <w:rPr>
          <w:rFonts w:ascii="Times New Roman" w:hAnsi="Times New Roman"/>
          <w:snapToGrid w:val="0"/>
          <w:sz w:val="24"/>
          <w:szCs w:val="24"/>
        </w:rPr>
      </w:pPr>
      <w:r w:rsidRPr="00AA01E0">
        <w:rPr>
          <w:rFonts w:ascii="Times New Roman" w:hAnsi="Times New Roman"/>
          <w:snapToGrid w:val="0"/>
          <w:sz w:val="24"/>
          <w:szCs w:val="24"/>
        </w:rPr>
        <w:t>хо</w:t>
      </w:r>
      <w:r w:rsidR="00225EF6" w:rsidRPr="00AA01E0">
        <w:rPr>
          <w:rFonts w:ascii="Times New Roman" w:hAnsi="Times New Roman"/>
          <w:snapToGrid w:val="0"/>
          <w:sz w:val="24"/>
          <w:szCs w:val="24"/>
        </w:rPr>
        <w:t>зяйственно-бытовые сточные воды</w:t>
      </w:r>
    </w:p>
    <w:p w14:paraId="21D0FA4E" w14:textId="77777777" w:rsidR="00225EF6" w:rsidRPr="00AA01E0" w:rsidRDefault="00225EF6" w:rsidP="002202EB">
      <w:pPr>
        <w:numPr>
          <w:ilvl w:val="0"/>
          <w:numId w:val="20"/>
        </w:numPr>
        <w:spacing w:before="60" w:after="60"/>
        <w:ind w:left="714" w:hanging="357"/>
        <w:rPr>
          <w:rFonts w:ascii="Times New Roman" w:hAnsi="Times New Roman"/>
          <w:snapToGrid w:val="0"/>
          <w:sz w:val="24"/>
          <w:szCs w:val="24"/>
        </w:rPr>
      </w:pPr>
      <w:r w:rsidRPr="00AA01E0">
        <w:rPr>
          <w:rFonts w:ascii="Times New Roman" w:hAnsi="Times New Roman"/>
          <w:snapToGrid w:val="0"/>
          <w:sz w:val="24"/>
          <w:szCs w:val="24"/>
        </w:rPr>
        <w:t>буровые сточные воды</w:t>
      </w:r>
    </w:p>
    <w:p w14:paraId="691F53B5"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Технологией проведения буровых работ предусмотрено рациональное</w:t>
      </w:r>
      <w:r>
        <w:rPr>
          <w:rFonts w:ascii="Times New Roman" w:hAnsi="Times New Roman"/>
          <w:sz w:val="24"/>
          <w:szCs w:val="24"/>
        </w:rPr>
        <w:t xml:space="preserve"> </w:t>
      </w:r>
      <w:r w:rsidRPr="00503B3E">
        <w:rPr>
          <w:rFonts w:ascii="Times New Roman" w:hAnsi="Times New Roman"/>
          <w:sz w:val="24"/>
          <w:szCs w:val="24"/>
        </w:rPr>
        <w:t>использование сырьевых ресурсов. Применение комплекса очистки буровых шламов</w:t>
      </w:r>
      <w:r>
        <w:rPr>
          <w:rFonts w:ascii="Times New Roman" w:hAnsi="Times New Roman"/>
          <w:sz w:val="24"/>
          <w:szCs w:val="24"/>
        </w:rPr>
        <w:t xml:space="preserve"> </w:t>
      </w:r>
      <w:r w:rsidRPr="00503B3E">
        <w:rPr>
          <w:rFonts w:ascii="Times New Roman" w:hAnsi="Times New Roman"/>
          <w:sz w:val="24"/>
          <w:szCs w:val="24"/>
        </w:rPr>
        <w:t>позволяет разделить буровые отходы на жидкую и твердую (пастообразную) фракции.</w:t>
      </w:r>
    </w:p>
    <w:p w14:paraId="71DB2AA1"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Твердая (пастообразная) – это буровой шлам. Жидкая фракция – это очищенный буровой</w:t>
      </w:r>
      <w:r>
        <w:rPr>
          <w:rFonts w:ascii="Times New Roman" w:hAnsi="Times New Roman"/>
          <w:sz w:val="24"/>
          <w:szCs w:val="24"/>
        </w:rPr>
        <w:t xml:space="preserve"> </w:t>
      </w:r>
      <w:r w:rsidRPr="00503B3E">
        <w:rPr>
          <w:rFonts w:ascii="Times New Roman" w:hAnsi="Times New Roman"/>
          <w:sz w:val="24"/>
          <w:szCs w:val="24"/>
        </w:rPr>
        <w:t>раствор, который вывозится сторонними организациями.</w:t>
      </w:r>
    </w:p>
    <w:p w14:paraId="7FFF678F"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Образующиеся буровые сточные воды после промывки буровой площадки и</w:t>
      </w:r>
      <w:r>
        <w:rPr>
          <w:rFonts w:ascii="Times New Roman" w:hAnsi="Times New Roman"/>
          <w:sz w:val="24"/>
          <w:szCs w:val="24"/>
        </w:rPr>
        <w:t xml:space="preserve"> </w:t>
      </w:r>
      <w:r w:rsidRPr="00503B3E">
        <w:rPr>
          <w:rFonts w:ascii="Times New Roman" w:hAnsi="Times New Roman"/>
          <w:sz w:val="24"/>
          <w:szCs w:val="24"/>
        </w:rPr>
        <w:t>оборудования, остатки цементных растворов и сточные воды после мытья полов в бытовых</w:t>
      </w:r>
      <w:r>
        <w:rPr>
          <w:rFonts w:ascii="Times New Roman" w:hAnsi="Times New Roman"/>
          <w:sz w:val="24"/>
          <w:szCs w:val="24"/>
        </w:rPr>
        <w:t xml:space="preserve"> </w:t>
      </w:r>
      <w:r w:rsidRPr="00503B3E">
        <w:rPr>
          <w:rFonts w:ascii="Times New Roman" w:hAnsi="Times New Roman"/>
          <w:sz w:val="24"/>
          <w:szCs w:val="24"/>
        </w:rPr>
        <w:t>помещениях собираются в ёмкости и после отстаивания используются повторно. По</w:t>
      </w:r>
      <w:r>
        <w:rPr>
          <w:rFonts w:ascii="Times New Roman" w:hAnsi="Times New Roman"/>
          <w:sz w:val="24"/>
          <w:szCs w:val="24"/>
        </w:rPr>
        <w:t xml:space="preserve"> </w:t>
      </w:r>
      <w:r w:rsidRPr="00503B3E">
        <w:rPr>
          <w:rFonts w:ascii="Times New Roman" w:hAnsi="Times New Roman"/>
          <w:sz w:val="24"/>
          <w:szCs w:val="24"/>
        </w:rPr>
        <w:t>окончании строительства скважины, отстоявшийся шлам вывозится на полигон отходов</w:t>
      </w:r>
      <w:r>
        <w:rPr>
          <w:rFonts w:ascii="Times New Roman" w:hAnsi="Times New Roman"/>
          <w:sz w:val="24"/>
          <w:szCs w:val="24"/>
        </w:rPr>
        <w:t xml:space="preserve"> </w:t>
      </w:r>
      <w:r w:rsidRPr="00503B3E">
        <w:rPr>
          <w:rFonts w:ascii="Times New Roman" w:hAnsi="Times New Roman"/>
          <w:sz w:val="24"/>
          <w:szCs w:val="24"/>
        </w:rPr>
        <w:t>вместе с буровым шламом, после окончания бурения на скважине буровые сточные воды</w:t>
      </w:r>
      <w:r>
        <w:rPr>
          <w:rFonts w:ascii="Times New Roman" w:hAnsi="Times New Roman"/>
          <w:sz w:val="24"/>
          <w:szCs w:val="24"/>
        </w:rPr>
        <w:t xml:space="preserve"> </w:t>
      </w:r>
      <w:r w:rsidRPr="00503B3E">
        <w:rPr>
          <w:rFonts w:ascii="Times New Roman" w:hAnsi="Times New Roman"/>
          <w:sz w:val="24"/>
          <w:szCs w:val="24"/>
        </w:rPr>
        <w:t>вывозятся на полигон отходов.</w:t>
      </w:r>
    </w:p>
    <w:p w14:paraId="0434C992"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Буровые сточные воды по своему составу являются многокомпонентными</w:t>
      </w:r>
      <w:r>
        <w:rPr>
          <w:rFonts w:ascii="Times New Roman" w:hAnsi="Times New Roman"/>
          <w:sz w:val="24"/>
          <w:szCs w:val="24"/>
        </w:rPr>
        <w:t xml:space="preserve"> </w:t>
      </w:r>
      <w:r w:rsidRPr="00503B3E">
        <w:rPr>
          <w:rFonts w:ascii="Times New Roman" w:hAnsi="Times New Roman"/>
          <w:sz w:val="24"/>
          <w:szCs w:val="24"/>
        </w:rPr>
        <w:t>суспензиями, содержащими до 80% мелкодисперсных примесей, обеспечивают высокую</w:t>
      </w:r>
      <w:r>
        <w:rPr>
          <w:rFonts w:ascii="Times New Roman" w:hAnsi="Times New Roman"/>
          <w:sz w:val="24"/>
          <w:szCs w:val="24"/>
        </w:rPr>
        <w:t xml:space="preserve"> </w:t>
      </w:r>
      <w:r w:rsidRPr="00503B3E">
        <w:rPr>
          <w:rFonts w:ascii="Times New Roman" w:hAnsi="Times New Roman"/>
          <w:sz w:val="24"/>
          <w:szCs w:val="24"/>
        </w:rPr>
        <w:t>агрегатную устойчивость. Загрязняющие вещества, содержащиеся в буровых сточных</w:t>
      </w:r>
      <w:r>
        <w:rPr>
          <w:rFonts w:ascii="Times New Roman" w:hAnsi="Times New Roman"/>
          <w:sz w:val="24"/>
          <w:szCs w:val="24"/>
        </w:rPr>
        <w:t xml:space="preserve"> </w:t>
      </w:r>
      <w:r w:rsidRPr="00503B3E">
        <w:rPr>
          <w:rFonts w:ascii="Times New Roman" w:hAnsi="Times New Roman"/>
          <w:sz w:val="24"/>
          <w:szCs w:val="24"/>
        </w:rPr>
        <w:t>водах, подразделяются на взвешенные, растворимые органические примеси и</w:t>
      </w:r>
      <w:r>
        <w:rPr>
          <w:rFonts w:ascii="Times New Roman" w:hAnsi="Times New Roman"/>
          <w:sz w:val="24"/>
          <w:szCs w:val="24"/>
        </w:rPr>
        <w:t xml:space="preserve"> </w:t>
      </w:r>
      <w:r w:rsidRPr="00503B3E">
        <w:rPr>
          <w:rFonts w:ascii="Times New Roman" w:hAnsi="Times New Roman"/>
          <w:sz w:val="24"/>
          <w:szCs w:val="24"/>
        </w:rPr>
        <w:t>нефтепродукты.</w:t>
      </w:r>
    </w:p>
    <w:p w14:paraId="782599D0"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Для снижения выбросов твердых частиц с поверхности транспортных дорог, отвала</w:t>
      </w:r>
      <w:r>
        <w:rPr>
          <w:rFonts w:ascii="Times New Roman" w:hAnsi="Times New Roman"/>
          <w:sz w:val="24"/>
          <w:szCs w:val="24"/>
        </w:rPr>
        <w:t xml:space="preserve"> </w:t>
      </w:r>
      <w:r w:rsidRPr="00503B3E">
        <w:rPr>
          <w:rFonts w:ascii="Times New Roman" w:hAnsi="Times New Roman"/>
          <w:sz w:val="24"/>
          <w:szCs w:val="24"/>
        </w:rPr>
        <w:t>ПСП, отвала вскрышной породы, при производстве буровых, погрузочно-выемочных,</w:t>
      </w:r>
      <w:r>
        <w:rPr>
          <w:rFonts w:ascii="Times New Roman" w:hAnsi="Times New Roman"/>
          <w:sz w:val="24"/>
          <w:szCs w:val="24"/>
        </w:rPr>
        <w:t xml:space="preserve"> </w:t>
      </w:r>
      <w:r w:rsidRPr="00503B3E">
        <w:rPr>
          <w:rFonts w:ascii="Times New Roman" w:hAnsi="Times New Roman"/>
          <w:sz w:val="24"/>
          <w:szCs w:val="24"/>
        </w:rPr>
        <w:t>транспортных работ, при формировании отвалов и складов, а также для уменьшения</w:t>
      </w:r>
      <w:r>
        <w:rPr>
          <w:rFonts w:ascii="Times New Roman" w:hAnsi="Times New Roman"/>
          <w:sz w:val="24"/>
          <w:szCs w:val="24"/>
        </w:rPr>
        <w:t xml:space="preserve"> </w:t>
      </w:r>
      <w:r w:rsidRPr="00503B3E">
        <w:rPr>
          <w:rFonts w:ascii="Times New Roman" w:hAnsi="Times New Roman"/>
          <w:sz w:val="24"/>
          <w:szCs w:val="24"/>
        </w:rPr>
        <w:t>сдувания твердых частиц с их поверхности предусмотрено предварительное увлажнение и</w:t>
      </w:r>
      <w:r>
        <w:rPr>
          <w:rFonts w:ascii="Times New Roman" w:hAnsi="Times New Roman"/>
          <w:sz w:val="24"/>
          <w:szCs w:val="24"/>
        </w:rPr>
        <w:t xml:space="preserve"> </w:t>
      </w:r>
      <w:r w:rsidRPr="00503B3E">
        <w:rPr>
          <w:rFonts w:ascii="Times New Roman" w:hAnsi="Times New Roman"/>
          <w:sz w:val="24"/>
          <w:szCs w:val="24"/>
        </w:rPr>
        <w:t>орошение(полив) поверхности водой. Пылеподавление производится в течение всего</w:t>
      </w:r>
      <w:r>
        <w:rPr>
          <w:rFonts w:ascii="Times New Roman" w:hAnsi="Times New Roman"/>
          <w:sz w:val="24"/>
          <w:szCs w:val="24"/>
        </w:rPr>
        <w:t xml:space="preserve"> </w:t>
      </w:r>
      <w:r w:rsidRPr="00503B3E">
        <w:rPr>
          <w:rFonts w:ascii="Times New Roman" w:hAnsi="Times New Roman"/>
          <w:sz w:val="24"/>
          <w:szCs w:val="24"/>
        </w:rPr>
        <w:t>периода строительства, для каждой поверхности отдельно. Площадь поверхностей поливов</w:t>
      </w:r>
    </w:p>
    <w:p w14:paraId="558AAE1B" w14:textId="77777777" w:rsidR="001A6DDC" w:rsidRPr="00503B3E" w:rsidRDefault="001A6DDC" w:rsidP="00310F1E">
      <w:pPr>
        <w:rPr>
          <w:rFonts w:ascii="Times New Roman" w:hAnsi="Times New Roman"/>
          <w:sz w:val="24"/>
          <w:szCs w:val="24"/>
        </w:rPr>
      </w:pPr>
      <w:r w:rsidRPr="00503B3E">
        <w:rPr>
          <w:rFonts w:ascii="Times New Roman" w:hAnsi="Times New Roman"/>
          <w:sz w:val="24"/>
          <w:szCs w:val="24"/>
        </w:rPr>
        <w:t>взяты по усредненным показателям, учитываю опыт составления предыдущих работ.</w:t>
      </w:r>
    </w:p>
    <w:p w14:paraId="4446313A" w14:textId="77777777" w:rsidR="001A6DDC" w:rsidRPr="00503B3E" w:rsidRDefault="001A6DDC" w:rsidP="00700F69">
      <w:pPr>
        <w:ind w:firstLine="567"/>
        <w:rPr>
          <w:rFonts w:ascii="Times New Roman" w:hAnsi="Times New Roman"/>
          <w:i/>
          <w:sz w:val="24"/>
          <w:szCs w:val="24"/>
          <w:u w:val="single"/>
        </w:rPr>
      </w:pPr>
      <w:r w:rsidRPr="00503B3E">
        <w:rPr>
          <w:rFonts w:ascii="Times New Roman" w:hAnsi="Times New Roman"/>
          <w:i/>
          <w:sz w:val="24"/>
          <w:szCs w:val="24"/>
          <w:u w:val="single"/>
        </w:rPr>
        <w:t>Хозбытовые сточные воды</w:t>
      </w:r>
    </w:p>
    <w:p w14:paraId="53DB5BBB"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Для отвода хозбытовых сточных вод от санитарных приборов, установленных в</w:t>
      </w:r>
      <w:r>
        <w:rPr>
          <w:rFonts w:ascii="Times New Roman" w:hAnsi="Times New Roman"/>
          <w:sz w:val="24"/>
          <w:szCs w:val="24"/>
        </w:rPr>
        <w:t xml:space="preserve"> </w:t>
      </w:r>
      <w:r w:rsidRPr="00503B3E">
        <w:rPr>
          <w:rFonts w:ascii="Times New Roman" w:hAnsi="Times New Roman"/>
          <w:sz w:val="24"/>
          <w:szCs w:val="24"/>
        </w:rPr>
        <w:t>жилых вагончиках, от столовой и от прачечной, на территории полевого лагеря</w:t>
      </w:r>
      <w:r>
        <w:rPr>
          <w:rFonts w:ascii="Times New Roman" w:hAnsi="Times New Roman"/>
          <w:sz w:val="24"/>
          <w:szCs w:val="24"/>
        </w:rPr>
        <w:t xml:space="preserve"> </w:t>
      </w:r>
      <w:r w:rsidRPr="00503B3E">
        <w:rPr>
          <w:rFonts w:ascii="Times New Roman" w:hAnsi="Times New Roman"/>
          <w:sz w:val="24"/>
          <w:szCs w:val="24"/>
        </w:rPr>
        <w:t>предусматривается система хозбытовой канализации.</w:t>
      </w:r>
    </w:p>
    <w:p w14:paraId="215AF0B9"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Хозяйственно-бытовые стоки от полевого лагеря будут отводиться в специальные</w:t>
      </w:r>
      <w:r>
        <w:rPr>
          <w:rFonts w:ascii="Times New Roman" w:hAnsi="Times New Roman"/>
          <w:sz w:val="24"/>
          <w:szCs w:val="24"/>
        </w:rPr>
        <w:t xml:space="preserve"> </w:t>
      </w:r>
      <w:r w:rsidRPr="00503B3E">
        <w:rPr>
          <w:rFonts w:ascii="Times New Roman" w:hAnsi="Times New Roman"/>
          <w:sz w:val="24"/>
          <w:szCs w:val="24"/>
        </w:rPr>
        <w:t>гидроизолированные емкости (септики). По мере накопления стоки откачиваются и</w:t>
      </w:r>
      <w:r>
        <w:rPr>
          <w:rFonts w:ascii="Times New Roman" w:hAnsi="Times New Roman"/>
          <w:sz w:val="24"/>
          <w:szCs w:val="24"/>
        </w:rPr>
        <w:t xml:space="preserve"> </w:t>
      </w:r>
      <w:r w:rsidRPr="00503B3E">
        <w:rPr>
          <w:rFonts w:ascii="Times New Roman" w:hAnsi="Times New Roman"/>
          <w:sz w:val="24"/>
          <w:szCs w:val="24"/>
        </w:rPr>
        <w:t>вывозятся автоцистернами специализированными организациями на договорной основе.</w:t>
      </w:r>
    </w:p>
    <w:p w14:paraId="38D1B03D" w14:textId="77777777" w:rsidR="00A70FDF" w:rsidRDefault="001A6DDC" w:rsidP="00700F69">
      <w:pPr>
        <w:ind w:firstLine="567"/>
        <w:rPr>
          <w:rFonts w:ascii="Times New Roman" w:hAnsi="Times New Roman"/>
          <w:sz w:val="24"/>
          <w:szCs w:val="24"/>
        </w:rPr>
      </w:pPr>
      <w:r w:rsidRPr="00503B3E">
        <w:rPr>
          <w:rFonts w:ascii="Times New Roman" w:hAnsi="Times New Roman"/>
          <w:sz w:val="24"/>
          <w:szCs w:val="24"/>
        </w:rPr>
        <w:t>Учет объемов сточных вод ведется по количеству рейсов и объему автоцистерны</w:t>
      </w:r>
      <w:r>
        <w:rPr>
          <w:rFonts w:ascii="Times New Roman" w:hAnsi="Times New Roman"/>
          <w:sz w:val="24"/>
          <w:szCs w:val="24"/>
        </w:rPr>
        <w:t xml:space="preserve"> спецавтотранспорта.</w:t>
      </w:r>
    </w:p>
    <w:p w14:paraId="5F62F57E" w14:textId="77777777" w:rsidR="001A6DDC" w:rsidRDefault="001A6DDC" w:rsidP="00700F69">
      <w:pPr>
        <w:autoSpaceDE w:val="0"/>
        <w:autoSpaceDN w:val="0"/>
        <w:adjustRightInd w:val="0"/>
        <w:ind w:firstLine="567"/>
        <w:rPr>
          <w:rFonts w:ascii="Times New Roman" w:hAnsi="Times New Roman"/>
          <w:sz w:val="24"/>
          <w:szCs w:val="24"/>
        </w:rPr>
      </w:pPr>
      <w:r>
        <w:rPr>
          <w:rFonts w:ascii="Times New Roman" w:hAnsi="Times New Roman"/>
          <w:sz w:val="24"/>
          <w:szCs w:val="24"/>
        </w:rPr>
        <w:t>В процессе проведения работ на рассматриваемом участке отсутствует сброс сточных вод в водные объекты и на рельеф местности. Все сточные воды, накопленные на территории полевого лагеря, сдаются на утилизацию специализированной организации по договору.</w:t>
      </w:r>
    </w:p>
    <w:p w14:paraId="7270BABD" w14:textId="77777777" w:rsidR="001A6DDC" w:rsidRDefault="001A6DDC" w:rsidP="00700F69">
      <w:pPr>
        <w:autoSpaceDE w:val="0"/>
        <w:autoSpaceDN w:val="0"/>
        <w:adjustRightInd w:val="0"/>
        <w:ind w:firstLine="567"/>
        <w:rPr>
          <w:rFonts w:ascii="Times New Roman" w:hAnsi="Times New Roman"/>
          <w:sz w:val="24"/>
          <w:szCs w:val="24"/>
        </w:rPr>
      </w:pPr>
      <w:r w:rsidRPr="00503B3E">
        <w:rPr>
          <w:rFonts w:ascii="Times New Roman" w:hAnsi="Times New Roman"/>
          <w:i/>
          <w:sz w:val="24"/>
          <w:szCs w:val="24"/>
          <w:u w:val="single"/>
        </w:rPr>
        <w:t>Производственные стоки</w:t>
      </w:r>
      <w:r>
        <w:rPr>
          <w:rFonts w:ascii="Times New Roman,Italic" w:hAnsi="Times New Roman,Italic" w:cs="Times New Roman,Italic"/>
          <w:i/>
          <w:iCs/>
          <w:sz w:val="24"/>
          <w:szCs w:val="24"/>
        </w:rPr>
        <w:t xml:space="preserve"> </w:t>
      </w:r>
      <w:r>
        <w:rPr>
          <w:rFonts w:ascii="Times New Roman" w:hAnsi="Times New Roman"/>
          <w:sz w:val="24"/>
          <w:szCs w:val="24"/>
        </w:rPr>
        <w:t>представлены пластовой водой, образующейся в процессе подготовки нефти. Далее вода поступает на сепаратор. После сепарации пластовая вода собирается в подземную дренажную емкость. По мере накопления вода вывозится по договору.</w:t>
      </w:r>
    </w:p>
    <w:p w14:paraId="69B8C7F0" w14:textId="77777777" w:rsidR="001A6DDC" w:rsidRDefault="001A6DDC" w:rsidP="00700F69">
      <w:pPr>
        <w:autoSpaceDE w:val="0"/>
        <w:autoSpaceDN w:val="0"/>
        <w:adjustRightInd w:val="0"/>
        <w:ind w:firstLine="567"/>
        <w:rPr>
          <w:rFonts w:ascii="Times New Roman" w:hAnsi="Times New Roman"/>
          <w:sz w:val="24"/>
          <w:szCs w:val="24"/>
        </w:rPr>
      </w:pPr>
      <w:r w:rsidRPr="00503B3E">
        <w:rPr>
          <w:rFonts w:ascii="Times New Roman" w:hAnsi="Times New Roman"/>
          <w:i/>
          <w:sz w:val="24"/>
          <w:szCs w:val="24"/>
          <w:u w:val="single"/>
        </w:rPr>
        <w:t>Буровые сточные воды (БСВ)</w:t>
      </w:r>
      <w:r>
        <w:rPr>
          <w:rFonts w:ascii="Times New Roman,Italic" w:hAnsi="Times New Roman,Italic" w:cs="Times New Roman,Italic"/>
          <w:i/>
          <w:iCs/>
          <w:sz w:val="24"/>
          <w:szCs w:val="24"/>
        </w:rPr>
        <w:t xml:space="preserve"> </w:t>
      </w:r>
      <w:r>
        <w:rPr>
          <w:rFonts w:ascii="Times New Roman" w:hAnsi="Times New Roman"/>
          <w:sz w:val="24"/>
          <w:szCs w:val="24"/>
        </w:rPr>
        <w:t>– по своему составу являются многокомпонентными суспензиями, содержащими до 80% мелкодисперсных примесей, обеспечивает высокую агрегатную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Буровые сточные воды в процессе могут использоваться.</w:t>
      </w:r>
    </w:p>
    <w:p w14:paraId="70DB35F3" w14:textId="77777777" w:rsidR="001A6DDC" w:rsidRDefault="001A6DDC" w:rsidP="00700F69">
      <w:pPr>
        <w:autoSpaceDE w:val="0"/>
        <w:autoSpaceDN w:val="0"/>
        <w:adjustRightInd w:val="0"/>
        <w:ind w:firstLine="567"/>
        <w:rPr>
          <w:rFonts w:ascii="Times New Roman" w:hAnsi="Times New Roman"/>
          <w:sz w:val="24"/>
          <w:szCs w:val="24"/>
        </w:rPr>
      </w:pPr>
      <w:r>
        <w:rPr>
          <w:rFonts w:ascii="Times New Roman" w:hAnsi="Times New Roman"/>
          <w:sz w:val="24"/>
          <w:szCs w:val="24"/>
        </w:rPr>
        <w:t>Расчет объема сточных вод произведен согласно Приказу Министра ООС РК «Об утверждении методики расчета объемов образования эмиссий (в части отходов производства, сточных вод) от бурения скважин» от «3» мая 2012г №129-Ө:</w:t>
      </w:r>
    </w:p>
    <w:p w14:paraId="24B19D78" w14:textId="77777777" w:rsidR="001A6DDC" w:rsidRPr="00503B3E" w:rsidRDefault="001A6DDC" w:rsidP="00503B3E">
      <w:pPr>
        <w:autoSpaceDE w:val="0"/>
        <w:autoSpaceDN w:val="0"/>
        <w:adjustRightInd w:val="0"/>
        <w:rPr>
          <w:rFonts w:ascii="Times New Roman" w:hAnsi="Times New Roman"/>
          <w:sz w:val="24"/>
          <w:szCs w:val="24"/>
        </w:rPr>
      </w:pPr>
      <w:r>
        <w:rPr>
          <w:rFonts w:ascii="Times New Roman" w:hAnsi="Times New Roman"/>
          <w:sz w:val="24"/>
          <w:szCs w:val="24"/>
        </w:rPr>
        <w:t>Буровые сточные воды собирается в металлическую емкость и вывозится согласно договору со специализированной организацией на дальнейшую утилизацию.</w:t>
      </w:r>
    </w:p>
    <w:p w14:paraId="4CF2D78A" w14:textId="77777777" w:rsidR="00A70FDF" w:rsidRDefault="00A70FDF" w:rsidP="00A70FDF">
      <w:pPr>
        <w:tabs>
          <w:tab w:val="left" w:pos="3261"/>
        </w:tabs>
        <w:jc w:val="center"/>
        <w:rPr>
          <w:rFonts w:ascii="Times New Roman" w:hAnsi="Times New Roman"/>
          <w:sz w:val="24"/>
          <w:szCs w:val="24"/>
        </w:rPr>
      </w:pPr>
    </w:p>
    <w:p w14:paraId="1B43A5E6" w14:textId="77777777" w:rsidR="00A70FDF" w:rsidRPr="005C3AD5" w:rsidRDefault="00A70FDF" w:rsidP="00A70FDF">
      <w:pPr>
        <w:tabs>
          <w:tab w:val="left" w:pos="3261"/>
        </w:tabs>
        <w:jc w:val="center"/>
        <w:rPr>
          <w:rFonts w:ascii="Times New Roman" w:hAnsi="Times New Roman"/>
          <w:sz w:val="24"/>
          <w:szCs w:val="24"/>
        </w:rPr>
      </w:pPr>
      <w:r w:rsidRPr="005C3AD5">
        <w:rPr>
          <w:rFonts w:ascii="Times New Roman" w:hAnsi="Times New Roman"/>
          <w:sz w:val="24"/>
          <w:szCs w:val="24"/>
        </w:rPr>
        <w:t xml:space="preserve">ОБЪЕМЫ ВОДООТВЕДЕНИЯ НА ПЕРИОД ПРОВЕДЕНИЯ РАБОТ </w:t>
      </w:r>
    </w:p>
    <w:p w14:paraId="0D401717" w14:textId="77777777" w:rsidR="00A70FDF" w:rsidRPr="005C3AD5" w:rsidRDefault="00A70FDF" w:rsidP="00A70FDF">
      <w:pPr>
        <w:jc w:val="right"/>
        <w:rPr>
          <w:rFonts w:ascii="Times New Roman" w:hAnsi="Times New Roman"/>
          <w:sz w:val="24"/>
          <w:szCs w:val="24"/>
        </w:rPr>
      </w:pPr>
      <w:r w:rsidRPr="005C3AD5">
        <w:rPr>
          <w:rFonts w:ascii="Times New Roman" w:hAnsi="Times New Roman"/>
          <w:sz w:val="24"/>
          <w:szCs w:val="24"/>
        </w:rPr>
        <w:t xml:space="preserve">Таблица </w:t>
      </w:r>
      <w:r w:rsidR="002E79C9" w:rsidRPr="005C3AD5">
        <w:rPr>
          <w:rFonts w:ascii="Times New Roman" w:hAnsi="Times New Roman"/>
          <w:sz w:val="24"/>
          <w:szCs w:val="24"/>
        </w:rPr>
        <w:t>4.3</w:t>
      </w:r>
      <w:r w:rsidR="001A6DDC" w:rsidRPr="005C3AD5">
        <w:rPr>
          <w:rFonts w:ascii="Times New Roman" w:hAnsi="Times New Roman"/>
          <w:sz w:val="24"/>
          <w:szCs w:val="24"/>
        </w:rPr>
        <w:t>.</w:t>
      </w:r>
    </w:p>
    <w:tbl>
      <w:tblPr>
        <w:tblW w:w="8540" w:type="dxa"/>
        <w:jc w:val="center"/>
        <w:tblLook w:val="04A0" w:firstRow="1" w:lastRow="0" w:firstColumn="1" w:lastColumn="0" w:noHBand="0" w:noVBand="1"/>
      </w:tblPr>
      <w:tblGrid>
        <w:gridCol w:w="2783"/>
        <w:gridCol w:w="1883"/>
        <w:gridCol w:w="2527"/>
        <w:gridCol w:w="1347"/>
      </w:tblGrid>
      <w:tr w:rsidR="00EA0386" w:rsidRPr="005C3AD5" w14:paraId="4F3F5A73" w14:textId="77777777" w:rsidTr="00597D09">
        <w:trPr>
          <w:trHeight w:val="315"/>
          <w:jc w:val="center"/>
        </w:trPr>
        <w:tc>
          <w:tcPr>
            <w:tcW w:w="27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791C"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Водоотведение, м</w:t>
            </w:r>
            <w:r w:rsidRPr="005C3AD5">
              <w:rPr>
                <w:rFonts w:ascii="Times New Roman" w:hAnsi="Times New Roman"/>
                <w:sz w:val="24"/>
                <w:szCs w:val="24"/>
                <w:vertAlign w:val="superscript"/>
              </w:rPr>
              <w:t>3</w:t>
            </w:r>
          </w:p>
        </w:tc>
        <w:tc>
          <w:tcPr>
            <w:tcW w:w="57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AD2A5F"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ИЛР</w:t>
            </w:r>
          </w:p>
        </w:tc>
      </w:tr>
      <w:tr w:rsidR="00EA0386" w:rsidRPr="005C3AD5" w14:paraId="123E29B5" w14:textId="77777777" w:rsidTr="00597D09">
        <w:trPr>
          <w:trHeight w:val="1260"/>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14:paraId="4C7DC2BF" w14:textId="77777777" w:rsidR="00EA0386" w:rsidRPr="005C3AD5" w:rsidRDefault="00EA0386" w:rsidP="00C5123F">
            <w:pPr>
              <w:rPr>
                <w:rFonts w:ascii="Times New Roman" w:hAnsi="Times New Roman"/>
                <w:sz w:val="24"/>
                <w:szCs w:val="24"/>
              </w:rPr>
            </w:pPr>
          </w:p>
        </w:tc>
        <w:tc>
          <w:tcPr>
            <w:tcW w:w="1883" w:type="dxa"/>
            <w:tcBorders>
              <w:top w:val="nil"/>
              <w:left w:val="nil"/>
              <w:bottom w:val="single" w:sz="4" w:space="0" w:color="auto"/>
              <w:right w:val="single" w:sz="4" w:space="0" w:color="auto"/>
            </w:tcBorders>
            <w:shd w:val="clear" w:color="auto" w:fill="auto"/>
            <w:noWrap/>
            <w:vAlign w:val="center"/>
            <w:hideMark/>
          </w:tcPr>
          <w:p w14:paraId="0FA4F27B" w14:textId="77777777" w:rsidR="00EA0386" w:rsidRPr="005C3AD5" w:rsidRDefault="00466A0B" w:rsidP="00C5123F">
            <w:pPr>
              <w:jc w:val="center"/>
              <w:rPr>
                <w:rFonts w:ascii="Times New Roman" w:hAnsi="Times New Roman"/>
                <w:sz w:val="24"/>
                <w:szCs w:val="24"/>
              </w:rPr>
            </w:pPr>
            <w:r w:rsidRPr="005C3AD5">
              <w:rPr>
                <w:rFonts w:ascii="Times New Roman" w:hAnsi="Times New Roman"/>
                <w:sz w:val="24"/>
                <w:szCs w:val="24"/>
              </w:rPr>
              <w:t>Итасай</w:t>
            </w:r>
            <w:r w:rsidR="00EA0386" w:rsidRPr="005C3AD5">
              <w:rPr>
                <w:rFonts w:ascii="Times New Roman" w:hAnsi="Times New Roman"/>
                <w:sz w:val="24"/>
                <w:szCs w:val="24"/>
              </w:rPr>
              <w:t xml:space="preserve"> И-26-И</w:t>
            </w:r>
          </w:p>
        </w:tc>
        <w:tc>
          <w:tcPr>
            <w:tcW w:w="2527" w:type="dxa"/>
            <w:tcBorders>
              <w:top w:val="nil"/>
              <w:left w:val="nil"/>
              <w:bottom w:val="single" w:sz="4" w:space="0" w:color="auto"/>
              <w:right w:val="single" w:sz="4" w:space="0" w:color="auto"/>
            </w:tcBorders>
            <w:shd w:val="clear" w:color="auto" w:fill="auto"/>
            <w:vAlign w:val="center"/>
            <w:hideMark/>
          </w:tcPr>
          <w:p w14:paraId="45F70B09" w14:textId="1D5E60BB"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Жагабулак 302,303</w:t>
            </w:r>
            <w:r w:rsidR="005C3AD5">
              <w:rPr>
                <w:rFonts w:ascii="Times New Roman" w:hAnsi="Times New Roman"/>
                <w:sz w:val="24"/>
                <w:szCs w:val="24"/>
              </w:rPr>
              <w:t>.316</w:t>
            </w:r>
          </w:p>
        </w:tc>
        <w:tc>
          <w:tcPr>
            <w:tcW w:w="1347" w:type="dxa"/>
            <w:tcBorders>
              <w:top w:val="nil"/>
              <w:left w:val="nil"/>
              <w:bottom w:val="single" w:sz="4" w:space="0" w:color="auto"/>
              <w:right w:val="single" w:sz="4" w:space="0" w:color="auto"/>
            </w:tcBorders>
            <w:shd w:val="clear" w:color="auto" w:fill="auto"/>
            <w:noWrap/>
            <w:vAlign w:val="center"/>
            <w:hideMark/>
          </w:tcPr>
          <w:p w14:paraId="316F3482"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Всего 4 скв.</w:t>
            </w:r>
          </w:p>
        </w:tc>
      </w:tr>
      <w:tr w:rsidR="00EA0386" w:rsidRPr="005C3AD5" w14:paraId="1389B213" w14:textId="77777777" w:rsidTr="00597D09">
        <w:trPr>
          <w:trHeight w:val="31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75D2CD5B" w14:textId="77777777" w:rsidR="00EA0386" w:rsidRPr="005C3AD5" w:rsidRDefault="00EA0386" w:rsidP="00C5123F">
            <w:pPr>
              <w:rPr>
                <w:rFonts w:ascii="Times New Roman" w:hAnsi="Times New Roman"/>
                <w:sz w:val="24"/>
                <w:szCs w:val="24"/>
              </w:rPr>
            </w:pPr>
            <w:r w:rsidRPr="005C3AD5">
              <w:rPr>
                <w:rFonts w:ascii="Times New Roman" w:hAnsi="Times New Roman"/>
                <w:sz w:val="24"/>
                <w:szCs w:val="24"/>
              </w:rPr>
              <w:t>Техническая вода</w:t>
            </w:r>
          </w:p>
        </w:tc>
        <w:tc>
          <w:tcPr>
            <w:tcW w:w="1883" w:type="dxa"/>
            <w:tcBorders>
              <w:top w:val="nil"/>
              <w:left w:val="nil"/>
              <w:bottom w:val="single" w:sz="4" w:space="0" w:color="auto"/>
              <w:right w:val="single" w:sz="4" w:space="0" w:color="auto"/>
            </w:tcBorders>
            <w:shd w:val="clear" w:color="auto" w:fill="auto"/>
            <w:noWrap/>
            <w:vAlign w:val="center"/>
            <w:hideMark/>
          </w:tcPr>
          <w:p w14:paraId="331D1CA3"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70</w:t>
            </w:r>
          </w:p>
        </w:tc>
        <w:tc>
          <w:tcPr>
            <w:tcW w:w="2527" w:type="dxa"/>
            <w:tcBorders>
              <w:top w:val="nil"/>
              <w:left w:val="nil"/>
              <w:bottom w:val="single" w:sz="4" w:space="0" w:color="auto"/>
              <w:right w:val="single" w:sz="4" w:space="0" w:color="auto"/>
            </w:tcBorders>
            <w:shd w:val="clear" w:color="auto" w:fill="auto"/>
            <w:noWrap/>
            <w:vAlign w:val="center"/>
            <w:hideMark/>
          </w:tcPr>
          <w:p w14:paraId="7EE0675D"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105,00</w:t>
            </w:r>
          </w:p>
        </w:tc>
        <w:tc>
          <w:tcPr>
            <w:tcW w:w="1347" w:type="dxa"/>
            <w:tcBorders>
              <w:top w:val="nil"/>
              <w:left w:val="nil"/>
              <w:bottom w:val="single" w:sz="4" w:space="0" w:color="auto"/>
              <w:right w:val="single" w:sz="4" w:space="0" w:color="auto"/>
            </w:tcBorders>
            <w:shd w:val="clear" w:color="auto" w:fill="auto"/>
            <w:noWrap/>
            <w:vAlign w:val="center"/>
            <w:hideMark/>
          </w:tcPr>
          <w:p w14:paraId="01EA45F0" w14:textId="4613846F" w:rsidR="00EA0386" w:rsidRPr="005C3AD5" w:rsidRDefault="005C3AD5" w:rsidP="00C5123F">
            <w:pPr>
              <w:jc w:val="center"/>
              <w:rPr>
                <w:rFonts w:ascii="Times New Roman" w:hAnsi="Times New Roman"/>
                <w:sz w:val="24"/>
                <w:szCs w:val="24"/>
              </w:rPr>
            </w:pPr>
            <w:r>
              <w:rPr>
                <w:rFonts w:ascii="Times New Roman" w:hAnsi="Times New Roman"/>
                <w:sz w:val="24"/>
                <w:szCs w:val="24"/>
              </w:rPr>
              <w:t>400</w:t>
            </w:r>
            <w:r w:rsidR="00EA0386" w:rsidRPr="005C3AD5">
              <w:rPr>
                <w:rFonts w:ascii="Times New Roman" w:hAnsi="Times New Roman"/>
                <w:sz w:val="24"/>
                <w:szCs w:val="24"/>
              </w:rPr>
              <w:t>,00</w:t>
            </w:r>
          </w:p>
        </w:tc>
      </w:tr>
      <w:tr w:rsidR="00EA0386" w:rsidRPr="00EA0386" w14:paraId="129E439E" w14:textId="77777777" w:rsidTr="00597D09">
        <w:trPr>
          <w:trHeight w:val="315"/>
          <w:jc w:val="center"/>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24814AFD" w14:textId="77777777" w:rsidR="00EA0386" w:rsidRPr="005C3AD5" w:rsidRDefault="00EA0386" w:rsidP="00C5123F">
            <w:pPr>
              <w:rPr>
                <w:rFonts w:ascii="Times New Roman" w:hAnsi="Times New Roman"/>
                <w:sz w:val="24"/>
                <w:szCs w:val="24"/>
              </w:rPr>
            </w:pPr>
            <w:r w:rsidRPr="005C3AD5">
              <w:rPr>
                <w:rFonts w:ascii="Times New Roman" w:hAnsi="Times New Roman"/>
                <w:sz w:val="24"/>
                <w:szCs w:val="24"/>
              </w:rPr>
              <w:t>Хозбытовая вода</w:t>
            </w:r>
          </w:p>
        </w:tc>
        <w:tc>
          <w:tcPr>
            <w:tcW w:w="1883" w:type="dxa"/>
            <w:tcBorders>
              <w:top w:val="nil"/>
              <w:left w:val="nil"/>
              <w:bottom w:val="single" w:sz="4" w:space="0" w:color="auto"/>
              <w:right w:val="single" w:sz="4" w:space="0" w:color="auto"/>
            </w:tcBorders>
            <w:shd w:val="clear" w:color="auto" w:fill="auto"/>
            <w:noWrap/>
            <w:vAlign w:val="center"/>
            <w:hideMark/>
          </w:tcPr>
          <w:p w14:paraId="0F268C5A"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13,65</w:t>
            </w:r>
          </w:p>
        </w:tc>
        <w:tc>
          <w:tcPr>
            <w:tcW w:w="2527" w:type="dxa"/>
            <w:tcBorders>
              <w:top w:val="nil"/>
              <w:left w:val="nil"/>
              <w:bottom w:val="single" w:sz="4" w:space="0" w:color="auto"/>
              <w:right w:val="single" w:sz="4" w:space="0" w:color="auto"/>
            </w:tcBorders>
            <w:shd w:val="clear" w:color="auto" w:fill="auto"/>
            <w:noWrap/>
            <w:vAlign w:val="center"/>
            <w:hideMark/>
          </w:tcPr>
          <w:p w14:paraId="54E31443"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27,30</w:t>
            </w:r>
          </w:p>
        </w:tc>
        <w:tc>
          <w:tcPr>
            <w:tcW w:w="1347" w:type="dxa"/>
            <w:tcBorders>
              <w:top w:val="nil"/>
              <w:left w:val="nil"/>
              <w:bottom w:val="single" w:sz="4" w:space="0" w:color="auto"/>
              <w:right w:val="single" w:sz="4" w:space="0" w:color="auto"/>
            </w:tcBorders>
            <w:shd w:val="clear" w:color="auto" w:fill="auto"/>
            <w:noWrap/>
            <w:vAlign w:val="center"/>
            <w:hideMark/>
          </w:tcPr>
          <w:p w14:paraId="268D37B1" w14:textId="659D7B07" w:rsidR="00EA0386" w:rsidRPr="00597D09" w:rsidRDefault="005C3AD5" w:rsidP="00C5123F">
            <w:pPr>
              <w:jc w:val="center"/>
              <w:rPr>
                <w:rFonts w:ascii="Times New Roman" w:hAnsi="Times New Roman"/>
                <w:sz w:val="24"/>
                <w:szCs w:val="24"/>
              </w:rPr>
            </w:pPr>
            <w:r>
              <w:rPr>
                <w:rFonts w:ascii="Times New Roman" w:hAnsi="Times New Roman"/>
                <w:sz w:val="24"/>
                <w:szCs w:val="24"/>
              </w:rPr>
              <w:t>136,00</w:t>
            </w:r>
          </w:p>
        </w:tc>
      </w:tr>
    </w:tbl>
    <w:p w14:paraId="5C94AE5B" w14:textId="77777777" w:rsidR="00A70FDF" w:rsidRDefault="00A70FDF" w:rsidP="00A70FDF">
      <w:pPr>
        <w:ind w:firstLine="567"/>
        <w:rPr>
          <w:rFonts w:ascii="Times New Roman" w:hAnsi="Times New Roman"/>
          <w:sz w:val="24"/>
          <w:szCs w:val="24"/>
        </w:rPr>
      </w:pPr>
    </w:p>
    <w:p w14:paraId="4EF1CE78" w14:textId="77777777" w:rsidR="00B67DA0" w:rsidRDefault="00B67DA0" w:rsidP="00A70FDF">
      <w:pPr>
        <w:ind w:firstLine="567"/>
        <w:rPr>
          <w:rFonts w:ascii="Times New Roman" w:hAnsi="Times New Roman"/>
          <w:sz w:val="24"/>
          <w:szCs w:val="24"/>
        </w:rPr>
      </w:pPr>
    </w:p>
    <w:p w14:paraId="2D8AC3A3" w14:textId="77777777" w:rsidR="00AE257D" w:rsidRPr="007451FB" w:rsidRDefault="00AE257D" w:rsidP="00AE257D">
      <w:pPr>
        <w:ind w:firstLine="544"/>
      </w:pPr>
      <w:r w:rsidRPr="00503B3E">
        <w:rPr>
          <w:rFonts w:ascii="Times New Roman" w:hAnsi="Times New Roman"/>
          <w:sz w:val="24"/>
          <w:szCs w:val="24"/>
        </w:rPr>
        <w:t>Как уже было указано, применяется оборотное водоснабжение, очищенные сточные воды используются на последующей скважине, а остатки буровых сточных вод с последней скважины будут вывозиться специализированной организацией по договору</w:t>
      </w:r>
      <w:r w:rsidRPr="007451FB">
        <w:t xml:space="preserve">. </w:t>
      </w:r>
    </w:p>
    <w:p w14:paraId="3F800939" w14:textId="77777777" w:rsidR="001A6DDC" w:rsidRDefault="001A6DDC">
      <w:pPr>
        <w:jc w:val="left"/>
      </w:pPr>
      <w:r>
        <w:br w:type="page"/>
      </w:r>
    </w:p>
    <w:p w14:paraId="2DEEB4B6" w14:textId="77777777" w:rsidR="001A6DDC" w:rsidRDefault="001A6DDC" w:rsidP="002202EB">
      <w:pPr>
        <w:pStyle w:val="2"/>
        <w:numPr>
          <w:ilvl w:val="1"/>
          <w:numId w:val="78"/>
        </w:numPr>
        <w:ind w:left="0" w:firstLine="0"/>
        <w:jc w:val="both"/>
      </w:pPr>
      <w:bookmarkStart w:id="242" w:name="_Toc132612792"/>
      <w:r>
        <w:t>Характеристика источника водоснабжения, его хозяйственное использование, местоположение водозабора, его характеристика</w:t>
      </w:r>
      <w:bookmarkEnd w:id="242"/>
    </w:p>
    <w:p w14:paraId="39977E43" w14:textId="77777777" w:rsidR="001A6DDC"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Участок работ характеризуется отсутс</w:t>
      </w:r>
      <w:r w:rsidR="00587532">
        <w:rPr>
          <w:rFonts w:ascii="Times New Roman" w:hAnsi="Times New Roman"/>
          <w:sz w:val="24"/>
          <w:szCs w:val="24"/>
        </w:rPr>
        <w:t xml:space="preserve">твием сетей водопровода. На весь период изоляционно-ликвидационных </w:t>
      </w:r>
      <w:proofErr w:type="gramStart"/>
      <w:r w:rsidR="00587532">
        <w:rPr>
          <w:rFonts w:ascii="Times New Roman" w:hAnsi="Times New Roman"/>
          <w:sz w:val="24"/>
          <w:szCs w:val="24"/>
        </w:rPr>
        <w:t xml:space="preserve">работ  </w:t>
      </w:r>
      <w:r>
        <w:rPr>
          <w:rFonts w:ascii="Times New Roman" w:hAnsi="Times New Roman"/>
          <w:sz w:val="24"/>
          <w:szCs w:val="24"/>
        </w:rPr>
        <w:t>предусматривается</w:t>
      </w:r>
      <w:proofErr w:type="gramEnd"/>
      <w:r>
        <w:rPr>
          <w:rFonts w:ascii="Times New Roman" w:hAnsi="Times New Roman"/>
          <w:sz w:val="24"/>
          <w:szCs w:val="24"/>
        </w:rPr>
        <w:t xml:space="preserve"> использовать привозную воду как для технических, так и для питьевых и хозбытовых нужд персонала.</w:t>
      </w:r>
    </w:p>
    <w:p w14:paraId="03D3A982"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На стадии подготовительных работ должны быть заключены договора с соответствующими организациями на доставку технической и питьевой воды.</w:t>
      </w:r>
    </w:p>
    <w:p w14:paraId="6A1A998B"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Обслуживание работ по </w:t>
      </w:r>
      <w:r w:rsidR="00587532">
        <w:rPr>
          <w:rFonts w:ascii="Times New Roman" w:hAnsi="Times New Roman"/>
          <w:sz w:val="24"/>
          <w:szCs w:val="24"/>
        </w:rPr>
        <w:t>ликвидации</w:t>
      </w:r>
      <w:r w:rsidR="003D209D">
        <w:rPr>
          <w:rFonts w:ascii="Times New Roman" w:hAnsi="Times New Roman"/>
          <w:sz w:val="24"/>
          <w:szCs w:val="24"/>
        </w:rPr>
        <w:t xml:space="preserve"> скважин на участке «Северный»</w:t>
      </w:r>
      <w:r>
        <w:rPr>
          <w:rFonts w:ascii="Times New Roman" w:hAnsi="Times New Roman"/>
          <w:sz w:val="24"/>
          <w:szCs w:val="24"/>
        </w:rPr>
        <w:t xml:space="preserve"> предусматривается приезжающей бригадой подрядчика. Проживание предполагается в полевом лагере. Хозяйственно-бытовые стоки от полевого лагеря будут отводиться в специальные емкости.</w:t>
      </w:r>
    </w:p>
    <w:p w14:paraId="198167FA"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Для хозяйственно бытовых и питьевых нужд, работающего персонала питьевая вода будет доставляться к месту работы в закрытых емкостях, которые будут снабжены кранами.</w:t>
      </w:r>
    </w:p>
    <w:p w14:paraId="147EACAD"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Емкости изготовляются из материалов, разрешенных Минздравом Республики Казахстан. Питьевая вода соответствует качеству ГОСТ 2874-82 «Вода питьевая».</w:t>
      </w:r>
    </w:p>
    <w:p w14:paraId="5AB32DEE" w14:textId="77777777" w:rsidR="00947D06" w:rsidRDefault="00947D06" w:rsidP="00FC1612">
      <w:pPr>
        <w:ind w:firstLine="567"/>
        <w:rPr>
          <w:rFonts w:ascii="Times New Roman" w:hAnsi="Times New Roman"/>
          <w:sz w:val="24"/>
          <w:szCs w:val="24"/>
        </w:rPr>
      </w:pPr>
      <w:r w:rsidRPr="00467407">
        <w:rPr>
          <w:rFonts w:ascii="Times New Roman" w:hAnsi="Times New Roman"/>
          <w:sz w:val="24"/>
          <w:szCs w:val="24"/>
        </w:rPr>
        <w:t>Для хранения хоз. бытовой воды проектом предусмотрен резервуар емкостью 50 м</w:t>
      </w:r>
      <w:r w:rsidRPr="00467407">
        <w:rPr>
          <w:rFonts w:ascii="Times New Roman" w:hAnsi="Times New Roman"/>
          <w:sz w:val="24"/>
          <w:szCs w:val="24"/>
          <w:vertAlign w:val="superscript"/>
        </w:rPr>
        <w:t xml:space="preserve">3 </w:t>
      </w:r>
      <w:r w:rsidRPr="00467407">
        <w:rPr>
          <w:rFonts w:ascii="Times New Roman" w:hAnsi="Times New Roman"/>
          <w:sz w:val="24"/>
          <w:szCs w:val="24"/>
        </w:rPr>
        <w:t>(1 резервный).</w:t>
      </w:r>
    </w:p>
    <w:p w14:paraId="26F5EF6F" w14:textId="77777777" w:rsidR="00947D06" w:rsidRDefault="00947D06" w:rsidP="00503B3E">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Вода, используемая на хозбытовые нужды и приготовления пищи в </w:t>
      </w:r>
      <w:proofErr w:type="gramStart"/>
      <w:r>
        <w:rPr>
          <w:rFonts w:ascii="Times New Roman" w:hAnsi="Times New Roman"/>
          <w:sz w:val="24"/>
          <w:szCs w:val="24"/>
        </w:rPr>
        <w:t>столовой</w:t>
      </w:r>
      <w:proofErr w:type="gramEnd"/>
      <w:r>
        <w:rPr>
          <w:rFonts w:ascii="Times New Roman" w:hAnsi="Times New Roman"/>
          <w:sz w:val="24"/>
          <w:szCs w:val="24"/>
        </w:rPr>
        <w:t xml:space="preserve"> должна соответствовать требованиям санитарных правил и норм Республики Казахстан.</w:t>
      </w:r>
    </w:p>
    <w:p w14:paraId="43EF4559" w14:textId="77777777" w:rsidR="00947D06" w:rsidRPr="00503B3E" w:rsidRDefault="00947D06" w:rsidP="00503B3E">
      <w:pPr>
        <w:autoSpaceDE w:val="0"/>
        <w:autoSpaceDN w:val="0"/>
        <w:adjustRightInd w:val="0"/>
        <w:ind w:firstLine="567"/>
        <w:rPr>
          <w:rFonts w:ascii="Times New Roman" w:hAnsi="Times New Roman"/>
          <w:sz w:val="24"/>
          <w:szCs w:val="24"/>
        </w:rPr>
      </w:pPr>
    </w:p>
    <w:p w14:paraId="4D4440DF" w14:textId="77777777" w:rsidR="00AE257D" w:rsidRDefault="00AE257D">
      <w:pPr>
        <w:jc w:val="left"/>
      </w:pPr>
      <w:r>
        <w:br w:type="page"/>
      </w:r>
    </w:p>
    <w:p w14:paraId="4E79872C" w14:textId="77777777" w:rsidR="00AE257D" w:rsidRDefault="00AE257D" w:rsidP="00AE257D">
      <w:pPr>
        <w:pStyle w:val="3"/>
        <w:numPr>
          <w:ilvl w:val="0"/>
          <w:numId w:val="0"/>
        </w:numPr>
        <w:ind w:left="720" w:hanging="720"/>
        <w:rPr>
          <w:szCs w:val="24"/>
        </w:rPr>
        <w:sectPr w:rsidR="00AE257D" w:rsidSect="00765905">
          <w:footerReference w:type="even" r:id="rId29"/>
          <w:footerReference w:type="default" r:id="rId30"/>
          <w:pgSz w:w="11907" w:h="16839" w:code="9"/>
          <w:pgMar w:top="1350" w:right="1134" w:bottom="1134" w:left="1276" w:header="709" w:footer="452" w:gutter="0"/>
          <w:cols w:space="708"/>
          <w:docGrid w:linePitch="360"/>
        </w:sectPr>
      </w:pPr>
      <w:bookmarkStart w:id="243" w:name="_Toc100753879"/>
    </w:p>
    <w:p w14:paraId="27438CDC" w14:textId="77777777" w:rsidR="008E3EAE" w:rsidRDefault="008E3EAE" w:rsidP="002202EB">
      <w:pPr>
        <w:pStyle w:val="2"/>
        <w:numPr>
          <w:ilvl w:val="1"/>
          <w:numId w:val="78"/>
        </w:numPr>
        <w:ind w:left="1134"/>
      </w:pPr>
      <w:bookmarkStart w:id="244" w:name="_Toc100753880"/>
      <w:bookmarkStart w:id="245" w:name="_Toc132612794"/>
      <w:bookmarkEnd w:id="243"/>
      <w:r>
        <w:t>Поверхностные воды</w:t>
      </w:r>
      <w:bookmarkEnd w:id="244"/>
      <w:bookmarkEnd w:id="245"/>
    </w:p>
    <w:p w14:paraId="657FA0A6"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 xml:space="preserve">Глубокое внутриконтинентальное положение, резкая континентальность климата обуславливают относительную бедность территории поверхностными водами и их низкую водность. Наиболее значительной рекой района является Эмба. Эмба образуется от слияния трех речек: Джанай, Джаланаш, Кундызды, берущих начало на юго-западном склоне Мугалжарских гор на абсолютной высоте 350-450м. Верхнее течение проходит по степи, нижнее по пустынным и полупустынным землям Прикаспийской низменности. Река не доходит и теряется в 5 км от Каспийского моря. Берега сложены песчаными и супесчаными грунтами, русло с плесами и перекатами. В многоводные годы озера в нижнем течении сливаются и впадают в Каспийское море. Крупный приток – р. Темир. </w:t>
      </w:r>
    </w:p>
    <w:p w14:paraId="6C42DA24"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Несмотря на значительное протяжение река Эмба бедна водой. Основными источниками питания реки являются талые снеговые воды, вследствие чего большая часть годового стока (60-90%), приходится на весенний период. Весной она многоводна, а летом на самом нижнем 100 км участке представляет собой ряд разобщенных плесов со стоячей водой. В низовьях реки к концу лета сток прекращается вследствие пересыхания мелководных участков.</w:t>
      </w:r>
    </w:p>
    <w:p w14:paraId="5BB78F1D"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Эмба замерзает в ноябре, ледоход начинается в верхнем течении в марте, в нижнем – в апреле. Весенний ледоход продолжается обычно 2-3 дня. Зимой река замерзает на всем протяжении. Толщина льда на плесах 0,7-0,8 м.</w:t>
      </w:r>
    </w:p>
    <w:p w14:paraId="2BFA2513"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Химическое качество р. Эмбы значительно различается не только по сезонам, но и по длине реки. В верховье отмечается преобладание гидрокарбонатных ионов и ионов кальция. Ниже по реке минерализация воды в половодье составляет от 300-400 мг/л, преобладание гидрокарбонатных ионов слабо выражено, вода умеренно-жесткая. В периоды летней и зимней межени минерализация воды увеличивается до 800 мг/л – 1500 мг/л, вода становится очень жесткой.</w:t>
      </w:r>
    </w:p>
    <w:p w14:paraId="366D2611" w14:textId="77777777" w:rsidR="008E3EAE" w:rsidRPr="00467407" w:rsidRDefault="008E3EAE" w:rsidP="00B20219">
      <w:pPr>
        <w:shd w:val="clear" w:color="auto" w:fill="FFFFFF"/>
        <w:spacing w:after="120"/>
        <w:ind w:firstLine="567"/>
        <w:rPr>
          <w:rFonts w:ascii="Times New Roman" w:hAnsi="Times New Roman"/>
          <w:sz w:val="24"/>
          <w:szCs w:val="24"/>
        </w:rPr>
      </w:pPr>
      <w:r w:rsidRPr="00467407">
        <w:rPr>
          <w:rFonts w:ascii="Times New Roman" w:hAnsi="Times New Roman"/>
          <w:spacing w:val="-6"/>
          <w:sz w:val="24"/>
          <w:szCs w:val="24"/>
        </w:rPr>
        <w:t xml:space="preserve">Согласно Водному Кодексу РК, а также </w:t>
      </w:r>
      <w:r>
        <w:rPr>
          <w:rFonts w:ascii="Times New Roman" w:hAnsi="Times New Roman"/>
          <w:spacing w:val="-6"/>
          <w:sz w:val="24"/>
          <w:szCs w:val="24"/>
        </w:rPr>
        <w:t>Приказу Министра сельского хозяйства РК от 18 мая 2015 года №19-1/446 Об утверждении Правил установления водоохранных зон и полос (с изменениями и дополнениями по состоянию на 0</w:t>
      </w:r>
      <w:r w:rsidR="002875D5">
        <w:rPr>
          <w:rFonts w:ascii="Times New Roman" w:hAnsi="Times New Roman"/>
          <w:spacing w:val="-6"/>
          <w:sz w:val="24"/>
          <w:szCs w:val="24"/>
        </w:rPr>
        <w:t>3.09</w:t>
      </w:r>
      <w:r>
        <w:rPr>
          <w:rFonts w:ascii="Times New Roman" w:hAnsi="Times New Roman"/>
          <w:spacing w:val="-6"/>
          <w:sz w:val="24"/>
          <w:szCs w:val="24"/>
        </w:rPr>
        <w:t xml:space="preserve">.2020 г.) </w:t>
      </w:r>
      <w:r w:rsidRPr="00467407">
        <w:rPr>
          <w:rFonts w:ascii="Times New Roman" w:hAnsi="Times New Roman"/>
          <w:spacing w:val="-4"/>
          <w:sz w:val="24"/>
          <w:szCs w:val="24"/>
        </w:rPr>
        <w:t xml:space="preserve">минимальная ширина водоохранных зон по каждому </w:t>
      </w:r>
      <w:r w:rsidRPr="00467407">
        <w:rPr>
          <w:rFonts w:ascii="Times New Roman" w:hAnsi="Times New Roman"/>
          <w:spacing w:val="-5"/>
          <w:sz w:val="24"/>
          <w:szCs w:val="24"/>
        </w:rPr>
        <w:t>берегу принимается от уреза воды при среднемноголетнем меженном уровне до уреза во</w:t>
      </w:r>
      <w:r w:rsidRPr="00467407">
        <w:rPr>
          <w:rFonts w:ascii="Times New Roman" w:hAnsi="Times New Roman"/>
          <w:spacing w:val="-5"/>
          <w:sz w:val="24"/>
          <w:szCs w:val="24"/>
        </w:rPr>
        <w:softHyphen/>
      </w:r>
      <w:r w:rsidRPr="00467407">
        <w:rPr>
          <w:rFonts w:ascii="Times New Roman" w:hAnsi="Times New Roman"/>
          <w:spacing w:val="-6"/>
          <w:sz w:val="24"/>
          <w:szCs w:val="24"/>
        </w:rPr>
        <w:t>ды при среднемноголетнем уровне в период половодья (включая пойму реки, надпоймен</w:t>
      </w:r>
      <w:r w:rsidRPr="00467407">
        <w:rPr>
          <w:rFonts w:ascii="Times New Roman" w:hAnsi="Times New Roman"/>
          <w:spacing w:val="-6"/>
          <w:sz w:val="24"/>
          <w:szCs w:val="24"/>
        </w:rPr>
        <w:softHyphen/>
      </w:r>
      <w:r w:rsidRPr="00467407">
        <w:rPr>
          <w:rFonts w:ascii="Times New Roman" w:hAnsi="Times New Roman"/>
          <w:spacing w:val="-5"/>
          <w:sz w:val="24"/>
          <w:szCs w:val="24"/>
        </w:rPr>
        <w:t>ные террасы, крутые склоны коренных берегов, овраги и балки) и плюс следующие до</w:t>
      </w:r>
      <w:r w:rsidRPr="00467407">
        <w:rPr>
          <w:rFonts w:ascii="Times New Roman" w:hAnsi="Times New Roman"/>
          <w:spacing w:val="-5"/>
          <w:sz w:val="24"/>
          <w:szCs w:val="24"/>
        </w:rPr>
        <w:softHyphen/>
      </w:r>
      <w:r w:rsidRPr="00467407">
        <w:rPr>
          <w:rFonts w:ascii="Times New Roman" w:hAnsi="Times New Roman"/>
          <w:sz w:val="24"/>
          <w:szCs w:val="24"/>
        </w:rPr>
        <w:t>полнительные расстояния:</w:t>
      </w:r>
    </w:p>
    <w:p w14:paraId="145A1DB0" w14:textId="77777777" w:rsidR="008E3EAE" w:rsidRPr="00467407" w:rsidRDefault="008E3EAE" w:rsidP="00B20219">
      <w:pPr>
        <w:shd w:val="clear" w:color="auto" w:fill="FFFFFF"/>
        <w:spacing w:before="120" w:after="120"/>
        <w:ind w:firstLine="567"/>
        <w:rPr>
          <w:rFonts w:ascii="Times New Roman" w:hAnsi="Times New Roman"/>
          <w:spacing w:val="-7"/>
          <w:sz w:val="24"/>
          <w:szCs w:val="24"/>
        </w:rPr>
      </w:pPr>
      <w:r w:rsidRPr="00467407">
        <w:rPr>
          <w:rFonts w:ascii="Times New Roman" w:hAnsi="Times New Roman"/>
          <w:spacing w:val="-7"/>
          <w:sz w:val="24"/>
          <w:szCs w:val="24"/>
        </w:rPr>
        <w:t xml:space="preserve">для малых рек (длиной до 200 км) </w:t>
      </w:r>
      <w:r>
        <w:rPr>
          <w:rFonts w:ascii="Times New Roman" w:hAnsi="Times New Roman"/>
          <w:spacing w:val="-7"/>
          <w:sz w:val="24"/>
          <w:szCs w:val="24"/>
        </w:rPr>
        <w:t>‒</w:t>
      </w:r>
      <w:r w:rsidRPr="00467407">
        <w:rPr>
          <w:rFonts w:ascii="Times New Roman" w:hAnsi="Times New Roman"/>
          <w:spacing w:val="-7"/>
          <w:sz w:val="24"/>
          <w:szCs w:val="24"/>
        </w:rPr>
        <w:t xml:space="preserve"> 500 м; </w:t>
      </w:r>
    </w:p>
    <w:p w14:paraId="6031B5AA" w14:textId="77777777" w:rsidR="008E3EAE" w:rsidRPr="00467407" w:rsidRDefault="008E3EAE" w:rsidP="00B20219">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для остальных рек:</w:t>
      </w:r>
    </w:p>
    <w:p w14:paraId="6E131498" w14:textId="77777777" w:rsidR="008E3EAE" w:rsidRPr="00467407" w:rsidRDefault="008E3EAE" w:rsidP="002202EB">
      <w:pPr>
        <w:widowControl w:val="0"/>
        <w:numPr>
          <w:ilvl w:val="0"/>
          <w:numId w:val="25"/>
        </w:numPr>
        <w:shd w:val="clear" w:color="auto" w:fill="FFFFFF"/>
        <w:tabs>
          <w:tab w:val="clear" w:pos="368"/>
          <w:tab w:val="num" w:pos="426"/>
        </w:tabs>
        <w:autoSpaceDE w:val="0"/>
        <w:autoSpaceDN w:val="0"/>
        <w:adjustRightInd w:val="0"/>
        <w:spacing w:before="120" w:after="120"/>
        <w:ind w:left="0" w:firstLine="567"/>
        <w:jc w:val="left"/>
        <w:rPr>
          <w:rFonts w:ascii="Times New Roman" w:hAnsi="Times New Roman"/>
          <w:sz w:val="24"/>
          <w:szCs w:val="24"/>
        </w:rPr>
      </w:pPr>
      <w:r w:rsidRPr="00467407">
        <w:rPr>
          <w:rFonts w:ascii="Times New Roman" w:hAnsi="Times New Roman"/>
          <w:spacing w:val="-5"/>
          <w:sz w:val="24"/>
          <w:szCs w:val="24"/>
        </w:rPr>
        <w:t>с простыми условиями хозяйственного использования и благоприятной экологиче</w:t>
      </w:r>
      <w:r w:rsidRPr="00467407">
        <w:rPr>
          <w:rFonts w:ascii="Times New Roman" w:hAnsi="Times New Roman"/>
          <w:spacing w:val="-5"/>
          <w:sz w:val="24"/>
          <w:szCs w:val="24"/>
        </w:rPr>
        <w:softHyphen/>
      </w:r>
      <w:r w:rsidRPr="00467407">
        <w:rPr>
          <w:rFonts w:ascii="Times New Roman" w:hAnsi="Times New Roman"/>
          <w:sz w:val="24"/>
          <w:szCs w:val="24"/>
        </w:rPr>
        <w:t xml:space="preserve">ской обстановкой на водосборе </w:t>
      </w:r>
      <w:r>
        <w:rPr>
          <w:rFonts w:ascii="Times New Roman" w:hAnsi="Times New Roman"/>
          <w:sz w:val="24"/>
          <w:szCs w:val="24"/>
        </w:rPr>
        <w:t>‒</w:t>
      </w:r>
      <w:r w:rsidRPr="00467407">
        <w:rPr>
          <w:rFonts w:ascii="Times New Roman" w:hAnsi="Times New Roman"/>
          <w:sz w:val="24"/>
          <w:szCs w:val="24"/>
        </w:rPr>
        <w:t xml:space="preserve"> 500 м;</w:t>
      </w:r>
    </w:p>
    <w:p w14:paraId="6D0A0340" w14:textId="77777777" w:rsidR="008E3EAE" w:rsidRPr="00467407" w:rsidRDefault="008E3EAE" w:rsidP="002202EB">
      <w:pPr>
        <w:widowControl w:val="0"/>
        <w:numPr>
          <w:ilvl w:val="0"/>
          <w:numId w:val="25"/>
        </w:numPr>
        <w:shd w:val="clear" w:color="auto" w:fill="FFFFFF"/>
        <w:tabs>
          <w:tab w:val="clear" w:pos="368"/>
          <w:tab w:val="num" w:pos="426"/>
        </w:tabs>
        <w:autoSpaceDE w:val="0"/>
        <w:autoSpaceDN w:val="0"/>
        <w:adjustRightInd w:val="0"/>
        <w:spacing w:before="120" w:after="120"/>
        <w:ind w:left="0" w:firstLine="567"/>
        <w:jc w:val="left"/>
        <w:rPr>
          <w:rFonts w:ascii="Times New Roman" w:hAnsi="Times New Roman"/>
          <w:sz w:val="24"/>
          <w:szCs w:val="24"/>
        </w:rPr>
      </w:pPr>
      <w:r w:rsidRPr="00467407">
        <w:rPr>
          <w:rFonts w:ascii="Times New Roman" w:hAnsi="Times New Roman"/>
          <w:spacing w:val="-5"/>
          <w:sz w:val="24"/>
          <w:szCs w:val="24"/>
        </w:rPr>
        <w:t>со сложными условиями хозяйственного использования и при напряженной эколо</w:t>
      </w:r>
      <w:r w:rsidRPr="00467407">
        <w:rPr>
          <w:rFonts w:ascii="Times New Roman" w:hAnsi="Times New Roman"/>
          <w:sz w:val="24"/>
          <w:szCs w:val="24"/>
        </w:rPr>
        <w:t xml:space="preserve">гической обстановке на водосборе </w:t>
      </w:r>
      <w:r>
        <w:rPr>
          <w:rFonts w:ascii="Times New Roman" w:hAnsi="Times New Roman"/>
          <w:sz w:val="24"/>
          <w:szCs w:val="24"/>
        </w:rPr>
        <w:t>‒</w:t>
      </w:r>
      <w:r w:rsidRPr="00467407">
        <w:rPr>
          <w:rFonts w:ascii="Times New Roman" w:hAnsi="Times New Roman"/>
          <w:sz w:val="24"/>
          <w:szCs w:val="24"/>
        </w:rPr>
        <w:t xml:space="preserve"> 1000 м.</w:t>
      </w:r>
    </w:p>
    <w:p w14:paraId="342BAE27" w14:textId="77777777" w:rsidR="008E3EAE" w:rsidRPr="00467407" w:rsidRDefault="008E3EAE" w:rsidP="00B20219">
      <w:pPr>
        <w:ind w:firstLine="567"/>
        <w:rPr>
          <w:rFonts w:ascii="Times New Roman" w:hAnsi="Times New Roman"/>
          <w:sz w:val="24"/>
          <w:szCs w:val="24"/>
        </w:rPr>
      </w:pPr>
      <w:r w:rsidRPr="00467407">
        <w:rPr>
          <w:rFonts w:ascii="Times New Roman" w:hAnsi="Times New Roman"/>
          <w:sz w:val="24"/>
          <w:szCs w:val="24"/>
        </w:rPr>
        <w:t>В пределах водоохранных зон запрещается: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работ и иных работ без проектов, согласованных в установленном порядке с государственными контролирующими органами, местной администрацией другими специально уполномоченными органами.</w:t>
      </w:r>
    </w:p>
    <w:p w14:paraId="0AC4EA69" w14:textId="77777777" w:rsidR="008E3EAE" w:rsidRPr="00467407" w:rsidRDefault="008E3EAE" w:rsidP="00B20219">
      <w:pPr>
        <w:widowControl w:val="0"/>
        <w:shd w:val="clear" w:color="auto" w:fill="FFFFFF"/>
        <w:tabs>
          <w:tab w:val="left" w:pos="848"/>
        </w:tabs>
        <w:autoSpaceDE w:val="0"/>
        <w:autoSpaceDN w:val="0"/>
        <w:adjustRightInd w:val="0"/>
        <w:ind w:left="8" w:firstLine="567"/>
        <w:rPr>
          <w:rFonts w:ascii="Times New Roman" w:hAnsi="Times New Roman"/>
          <w:sz w:val="24"/>
          <w:szCs w:val="24"/>
        </w:rPr>
      </w:pPr>
      <w:r w:rsidRPr="00467407">
        <w:rPr>
          <w:rFonts w:ascii="Times New Roman" w:hAnsi="Times New Roman"/>
          <w:spacing w:val="-6"/>
          <w:sz w:val="24"/>
          <w:szCs w:val="24"/>
        </w:rPr>
        <w:t xml:space="preserve">Минимальная ширина водоохранных полос определяется с учетом форм и типа речных </w:t>
      </w:r>
      <w:r w:rsidRPr="00467407">
        <w:rPr>
          <w:rFonts w:ascii="Times New Roman" w:hAnsi="Times New Roman"/>
          <w:spacing w:val="-5"/>
          <w:sz w:val="24"/>
          <w:szCs w:val="24"/>
        </w:rPr>
        <w:t>долин, крутизны прилегающих склонов, прогноза переработки берегов и состава сельхо</w:t>
      </w:r>
      <w:r w:rsidRPr="00467407">
        <w:rPr>
          <w:rFonts w:ascii="Times New Roman" w:hAnsi="Times New Roman"/>
          <w:spacing w:val="-5"/>
          <w:sz w:val="24"/>
          <w:szCs w:val="24"/>
        </w:rPr>
        <w:softHyphen/>
      </w:r>
      <w:r w:rsidRPr="00467407">
        <w:rPr>
          <w:rFonts w:ascii="Times New Roman" w:hAnsi="Times New Roman"/>
          <w:sz w:val="24"/>
          <w:szCs w:val="24"/>
        </w:rPr>
        <w:t>зугодий и для всех водных объектов.</w:t>
      </w:r>
      <w:r w:rsidRPr="00467407">
        <w:rPr>
          <w:rFonts w:ascii="Times New Roman" w:hAnsi="Times New Roman"/>
          <w:spacing w:val="-4"/>
          <w:sz w:val="24"/>
          <w:szCs w:val="24"/>
        </w:rPr>
        <w:t xml:space="preserve"> В пределах </w:t>
      </w:r>
      <w:r w:rsidRPr="00467407">
        <w:rPr>
          <w:rFonts w:ascii="Times New Roman" w:hAnsi="Times New Roman"/>
          <w:spacing w:val="-6"/>
          <w:sz w:val="24"/>
          <w:szCs w:val="24"/>
        </w:rPr>
        <w:t>водоохраной полосы устанавливается режим ограниченной хозяйственной деятельности.</w:t>
      </w:r>
    </w:p>
    <w:p w14:paraId="3F616243" w14:textId="77777777" w:rsidR="008E3EAE" w:rsidRDefault="008E3EAE" w:rsidP="00B20219">
      <w:pPr>
        <w:ind w:firstLine="567"/>
        <w:rPr>
          <w:rFonts w:ascii="Times New Roman" w:hAnsi="Times New Roman"/>
          <w:sz w:val="24"/>
          <w:szCs w:val="24"/>
        </w:rPr>
      </w:pPr>
      <w:r w:rsidRPr="00467407">
        <w:rPr>
          <w:rFonts w:ascii="Times New Roman" w:hAnsi="Times New Roman"/>
          <w:sz w:val="24"/>
          <w:szCs w:val="24"/>
        </w:rPr>
        <w:t xml:space="preserve">Таким образом, для реки Эмба </w:t>
      </w:r>
      <w:r>
        <w:rPr>
          <w:rFonts w:ascii="Times New Roman" w:hAnsi="Times New Roman"/>
          <w:sz w:val="24"/>
          <w:szCs w:val="24"/>
        </w:rPr>
        <w:t>водоохранная зона</w:t>
      </w:r>
      <w:r w:rsidRPr="00467407">
        <w:rPr>
          <w:rFonts w:ascii="Times New Roman" w:hAnsi="Times New Roman"/>
          <w:sz w:val="24"/>
          <w:szCs w:val="24"/>
        </w:rPr>
        <w:t xml:space="preserve"> принята размером 500</w:t>
      </w:r>
      <w:r>
        <w:rPr>
          <w:rFonts w:ascii="Times New Roman" w:hAnsi="Times New Roman"/>
          <w:sz w:val="24"/>
          <w:szCs w:val="24"/>
        </w:rPr>
        <w:t xml:space="preserve"> </w:t>
      </w:r>
      <w:r w:rsidRPr="00467407">
        <w:rPr>
          <w:rFonts w:ascii="Times New Roman" w:hAnsi="Times New Roman"/>
          <w:sz w:val="24"/>
          <w:szCs w:val="24"/>
        </w:rPr>
        <w:t>м.</w:t>
      </w:r>
    </w:p>
    <w:p w14:paraId="16036CF3"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В процессе проведения работ на рассматриваемом участк</w:t>
      </w:r>
      <w:r w:rsidR="009C4B1A">
        <w:rPr>
          <w:rFonts w:ascii="Times New Roman" w:hAnsi="Times New Roman"/>
          <w:sz w:val="24"/>
          <w:szCs w:val="24"/>
        </w:rPr>
        <w:t xml:space="preserve">е отсутствует сброс сточных вод, </w:t>
      </w:r>
      <w:r w:rsidRPr="00503B3E">
        <w:rPr>
          <w:rFonts w:ascii="Times New Roman" w:hAnsi="Times New Roman"/>
          <w:sz w:val="24"/>
          <w:szCs w:val="24"/>
        </w:rPr>
        <w:t>сточные воды, накопленные на территории полевого лагеря, сдаются на утилизацию специализированной организации по договору.</w:t>
      </w:r>
    </w:p>
    <w:p w14:paraId="1C775A21"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 не</w:t>
      </w:r>
      <w:r w:rsidR="00011C54">
        <w:rPr>
          <w:rFonts w:ascii="Times New Roman" w:hAnsi="Times New Roman"/>
          <w:sz w:val="24"/>
          <w:szCs w:val="24"/>
        </w:rPr>
        <w:t xml:space="preserve"> предусматривается проектом. </w:t>
      </w:r>
    </w:p>
    <w:p w14:paraId="29C97224"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 xml:space="preserve">Ввиду отсутствия предложений по установлению нормативов допустимых сбросов (НДС), разработка и реализация водоохранных </w:t>
      </w:r>
      <w:proofErr w:type="gramStart"/>
      <w:r w:rsidRPr="00503B3E">
        <w:rPr>
          <w:rFonts w:ascii="Times New Roman" w:hAnsi="Times New Roman"/>
          <w:sz w:val="24"/>
          <w:szCs w:val="24"/>
        </w:rPr>
        <w:t>мероприятий,направленных</w:t>
      </w:r>
      <w:proofErr w:type="gramEnd"/>
      <w:r w:rsidRPr="00503B3E">
        <w:rPr>
          <w:rFonts w:ascii="Times New Roman" w:hAnsi="Times New Roman"/>
          <w:sz w:val="24"/>
          <w:szCs w:val="24"/>
        </w:rPr>
        <w:t xml:space="preserve"> на достижение НДС не предусматривается проектом.</w:t>
      </w:r>
    </w:p>
    <w:p w14:paraId="302C93DD"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Возможность изъятия нормативно- обоснованного количества воды из поверхностного источника в естественном режиме, без дополнительного регулирования стока не рассматривается.</w:t>
      </w:r>
    </w:p>
    <w:p w14:paraId="39315562" w14:textId="77777777" w:rsidR="004148A2" w:rsidRDefault="004148A2" w:rsidP="00503B3E">
      <w:pPr>
        <w:rPr>
          <w:rFonts w:ascii="Times New Roman" w:hAnsi="Times New Roman"/>
          <w:sz w:val="24"/>
          <w:szCs w:val="24"/>
        </w:rPr>
      </w:pPr>
      <w:r w:rsidRPr="00503B3E">
        <w:rPr>
          <w:rFonts w:ascii="Times New Roman" w:hAnsi="Times New Roman"/>
          <w:b/>
          <w:i/>
          <w:sz w:val="24"/>
          <w:szCs w:val="24"/>
        </w:rPr>
        <w:t>Оценка воздействия на поверхностные и подземные воды</w:t>
      </w:r>
      <w:r>
        <w:rPr>
          <w:rFonts w:ascii="Times New Roman" w:hAnsi="Times New Roman"/>
          <w:sz w:val="24"/>
          <w:szCs w:val="24"/>
        </w:rPr>
        <w:t xml:space="preserve"> </w:t>
      </w:r>
    </w:p>
    <w:p w14:paraId="34A5711C"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Загрязнение поверхностных и подземных вод в з</w:t>
      </w:r>
      <w:r>
        <w:rPr>
          <w:rFonts w:ascii="Times New Roman" w:hAnsi="Times New Roman"/>
          <w:sz w:val="24"/>
          <w:szCs w:val="24"/>
        </w:rPr>
        <w:t xml:space="preserve">начительной степени обусловлено </w:t>
      </w:r>
      <w:r w:rsidRPr="00503B3E">
        <w:rPr>
          <w:rFonts w:ascii="Times New Roman" w:hAnsi="Times New Roman"/>
          <w:sz w:val="24"/>
          <w:szCs w:val="24"/>
        </w:rPr>
        <w:t>загрязнением окружающей среды в целом. Загрязняющие вещества попадают из</w:t>
      </w:r>
      <w:r>
        <w:rPr>
          <w:rFonts w:ascii="Times New Roman" w:hAnsi="Times New Roman"/>
          <w:sz w:val="24"/>
          <w:szCs w:val="24"/>
        </w:rPr>
        <w:t xml:space="preserve"> </w:t>
      </w:r>
      <w:r w:rsidRPr="00503B3E">
        <w:rPr>
          <w:rFonts w:ascii="Times New Roman" w:hAnsi="Times New Roman"/>
          <w:sz w:val="24"/>
          <w:szCs w:val="24"/>
        </w:rPr>
        <w:t>окружающей среды в процессе природного круговорот</w:t>
      </w:r>
      <w:r>
        <w:rPr>
          <w:rFonts w:ascii="Times New Roman" w:hAnsi="Times New Roman"/>
          <w:sz w:val="24"/>
          <w:szCs w:val="24"/>
        </w:rPr>
        <w:t xml:space="preserve">а. С поверхности земли вместе с </w:t>
      </w:r>
      <w:r w:rsidRPr="00503B3E">
        <w:rPr>
          <w:rFonts w:ascii="Times New Roman" w:hAnsi="Times New Roman"/>
          <w:sz w:val="24"/>
          <w:szCs w:val="24"/>
        </w:rPr>
        <w:t xml:space="preserve">атмосферными осадками они просачиваются в грунтовые </w:t>
      </w:r>
      <w:r>
        <w:rPr>
          <w:rFonts w:ascii="Times New Roman" w:hAnsi="Times New Roman"/>
          <w:sz w:val="24"/>
          <w:szCs w:val="24"/>
        </w:rPr>
        <w:t xml:space="preserve">воды и в результате взаимосвязи </w:t>
      </w:r>
      <w:r w:rsidRPr="00503B3E">
        <w:rPr>
          <w:rFonts w:ascii="Times New Roman" w:hAnsi="Times New Roman"/>
          <w:sz w:val="24"/>
          <w:szCs w:val="24"/>
        </w:rPr>
        <w:t>просачиваются в горизонты подземных вод.</w:t>
      </w:r>
    </w:p>
    <w:p w14:paraId="49F11736"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Основное воздействие намечаемой деятельности</w:t>
      </w:r>
      <w:r>
        <w:rPr>
          <w:rFonts w:ascii="Times New Roman" w:hAnsi="Times New Roman"/>
          <w:sz w:val="24"/>
          <w:szCs w:val="24"/>
        </w:rPr>
        <w:t xml:space="preserve"> на поверхностные воды в районе </w:t>
      </w:r>
      <w:r w:rsidRPr="00503B3E">
        <w:rPr>
          <w:rFonts w:ascii="Times New Roman" w:hAnsi="Times New Roman"/>
          <w:sz w:val="24"/>
          <w:szCs w:val="24"/>
        </w:rPr>
        <w:t xml:space="preserve">непосредственного осуществления планируемых работ и </w:t>
      </w:r>
      <w:r>
        <w:rPr>
          <w:rFonts w:ascii="Times New Roman" w:hAnsi="Times New Roman"/>
          <w:sz w:val="24"/>
          <w:szCs w:val="24"/>
        </w:rPr>
        <w:t xml:space="preserve">в зоне гидрологического влияния </w:t>
      </w:r>
      <w:r w:rsidRPr="00503B3E">
        <w:rPr>
          <w:rFonts w:ascii="Times New Roman" w:hAnsi="Times New Roman"/>
          <w:sz w:val="24"/>
          <w:szCs w:val="24"/>
        </w:rPr>
        <w:t>может выражаться в изменении формирования с</w:t>
      </w:r>
      <w:r>
        <w:rPr>
          <w:rFonts w:ascii="Times New Roman" w:hAnsi="Times New Roman"/>
          <w:sz w:val="24"/>
          <w:szCs w:val="24"/>
        </w:rPr>
        <w:t xml:space="preserve">тока и интенсивности эрозионных </w:t>
      </w:r>
      <w:r w:rsidRPr="00503B3E">
        <w:rPr>
          <w:rFonts w:ascii="Times New Roman" w:hAnsi="Times New Roman"/>
          <w:sz w:val="24"/>
          <w:szCs w:val="24"/>
        </w:rPr>
        <w:t>процессов; загрязнения водного объект</w:t>
      </w:r>
      <w:r>
        <w:rPr>
          <w:rFonts w:ascii="Times New Roman" w:hAnsi="Times New Roman"/>
          <w:sz w:val="24"/>
          <w:szCs w:val="24"/>
        </w:rPr>
        <w:t xml:space="preserve">а ливневым и снеговым стоком от </w:t>
      </w:r>
      <w:r w:rsidRPr="00503B3E">
        <w:rPr>
          <w:rFonts w:ascii="Times New Roman" w:hAnsi="Times New Roman"/>
          <w:sz w:val="24"/>
          <w:szCs w:val="24"/>
        </w:rPr>
        <w:t>производственных объектов, строительной техни</w:t>
      </w:r>
      <w:r>
        <w:rPr>
          <w:rFonts w:ascii="Times New Roman" w:hAnsi="Times New Roman"/>
          <w:sz w:val="24"/>
          <w:szCs w:val="24"/>
        </w:rPr>
        <w:t xml:space="preserve">ки и транспорта; переувлажнение </w:t>
      </w:r>
      <w:r w:rsidRPr="00503B3E">
        <w:rPr>
          <w:rFonts w:ascii="Times New Roman" w:hAnsi="Times New Roman"/>
          <w:sz w:val="24"/>
          <w:szCs w:val="24"/>
        </w:rPr>
        <w:t>территорий водой и т.д.</w:t>
      </w:r>
    </w:p>
    <w:p w14:paraId="41145CDE"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Состояние подземных вод определяется изм</w:t>
      </w:r>
      <w:r>
        <w:rPr>
          <w:rFonts w:ascii="Times New Roman" w:hAnsi="Times New Roman"/>
          <w:sz w:val="24"/>
          <w:szCs w:val="24"/>
        </w:rPr>
        <w:t xml:space="preserve">енением их уровня и химического </w:t>
      </w:r>
      <w:r w:rsidRPr="00503B3E">
        <w:rPr>
          <w:rFonts w:ascii="Times New Roman" w:hAnsi="Times New Roman"/>
          <w:sz w:val="24"/>
          <w:szCs w:val="24"/>
        </w:rPr>
        <w:t>состава.</w:t>
      </w:r>
      <w:r>
        <w:rPr>
          <w:rFonts w:ascii="Times New Roman" w:hAnsi="Times New Roman"/>
          <w:sz w:val="24"/>
          <w:szCs w:val="24"/>
        </w:rPr>
        <w:t xml:space="preserve"> </w:t>
      </w:r>
      <w:r w:rsidRPr="00503B3E">
        <w:rPr>
          <w:rFonts w:ascii="Times New Roman" w:hAnsi="Times New Roman"/>
          <w:sz w:val="24"/>
          <w:szCs w:val="24"/>
        </w:rPr>
        <w:t xml:space="preserve">Потенциальными источниками загрязнения </w:t>
      </w:r>
      <w:r>
        <w:rPr>
          <w:rFonts w:ascii="Times New Roman" w:hAnsi="Times New Roman"/>
          <w:sz w:val="24"/>
          <w:szCs w:val="24"/>
        </w:rPr>
        <w:t xml:space="preserve">подземных и поверхностных вод в </w:t>
      </w:r>
      <w:r w:rsidRPr="00503B3E">
        <w:rPr>
          <w:rFonts w:ascii="Times New Roman" w:hAnsi="Times New Roman"/>
          <w:sz w:val="24"/>
          <w:szCs w:val="24"/>
        </w:rPr>
        <w:t>процессе реализации проектируемых работ:</w:t>
      </w:r>
    </w:p>
    <w:p w14:paraId="453B79DA"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фильтрация атмосферных осадков, насыщенных продуктами газовых выбросов</w:t>
      </w:r>
    </w:p>
    <w:p w14:paraId="15BE8BCC" w14:textId="77777777" w:rsidR="004148A2" w:rsidRPr="00503B3E" w:rsidRDefault="004148A2" w:rsidP="002202EB">
      <w:pPr>
        <w:pStyle w:val="aff3"/>
        <w:numPr>
          <w:ilvl w:val="0"/>
          <w:numId w:val="31"/>
        </w:numPr>
        <w:rPr>
          <w:rFonts w:ascii="Times New Roman" w:hAnsi="Times New Roman"/>
          <w:sz w:val="24"/>
          <w:szCs w:val="24"/>
        </w:rPr>
      </w:pPr>
      <w:r w:rsidRPr="00503B3E">
        <w:rPr>
          <w:rFonts w:ascii="Times New Roman" w:hAnsi="Times New Roman"/>
          <w:sz w:val="24"/>
          <w:szCs w:val="24"/>
        </w:rPr>
        <w:t>и загрязнениями, содержащимися в почве, через зону аэрации;</w:t>
      </w:r>
    </w:p>
    <w:p w14:paraId="4A05BE4A"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утечка нефтепродуктов при транспортировке, хранении, мест образования</w:t>
      </w:r>
    </w:p>
    <w:p w14:paraId="59620B07" w14:textId="77777777" w:rsidR="004148A2" w:rsidRPr="00503B3E" w:rsidRDefault="004148A2" w:rsidP="002202EB">
      <w:pPr>
        <w:pStyle w:val="aff3"/>
        <w:numPr>
          <w:ilvl w:val="0"/>
          <w:numId w:val="31"/>
        </w:numPr>
        <w:rPr>
          <w:rFonts w:ascii="Times New Roman" w:hAnsi="Times New Roman"/>
          <w:sz w:val="24"/>
          <w:szCs w:val="24"/>
        </w:rPr>
      </w:pPr>
      <w:r w:rsidRPr="00503B3E">
        <w:rPr>
          <w:rFonts w:ascii="Times New Roman" w:hAnsi="Times New Roman"/>
          <w:sz w:val="24"/>
          <w:szCs w:val="24"/>
        </w:rPr>
        <w:t>отходов;</w:t>
      </w:r>
    </w:p>
    <w:p w14:paraId="214DE5D5"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фильтрация хозяйственно-бытовых сточных вод из септика.</w:t>
      </w:r>
    </w:p>
    <w:p w14:paraId="4476F17F"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С перечисленными объектами разработки мог</w:t>
      </w:r>
      <w:r>
        <w:rPr>
          <w:rFonts w:ascii="Times New Roman" w:hAnsi="Times New Roman"/>
          <w:sz w:val="24"/>
          <w:szCs w:val="24"/>
        </w:rPr>
        <w:t xml:space="preserve">ут быть связаны различного рода </w:t>
      </w:r>
      <w:r w:rsidRPr="00503B3E">
        <w:rPr>
          <w:rFonts w:ascii="Times New Roman" w:hAnsi="Times New Roman"/>
          <w:sz w:val="24"/>
          <w:szCs w:val="24"/>
        </w:rPr>
        <w:t>проливы нефтепродуктов, технологических жидкостей,</w:t>
      </w:r>
      <w:r>
        <w:rPr>
          <w:rFonts w:ascii="Times New Roman" w:hAnsi="Times New Roman"/>
          <w:sz w:val="24"/>
          <w:szCs w:val="24"/>
        </w:rPr>
        <w:t xml:space="preserve"> образование производственных и </w:t>
      </w:r>
      <w:r w:rsidRPr="00503B3E">
        <w:rPr>
          <w:rFonts w:ascii="Times New Roman" w:hAnsi="Times New Roman"/>
          <w:sz w:val="24"/>
          <w:szCs w:val="24"/>
        </w:rPr>
        <w:t>хозбытовых сточных вод, которые являются потенциа</w:t>
      </w:r>
      <w:r>
        <w:rPr>
          <w:rFonts w:ascii="Times New Roman" w:hAnsi="Times New Roman"/>
          <w:sz w:val="24"/>
          <w:szCs w:val="24"/>
        </w:rPr>
        <w:t xml:space="preserve">льными загрязнителями подземных </w:t>
      </w:r>
      <w:r w:rsidRPr="00503B3E">
        <w:rPr>
          <w:rFonts w:ascii="Times New Roman" w:hAnsi="Times New Roman"/>
          <w:sz w:val="24"/>
          <w:szCs w:val="24"/>
        </w:rPr>
        <w:t>вод.</w:t>
      </w:r>
    </w:p>
    <w:p w14:paraId="221B7C2A"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Выбросы больших количеств сернистого анги</w:t>
      </w:r>
      <w:r>
        <w:rPr>
          <w:rFonts w:ascii="Times New Roman" w:hAnsi="Times New Roman"/>
          <w:sz w:val="24"/>
          <w:szCs w:val="24"/>
        </w:rPr>
        <w:t xml:space="preserve">дрида, оксидов углерода и азота </w:t>
      </w:r>
      <w:r w:rsidRPr="00503B3E">
        <w:rPr>
          <w:rFonts w:ascii="Times New Roman" w:hAnsi="Times New Roman"/>
          <w:sz w:val="24"/>
          <w:szCs w:val="24"/>
        </w:rPr>
        <w:t xml:space="preserve">обуславливают образование кислотных дождей с </w:t>
      </w:r>
      <w:proofErr w:type="gramStart"/>
      <w:r w:rsidRPr="00503B3E">
        <w:rPr>
          <w:rFonts w:ascii="Times New Roman" w:hAnsi="Times New Roman"/>
          <w:sz w:val="24"/>
          <w:szCs w:val="24"/>
        </w:rPr>
        <w:t>рН&lt;</w:t>
      </w:r>
      <w:proofErr w:type="gramEnd"/>
      <w:r w:rsidRPr="00503B3E">
        <w:rPr>
          <w:rFonts w:ascii="Times New Roman" w:hAnsi="Times New Roman"/>
          <w:sz w:val="24"/>
          <w:szCs w:val="24"/>
        </w:rPr>
        <w:t>4.</w:t>
      </w:r>
      <w:r>
        <w:rPr>
          <w:rFonts w:ascii="Times New Roman" w:hAnsi="Times New Roman"/>
          <w:sz w:val="24"/>
          <w:szCs w:val="24"/>
        </w:rPr>
        <w:t xml:space="preserve"> Такие осадки могут существенно </w:t>
      </w:r>
      <w:r w:rsidRPr="00503B3E">
        <w:rPr>
          <w:rFonts w:ascii="Times New Roman" w:hAnsi="Times New Roman"/>
          <w:sz w:val="24"/>
          <w:szCs w:val="24"/>
        </w:rPr>
        <w:t>изменить состав подземных вод. Попадая на почву, боль</w:t>
      </w:r>
      <w:r>
        <w:rPr>
          <w:rFonts w:ascii="Times New Roman" w:hAnsi="Times New Roman"/>
          <w:sz w:val="24"/>
          <w:szCs w:val="24"/>
        </w:rPr>
        <w:t xml:space="preserve">шинство загрязнений сорбируется </w:t>
      </w:r>
      <w:r w:rsidRPr="00503B3E">
        <w:rPr>
          <w:rFonts w:ascii="Times New Roman" w:hAnsi="Times New Roman"/>
          <w:sz w:val="24"/>
          <w:szCs w:val="24"/>
        </w:rPr>
        <w:t>на геохимических барьерах в зоне аэрации и не попадае</w:t>
      </w:r>
      <w:r>
        <w:rPr>
          <w:rFonts w:ascii="Times New Roman" w:hAnsi="Times New Roman"/>
          <w:sz w:val="24"/>
          <w:szCs w:val="24"/>
        </w:rPr>
        <w:t xml:space="preserve">т в грунтовые воды. Однако, при </w:t>
      </w:r>
      <w:r w:rsidRPr="00503B3E">
        <w:rPr>
          <w:rFonts w:ascii="Times New Roman" w:hAnsi="Times New Roman"/>
          <w:sz w:val="24"/>
          <w:szCs w:val="24"/>
        </w:rPr>
        <w:t>наполнении сорбционной емкости пород, может произо</w:t>
      </w:r>
      <w:r>
        <w:rPr>
          <w:rFonts w:ascii="Times New Roman" w:hAnsi="Times New Roman"/>
          <w:sz w:val="24"/>
          <w:szCs w:val="24"/>
        </w:rPr>
        <w:t xml:space="preserve">йти загрязнение грунтовых вод с </w:t>
      </w:r>
      <w:r w:rsidRPr="00503B3E">
        <w:rPr>
          <w:rFonts w:ascii="Times New Roman" w:hAnsi="Times New Roman"/>
          <w:sz w:val="24"/>
          <w:szCs w:val="24"/>
        </w:rPr>
        <w:t>последующим перетеканием эмиссий в более глубокие горизонты.</w:t>
      </w:r>
    </w:p>
    <w:p w14:paraId="137727BC"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Возможность загрязнения подземных вод при п</w:t>
      </w:r>
      <w:r>
        <w:rPr>
          <w:rFonts w:ascii="Times New Roman" w:hAnsi="Times New Roman"/>
          <w:sz w:val="24"/>
          <w:szCs w:val="24"/>
        </w:rPr>
        <w:t xml:space="preserve">роведении проектируемых работ в </w:t>
      </w:r>
      <w:r w:rsidRPr="00503B3E">
        <w:rPr>
          <w:rFonts w:ascii="Times New Roman" w:hAnsi="Times New Roman"/>
          <w:sz w:val="24"/>
          <w:szCs w:val="24"/>
        </w:rPr>
        <w:t>значительной степени определяется защищенно</w:t>
      </w:r>
      <w:r>
        <w:rPr>
          <w:rFonts w:ascii="Times New Roman" w:hAnsi="Times New Roman"/>
          <w:sz w:val="24"/>
          <w:szCs w:val="24"/>
        </w:rPr>
        <w:t xml:space="preserve">стью водоносных горизонтов. Под </w:t>
      </w:r>
      <w:r w:rsidRPr="00503B3E">
        <w:rPr>
          <w:rFonts w:ascii="Times New Roman" w:hAnsi="Times New Roman"/>
          <w:sz w:val="24"/>
          <w:szCs w:val="24"/>
        </w:rPr>
        <w:t>защищенностью водоносного горизонта от загрязнения понимается его пе</w:t>
      </w:r>
      <w:r>
        <w:rPr>
          <w:rFonts w:ascii="Times New Roman" w:hAnsi="Times New Roman"/>
          <w:sz w:val="24"/>
          <w:szCs w:val="24"/>
        </w:rPr>
        <w:t xml:space="preserve">рекрытость </w:t>
      </w:r>
      <w:r w:rsidRPr="00503B3E">
        <w:rPr>
          <w:rFonts w:ascii="Times New Roman" w:hAnsi="Times New Roman"/>
          <w:sz w:val="24"/>
          <w:szCs w:val="24"/>
        </w:rPr>
        <w:t>отложениями, препятствующими проникновению заг</w:t>
      </w:r>
      <w:r>
        <w:rPr>
          <w:rFonts w:ascii="Times New Roman" w:hAnsi="Times New Roman"/>
          <w:sz w:val="24"/>
          <w:szCs w:val="24"/>
        </w:rPr>
        <w:t xml:space="preserve">рязняющих веществ с поверхности </w:t>
      </w:r>
      <w:r w:rsidRPr="00503B3E">
        <w:rPr>
          <w:rFonts w:ascii="Times New Roman" w:hAnsi="Times New Roman"/>
          <w:sz w:val="24"/>
          <w:szCs w:val="24"/>
        </w:rPr>
        <w:t>земли или из вышележащего водоносного горизонта.</w:t>
      </w:r>
      <w:r>
        <w:rPr>
          <w:rFonts w:ascii="Times New Roman" w:hAnsi="Times New Roman"/>
          <w:sz w:val="24"/>
          <w:szCs w:val="24"/>
        </w:rPr>
        <w:t xml:space="preserve"> Степень защищенности грунтовых </w:t>
      </w:r>
      <w:r w:rsidRPr="00503B3E">
        <w:rPr>
          <w:rFonts w:ascii="Times New Roman" w:hAnsi="Times New Roman"/>
          <w:sz w:val="24"/>
          <w:szCs w:val="24"/>
        </w:rPr>
        <w:t>вод определяет сумма баллов, зависящая от условий зал</w:t>
      </w:r>
      <w:r>
        <w:rPr>
          <w:rFonts w:ascii="Times New Roman" w:hAnsi="Times New Roman"/>
          <w:sz w:val="24"/>
          <w:szCs w:val="24"/>
        </w:rPr>
        <w:t xml:space="preserve">егания грунтовых вод, мощностей </w:t>
      </w:r>
      <w:r w:rsidRPr="00503B3E">
        <w:rPr>
          <w:rFonts w:ascii="Times New Roman" w:hAnsi="Times New Roman"/>
          <w:sz w:val="24"/>
          <w:szCs w:val="24"/>
        </w:rPr>
        <w:t>слабопроницаемых отложений и их литологического состава.</w:t>
      </w:r>
    </w:p>
    <w:p w14:paraId="5D3C0DEB" w14:textId="77777777" w:rsidR="004148A2" w:rsidRDefault="004148A2" w:rsidP="003E757A">
      <w:pPr>
        <w:ind w:firstLine="567"/>
        <w:rPr>
          <w:rFonts w:ascii="Times New Roman" w:hAnsi="Times New Roman"/>
          <w:sz w:val="24"/>
          <w:szCs w:val="24"/>
        </w:rPr>
      </w:pPr>
    </w:p>
    <w:p w14:paraId="63EEDA2B" w14:textId="77777777" w:rsidR="00593316" w:rsidRPr="00503B3E" w:rsidRDefault="00593316" w:rsidP="003E757A">
      <w:pPr>
        <w:ind w:firstLine="567"/>
        <w:rPr>
          <w:rFonts w:ascii="Times New Roman" w:hAnsi="Times New Roman"/>
          <w:sz w:val="24"/>
          <w:szCs w:val="24"/>
        </w:rPr>
      </w:pPr>
    </w:p>
    <w:p w14:paraId="5D348FBE" w14:textId="77777777" w:rsidR="004148A2" w:rsidRPr="00503B3E" w:rsidRDefault="004148A2" w:rsidP="003E757A">
      <w:pPr>
        <w:ind w:firstLine="567"/>
        <w:rPr>
          <w:rFonts w:ascii="Times New Roman" w:hAnsi="Times New Roman"/>
          <w:b/>
          <w:sz w:val="24"/>
          <w:szCs w:val="24"/>
        </w:rPr>
      </w:pPr>
      <w:r w:rsidRPr="00503B3E">
        <w:rPr>
          <w:rFonts w:ascii="Times New Roman" w:hAnsi="Times New Roman"/>
          <w:b/>
          <w:sz w:val="24"/>
          <w:szCs w:val="24"/>
        </w:rPr>
        <w:t>Сброс сточных вод на рельеф местности отсутствует.</w:t>
      </w:r>
    </w:p>
    <w:p w14:paraId="447B49FC"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 цело</w:t>
      </w:r>
      <w:r w:rsidR="00593316">
        <w:rPr>
          <w:rFonts w:ascii="Times New Roman" w:hAnsi="Times New Roman"/>
          <w:sz w:val="24"/>
          <w:szCs w:val="24"/>
        </w:rPr>
        <w:t>м предложенная программа ликвидации скважин</w:t>
      </w:r>
      <w:r w:rsidRPr="00503B3E">
        <w:rPr>
          <w:rFonts w:ascii="Times New Roman" w:hAnsi="Times New Roman"/>
          <w:sz w:val="24"/>
          <w:szCs w:val="24"/>
        </w:rPr>
        <w:t>, технология, конструкции скважины и</w:t>
      </w:r>
      <w:r>
        <w:rPr>
          <w:rFonts w:ascii="Times New Roman" w:hAnsi="Times New Roman"/>
          <w:sz w:val="24"/>
          <w:szCs w:val="24"/>
        </w:rPr>
        <w:t xml:space="preserve"> </w:t>
      </w:r>
      <w:r w:rsidRPr="00503B3E">
        <w:rPr>
          <w:rFonts w:ascii="Times New Roman" w:hAnsi="Times New Roman"/>
          <w:sz w:val="24"/>
          <w:szCs w:val="24"/>
        </w:rPr>
        <w:t>цементажей обеспечивает адекватную изоляцию и защиту подземных вод от загрязнения.</w:t>
      </w:r>
    </w:p>
    <w:p w14:paraId="48D219D8"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Таким образом, по масштабу влияния на вод</w:t>
      </w:r>
      <w:r>
        <w:rPr>
          <w:rFonts w:ascii="Times New Roman" w:hAnsi="Times New Roman"/>
          <w:sz w:val="24"/>
          <w:szCs w:val="24"/>
        </w:rPr>
        <w:t xml:space="preserve">оносные горизонты </w:t>
      </w:r>
      <w:r w:rsidR="00593316">
        <w:rPr>
          <w:rFonts w:ascii="Times New Roman" w:hAnsi="Times New Roman"/>
          <w:sz w:val="24"/>
          <w:szCs w:val="24"/>
        </w:rPr>
        <w:t>ликвидация</w:t>
      </w:r>
      <w:r>
        <w:rPr>
          <w:rFonts w:ascii="Times New Roman" w:hAnsi="Times New Roman"/>
          <w:sz w:val="24"/>
          <w:szCs w:val="24"/>
        </w:rPr>
        <w:t xml:space="preserve"> </w:t>
      </w:r>
      <w:r w:rsidRPr="00503B3E">
        <w:rPr>
          <w:rFonts w:ascii="Times New Roman" w:hAnsi="Times New Roman"/>
          <w:sz w:val="24"/>
          <w:szCs w:val="24"/>
        </w:rPr>
        <w:t>скважины является локальным, а по воздействию с уче</w:t>
      </w:r>
      <w:r>
        <w:rPr>
          <w:rFonts w:ascii="Times New Roman" w:hAnsi="Times New Roman"/>
          <w:sz w:val="24"/>
          <w:szCs w:val="24"/>
        </w:rPr>
        <w:t xml:space="preserve">том природоохранных мероприятий </w:t>
      </w:r>
      <w:r w:rsidRPr="00503B3E">
        <w:rPr>
          <w:rFonts w:ascii="Times New Roman" w:hAnsi="Times New Roman"/>
          <w:sz w:val="24"/>
          <w:szCs w:val="24"/>
        </w:rPr>
        <w:t>незначительным.</w:t>
      </w:r>
    </w:p>
    <w:p w14:paraId="3F365061"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При применении проектируемых</w:t>
      </w:r>
      <w:r>
        <w:rPr>
          <w:rFonts w:ascii="Times New Roman" w:hAnsi="Times New Roman"/>
          <w:sz w:val="24"/>
          <w:szCs w:val="24"/>
        </w:rPr>
        <w:t xml:space="preserve"> схем водоотведения, соблюдения </w:t>
      </w:r>
      <w:r w:rsidRPr="00503B3E">
        <w:rPr>
          <w:rFonts w:ascii="Times New Roman" w:hAnsi="Times New Roman"/>
          <w:sz w:val="24"/>
          <w:szCs w:val="24"/>
        </w:rPr>
        <w:t>технологического регламента, культуры производства</w:t>
      </w:r>
      <w:r>
        <w:rPr>
          <w:rFonts w:ascii="Times New Roman" w:hAnsi="Times New Roman"/>
          <w:sz w:val="24"/>
          <w:szCs w:val="24"/>
        </w:rPr>
        <w:t xml:space="preserve"> и быстрой ликвидации нештатных </w:t>
      </w:r>
      <w:r w:rsidRPr="00503B3E">
        <w:rPr>
          <w:rFonts w:ascii="Times New Roman" w:hAnsi="Times New Roman"/>
          <w:sz w:val="24"/>
          <w:szCs w:val="24"/>
        </w:rPr>
        <w:t>ситуаций, влияние проекта на гидросферу носит хар</w:t>
      </w:r>
      <w:r>
        <w:rPr>
          <w:rFonts w:ascii="Times New Roman" w:hAnsi="Times New Roman"/>
          <w:sz w:val="24"/>
          <w:szCs w:val="24"/>
        </w:rPr>
        <w:t xml:space="preserve">актер «косвенного воздействия», </w:t>
      </w:r>
      <w:r w:rsidRPr="00503B3E">
        <w:rPr>
          <w:rFonts w:ascii="Times New Roman" w:hAnsi="Times New Roman"/>
          <w:sz w:val="24"/>
          <w:szCs w:val="24"/>
        </w:rPr>
        <w:t>небольшой продолжительности и малой зоны концентрированного распространения.</w:t>
      </w:r>
    </w:p>
    <w:p w14:paraId="21B67C12"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Реализация намеченных мероприятий, надл</w:t>
      </w:r>
      <w:r>
        <w:rPr>
          <w:rFonts w:ascii="Times New Roman" w:hAnsi="Times New Roman"/>
          <w:sz w:val="24"/>
          <w:szCs w:val="24"/>
        </w:rPr>
        <w:t xml:space="preserve">ежащее управление строительными </w:t>
      </w:r>
      <w:r w:rsidRPr="00503B3E">
        <w:rPr>
          <w:rFonts w:ascii="Times New Roman" w:hAnsi="Times New Roman"/>
          <w:sz w:val="24"/>
          <w:szCs w:val="24"/>
        </w:rPr>
        <w:t>работами, сбор сточных вод с буровых площадок и предупреждение аварийных ситуаций,</w:t>
      </w:r>
      <w:r>
        <w:rPr>
          <w:rFonts w:ascii="Times New Roman" w:hAnsi="Times New Roman"/>
          <w:sz w:val="24"/>
          <w:szCs w:val="24"/>
        </w:rPr>
        <w:t xml:space="preserve"> </w:t>
      </w:r>
      <w:r w:rsidRPr="00503B3E">
        <w:rPr>
          <w:rFonts w:ascii="Times New Roman" w:hAnsi="Times New Roman"/>
          <w:sz w:val="24"/>
          <w:szCs w:val="24"/>
        </w:rPr>
        <w:t>гарантируют предотвращение негативного влияния на объекты гидросферы.</w:t>
      </w:r>
    </w:p>
    <w:p w14:paraId="70C2886A"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Таким образом, предусмотренные в да</w:t>
      </w:r>
      <w:r>
        <w:rPr>
          <w:rFonts w:ascii="Times New Roman" w:hAnsi="Times New Roman"/>
          <w:sz w:val="24"/>
          <w:szCs w:val="24"/>
        </w:rPr>
        <w:t xml:space="preserve">нном разделе проекта решения по </w:t>
      </w:r>
      <w:r w:rsidRPr="00503B3E">
        <w:rPr>
          <w:rFonts w:ascii="Times New Roman" w:hAnsi="Times New Roman"/>
          <w:sz w:val="24"/>
          <w:szCs w:val="24"/>
        </w:rPr>
        <w:t xml:space="preserve">водоснабжению, водоотведению и утилизации сточных </w:t>
      </w:r>
      <w:r>
        <w:rPr>
          <w:rFonts w:ascii="Times New Roman" w:hAnsi="Times New Roman"/>
          <w:sz w:val="24"/>
          <w:szCs w:val="24"/>
        </w:rPr>
        <w:t xml:space="preserve">вод - соответствуют требованиям </w:t>
      </w:r>
      <w:r w:rsidRPr="00503B3E">
        <w:rPr>
          <w:rFonts w:ascii="Times New Roman" w:hAnsi="Times New Roman"/>
          <w:sz w:val="24"/>
          <w:szCs w:val="24"/>
        </w:rPr>
        <w:t>законодательных и нормативных документов Респуб</w:t>
      </w:r>
      <w:r>
        <w:rPr>
          <w:rFonts w:ascii="Times New Roman" w:hAnsi="Times New Roman"/>
          <w:sz w:val="24"/>
          <w:szCs w:val="24"/>
        </w:rPr>
        <w:t xml:space="preserve">лики Казахстан в сфере охраны и </w:t>
      </w:r>
      <w:r w:rsidRPr="00503B3E">
        <w:rPr>
          <w:rFonts w:ascii="Times New Roman" w:hAnsi="Times New Roman"/>
          <w:sz w:val="24"/>
          <w:szCs w:val="24"/>
        </w:rPr>
        <w:t>рационального использования водных ресурсов.</w:t>
      </w:r>
    </w:p>
    <w:p w14:paraId="71F84E74"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 целом на период реализации намечае</w:t>
      </w:r>
      <w:r>
        <w:rPr>
          <w:rFonts w:ascii="Times New Roman" w:hAnsi="Times New Roman"/>
          <w:sz w:val="24"/>
          <w:szCs w:val="24"/>
        </w:rPr>
        <w:t xml:space="preserve">мой деятельности при соблюдении </w:t>
      </w:r>
      <w:r w:rsidRPr="00503B3E">
        <w:rPr>
          <w:rFonts w:ascii="Times New Roman" w:hAnsi="Times New Roman"/>
          <w:sz w:val="24"/>
          <w:szCs w:val="24"/>
        </w:rPr>
        <w:t>технологического регламента, техники безопасности и природоохранных мероприятий, не</w:t>
      </w:r>
    </w:p>
    <w:p w14:paraId="5DE6B365" w14:textId="77777777" w:rsidR="004148A2" w:rsidRPr="00503B3E" w:rsidRDefault="004148A2" w:rsidP="004248E7">
      <w:pPr>
        <w:rPr>
          <w:rFonts w:ascii="Times New Roman" w:hAnsi="Times New Roman"/>
          <w:sz w:val="24"/>
          <w:szCs w:val="24"/>
        </w:rPr>
      </w:pPr>
      <w:r w:rsidRPr="00503B3E">
        <w:rPr>
          <w:rFonts w:ascii="Times New Roman" w:hAnsi="Times New Roman"/>
          <w:sz w:val="24"/>
          <w:szCs w:val="24"/>
        </w:rPr>
        <w:t>ожидается крупномасштабных воздействий на подзем</w:t>
      </w:r>
      <w:r>
        <w:rPr>
          <w:rFonts w:ascii="Times New Roman" w:hAnsi="Times New Roman"/>
          <w:sz w:val="24"/>
          <w:szCs w:val="24"/>
        </w:rPr>
        <w:t xml:space="preserve">ные воды. Комплекс водоохранных </w:t>
      </w:r>
      <w:r w:rsidRPr="00503B3E">
        <w:rPr>
          <w:rFonts w:ascii="Times New Roman" w:hAnsi="Times New Roman"/>
          <w:sz w:val="24"/>
          <w:szCs w:val="24"/>
        </w:rPr>
        <w:t>мер в значительной мере смягчит возможные негативные последствия.</w:t>
      </w:r>
    </w:p>
    <w:p w14:paraId="767D223F" w14:textId="77777777" w:rsidR="004148A2" w:rsidRPr="00503B3E" w:rsidRDefault="004148A2" w:rsidP="003E757A">
      <w:pPr>
        <w:ind w:firstLine="567"/>
        <w:rPr>
          <w:rFonts w:ascii="Times New Roman" w:hAnsi="Times New Roman"/>
          <w:b/>
          <w:i/>
          <w:sz w:val="24"/>
          <w:szCs w:val="24"/>
        </w:rPr>
      </w:pPr>
      <w:r w:rsidRPr="00503B3E">
        <w:rPr>
          <w:rFonts w:ascii="Times New Roman" w:hAnsi="Times New Roman"/>
          <w:b/>
          <w:i/>
          <w:sz w:val="24"/>
          <w:szCs w:val="24"/>
        </w:rPr>
        <w:t>В целом воздействие на поверхностные воды, при соблюдении проектных природоохранных требований, можно оценить:</w:t>
      </w:r>
    </w:p>
    <w:p w14:paraId="3997D50E"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 </w:t>
      </w:r>
      <w:r w:rsidRPr="00503B3E">
        <w:rPr>
          <w:rFonts w:ascii="Times New Roman" w:hAnsi="Times New Roman"/>
          <w:b/>
          <w:i/>
          <w:sz w:val="24"/>
          <w:szCs w:val="24"/>
        </w:rPr>
        <w:t>ограниченное</w:t>
      </w:r>
      <w:r w:rsidRPr="00503B3E">
        <w:rPr>
          <w:rFonts w:ascii="Times New Roman" w:hAnsi="Times New Roman"/>
          <w:sz w:val="24"/>
          <w:szCs w:val="24"/>
        </w:rPr>
        <w:t xml:space="preserve"> (2 балла);</w:t>
      </w:r>
    </w:p>
    <w:p w14:paraId="10D551D5" w14:textId="3565CC38"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 xml:space="preserve">- временной масштаб – </w:t>
      </w:r>
      <w:r w:rsidR="00F31334">
        <w:rPr>
          <w:rFonts w:ascii="Times New Roman" w:hAnsi="Times New Roman"/>
          <w:b/>
          <w:i/>
          <w:sz w:val="24"/>
          <w:szCs w:val="24"/>
          <w:lang w:val="kk-KZ"/>
        </w:rPr>
        <w:t xml:space="preserve">временный </w:t>
      </w:r>
      <w:r w:rsidRPr="00503B3E">
        <w:rPr>
          <w:rFonts w:ascii="Times New Roman" w:hAnsi="Times New Roman"/>
          <w:sz w:val="24"/>
          <w:szCs w:val="24"/>
        </w:rPr>
        <w:t>(</w:t>
      </w:r>
      <w:r w:rsidR="00F31334">
        <w:rPr>
          <w:rFonts w:ascii="Times New Roman" w:hAnsi="Times New Roman"/>
          <w:sz w:val="24"/>
          <w:szCs w:val="24"/>
          <w:lang w:val="kk-KZ"/>
        </w:rPr>
        <w:t>2</w:t>
      </w:r>
      <w:r w:rsidRPr="00503B3E">
        <w:rPr>
          <w:rFonts w:ascii="Times New Roman" w:hAnsi="Times New Roman"/>
          <w:sz w:val="24"/>
          <w:szCs w:val="24"/>
        </w:rPr>
        <w:t xml:space="preserve"> балла);</w:t>
      </w:r>
    </w:p>
    <w:p w14:paraId="62B10064"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i/>
          <w:sz w:val="24"/>
          <w:szCs w:val="24"/>
        </w:rPr>
        <w:t>незначительная</w:t>
      </w:r>
      <w:r w:rsidRPr="00503B3E">
        <w:rPr>
          <w:rFonts w:ascii="Times New Roman" w:hAnsi="Times New Roman"/>
          <w:sz w:val="24"/>
          <w:szCs w:val="24"/>
        </w:rPr>
        <w:t xml:space="preserve"> (1</w:t>
      </w:r>
    </w:p>
    <w:p w14:paraId="3B68D605"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балл).</w:t>
      </w:r>
    </w:p>
    <w:p w14:paraId="3FE7418D" w14:textId="62408678"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Интегральная оценка выражаетс</w:t>
      </w:r>
      <w:r w:rsidR="003E757A">
        <w:rPr>
          <w:rFonts w:ascii="Times New Roman" w:hAnsi="Times New Roman"/>
          <w:sz w:val="24"/>
          <w:szCs w:val="24"/>
        </w:rPr>
        <w:t xml:space="preserve">я </w:t>
      </w:r>
      <w:r w:rsidR="00F31334">
        <w:rPr>
          <w:rFonts w:ascii="Times New Roman" w:hAnsi="Times New Roman"/>
          <w:sz w:val="24"/>
          <w:szCs w:val="24"/>
          <w:lang w:val="kk-KZ"/>
        </w:rPr>
        <w:t>4</w:t>
      </w:r>
      <w:r w:rsidR="003E757A">
        <w:rPr>
          <w:rFonts w:ascii="Times New Roman" w:hAnsi="Times New Roman"/>
          <w:sz w:val="24"/>
          <w:szCs w:val="24"/>
        </w:rPr>
        <w:t xml:space="preserve"> баллами – воздействие низкое</w:t>
      </w:r>
      <w:r w:rsidRPr="00503B3E">
        <w:rPr>
          <w:rFonts w:ascii="Times New Roman" w:hAnsi="Times New Roman"/>
          <w:sz w:val="24"/>
          <w:szCs w:val="24"/>
        </w:rPr>
        <w:t>.</w:t>
      </w:r>
    </w:p>
    <w:p w14:paraId="25CA9FDB" w14:textId="77777777" w:rsidR="004148A2" w:rsidRPr="00503B3E" w:rsidRDefault="002B1B04" w:rsidP="003E757A">
      <w:pPr>
        <w:ind w:firstLine="567"/>
        <w:rPr>
          <w:rFonts w:ascii="Times New Roman" w:hAnsi="Times New Roman"/>
          <w:sz w:val="24"/>
          <w:szCs w:val="24"/>
        </w:rPr>
      </w:pPr>
      <w:r w:rsidRPr="002B1B04">
        <w:rPr>
          <w:rFonts w:ascii="Times New Roman" w:hAnsi="Times New Roman"/>
          <w:b/>
          <w:sz w:val="24"/>
          <w:szCs w:val="24"/>
        </w:rPr>
        <w:t>Вывод</w:t>
      </w:r>
      <w:r w:rsidR="004148A2" w:rsidRPr="002B1B04">
        <w:rPr>
          <w:rFonts w:ascii="Times New Roman" w:hAnsi="Times New Roman"/>
          <w:b/>
          <w:sz w:val="24"/>
          <w:szCs w:val="24"/>
        </w:rPr>
        <w:t>.</w:t>
      </w:r>
      <w:r w:rsidR="004148A2" w:rsidRPr="00503B3E">
        <w:rPr>
          <w:rFonts w:ascii="Times New Roman" w:hAnsi="Times New Roman"/>
          <w:sz w:val="24"/>
          <w:szCs w:val="24"/>
        </w:rPr>
        <w:t xml:space="preserve"> При воздействии «низкое» измене</w:t>
      </w:r>
      <w:r w:rsidR="004148A2">
        <w:rPr>
          <w:rFonts w:ascii="Times New Roman" w:hAnsi="Times New Roman"/>
          <w:sz w:val="24"/>
          <w:szCs w:val="24"/>
        </w:rPr>
        <w:t xml:space="preserve">ния среды в рамках естественных </w:t>
      </w:r>
      <w:r w:rsidR="004148A2" w:rsidRPr="00503B3E">
        <w:rPr>
          <w:rFonts w:ascii="Times New Roman" w:hAnsi="Times New Roman"/>
          <w:sz w:val="24"/>
          <w:szCs w:val="24"/>
        </w:rPr>
        <w:t>изменений (кратковременные и обратимые). Популя</w:t>
      </w:r>
      <w:r w:rsidR="004148A2">
        <w:rPr>
          <w:rFonts w:ascii="Times New Roman" w:hAnsi="Times New Roman"/>
          <w:sz w:val="24"/>
          <w:szCs w:val="24"/>
        </w:rPr>
        <w:t xml:space="preserve">ция и сообщества возвращаются к </w:t>
      </w:r>
      <w:r w:rsidR="004148A2" w:rsidRPr="00503B3E">
        <w:rPr>
          <w:rFonts w:ascii="Times New Roman" w:hAnsi="Times New Roman"/>
          <w:sz w:val="24"/>
          <w:szCs w:val="24"/>
        </w:rPr>
        <w:t>нормальным на следующий год после реализации проектируемых работ.</w:t>
      </w:r>
    </w:p>
    <w:p w14:paraId="69636208" w14:textId="77777777" w:rsidR="00A70FDF" w:rsidRPr="00A70FDF" w:rsidRDefault="00A70FDF" w:rsidP="00503B3E"/>
    <w:p w14:paraId="24B4C611" w14:textId="77777777" w:rsidR="00CA009C" w:rsidRPr="00DB36AD" w:rsidRDefault="005E1F41" w:rsidP="002202EB">
      <w:pPr>
        <w:pStyle w:val="2"/>
        <w:numPr>
          <w:ilvl w:val="1"/>
          <w:numId w:val="78"/>
        </w:numPr>
        <w:ind w:left="993"/>
      </w:pPr>
      <w:bookmarkStart w:id="246" w:name="_Toc132612795"/>
      <w:bookmarkEnd w:id="241"/>
      <w:r w:rsidRPr="00DB36AD">
        <w:t xml:space="preserve"> Подземные воды</w:t>
      </w:r>
      <w:bookmarkEnd w:id="246"/>
    </w:p>
    <w:p w14:paraId="461F4900" w14:textId="77777777" w:rsidR="004148A2" w:rsidRPr="00DB36AD" w:rsidRDefault="004148A2" w:rsidP="00503B3E">
      <w:pPr>
        <w:ind w:firstLine="567"/>
        <w:rPr>
          <w:rFonts w:ascii="Times New Roman" w:hAnsi="Times New Roman"/>
          <w:b/>
          <w:i/>
          <w:sz w:val="24"/>
          <w:szCs w:val="24"/>
        </w:rPr>
      </w:pPr>
      <w:r w:rsidRPr="00DB36AD">
        <w:rPr>
          <w:rFonts w:ascii="Times New Roman" w:hAnsi="Times New Roman"/>
          <w:b/>
          <w:i/>
          <w:sz w:val="24"/>
          <w:szCs w:val="24"/>
        </w:rPr>
        <w:t>Гидрогеологические параметры описания района, наличие и характеристика разведанных месторождений подземных вод</w:t>
      </w:r>
    </w:p>
    <w:p w14:paraId="39406223" w14:textId="77777777" w:rsidR="005E1F41" w:rsidRPr="00DB36AD" w:rsidRDefault="005E1F41" w:rsidP="003E757A">
      <w:pPr>
        <w:ind w:firstLine="567"/>
        <w:rPr>
          <w:rFonts w:ascii="Times New Roman" w:hAnsi="Times New Roman"/>
          <w:sz w:val="24"/>
          <w:szCs w:val="24"/>
        </w:rPr>
      </w:pPr>
      <w:r w:rsidRPr="00DB36AD">
        <w:rPr>
          <w:rFonts w:ascii="Times New Roman" w:hAnsi="Times New Roman"/>
          <w:sz w:val="24"/>
          <w:szCs w:val="24"/>
        </w:rPr>
        <w:t xml:space="preserve">В гидрогеологическом отношении территория геологического отвода КОМПАНИИ расположена в юго-восточной части Прикаспийского артезианского бассейна, где выделяются два крупных гидрогеологических этажа: надсолевой и подсолевой, а также этажи нефтегазообразования и нефтегазонакопления. Каждый из выделенных этажей содержит большое количество водоносных комплексов и горизонтов. </w:t>
      </w:r>
    </w:p>
    <w:p w14:paraId="7601AA16" w14:textId="77777777" w:rsidR="005E1F41" w:rsidRPr="00DB36AD" w:rsidRDefault="005E1F41" w:rsidP="003E757A">
      <w:pPr>
        <w:ind w:firstLine="567"/>
        <w:rPr>
          <w:rFonts w:ascii="Times New Roman" w:hAnsi="Times New Roman"/>
          <w:sz w:val="24"/>
          <w:szCs w:val="24"/>
        </w:rPr>
      </w:pPr>
      <w:r w:rsidRPr="00DB36AD">
        <w:rPr>
          <w:rFonts w:ascii="Times New Roman" w:hAnsi="Times New Roman"/>
          <w:sz w:val="24"/>
          <w:szCs w:val="24"/>
        </w:rPr>
        <w:t xml:space="preserve">Гидрологический этаж подсолевого палеозоя, верхнепермско-мезозойский и покровный разделяются регионально выдержанными водоупорными породами – сульфатно-галогенной толщей кунгурского яруса нижней перми и глинами палеогена. </w:t>
      </w:r>
    </w:p>
    <w:p w14:paraId="38E6F1DF" w14:textId="77777777" w:rsidR="005E1F41" w:rsidRPr="00DB36AD" w:rsidRDefault="005E1F41" w:rsidP="003E757A">
      <w:pPr>
        <w:ind w:firstLine="567"/>
        <w:rPr>
          <w:rFonts w:ascii="Times New Roman" w:hAnsi="Times New Roman"/>
          <w:sz w:val="24"/>
          <w:szCs w:val="24"/>
        </w:rPr>
      </w:pPr>
      <w:r w:rsidRPr="00DB36AD">
        <w:rPr>
          <w:rFonts w:ascii="Times New Roman" w:hAnsi="Times New Roman"/>
          <w:sz w:val="24"/>
          <w:szCs w:val="24"/>
        </w:rPr>
        <w:t xml:space="preserve">В основу выделения водоносных комплексов положено представление об их сравнительной гидродинамической изоляции. В каждом из них различаются водовмещающая толща – коллектор и (слабопроницаемые) непроницаемые водоупоры. </w:t>
      </w:r>
    </w:p>
    <w:p w14:paraId="0ED9D6CD" w14:textId="77777777" w:rsidR="005E1F41" w:rsidRPr="00467407" w:rsidRDefault="005E1F41" w:rsidP="003E757A">
      <w:pPr>
        <w:ind w:firstLine="567"/>
        <w:rPr>
          <w:rFonts w:ascii="Times New Roman" w:hAnsi="Times New Roman"/>
          <w:sz w:val="24"/>
          <w:szCs w:val="24"/>
        </w:rPr>
      </w:pPr>
      <w:r w:rsidRPr="00DB36AD">
        <w:rPr>
          <w:rFonts w:ascii="Times New Roman" w:hAnsi="Times New Roman"/>
          <w:sz w:val="24"/>
          <w:szCs w:val="24"/>
        </w:rPr>
        <w:t xml:space="preserve">Значительная роль в формировании гидрохимического облика пластовых вод </w:t>
      </w:r>
      <w:r w:rsidRPr="00467407">
        <w:rPr>
          <w:rFonts w:ascii="Times New Roman" w:hAnsi="Times New Roman"/>
          <w:sz w:val="24"/>
          <w:szCs w:val="24"/>
        </w:rPr>
        <w:t>принадлежит ионному обмену. Этот процесс содействует преобразованию структуры диффузионного пограничного слоя, изменению соотношении анионов и катионов в атмосферных осадках и инфильтрационных подземных водах начальной стадии метаморфизации.</w:t>
      </w:r>
    </w:p>
    <w:p w14:paraId="56122155"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Химический состав пластовых вод в подсолевом отложении относится преимущественно к хлоридно-кальциевому типу с широким диапазоном концентрации растворенных солей. В основном среднеметаморфизованных, обогащенные микроэлементами. </w:t>
      </w:r>
    </w:p>
    <w:p w14:paraId="10958FD3"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В нижних частях надсолевого гидрогеологического этажа в следствии замедления водообмена и на контакте с каменными солями кунгура формируются хлоридно-натриевые рассолы выщелачивания с высокой минерализацией. </w:t>
      </w:r>
    </w:p>
    <w:p w14:paraId="54BB523D"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Химический состав подсолевого гидрогеологического этажа формируется приемущественно в условиях элизионного режима. Как известно элизионные процессы проявляются при длительных прогибаниях бассейнов и накоплении в них мощных осадочных толщ. Песчано-глинистые породы сами становятся источником газоводных флюидов, в них глины уподобляются пористой губке, насыщенной морской сингенетичной водой и разнообразными газовыми составляющими. По мере погружения они сжимаются и отдают газоводные растворы в жесткие пласты и дренирующие зоны разломов. </w:t>
      </w:r>
    </w:p>
    <w:p w14:paraId="314EDE08"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Подземные воды региона, залегая в мощных осадочных образованиях, отмечаются большим разнообразием размещения, производительности, особенностями гидродинамики. Это обусловлено в первую очередь структурным и гипсометрическим положениями водоносных образований их литолого-фациальным составом и степенью гидрогеологической закрытости недр. </w:t>
      </w:r>
    </w:p>
    <w:p w14:paraId="39A893A7"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Источником водных ресурсов на территории </w:t>
      </w:r>
      <w:r w:rsidR="00597D09">
        <w:rPr>
          <w:rFonts w:ascii="Times New Roman" w:hAnsi="Times New Roman"/>
          <w:sz w:val="24"/>
          <w:szCs w:val="24"/>
        </w:rPr>
        <w:t>Мугалжар</w:t>
      </w:r>
      <w:r w:rsidR="00597D09" w:rsidRPr="00467407">
        <w:rPr>
          <w:rFonts w:ascii="Times New Roman" w:hAnsi="Times New Roman"/>
          <w:sz w:val="24"/>
          <w:szCs w:val="24"/>
        </w:rPr>
        <w:t xml:space="preserve">ского </w:t>
      </w:r>
      <w:r w:rsidRPr="00467407">
        <w:rPr>
          <w:rFonts w:ascii="Times New Roman" w:hAnsi="Times New Roman"/>
          <w:sz w:val="24"/>
          <w:szCs w:val="24"/>
        </w:rPr>
        <w:t xml:space="preserve">района является грунтовая вода. Она используется для питьевых целей в населенных пунктах и для животноводства. Вкусовые качество воды остаются низкими из-за высокого содержания минеральных веществ. Местная вода остается пригодной для животноводческих целей. </w:t>
      </w:r>
    </w:p>
    <w:p w14:paraId="133530BB" w14:textId="77777777" w:rsidR="000D6283" w:rsidRPr="00503B3E" w:rsidRDefault="000D6283" w:rsidP="00503B3E">
      <w:pPr>
        <w:rPr>
          <w:rFonts w:ascii="Times New Roman" w:hAnsi="Times New Roman"/>
          <w:b/>
          <w:i/>
          <w:sz w:val="24"/>
          <w:szCs w:val="24"/>
        </w:rPr>
      </w:pPr>
      <w:r w:rsidRPr="00503B3E">
        <w:rPr>
          <w:rFonts w:ascii="Times New Roman" w:hAnsi="Times New Roman"/>
          <w:b/>
          <w:i/>
          <w:sz w:val="24"/>
          <w:szCs w:val="24"/>
        </w:rPr>
        <w:t>Мероприятия по защите поверхностных и подземных вод от загрязнения</w:t>
      </w:r>
    </w:p>
    <w:p w14:paraId="7A9B3F36"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Учитывая потенциальную опасность загрязнения подземных вод, котор</w:t>
      </w:r>
      <w:r>
        <w:rPr>
          <w:rFonts w:ascii="Times New Roman" w:hAnsi="Times New Roman"/>
          <w:sz w:val="24"/>
          <w:szCs w:val="24"/>
        </w:rPr>
        <w:t xml:space="preserve">ая возникает </w:t>
      </w:r>
      <w:r w:rsidRPr="00503B3E">
        <w:rPr>
          <w:rFonts w:ascii="Times New Roman" w:hAnsi="Times New Roman"/>
          <w:sz w:val="24"/>
          <w:szCs w:val="24"/>
        </w:rPr>
        <w:t>в процессе реализации работ, проектом предусм</w:t>
      </w:r>
      <w:r>
        <w:rPr>
          <w:rFonts w:ascii="Times New Roman" w:hAnsi="Times New Roman"/>
          <w:sz w:val="24"/>
          <w:szCs w:val="24"/>
        </w:rPr>
        <w:t xml:space="preserve">отрен ряд мер по предотвращению </w:t>
      </w:r>
      <w:r w:rsidRPr="00503B3E">
        <w:rPr>
          <w:rFonts w:ascii="Times New Roman" w:hAnsi="Times New Roman"/>
          <w:sz w:val="24"/>
          <w:szCs w:val="24"/>
        </w:rPr>
        <w:t>негативных воздействий:</w:t>
      </w:r>
    </w:p>
    <w:p w14:paraId="30D4ED2F" w14:textId="77777777" w:rsidR="000D6283" w:rsidRPr="00503B3E" w:rsidRDefault="000D6283" w:rsidP="002202EB">
      <w:pPr>
        <w:pStyle w:val="aff3"/>
        <w:numPr>
          <w:ilvl w:val="0"/>
          <w:numId w:val="25"/>
        </w:numPr>
        <w:rPr>
          <w:rFonts w:ascii="Times New Roman" w:hAnsi="Times New Roman"/>
          <w:sz w:val="24"/>
          <w:szCs w:val="24"/>
        </w:rPr>
      </w:pPr>
      <w:r w:rsidRPr="00503B3E">
        <w:rPr>
          <w:rFonts w:ascii="Times New Roman" w:hAnsi="Times New Roman"/>
          <w:sz w:val="24"/>
          <w:szCs w:val="24"/>
        </w:rPr>
        <w:t>прогнозирование возможных аварийных ситуаций и предложение мер по их</w:t>
      </w:r>
    </w:p>
    <w:p w14:paraId="739BF392"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предотвращению;</w:t>
      </w:r>
    </w:p>
    <w:p w14:paraId="40DC1D87"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обеспечение технической безопасности в аварийных ситуациях;</w:t>
      </w:r>
    </w:p>
    <w:p w14:paraId="576596B0"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организация территории</w:t>
      </w:r>
      <w:r w:rsidR="00DB36AD">
        <w:rPr>
          <w:rFonts w:ascii="Times New Roman" w:hAnsi="Times New Roman"/>
          <w:sz w:val="24"/>
          <w:szCs w:val="24"/>
        </w:rPr>
        <w:t xml:space="preserve"> </w:t>
      </w:r>
      <w:r w:rsidRPr="00503B3E">
        <w:rPr>
          <w:rFonts w:ascii="Times New Roman" w:hAnsi="Times New Roman"/>
          <w:sz w:val="24"/>
          <w:szCs w:val="24"/>
        </w:rPr>
        <w:t>площадок хранения нефтепродуктов, исключающие</w:t>
      </w:r>
    </w:p>
    <w:p w14:paraId="6F52C530"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попадание нефтепродуктов на почву.</w:t>
      </w:r>
    </w:p>
    <w:p w14:paraId="5563A7D1"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Мероприятия по охране подземных вод от истощения и загрязнения</w:t>
      </w:r>
    </w:p>
    <w:p w14:paraId="6B29CD9F"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Под охраной подземных вод понимает</w:t>
      </w:r>
      <w:r>
        <w:rPr>
          <w:rFonts w:ascii="Times New Roman" w:hAnsi="Times New Roman"/>
          <w:sz w:val="24"/>
          <w:szCs w:val="24"/>
        </w:rPr>
        <w:t xml:space="preserve">ся система мер, направленных на </w:t>
      </w:r>
      <w:r w:rsidRPr="00503B3E">
        <w:rPr>
          <w:rFonts w:ascii="Times New Roman" w:hAnsi="Times New Roman"/>
          <w:sz w:val="24"/>
          <w:szCs w:val="24"/>
        </w:rPr>
        <w:t>предотвращение и устранение последствий загрязнени</w:t>
      </w:r>
      <w:r>
        <w:rPr>
          <w:rFonts w:ascii="Times New Roman" w:hAnsi="Times New Roman"/>
          <w:sz w:val="24"/>
          <w:szCs w:val="24"/>
        </w:rPr>
        <w:t xml:space="preserve">я, засорения и истощения вод, а </w:t>
      </w:r>
      <w:r w:rsidRPr="00503B3E">
        <w:rPr>
          <w:rFonts w:ascii="Times New Roman" w:hAnsi="Times New Roman"/>
          <w:sz w:val="24"/>
          <w:szCs w:val="24"/>
        </w:rPr>
        <w:t>также на сохранение и улучшение их качественного и количественного состояния.</w:t>
      </w:r>
    </w:p>
    <w:p w14:paraId="3DC23EA7"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В целях предупреждения загрязнения и ис</w:t>
      </w:r>
      <w:r>
        <w:rPr>
          <w:rFonts w:ascii="Times New Roman" w:hAnsi="Times New Roman"/>
          <w:sz w:val="24"/>
          <w:szCs w:val="24"/>
        </w:rPr>
        <w:t xml:space="preserve">тощения подземных вод на период </w:t>
      </w:r>
      <w:r w:rsidR="003D209D">
        <w:rPr>
          <w:rFonts w:ascii="Times New Roman" w:hAnsi="Times New Roman"/>
          <w:sz w:val="24"/>
          <w:szCs w:val="24"/>
        </w:rPr>
        <w:t>ликвидации скважин на участке «Северный» п</w:t>
      </w:r>
      <w:r w:rsidRPr="00503B3E">
        <w:rPr>
          <w:rFonts w:ascii="Times New Roman" w:hAnsi="Times New Roman"/>
          <w:sz w:val="24"/>
          <w:szCs w:val="24"/>
        </w:rPr>
        <w:t>редусматриваются следующие мероприятия:</w:t>
      </w:r>
    </w:p>
    <w:p w14:paraId="5FEA6A1A" w14:textId="77777777" w:rsidR="000D6283" w:rsidRPr="00503B3E" w:rsidRDefault="000D6283" w:rsidP="003E757A">
      <w:pPr>
        <w:ind w:firstLine="567"/>
        <w:rPr>
          <w:rFonts w:ascii="Times New Roman" w:hAnsi="Times New Roman"/>
          <w:i/>
          <w:sz w:val="24"/>
          <w:szCs w:val="24"/>
          <w:u w:val="single"/>
        </w:rPr>
      </w:pPr>
      <w:r w:rsidRPr="00503B3E">
        <w:rPr>
          <w:rFonts w:ascii="Times New Roman" w:hAnsi="Times New Roman"/>
          <w:i/>
          <w:sz w:val="24"/>
          <w:szCs w:val="24"/>
          <w:u w:val="single"/>
        </w:rPr>
        <w:t>К мероприятиям по предупреждению истощения подземных вод относят:</w:t>
      </w:r>
    </w:p>
    <w:p w14:paraId="3EF554B1" w14:textId="77777777" w:rsidR="000D6283" w:rsidRPr="00503B3E" w:rsidRDefault="000D6283" w:rsidP="002202EB">
      <w:pPr>
        <w:pStyle w:val="aff3"/>
        <w:numPr>
          <w:ilvl w:val="0"/>
          <w:numId w:val="32"/>
        </w:numPr>
        <w:tabs>
          <w:tab w:val="clear" w:pos="368"/>
          <w:tab w:val="num" w:pos="284"/>
        </w:tabs>
        <w:ind w:left="0" w:firstLine="0"/>
        <w:rPr>
          <w:rFonts w:ascii="Times New Roman" w:hAnsi="Times New Roman"/>
          <w:sz w:val="24"/>
          <w:szCs w:val="24"/>
        </w:rPr>
      </w:pPr>
      <w:r w:rsidRPr="00503B3E">
        <w:rPr>
          <w:rFonts w:ascii="Times New Roman" w:hAnsi="Times New Roman"/>
          <w:sz w:val="24"/>
          <w:szCs w:val="24"/>
        </w:rPr>
        <w:t>запрещение использования подземных вод для нужд технического</w:t>
      </w:r>
      <w:r w:rsidR="005B5396" w:rsidRPr="00503B3E">
        <w:rPr>
          <w:rFonts w:ascii="Times New Roman" w:hAnsi="Times New Roman"/>
          <w:sz w:val="24"/>
          <w:szCs w:val="24"/>
        </w:rPr>
        <w:t xml:space="preserve"> </w:t>
      </w:r>
      <w:r w:rsidRPr="00503B3E">
        <w:rPr>
          <w:rFonts w:ascii="Times New Roman" w:hAnsi="Times New Roman"/>
          <w:sz w:val="24"/>
          <w:szCs w:val="24"/>
        </w:rPr>
        <w:t>водоснабжения объектов полевого лагеря;</w:t>
      </w:r>
      <w:r w:rsidR="005B5396" w:rsidRPr="00503B3E">
        <w:rPr>
          <w:rFonts w:ascii="Times New Roman" w:hAnsi="Times New Roman"/>
          <w:sz w:val="24"/>
          <w:szCs w:val="24"/>
        </w:rPr>
        <w:t xml:space="preserve"> </w:t>
      </w:r>
      <w:r w:rsidRPr="00503B3E">
        <w:rPr>
          <w:rFonts w:ascii="Times New Roman" w:hAnsi="Times New Roman"/>
          <w:sz w:val="24"/>
          <w:szCs w:val="24"/>
        </w:rPr>
        <w:t>рациональное использование воды;</w:t>
      </w:r>
    </w:p>
    <w:p w14:paraId="64BEDDB2" w14:textId="77777777" w:rsidR="000D6283" w:rsidRPr="00503B3E" w:rsidRDefault="000D6283" w:rsidP="002202EB">
      <w:pPr>
        <w:pStyle w:val="aff3"/>
        <w:numPr>
          <w:ilvl w:val="0"/>
          <w:numId w:val="33"/>
        </w:numPr>
        <w:tabs>
          <w:tab w:val="clear" w:pos="368"/>
          <w:tab w:val="num" w:pos="284"/>
        </w:tabs>
        <w:ind w:left="0" w:firstLine="0"/>
        <w:rPr>
          <w:rFonts w:ascii="Times New Roman" w:hAnsi="Times New Roman"/>
          <w:sz w:val="24"/>
          <w:szCs w:val="24"/>
        </w:rPr>
      </w:pPr>
      <w:r w:rsidRPr="00503B3E">
        <w:rPr>
          <w:rFonts w:ascii="Times New Roman" w:hAnsi="Times New Roman"/>
          <w:sz w:val="24"/>
          <w:szCs w:val="24"/>
        </w:rPr>
        <w:t>отказ от размещения водоемких производств в районах с недостаточной</w:t>
      </w:r>
      <w:r w:rsidR="005B5396" w:rsidRPr="00503B3E">
        <w:rPr>
          <w:rFonts w:ascii="Times New Roman" w:hAnsi="Times New Roman"/>
          <w:sz w:val="24"/>
          <w:szCs w:val="24"/>
        </w:rPr>
        <w:t xml:space="preserve"> </w:t>
      </w:r>
      <w:r w:rsidRPr="00503B3E">
        <w:rPr>
          <w:rFonts w:ascii="Times New Roman" w:hAnsi="Times New Roman"/>
          <w:sz w:val="24"/>
          <w:szCs w:val="24"/>
        </w:rPr>
        <w:t>обеспеченностью водой;</w:t>
      </w:r>
    </w:p>
    <w:p w14:paraId="094BD5E0" w14:textId="77777777" w:rsidR="000D6283" w:rsidRPr="00503B3E" w:rsidRDefault="000D6283" w:rsidP="002202EB">
      <w:pPr>
        <w:pStyle w:val="aff3"/>
        <w:numPr>
          <w:ilvl w:val="0"/>
          <w:numId w:val="33"/>
        </w:numPr>
        <w:tabs>
          <w:tab w:val="clear" w:pos="368"/>
          <w:tab w:val="num" w:pos="284"/>
        </w:tabs>
        <w:ind w:left="426"/>
        <w:rPr>
          <w:rFonts w:ascii="Times New Roman" w:hAnsi="Times New Roman"/>
          <w:sz w:val="24"/>
          <w:szCs w:val="24"/>
        </w:rPr>
      </w:pPr>
      <w:r w:rsidRPr="00503B3E">
        <w:rPr>
          <w:rFonts w:ascii="Times New Roman" w:hAnsi="Times New Roman"/>
          <w:sz w:val="24"/>
          <w:szCs w:val="24"/>
        </w:rPr>
        <w:t>повторное использование сточных вод с пременением оборотных систем на</w:t>
      </w:r>
      <w:r w:rsidR="005B5396" w:rsidRPr="00503B3E">
        <w:rPr>
          <w:rFonts w:ascii="Times New Roman" w:hAnsi="Times New Roman"/>
          <w:sz w:val="24"/>
          <w:szCs w:val="24"/>
        </w:rPr>
        <w:t xml:space="preserve"> </w:t>
      </w:r>
      <w:r w:rsidRPr="00503B3E">
        <w:rPr>
          <w:rFonts w:ascii="Times New Roman" w:hAnsi="Times New Roman"/>
          <w:sz w:val="24"/>
          <w:szCs w:val="24"/>
        </w:rPr>
        <w:t>территории специализированной компании.</w:t>
      </w:r>
    </w:p>
    <w:p w14:paraId="3D58AE8B" w14:textId="77777777" w:rsidR="000D6283" w:rsidRDefault="000D6283" w:rsidP="003E757A">
      <w:pPr>
        <w:ind w:firstLine="567"/>
        <w:rPr>
          <w:rFonts w:ascii="Times New Roman" w:hAnsi="Times New Roman"/>
          <w:i/>
          <w:sz w:val="24"/>
          <w:szCs w:val="24"/>
          <w:u w:val="single"/>
        </w:rPr>
      </w:pPr>
      <w:r w:rsidRPr="00503B3E">
        <w:rPr>
          <w:rFonts w:ascii="Times New Roman" w:hAnsi="Times New Roman"/>
          <w:i/>
          <w:sz w:val="24"/>
          <w:szCs w:val="24"/>
          <w:u w:val="single"/>
        </w:rPr>
        <w:t>К мероприятиям по предотвращению загрязнения подземных вод относят:</w:t>
      </w:r>
    </w:p>
    <w:p w14:paraId="0E2CDEDE"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предупреждение грубых</w:t>
      </w:r>
      <w:r w:rsidR="003D209D">
        <w:rPr>
          <w:rFonts w:ascii="Times New Roman" w:hAnsi="Times New Roman"/>
          <w:sz w:val="24"/>
          <w:szCs w:val="24"/>
        </w:rPr>
        <w:t xml:space="preserve"> нарушений технологии проведения</w:t>
      </w:r>
      <w:r w:rsidRPr="00503B3E">
        <w:rPr>
          <w:rFonts w:ascii="Times New Roman" w:hAnsi="Times New Roman"/>
          <w:sz w:val="24"/>
          <w:szCs w:val="24"/>
        </w:rPr>
        <w:t xml:space="preserve"> буровых работ</w:t>
      </w:r>
      <w:r w:rsidR="005B5396" w:rsidRPr="00503B3E">
        <w:rPr>
          <w:rFonts w:ascii="Times New Roman" w:hAnsi="Times New Roman"/>
          <w:sz w:val="24"/>
          <w:szCs w:val="24"/>
        </w:rPr>
        <w:t xml:space="preserve"> </w:t>
      </w:r>
      <w:r w:rsidRPr="00503B3E">
        <w:rPr>
          <w:rFonts w:ascii="Times New Roman" w:hAnsi="Times New Roman"/>
          <w:sz w:val="24"/>
          <w:szCs w:val="24"/>
        </w:rPr>
        <w:t>и</w:t>
      </w:r>
      <w:r w:rsidR="005B5396" w:rsidRPr="00503B3E">
        <w:rPr>
          <w:rFonts w:ascii="Times New Roman" w:hAnsi="Times New Roman"/>
          <w:sz w:val="24"/>
          <w:szCs w:val="24"/>
        </w:rPr>
        <w:t xml:space="preserve"> </w:t>
      </w:r>
      <w:r w:rsidRPr="00503B3E">
        <w:rPr>
          <w:rFonts w:ascii="Times New Roman" w:hAnsi="Times New Roman"/>
          <w:sz w:val="24"/>
          <w:szCs w:val="24"/>
        </w:rPr>
        <w:t>системы распределения нефтепродуктов.</w:t>
      </w:r>
    </w:p>
    <w:p w14:paraId="6A6EB25A"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запрещение сброса сточных вод и жидких отходов производства в водные</w:t>
      </w:r>
      <w:r w:rsidR="005B5396" w:rsidRPr="00503B3E">
        <w:rPr>
          <w:rFonts w:ascii="Times New Roman" w:hAnsi="Times New Roman"/>
          <w:sz w:val="24"/>
          <w:szCs w:val="24"/>
        </w:rPr>
        <w:t xml:space="preserve"> </w:t>
      </w:r>
      <w:r w:rsidRPr="00503B3E">
        <w:rPr>
          <w:rFonts w:ascii="Times New Roman" w:hAnsi="Times New Roman"/>
          <w:sz w:val="24"/>
          <w:szCs w:val="24"/>
        </w:rPr>
        <w:t>объекте и на рельеф местности.</w:t>
      </w:r>
    </w:p>
    <w:p w14:paraId="33BD2061"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отвод загрязненного поверхностного стока с территории промплощадки в</w:t>
      </w:r>
      <w:r w:rsidR="005B5396" w:rsidRPr="00503B3E">
        <w:rPr>
          <w:rFonts w:ascii="Times New Roman" w:hAnsi="Times New Roman"/>
          <w:sz w:val="24"/>
          <w:szCs w:val="24"/>
        </w:rPr>
        <w:t xml:space="preserve"> </w:t>
      </w:r>
      <w:r w:rsidRPr="00503B3E">
        <w:rPr>
          <w:rFonts w:ascii="Times New Roman" w:hAnsi="Times New Roman"/>
          <w:sz w:val="24"/>
          <w:szCs w:val="24"/>
        </w:rPr>
        <w:t>специальные накопители или очистные сооружения;</w:t>
      </w:r>
    </w:p>
    <w:p w14:paraId="7990027A"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устройство защитной гидроизоляции сооружений, являющихся</w:t>
      </w:r>
      <w:r w:rsidR="005B5396" w:rsidRPr="00503B3E">
        <w:rPr>
          <w:rFonts w:ascii="Times New Roman" w:hAnsi="Times New Roman"/>
          <w:sz w:val="24"/>
          <w:szCs w:val="24"/>
        </w:rPr>
        <w:t xml:space="preserve"> </w:t>
      </w:r>
      <w:r w:rsidRPr="00503B3E">
        <w:rPr>
          <w:rFonts w:ascii="Times New Roman" w:hAnsi="Times New Roman"/>
          <w:sz w:val="24"/>
          <w:szCs w:val="24"/>
        </w:rPr>
        <w:t>потенциальными источниками загрязнения подземных вод;</w:t>
      </w:r>
    </w:p>
    <w:p w14:paraId="24BBE8F9"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организацию зон санитарной охраны на территории, являющейся источником</w:t>
      </w:r>
      <w:r w:rsidR="005B5396" w:rsidRPr="00503B3E">
        <w:rPr>
          <w:rFonts w:ascii="Times New Roman" w:hAnsi="Times New Roman"/>
          <w:sz w:val="24"/>
          <w:szCs w:val="24"/>
        </w:rPr>
        <w:t xml:space="preserve"> </w:t>
      </w:r>
      <w:r w:rsidRPr="00503B3E">
        <w:rPr>
          <w:rFonts w:ascii="Times New Roman" w:hAnsi="Times New Roman"/>
          <w:sz w:val="24"/>
          <w:szCs w:val="24"/>
        </w:rPr>
        <w:t>питания подземных вод;</w:t>
      </w:r>
    </w:p>
    <w:p w14:paraId="57E56C9A"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четкая организация учета, сбора и вывоза всех отходов производства и</w:t>
      </w:r>
      <w:r w:rsidR="005B5396" w:rsidRPr="00503B3E">
        <w:rPr>
          <w:rFonts w:ascii="Times New Roman" w:hAnsi="Times New Roman"/>
          <w:sz w:val="24"/>
          <w:szCs w:val="24"/>
        </w:rPr>
        <w:t xml:space="preserve"> </w:t>
      </w:r>
      <w:r w:rsidRPr="00503B3E">
        <w:rPr>
          <w:rFonts w:ascii="Times New Roman" w:hAnsi="Times New Roman"/>
          <w:sz w:val="24"/>
          <w:szCs w:val="24"/>
        </w:rPr>
        <w:t>потребления.</w:t>
      </w:r>
    </w:p>
    <w:p w14:paraId="1784291D" w14:textId="77777777" w:rsidR="000D6283" w:rsidRPr="00503B3E" w:rsidRDefault="000D6283" w:rsidP="00503B3E">
      <w:pPr>
        <w:ind w:firstLine="368"/>
        <w:rPr>
          <w:rFonts w:ascii="Times New Roman" w:hAnsi="Times New Roman"/>
          <w:i/>
          <w:sz w:val="24"/>
          <w:szCs w:val="24"/>
          <w:u w:val="single"/>
        </w:rPr>
      </w:pPr>
      <w:r w:rsidRPr="00503B3E">
        <w:rPr>
          <w:rFonts w:ascii="Times New Roman" w:hAnsi="Times New Roman"/>
          <w:i/>
          <w:sz w:val="24"/>
          <w:szCs w:val="24"/>
          <w:u w:val="single"/>
        </w:rPr>
        <w:t>Мероприятия по охране поверхностных вод от истощения и загрязнения</w:t>
      </w:r>
    </w:p>
    <w:p w14:paraId="4429F6DB" w14:textId="77777777" w:rsidR="000D6283" w:rsidRPr="00503B3E" w:rsidRDefault="000D6283" w:rsidP="004248E7">
      <w:pPr>
        <w:ind w:firstLine="567"/>
        <w:rPr>
          <w:rFonts w:ascii="Times New Roman" w:hAnsi="Times New Roman"/>
          <w:sz w:val="24"/>
          <w:szCs w:val="24"/>
        </w:rPr>
      </w:pPr>
      <w:r w:rsidRPr="00503B3E">
        <w:rPr>
          <w:rFonts w:ascii="Times New Roman" w:hAnsi="Times New Roman"/>
          <w:sz w:val="24"/>
          <w:szCs w:val="24"/>
        </w:rPr>
        <w:t>Согласно «Правил охраны поверхностных вод Ре</w:t>
      </w:r>
      <w:r>
        <w:rPr>
          <w:rFonts w:ascii="Times New Roman" w:hAnsi="Times New Roman"/>
          <w:sz w:val="24"/>
          <w:szCs w:val="24"/>
        </w:rPr>
        <w:t xml:space="preserve">спублики Казахстан», для охраны </w:t>
      </w:r>
      <w:r w:rsidRPr="00503B3E">
        <w:rPr>
          <w:rFonts w:ascii="Times New Roman" w:hAnsi="Times New Roman"/>
          <w:sz w:val="24"/>
          <w:szCs w:val="24"/>
        </w:rPr>
        <w:t>водного объекта необходимо выполнение следующих мероприятий и требований:</w:t>
      </w:r>
    </w:p>
    <w:p w14:paraId="18F007AD"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на поверхностные воды не должно быть плавающих примесей, пятен масел,</w:t>
      </w:r>
      <w:r w:rsidR="005B5396" w:rsidRPr="00503B3E">
        <w:rPr>
          <w:rFonts w:ascii="Times New Roman" w:hAnsi="Times New Roman"/>
          <w:sz w:val="24"/>
          <w:szCs w:val="24"/>
        </w:rPr>
        <w:t xml:space="preserve"> </w:t>
      </w:r>
      <w:r w:rsidRPr="00503B3E">
        <w:rPr>
          <w:rFonts w:ascii="Times New Roman" w:hAnsi="Times New Roman"/>
          <w:sz w:val="24"/>
          <w:szCs w:val="24"/>
        </w:rPr>
        <w:t>нефтепродуктов;</w:t>
      </w:r>
    </w:p>
    <w:p w14:paraId="4B6342B3"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запахи и привкусы не должны присутствовать в воде, кислотность воды</w:t>
      </w:r>
      <w:r w:rsidR="005B5396" w:rsidRPr="00503B3E">
        <w:rPr>
          <w:rFonts w:ascii="Times New Roman" w:hAnsi="Times New Roman"/>
          <w:sz w:val="24"/>
          <w:szCs w:val="24"/>
        </w:rPr>
        <w:t xml:space="preserve"> </w:t>
      </w:r>
      <w:r w:rsidRPr="00503B3E">
        <w:rPr>
          <w:rFonts w:ascii="Times New Roman" w:hAnsi="Times New Roman"/>
          <w:sz w:val="24"/>
          <w:szCs w:val="24"/>
        </w:rPr>
        <w:t>должна находится в пределах 6,5-8,5;</w:t>
      </w:r>
    </w:p>
    <w:p w14:paraId="3A02B87A"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в воде не должны содержаться ядовитые вещества в концентрациях,</w:t>
      </w:r>
      <w:r w:rsidR="005B5396" w:rsidRPr="00503B3E">
        <w:rPr>
          <w:rFonts w:ascii="Times New Roman" w:hAnsi="Times New Roman"/>
          <w:sz w:val="24"/>
          <w:szCs w:val="24"/>
        </w:rPr>
        <w:t xml:space="preserve"> </w:t>
      </w:r>
      <w:r w:rsidRPr="00503B3E">
        <w:rPr>
          <w:rFonts w:ascii="Times New Roman" w:hAnsi="Times New Roman"/>
          <w:sz w:val="24"/>
          <w:szCs w:val="24"/>
        </w:rPr>
        <w:t>оказывающих вредное действие на людей и животных;</w:t>
      </w:r>
    </w:p>
    <w:p w14:paraId="156BE5EE"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количество растворенного в воде кислорода должно быть не менее 4 мг/л;</w:t>
      </w:r>
      <w:r w:rsidR="005B5396" w:rsidRPr="00503B3E">
        <w:rPr>
          <w:rFonts w:ascii="Times New Roman" w:hAnsi="Times New Roman"/>
          <w:sz w:val="24"/>
          <w:szCs w:val="24"/>
        </w:rPr>
        <w:t xml:space="preserve"> </w:t>
      </w:r>
      <w:proofErr w:type="gramStart"/>
      <w:r w:rsidRPr="004D4CD4">
        <w:rPr>
          <w:rFonts w:ascii="Times New Roman" w:hAnsi="Times New Roman"/>
          <w:sz w:val="24"/>
          <w:szCs w:val="24"/>
        </w:rPr>
        <w:t>БПК</w:t>
      </w:r>
      <w:r w:rsidR="004D4CD4" w:rsidRPr="004D4CD4">
        <w:rPr>
          <w:rFonts w:ascii="Times New Roman" w:hAnsi="Times New Roman"/>
          <w:sz w:val="24"/>
          <w:szCs w:val="24"/>
        </w:rPr>
        <w:t xml:space="preserve">  </w:t>
      </w:r>
      <w:r w:rsidRPr="004D4CD4">
        <w:rPr>
          <w:rFonts w:ascii="Times New Roman" w:hAnsi="Times New Roman"/>
          <w:sz w:val="24"/>
          <w:szCs w:val="24"/>
        </w:rPr>
        <w:t>полн</w:t>
      </w:r>
      <w:r w:rsidR="004D4CD4">
        <w:rPr>
          <w:rFonts w:ascii="Times New Roman" w:hAnsi="Times New Roman"/>
          <w:sz w:val="24"/>
          <w:szCs w:val="24"/>
        </w:rPr>
        <w:t>ое</w:t>
      </w:r>
      <w:proofErr w:type="gramEnd"/>
      <w:r w:rsidRPr="00503B3E">
        <w:rPr>
          <w:rFonts w:ascii="Times New Roman" w:hAnsi="Times New Roman"/>
          <w:sz w:val="24"/>
          <w:szCs w:val="24"/>
        </w:rPr>
        <w:t xml:space="preserve"> при 200С не должна превышать 3 мг/л;</w:t>
      </w:r>
    </w:p>
    <w:p w14:paraId="6760AB7B"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минеральный осадок не должен быть более 1000 мг/л, в том числе хлоридов</w:t>
      </w:r>
      <w:r w:rsidR="005B5396" w:rsidRPr="00503B3E">
        <w:rPr>
          <w:rFonts w:ascii="Times New Roman" w:hAnsi="Times New Roman"/>
          <w:sz w:val="24"/>
          <w:szCs w:val="24"/>
        </w:rPr>
        <w:t xml:space="preserve"> </w:t>
      </w:r>
      <w:r w:rsidRPr="00503B3E">
        <w:rPr>
          <w:rFonts w:ascii="Times New Roman" w:hAnsi="Times New Roman"/>
          <w:sz w:val="24"/>
          <w:szCs w:val="24"/>
        </w:rPr>
        <w:t>350 и сульфатов 500 мг/л;</w:t>
      </w:r>
    </w:p>
    <w:p w14:paraId="029F8D97"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категорически запрещается сбрасывать в водоемы радиоактивные сточные</w:t>
      </w:r>
      <w:r w:rsidR="005B5396" w:rsidRPr="00503B3E">
        <w:rPr>
          <w:rFonts w:ascii="Times New Roman" w:hAnsi="Times New Roman"/>
          <w:sz w:val="24"/>
          <w:szCs w:val="24"/>
        </w:rPr>
        <w:t xml:space="preserve"> </w:t>
      </w:r>
      <w:r w:rsidRPr="00503B3E">
        <w:rPr>
          <w:rFonts w:ascii="Times New Roman" w:hAnsi="Times New Roman"/>
          <w:sz w:val="24"/>
          <w:szCs w:val="24"/>
        </w:rPr>
        <w:t>воды;</w:t>
      </w:r>
    </w:p>
    <w:p w14:paraId="3E078FA8"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исключить попадание строительного мусора, твердых бытовых отходов,</w:t>
      </w:r>
      <w:r w:rsidR="005B5396" w:rsidRPr="00503B3E">
        <w:rPr>
          <w:rFonts w:ascii="Times New Roman" w:hAnsi="Times New Roman"/>
          <w:sz w:val="24"/>
          <w:szCs w:val="24"/>
        </w:rPr>
        <w:t xml:space="preserve"> </w:t>
      </w:r>
      <w:r w:rsidRPr="00503B3E">
        <w:rPr>
          <w:rFonts w:ascii="Times New Roman" w:hAnsi="Times New Roman"/>
          <w:sz w:val="24"/>
          <w:szCs w:val="24"/>
        </w:rPr>
        <w:t>жидких стоков, ГСМ и нефтепродуктов в морскую воду.</w:t>
      </w:r>
    </w:p>
    <w:p w14:paraId="431EE38B"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i/>
          <w:sz w:val="24"/>
          <w:szCs w:val="24"/>
        </w:rPr>
        <w:t>Остаточные последствия</w:t>
      </w:r>
      <w:r w:rsidRPr="00503B3E">
        <w:rPr>
          <w:rFonts w:ascii="Times New Roman" w:hAnsi="Times New Roman"/>
          <w:sz w:val="24"/>
          <w:szCs w:val="24"/>
        </w:rPr>
        <w:t>. Остаточные последствия воздействия будут</w:t>
      </w:r>
      <w:r>
        <w:rPr>
          <w:rFonts w:ascii="Times New Roman" w:hAnsi="Times New Roman"/>
          <w:sz w:val="24"/>
          <w:szCs w:val="24"/>
        </w:rPr>
        <w:t xml:space="preserve"> </w:t>
      </w:r>
      <w:r w:rsidRPr="00503B3E">
        <w:rPr>
          <w:rFonts w:ascii="Times New Roman" w:hAnsi="Times New Roman"/>
          <w:sz w:val="24"/>
          <w:szCs w:val="24"/>
        </w:rPr>
        <w:t>минимальными при условии выполнения вышеизложенных рекомендаций.</w:t>
      </w:r>
    </w:p>
    <w:p w14:paraId="130C2F3B"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При соблюдении и выполнении мероприятий,</w:t>
      </w:r>
      <w:r>
        <w:rPr>
          <w:rFonts w:ascii="Times New Roman" w:hAnsi="Times New Roman"/>
          <w:sz w:val="24"/>
          <w:szCs w:val="24"/>
        </w:rPr>
        <w:t xml:space="preserve"> описанных выше, воздействие на </w:t>
      </w:r>
      <w:r w:rsidRPr="00503B3E">
        <w:rPr>
          <w:rFonts w:ascii="Times New Roman" w:hAnsi="Times New Roman"/>
          <w:sz w:val="24"/>
          <w:szCs w:val="24"/>
        </w:rPr>
        <w:t>подземную гидросферу будет минимальным и</w:t>
      </w:r>
      <w:r>
        <w:rPr>
          <w:rFonts w:ascii="Times New Roman" w:hAnsi="Times New Roman"/>
          <w:sz w:val="24"/>
          <w:szCs w:val="24"/>
        </w:rPr>
        <w:t xml:space="preserve"> при безаварийном ведении работ </w:t>
      </w:r>
      <w:r w:rsidRPr="00503B3E">
        <w:rPr>
          <w:rFonts w:ascii="Times New Roman" w:hAnsi="Times New Roman"/>
          <w:sz w:val="24"/>
          <w:szCs w:val="24"/>
        </w:rPr>
        <w:t>исключается возможность загрязнения подземных вод.</w:t>
      </w:r>
    </w:p>
    <w:p w14:paraId="557C94D8" w14:textId="77777777" w:rsidR="000D6283" w:rsidRPr="00503B3E" w:rsidRDefault="000D6283" w:rsidP="00503B3E">
      <w:pPr>
        <w:rPr>
          <w:rFonts w:ascii="Times New Roman" w:hAnsi="Times New Roman"/>
          <w:b/>
          <w:i/>
          <w:sz w:val="24"/>
          <w:szCs w:val="24"/>
        </w:rPr>
      </w:pPr>
      <w:r w:rsidRPr="00503B3E">
        <w:rPr>
          <w:rFonts w:ascii="Times New Roman" w:hAnsi="Times New Roman"/>
          <w:b/>
          <w:i/>
          <w:sz w:val="24"/>
          <w:szCs w:val="24"/>
        </w:rPr>
        <w:t>Рекомендации по охране подземных вод:</w:t>
      </w:r>
    </w:p>
    <w:p w14:paraId="2766F4F7"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Применение технологии цементирования, обеспечивающей подъем цементного</w:t>
      </w:r>
      <w:r w:rsidR="005B5396" w:rsidRPr="00503B3E">
        <w:rPr>
          <w:rFonts w:ascii="Times New Roman" w:hAnsi="Times New Roman"/>
          <w:sz w:val="24"/>
          <w:szCs w:val="24"/>
        </w:rPr>
        <w:t xml:space="preserve"> </w:t>
      </w:r>
      <w:r w:rsidRPr="00503B3E">
        <w:rPr>
          <w:rFonts w:ascii="Times New Roman" w:hAnsi="Times New Roman"/>
          <w:sz w:val="24"/>
          <w:szCs w:val="24"/>
        </w:rPr>
        <w:t>кольца до проектных отметок и исключающей межпластовые перетоки в зонах</w:t>
      </w:r>
      <w:r w:rsidR="005B5396" w:rsidRPr="00503B3E">
        <w:rPr>
          <w:rFonts w:ascii="Times New Roman" w:hAnsi="Times New Roman"/>
          <w:sz w:val="24"/>
          <w:szCs w:val="24"/>
        </w:rPr>
        <w:t xml:space="preserve"> </w:t>
      </w:r>
      <w:r w:rsidRPr="00503B3E">
        <w:rPr>
          <w:rFonts w:ascii="Times New Roman" w:hAnsi="Times New Roman"/>
          <w:sz w:val="24"/>
          <w:szCs w:val="24"/>
        </w:rPr>
        <w:t>активного водообмена после цементирования;</w:t>
      </w:r>
    </w:p>
    <w:p w14:paraId="33D0810C"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предупреждения загрязнения водоносных горизонтов по стволу скважины</w:t>
      </w:r>
      <w:r w:rsidR="005B5396" w:rsidRPr="00503B3E">
        <w:rPr>
          <w:rFonts w:ascii="Times New Roman" w:hAnsi="Times New Roman"/>
          <w:sz w:val="24"/>
          <w:szCs w:val="24"/>
        </w:rPr>
        <w:t xml:space="preserve"> </w:t>
      </w:r>
      <w:r w:rsidRPr="00503B3E">
        <w:rPr>
          <w:rFonts w:ascii="Times New Roman" w:hAnsi="Times New Roman"/>
          <w:sz w:val="24"/>
          <w:szCs w:val="24"/>
        </w:rPr>
        <w:t>должна быть установлена промежуточная колонна;</w:t>
      </w:r>
    </w:p>
    <w:p w14:paraId="60F3709D"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Буровые сточные воды необходимо максимально использовать в оборотном</w:t>
      </w:r>
      <w:r w:rsidR="005B5396" w:rsidRPr="00503B3E">
        <w:rPr>
          <w:rFonts w:ascii="Times New Roman" w:hAnsi="Times New Roman"/>
          <w:sz w:val="24"/>
          <w:szCs w:val="24"/>
        </w:rPr>
        <w:t xml:space="preserve"> </w:t>
      </w:r>
      <w:r w:rsidRPr="00503B3E">
        <w:rPr>
          <w:rFonts w:ascii="Times New Roman" w:hAnsi="Times New Roman"/>
          <w:sz w:val="24"/>
          <w:szCs w:val="24"/>
        </w:rPr>
        <w:t>водоснабжении (для повторного приготовления бурового раствора);</w:t>
      </w:r>
    </w:p>
    <w:p w14:paraId="76342D45"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Во избежание попадания загрязнений в почво-грунты, а затем и в подземные воды,</w:t>
      </w:r>
      <w:r w:rsidR="005B5396" w:rsidRPr="00503B3E">
        <w:rPr>
          <w:rFonts w:ascii="Times New Roman" w:hAnsi="Times New Roman"/>
          <w:sz w:val="24"/>
          <w:szCs w:val="24"/>
        </w:rPr>
        <w:t xml:space="preserve"> </w:t>
      </w:r>
      <w:r w:rsidRPr="00503B3E">
        <w:rPr>
          <w:rFonts w:ascii="Times New Roman" w:hAnsi="Times New Roman"/>
          <w:sz w:val="24"/>
          <w:szCs w:val="24"/>
        </w:rPr>
        <w:t>все технологические площадки (под агрегатным блоком, приемной емкостью, насосным блоком, под блоком ГСМ и т.д.), покрываются изолирующими материалами.</w:t>
      </w:r>
    </w:p>
    <w:p w14:paraId="4AB9A208"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Технологические площадки сооружаются с уклоном к периферии. Сыпучие</w:t>
      </w:r>
      <w:r w:rsidR="005B5396" w:rsidRPr="00503B3E">
        <w:rPr>
          <w:rFonts w:ascii="Times New Roman" w:hAnsi="Times New Roman"/>
          <w:sz w:val="24"/>
          <w:szCs w:val="24"/>
        </w:rPr>
        <w:t xml:space="preserve"> </w:t>
      </w:r>
      <w:r w:rsidRPr="00503B3E">
        <w:rPr>
          <w:rFonts w:ascii="Times New Roman" w:hAnsi="Times New Roman"/>
          <w:sz w:val="24"/>
          <w:szCs w:val="24"/>
        </w:rPr>
        <w:t>химические реагенты затариваются и хранятся под навесом для химических</w:t>
      </w:r>
      <w:r w:rsidR="005B5396" w:rsidRPr="00503B3E">
        <w:rPr>
          <w:rFonts w:ascii="Times New Roman" w:hAnsi="Times New Roman"/>
          <w:sz w:val="24"/>
          <w:szCs w:val="24"/>
        </w:rPr>
        <w:t xml:space="preserve"> </w:t>
      </w:r>
      <w:r w:rsidRPr="00503B3E">
        <w:rPr>
          <w:rFonts w:ascii="Times New Roman" w:hAnsi="Times New Roman"/>
          <w:sz w:val="24"/>
          <w:szCs w:val="24"/>
        </w:rPr>
        <w:t>реагентов, обшитых с четырех сторон. Жидкие химические реагенты хранятся в</w:t>
      </w:r>
      <w:r w:rsidR="005B5396" w:rsidRPr="00503B3E">
        <w:rPr>
          <w:rFonts w:ascii="Times New Roman" w:hAnsi="Times New Roman"/>
          <w:sz w:val="24"/>
          <w:szCs w:val="24"/>
        </w:rPr>
        <w:t xml:space="preserve"> </w:t>
      </w:r>
      <w:r w:rsidRPr="00503B3E">
        <w:rPr>
          <w:rFonts w:ascii="Times New Roman" w:hAnsi="Times New Roman"/>
          <w:sz w:val="24"/>
          <w:szCs w:val="24"/>
        </w:rPr>
        <w:t>цистернах на площадке ГСМ. Отработанные масла собираются в специальные</w:t>
      </w:r>
      <w:r w:rsidR="005B5396" w:rsidRPr="00503B3E">
        <w:rPr>
          <w:rFonts w:ascii="Times New Roman" w:hAnsi="Times New Roman"/>
          <w:sz w:val="24"/>
          <w:szCs w:val="24"/>
        </w:rPr>
        <w:t xml:space="preserve"> </w:t>
      </w:r>
      <w:r w:rsidRPr="00503B3E">
        <w:rPr>
          <w:rFonts w:ascii="Times New Roman" w:hAnsi="Times New Roman"/>
          <w:sz w:val="24"/>
          <w:szCs w:val="24"/>
        </w:rPr>
        <w:t>емкости и вывозятся для дальнейшей регенерации.</w:t>
      </w:r>
    </w:p>
    <w:p w14:paraId="4E89F162"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предотвращения подтопления ливневыми осадками и паводковыми водами,</w:t>
      </w:r>
      <w:r w:rsidR="005B5396" w:rsidRPr="00503B3E">
        <w:rPr>
          <w:rFonts w:ascii="Times New Roman" w:hAnsi="Times New Roman"/>
          <w:sz w:val="24"/>
          <w:szCs w:val="24"/>
        </w:rPr>
        <w:t xml:space="preserve"> </w:t>
      </w:r>
      <w:r w:rsidRPr="00503B3E">
        <w:rPr>
          <w:rFonts w:ascii="Times New Roman" w:hAnsi="Times New Roman"/>
          <w:sz w:val="24"/>
          <w:szCs w:val="24"/>
        </w:rPr>
        <w:t>производственная площадка буровой обваловываются грунтом; покрытие площадок</w:t>
      </w:r>
      <w:r w:rsidR="005B5396" w:rsidRPr="00503B3E">
        <w:rPr>
          <w:rFonts w:ascii="Times New Roman" w:hAnsi="Times New Roman"/>
          <w:sz w:val="24"/>
          <w:szCs w:val="24"/>
        </w:rPr>
        <w:t xml:space="preserve"> </w:t>
      </w:r>
      <w:r w:rsidRPr="00503B3E">
        <w:rPr>
          <w:rFonts w:ascii="Times New Roman" w:hAnsi="Times New Roman"/>
          <w:sz w:val="24"/>
          <w:szCs w:val="24"/>
        </w:rPr>
        <w:t>предусматривается из гравийного грунта, уложенных на гидроизоляционный слой</w:t>
      </w:r>
      <w:r w:rsidR="005B5396" w:rsidRPr="00503B3E">
        <w:rPr>
          <w:rFonts w:ascii="Times New Roman" w:hAnsi="Times New Roman"/>
          <w:sz w:val="24"/>
          <w:szCs w:val="24"/>
        </w:rPr>
        <w:t xml:space="preserve"> </w:t>
      </w:r>
      <w:r w:rsidRPr="00503B3E">
        <w:rPr>
          <w:rFonts w:ascii="Times New Roman" w:hAnsi="Times New Roman"/>
          <w:sz w:val="24"/>
          <w:szCs w:val="24"/>
        </w:rPr>
        <w:t>из уплотнённого насыпного грунта.</w:t>
      </w:r>
    </w:p>
    <w:p w14:paraId="1CFE2CB2"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сбора, транспортировки буровых сточных вод к накопителю предусматривается</w:t>
      </w:r>
      <w:r w:rsidR="005B5396" w:rsidRPr="00503B3E">
        <w:rPr>
          <w:rFonts w:ascii="Times New Roman" w:hAnsi="Times New Roman"/>
          <w:sz w:val="24"/>
          <w:szCs w:val="24"/>
        </w:rPr>
        <w:t xml:space="preserve"> </w:t>
      </w:r>
      <w:r w:rsidRPr="00503B3E">
        <w:rPr>
          <w:rFonts w:ascii="Times New Roman" w:hAnsi="Times New Roman"/>
          <w:sz w:val="24"/>
          <w:szCs w:val="24"/>
        </w:rPr>
        <w:t>установка системы железобетонных или металлических лотков.</w:t>
      </w:r>
    </w:p>
    <w:p w14:paraId="5E057850"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предотвращения загрязнения почв и далее подземных вод химическими</w:t>
      </w:r>
      <w:r w:rsidR="005B5396" w:rsidRPr="00503B3E">
        <w:rPr>
          <w:rFonts w:ascii="Times New Roman" w:hAnsi="Times New Roman"/>
          <w:sz w:val="24"/>
          <w:szCs w:val="24"/>
        </w:rPr>
        <w:t xml:space="preserve"> </w:t>
      </w:r>
      <w:r w:rsidRPr="00503B3E">
        <w:rPr>
          <w:rFonts w:ascii="Times New Roman" w:hAnsi="Times New Roman"/>
          <w:sz w:val="24"/>
          <w:szCs w:val="24"/>
        </w:rPr>
        <w:t>реагентами, их транспортировка и хранение производятся в закрытой таре (мешки,</w:t>
      </w:r>
      <w:r w:rsidR="005B5396" w:rsidRPr="00503B3E">
        <w:rPr>
          <w:rFonts w:ascii="Times New Roman" w:hAnsi="Times New Roman"/>
          <w:sz w:val="24"/>
          <w:szCs w:val="24"/>
        </w:rPr>
        <w:t xml:space="preserve"> </w:t>
      </w:r>
      <w:r w:rsidRPr="00503B3E">
        <w:rPr>
          <w:rFonts w:ascii="Times New Roman" w:hAnsi="Times New Roman"/>
          <w:sz w:val="24"/>
          <w:szCs w:val="24"/>
        </w:rPr>
        <w:t>бочки).</w:t>
      </w:r>
    </w:p>
    <w:p w14:paraId="12E57220"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Запрещается сброс пластовой воды на дневную поверхность, приводящие к</w:t>
      </w:r>
      <w:r>
        <w:rPr>
          <w:rFonts w:ascii="Times New Roman" w:hAnsi="Times New Roman"/>
          <w:sz w:val="24"/>
          <w:szCs w:val="24"/>
        </w:rPr>
        <w:t xml:space="preserve"> </w:t>
      </w:r>
      <w:r w:rsidRPr="000D6283">
        <w:rPr>
          <w:rFonts w:ascii="Times New Roman" w:hAnsi="Times New Roman"/>
          <w:sz w:val="24"/>
          <w:szCs w:val="24"/>
        </w:rPr>
        <w:t>загрязнению подземных вод, а также слив жидкостей, содержащих сероводород, без</w:t>
      </w:r>
      <w:r>
        <w:rPr>
          <w:rFonts w:ascii="Times New Roman" w:hAnsi="Times New Roman"/>
          <w:sz w:val="24"/>
          <w:szCs w:val="24"/>
        </w:rPr>
        <w:t xml:space="preserve"> </w:t>
      </w:r>
      <w:r w:rsidRPr="000D6283">
        <w:rPr>
          <w:rFonts w:ascii="Times New Roman" w:hAnsi="Times New Roman"/>
          <w:sz w:val="24"/>
          <w:szCs w:val="24"/>
        </w:rPr>
        <w:t>нейтрализации.</w:t>
      </w:r>
    </w:p>
    <w:p w14:paraId="07580008"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В целом на данный проектный период, при соблюдении технологического</w:t>
      </w:r>
      <w:r>
        <w:rPr>
          <w:rFonts w:ascii="Times New Roman" w:hAnsi="Times New Roman"/>
          <w:sz w:val="24"/>
          <w:szCs w:val="24"/>
        </w:rPr>
        <w:t xml:space="preserve"> </w:t>
      </w:r>
      <w:r w:rsidRPr="000D6283">
        <w:rPr>
          <w:rFonts w:ascii="Times New Roman" w:hAnsi="Times New Roman"/>
          <w:sz w:val="24"/>
          <w:szCs w:val="24"/>
        </w:rPr>
        <w:t>регламента, техники безопасности и природоохранных мероприятий, не ожидается</w:t>
      </w:r>
      <w:r>
        <w:rPr>
          <w:rFonts w:ascii="Times New Roman" w:hAnsi="Times New Roman"/>
          <w:sz w:val="24"/>
          <w:szCs w:val="24"/>
        </w:rPr>
        <w:t xml:space="preserve"> </w:t>
      </w:r>
      <w:r w:rsidRPr="000D6283">
        <w:rPr>
          <w:rFonts w:ascii="Times New Roman" w:hAnsi="Times New Roman"/>
          <w:sz w:val="24"/>
          <w:szCs w:val="24"/>
        </w:rPr>
        <w:t>крупномасштабных воздействий на подземные воды. Комплекс водоохранных мер</w:t>
      </w:r>
      <w:r>
        <w:rPr>
          <w:rFonts w:ascii="Times New Roman" w:hAnsi="Times New Roman"/>
          <w:sz w:val="24"/>
          <w:szCs w:val="24"/>
        </w:rPr>
        <w:t xml:space="preserve">, </w:t>
      </w:r>
      <w:r w:rsidRPr="000D6283">
        <w:rPr>
          <w:rFonts w:ascii="Times New Roman" w:hAnsi="Times New Roman"/>
          <w:sz w:val="24"/>
          <w:szCs w:val="24"/>
        </w:rPr>
        <w:t>предусматриваемый на</w:t>
      </w:r>
      <w:r>
        <w:rPr>
          <w:rFonts w:ascii="Times New Roman" w:hAnsi="Times New Roman"/>
          <w:sz w:val="24"/>
          <w:szCs w:val="24"/>
        </w:rPr>
        <w:t xml:space="preserve"> </w:t>
      </w:r>
      <w:r w:rsidRPr="000D6283">
        <w:rPr>
          <w:rFonts w:ascii="Times New Roman" w:hAnsi="Times New Roman"/>
          <w:sz w:val="24"/>
          <w:szCs w:val="24"/>
        </w:rPr>
        <w:t xml:space="preserve">контрактной территории </w:t>
      </w:r>
      <w:r w:rsidR="0098482C">
        <w:rPr>
          <w:rFonts w:ascii="Times New Roman" w:hAnsi="Times New Roman"/>
          <w:sz w:val="24"/>
          <w:szCs w:val="24"/>
        </w:rPr>
        <w:t>ТОО «Арал Петролеум Кэпитал»</w:t>
      </w:r>
      <w:r w:rsidRPr="000D6283">
        <w:rPr>
          <w:rFonts w:ascii="Times New Roman" w:hAnsi="Times New Roman"/>
          <w:sz w:val="24"/>
          <w:szCs w:val="24"/>
        </w:rPr>
        <w:t>, в значительной</w:t>
      </w:r>
      <w:r>
        <w:rPr>
          <w:rFonts w:ascii="Times New Roman" w:hAnsi="Times New Roman"/>
          <w:sz w:val="24"/>
          <w:szCs w:val="24"/>
        </w:rPr>
        <w:t xml:space="preserve"> </w:t>
      </w:r>
      <w:r w:rsidRPr="000D6283">
        <w:rPr>
          <w:rFonts w:ascii="Times New Roman" w:hAnsi="Times New Roman"/>
          <w:sz w:val="24"/>
          <w:szCs w:val="24"/>
        </w:rPr>
        <w:t>мере смягчит возможные</w:t>
      </w:r>
      <w:r w:rsidRPr="00503B3E">
        <w:rPr>
          <w:rFonts w:ascii="Times New Roman" w:hAnsi="Times New Roman"/>
          <w:sz w:val="24"/>
          <w:szCs w:val="24"/>
        </w:rPr>
        <w:t xml:space="preserve"> </w:t>
      </w:r>
      <w:r w:rsidRPr="000D6283">
        <w:rPr>
          <w:rFonts w:ascii="Times New Roman" w:hAnsi="Times New Roman"/>
          <w:sz w:val="24"/>
          <w:szCs w:val="24"/>
        </w:rPr>
        <w:t>негативные последствия.</w:t>
      </w:r>
    </w:p>
    <w:p w14:paraId="5605F48B"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Воздействие проектируемых работ может наблюдаться преимущественно в верхней</w:t>
      </w:r>
      <w:r w:rsidRPr="00503B3E">
        <w:rPr>
          <w:rFonts w:ascii="Times New Roman" w:hAnsi="Times New Roman"/>
          <w:sz w:val="24"/>
          <w:szCs w:val="24"/>
        </w:rPr>
        <w:t xml:space="preserve"> </w:t>
      </w:r>
      <w:r w:rsidRPr="000D6283">
        <w:rPr>
          <w:rFonts w:ascii="Times New Roman" w:hAnsi="Times New Roman"/>
          <w:sz w:val="24"/>
          <w:szCs w:val="24"/>
        </w:rPr>
        <w:t>зоне, ограниченной водосодержащей толщей. Проектом предусматривается проведение</w:t>
      </w:r>
      <w:r w:rsidRPr="00503B3E">
        <w:rPr>
          <w:rFonts w:ascii="Times New Roman" w:hAnsi="Times New Roman"/>
          <w:sz w:val="24"/>
          <w:szCs w:val="24"/>
        </w:rPr>
        <w:t xml:space="preserve"> </w:t>
      </w:r>
      <w:r w:rsidRPr="000D6283">
        <w:rPr>
          <w:rFonts w:ascii="Times New Roman" w:hAnsi="Times New Roman"/>
          <w:sz w:val="24"/>
          <w:szCs w:val="24"/>
        </w:rPr>
        <w:t>работ в герметизированной и замкнутой системе. Воздействие на более глубокие горизонты</w:t>
      </w:r>
      <w:r w:rsidRPr="00503B3E">
        <w:rPr>
          <w:rFonts w:ascii="Times New Roman" w:hAnsi="Times New Roman"/>
          <w:sz w:val="24"/>
          <w:szCs w:val="24"/>
        </w:rPr>
        <w:t xml:space="preserve"> </w:t>
      </w:r>
      <w:r w:rsidRPr="000D6283">
        <w:rPr>
          <w:rFonts w:ascii="Times New Roman" w:hAnsi="Times New Roman"/>
          <w:sz w:val="24"/>
          <w:szCs w:val="24"/>
        </w:rPr>
        <w:t>может наблюдаться при аварийных ситуациях.</w:t>
      </w:r>
    </w:p>
    <w:p w14:paraId="3D8356D5" w14:textId="77777777" w:rsidR="000D6283" w:rsidRPr="000D6283" w:rsidRDefault="00C01B03" w:rsidP="003E757A">
      <w:pPr>
        <w:autoSpaceDE w:val="0"/>
        <w:autoSpaceDN w:val="0"/>
        <w:adjustRightInd w:val="0"/>
        <w:ind w:firstLine="567"/>
        <w:rPr>
          <w:rFonts w:ascii="Times New Roman" w:hAnsi="Times New Roman"/>
          <w:sz w:val="24"/>
          <w:szCs w:val="24"/>
        </w:rPr>
      </w:pPr>
      <w:r>
        <w:rPr>
          <w:rFonts w:ascii="Times New Roman" w:hAnsi="Times New Roman"/>
          <w:sz w:val="24"/>
          <w:szCs w:val="24"/>
        </w:rPr>
        <w:t>Территория участка</w:t>
      </w:r>
      <w:r w:rsidR="000D6283" w:rsidRPr="000D6283">
        <w:rPr>
          <w:rFonts w:ascii="Times New Roman" w:hAnsi="Times New Roman"/>
          <w:sz w:val="24"/>
          <w:szCs w:val="24"/>
        </w:rPr>
        <w:t xml:space="preserve"> не имеет постоянных естественных водных объектов</w:t>
      </w:r>
      <w:r w:rsidR="000D6283">
        <w:rPr>
          <w:rFonts w:ascii="Times New Roman" w:hAnsi="Times New Roman"/>
          <w:sz w:val="24"/>
          <w:szCs w:val="24"/>
        </w:rPr>
        <w:t>,</w:t>
      </w:r>
      <w:r w:rsidR="000D6283" w:rsidRPr="00503B3E">
        <w:rPr>
          <w:rFonts w:ascii="Times New Roman" w:hAnsi="Times New Roman"/>
          <w:sz w:val="24"/>
          <w:szCs w:val="24"/>
        </w:rPr>
        <w:t xml:space="preserve"> </w:t>
      </w:r>
      <w:r w:rsidR="000D6283" w:rsidRPr="000D6283">
        <w:rPr>
          <w:rFonts w:ascii="Times New Roman" w:hAnsi="Times New Roman"/>
          <w:sz w:val="24"/>
          <w:szCs w:val="24"/>
        </w:rPr>
        <w:t>поэтому воздействие не рассматривается.</w:t>
      </w:r>
    </w:p>
    <w:p w14:paraId="72A6F727"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В целом на период реализации намечаемой деятельности при соблюдении</w:t>
      </w:r>
      <w:r w:rsidRPr="00503B3E">
        <w:rPr>
          <w:rFonts w:ascii="Times New Roman" w:hAnsi="Times New Roman"/>
          <w:sz w:val="24"/>
          <w:szCs w:val="24"/>
        </w:rPr>
        <w:t xml:space="preserve"> </w:t>
      </w:r>
      <w:r w:rsidRPr="000D6283">
        <w:rPr>
          <w:rFonts w:ascii="Times New Roman" w:hAnsi="Times New Roman"/>
          <w:sz w:val="24"/>
          <w:szCs w:val="24"/>
        </w:rPr>
        <w:t>технологического регламента, техники безопасности и природоохранных мероприятий, не</w:t>
      </w:r>
    </w:p>
    <w:p w14:paraId="0A6481D7"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ожидается крупномасштабных воздействий на подземные воды. Комплекс водоохранных</w:t>
      </w:r>
      <w:r w:rsidR="003E757A">
        <w:rPr>
          <w:rFonts w:ascii="Times New Roman" w:hAnsi="Times New Roman"/>
          <w:sz w:val="24"/>
          <w:szCs w:val="24"/>
        </w:rPr>
        <w:t xml:space="preserve"> </w:t>
      </w:r>
      <w:r w:rsidRPr="000D6283">
        <w:rPr>
          <w:rFonts w:ascii="Times New Roman" w:hAnsi="Times New Roman"/>
          <w:sz w:val="24"/>
          <w:szCs w:val="24"/>
        </w:rPr>
        <w:t>мер в значительной мере смягчит возможные негативные последствия.</w:t>
      </w:r>
    </w:p>
    <w:p w14:paraId="4CD5D385" w14:textId="77777777" w:rsidR="000D6283" w:rsidRPr="00503B3E" w:rsidRDefault="000D6283" w:rsidP="003E757A">
      <w:pPr>
        <w:autoSpaceDE w:val="0"/>
        <w:autoSpaceDN w:val="0"/>
        <w:adjustRightInd w:val="0"/>
        <w:ind w:firstLine="567"/>
        <w:rPr>
          <w:rFonts w:ascii="Times New Roman" w:hAnsi="Times New Roman"/>
          <w:b/>
          <w:bCs/>
          <w:i/>
          <w:iCs/>
          <w:sz w:val="24"/>
          <w:szCs w:val="24"/>
        </w:rPr>
      </w:pPr>
      <w:r w:rsidRPr="00503B3E">
        <w:rPr>
          <w:rFonts w:ascii="Times New Roman" w:hAnsi="Times New Roman"/>
          <w:b/>
          <w:bCs/>
          <w:i/>
          <w:iCs/>
          <w:sz w:val="24"/>
          <w:szCs w:val="24"/>
        </w:rPr>
        <w:t>В целом воздействие на подземные</w:t>
      </w:r>
      <w:r w:rsidR="00166516">
        <w:rPr>
          <w:rFonts w:ascii="Times New Roman" w:hAnsi="Times New Roman"/>
          <w:b/>
          <w:bCs/>
          <w:i/>
          <w:iCs/>
          <w:sz w:val="24"/>
          <w:szCs w:val="24"/>
        </w:rPr>
        <w:t xml:space="preserve"> воды, при соблюдении проектных</w:t>
      </w:r>
      <w:r w:rsidR="00166516" w:rsidRPr="00503B3E">
        <w:rPr>
          <w:rFonts w:ascii="Times New Roman" w:hAnsi="Times New Roman"/>
          <w:b/>
          <w:bCs/>
          <w:i/>
          <w:iCs/>
          <w:sz w:val="24"/>
          <w:szCs w:val="24"/>
        </w:rPr>
        <w:t xml:space="preserve"> </w:t>
      </w:r>
      <w:r w:rsidRPr="00503B3E">
        <w:rPr>
          <w:rFonts w:ascii="Times New Roman" w:hAnsi="Times New Roman"/>
          <w:b/>
          <w:bCs/>
          <w:i/>
          <w:iCs/>
          <w:sz w:val="24"/>
          <w:szCs w:val="24"/>
        </w:rPr>
        <w:t>природоохранных требований</w:t>
      </w:r>
      <w:r w:rsidRPr="000D6283">
        <w:rPr>
          <w:rFonts w:ascii="Times New Roman" w:hAnsi="Times New Roman"/>
          <w:sz w:val="24"/>
          <w:szCs w:val="24"/>
        </w:rPr>
        <w:t xml:space="preserve">, </w:t>
      </w:r>
      <w:r w:rsidRPr="00503B3E">
        <w:rPr>
          <w:rFonts w:ascii="Times New Roman" w:hAnsi="Times New Roman"/>
          <w:b/>
          <w:bCs/>
          <w:i/>
          <w:iCs/>
          <w:sz w:val="24"/>
          <w:szCs w:val="24"/>
        </w:rPr>
        <w:t>можно оценить:</w:t>
      </w:r>
    </w:p>
    <w:p w14:paraId="42207AEB" w14:textId="77777777" w:rsidR="000D6283" w:rsidRPr="000D6283" w:rsidRDefault="000D6283" w:rsidP="00503B3E">
      <w:pPr>
        <w:autoSpaceDE w:val="0"/>
        <w:autoSpaceDN w:val="0"/>
        <w:adjustRightInd w:val="0"/>
        <w:rPr>
          <w:rFonts w:ascii="Times New Roman" w:hAnsi="Times New Roman"/>
          <w:sz w:val="24"/>
          <w:szCs w:val="24"/>
        </w:rPr>
      </w:pPr>
      <w:r w:rsidRPr="000D6283">
        <w:rPr>
          <w:rFonts w:ascii="Times New Roman" w:hAnsi="Times New Roman"/>
          <w:sz w:val="24"/>
          <w:szCs w:val="24"/>
        </w:rPr>
        <w:t xml:space="preserve">- пространственный масштаб воздействия - </w:t>
      </w:r>
      <w:r w:rsidRPr="00503B3E">
        <w:rPr>
          <w:rFonts w:ascii="Times New Roman" w:hAnsi="Times New Roman"/>
          <w:b/>
          <w:bCs/>
          <w:i/>
          <w:iCs/>
          <w:sz w:val="24"/>
          <w:szCs w:val="24"/>
        </w:rPr>
        <w:t xml:space="preserve">ограниченное </w:t>
      </w:r>
      <w:r w:rsidRPr="000D6283">
        <w:rPr>
          <w:rFonts w:ascii="Times New Roman" w:hAnsi="Times New Roman"/>
          <w:sz w:val="24"/>
          <w:szCs w:val="24"/>
        </w:rPr>
        <w:t>(2 балла);</w:t>
      </w:r>
    </w:p>
    <w:p w14:paraId="73186EE5" w14:textId="248AD0EE" w:rsidR="000D6283" w:rsidRPr="000D6283" w:rsidRDefault="000D6283" w:rsidP="00503B3E">
      <w:pPr>
        <w:autoSpaceDE w:val="0"/>
        <w:autoSpaceDN w:val="0"/>
        <w:adjustRightInd w:val="0"/>
        <w:rPr>
          <w:rFonts w:ascii="Times New Roman" w:hAnsi="Times New Roman"/>
          <w:sz w:val="24"/>
          <w:szCs w:val="24"/>
        </w:rPr>
      </w:pPr>
      <w:r w:rsidRPr="000D6283">
        <w:rPr>
          <w:rFonts w:ascii="Times New Roman" w:hAnsi="Times New Roman"/>
          <w:sz w:val="24"/>
          <w:szCs w:val="24"/>
        </w:rPr>
        <w:t xml:space="preserve">- временной масштаб – </w:t>
      </w:r>
      <w:r w:rsidR="00F31334">
        <w:rPr>
          <w:rFonts w:ascii="Times New Roman" w:hAnsi="Times New Roman"/>
          <w:b/>
          <w:bCs/>
          <w:i/>
          <w:iCs/>
          <w:sz w:val="24"/>
          <w:szCs w:val="24"/>
          <w:lang w:val="kk-KZ"/>
        </w:rPr>
        <w:t xml:space="preserve">временный </w:t>
      </w:r>
      <w:r w:rsidRPr="000D6283">
        <w:rPr>
          <w:rFonts w:ascii="Times New Roman" w:hAnsi="Times New Roman"/>
          <w:sz w:val="24"/>
          <w:szCs w:val="24"/>
        </w:rPr>
        <w:t>(</w:t>
      </w:r>
      <w:r w:rsidR="00F31334">
        <w:rPr>
          <w:rFonts w:ascii="Times New Roman" w:hAnsi="Times New Roman"/>
          <w:sz w:val="24"/>
          <w:szCs w:val="24"/>
          <w:lang w:val="kk-KZ"/>
        </w:rPr>
        <w:t>2</w:t>
      </w:r>
      <w:r w:rsidRPr="000D6283">
        <w:rPr>
          <w:rFonts w:ascii="Times New Roman" w:hAnsi="Times New Roman"/>
          <w:sz w:val="24"/>
          <w:szCs w:val="24"/>
        </w:rPr>
        <w:t xml:space="preserve"> балла);</w:t>
      </w:r>
    </w:p>
    <w:p w14:paraId="0B634C1E" w14:textId="77777777" w:rsidR="000D6283" w:rsidRPr="000D6283" w:rsidRDefault="000D6283" w:rsidP="00503B3E">
      <w:pPr>
        <w:autoSpaceDE w:val="0"/>
        <w:autoSpaceDN w:val="0"/>
        <w:adjustRightInd w:val="0"/>
        <w:rPr>
          <w:rFonts w:ascii="Times New Roman" w:hAnsi="Times New Roman"/>
          <w:sz w:val="24"/>
          <w:szCs w:val="24"/>
        </w:rPr>
      </w:pPr>
      <w:r w:rsidRPr="000D6283">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bCs/>
          <w:i/>
          <w:iCs/>
          <w:sz w:val="24"/>
          <w:szCs w:val="24"/>
        </w:rPr>
        <w:t xml:space="preserve">слабая </w:t>
      </w:r>
      <w:r w:rsidRPr="000D6283">
        <w:rPr>
          <w:rFonts w:ascii="Times New Roman" w:hAnsi="Times New Roman"/>
          <w:sz w:val="24"/>
          <w:szCs w:val="24"/>
        </w:rPr>
        <w:t>(2 балла).</w:t>
      </w:r>
    </w:p>
    <w:p w14:paraId="1CADCCEA" w14:textId="77777777" w:rsidR="00F31334" w:rsidRPr="00503B3E" w:rsidRDefault="00F31334" w:rsidP="00F31334">
      <w:pPr>
        <w:ind w:firstLine="567"/>
        <w:rPr>
          <w:rFonts w:ascii="Times New Roman" w:hAnsi="Times New Roman"/>
          <w:sz w:val="24"/>
          <w:szCs w:val="24"/>
        </w:rPr>
      </w:pPr>
      <w:r w:rsidRPr="00503B3E">
        <w:rPr>
          <w:rFonts w:ascii="Times New Roman" w:hAnsi="Times New Roman"/>
          <w:sz w:val="24"/>
          <w:szCs w:val="24"/>
        </w:rPr>
        <w:t>Интегральна</w:t>
      </w:r>
      <w:r>
        <w:rPr>
          <w:rFonts w:ascii="Times New Roman" w:hAnsi="Times New Roman"/>
          <w:sz w:val="24"/>
          <w:szCs w:val="24"/>
        </w:rPr>
        <w:t>я оценка воздействия составит 8</w:t>
      </w:r>
      <w:r w:rsidRPr="00503B3E">
        <w:rPr>
          <w:rFonts w:ascii="Times New Roman" w:hAnsi="Times New Roman"/>
          <w:sz w:val="24"/>
          <w:szCs w:val="24"/>
        </w:rPr>
        <w:t xml:space="preserve"> баллов </w:t>
      </w:r>
      <w:r>
        <w:rPr>
          <w:rFonts w:ascii="Times New Roman" w:hAnsi="Times New Roman"/>
          <w:sz w:val="24"/>
          <w:szCs w:val="24"/>
        </w:rPr>
        <w:t>–</w:t>
      </w:r>
      <w:r w:rsidRPr="00503B3E">
        <w:rPr>
          <w:rFonts w:ascii="Times New Roman" w:hAnsi="Times New Roman"/>
          <w:sz w:val="24"/>
          <w:szCs w:val="24"/>
        </w:rPr>
        <w:t xml:space="preserve"> воздействие</w:t>
      </w:r>
      <w:r>
        <w:rPr>
          <w:rFonts w:ascii="Times New Roman" w:hAnsi="Times New Roman"/>
          <w:sz w:val="24"/>
          <w:szCs w:val="24"/>
        </w:rPr>
        <w:t xml:space="preserve"> </w:t>
      </w:r>
      <w:r>
        <w:rPr>
          <w:rFonts w:ascii="Times New Roman" w:hAnsi="Times New Roman"/>
          <w:b/>
          <w:i/>
          <w:sz w:val="24"/>
          <w:szCs w:val="24"/>
        </w:rPr>
        <w:t>низкое</w:t>
      </w:r>
      <w:r w:rsidRPr="00503B3E">
        <w:rPr>
          <w:rFonts w:ascii="Times New Roman" w:hAnsi="Times New Roman"/>
          <w:sz w:val="24"/>
          <w:szCs w:val="24"/>
        </w:rPr>
        <w:t>.</w:t>
      </w:r>
    </w:p>
    <w:p w14:paraId="529AE667" w14:textId="77777777" w:rsidR="00F31334" w:rsidRDefault="00F31334" w:rsidP="00F31334">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1B85DC81" w14:textId="77777777" w:rsidR="00F31334" w:rsidRDefault="00F31334" w:rsidP="00F31334">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5F781947" w14:textId="77777777" w:rsidR="00166516" w:rsidRDefault="00CD5948" w:rsidP="00503B3E">
      <w:pPr>
        <w:pStyle w:val="2"/>
        <w:numPr>
          <w:ilvl w:val="0"/>
          <w:numId w:val="0"/>
        </w:numPr>
        <w:jc w:val="both"/>
      </w:pPr>
      <w:bookmarkStart w:id="247" w:name="_Toc132612796"/>
      <w:r>
        <w:t>4.5</w:t>
      </w:r>
      <w:r w:rsidR="00166516">
        <w:t>. Определение нормативов допустимых сбросов загрязняющих веществ</w:t>
      </w:r>
      <w:bookmarkEnd w:id="247"/>
    </w:p>
    <w:p w14:paraId="1D6E9BA0" w14:textId="77777777" w:rsidR="00166516" w:rsidRPr="00503B3E" w:rsidRDefault="00166516" w:rsidP="00A81C7E">
      <w:pPr>
        <w:autoSpaceDE w:val="0"/>
        <w:autoSpaceDN w:val="0"/>
        <w:adjustRightInd w:val="0"/>
        <w:ind w:firstLine="567"/>
        <w:rPr>
          <w:rFonts w:ascii="Times New Roman" w:hAnsi="Times New Roman"/>
          <w:sz w:val="24"/>
          <w:szCs w:val="24"/>
        </w:rPr>
      </w:pPr>
      <w:r>
        <w:rPr>
          <w:rFonts w:ascii="Times New Roman" w:hAnsi="Times New Roman"/>
          <w:sz w:val="24"/>
          <w:szCs w:val="24"/>
        </w:rPr>
        <w:t>Сброс сточных вод в водные объекты, на рельеф местности или в пруды-накопители проектными решениями не предусматривается. Следовательно, определение нормативов допустимых сбросов загрязняющих веществ не предполагается. Все сточные воды передаются специализированным подрядным организациям.</w:t>
      </w:r>
    </w:p>
    <w:p w14:paraId="37551301" w14:textId="77777777" w:rsidR="00166516" w:rsidRDefault="00CD5948" w:rsidP="00A81C7E">
      <w:pPr>
        <w:pStyle w:val="2"/>
        <w:numPr>
          <w:ilvl w:val="0"/>
          <w:numId w:val="0"/>
        </w:numPr>
        <w:ind w:firstLine="567"/>
      </w:pPr>
      <w:bookmarkStart w:id="248" w:name="_Toc132612797"/>
      <w:r>
        <w:t>4.6</w:t>
      </w:r>
      <w:r w:rsidR="00166516">
        <w:t>. Расчеты количества сбросов загрязняющих веществ в окружающую среду, в целях заполнения декларации о воздействии</w:t>
      </w:r>
      <w:bookmarkEnd w:id="248"/>
    </w:p>
    <w:p w14:paraId="55C6EAF3" w14:textId="77777777" w:rsidR="00166516" w:rsidRPr="00503B3E" w:rsidRDefault="00166516" w:rsidP="00A81C7E">
      <w:pPr>
        <w:autoSpaceDE w:val="0"/>
        <w:autoSpaceDN w:val="0"/>
        <w:adjustRightInd w:val="0"/>
        <w:ind w:firstLine="567"/>
        <w:rPr>
          <w:rFonts w:ascii="Times New Roman" w:hAnsi="Times New Roman"/>
          <w:sz w:val="24"/>
          <w:szCs w:val="24"/>
        </w:rPr>
      </w:pPr>
      <w:r>
        <w:rPr>
          <w:rFonts w:ascii="Times New Roman" w:hAnsi="Times New Roman"/>
          <w:sz w:val="24"/>
          <w:szCs w:val="24"/>
        </w:rPr>
        <w:t>Сброс сточных вод в водные объекты, на рельеф местности или в пруды-накопители проектными решениями не предусматривается. Следовательно, расчеты количества сбросов загрязняющих веществ в окружающую среду, в целях заполнения декларации о воздействии не предполагается.</w:t>
      </w:r>
    </w:p>
    <w:p w14:paraId="4B304119" w14:textId="77777777" w:rsidR="006E025C" w:rsidRPr="00503B3E" w:rsidRDefault="006E025C" w:rsidP="00503B3E">
      <w:pPr>
        <w:pStyle w:val="2"/>
        <w:numPr>
          <w:ilvl w:val="0"/>
          <w:numId w:val="0"/>
        </w:numPr>
      </w:pPr>
      <w:r w:rsidRPr="00503B3E">
        <w:br w:type="page"/>
      </w:r>
    </w:p>
    <w:p w14:paraId="153E273D" w14:textId="77777777" w:rsidR="00DF22EF" w:rsidRPr="00597D09" w:rsidRDefault="009B2FBD" w:rsidP="009B2FBD">
      <w:pPr>
        <w:pStyle w:val="affd"/>
        <w:numPr>
          <w:ilvl w:val="0"/>
          <w:numId w:val="0"/>
        </w:numPr>
        <w:ind w:left="1188"/>
        <w:rPr>
          <w:rFonts w:cs="Times New Roman"/>
          <w:color w:val="auto"/>
          <w:sz w:val="24"/>
          <w:szCs w:val="28"/>
        </w:rPr>
      </w:pPr>
      <w:bookmarkStart w:id="249" w:name="_Toc132612798"/>
      <w:r>
        <w:rPr>
          <w:rFonts w:cs="Times New Roman"/>
          <w:color w:val="auto"/>
          <w:sz w:val="24"/>
          <w:szCs w:val="28"/>
        </w:rPr>
        <w:t xml:space="preserve">5. </w:t>
      </w:r>
      <w:r w:rsidR="006E025C" w:rsidRPr="00597D09">
        <w:rPr>
          <w:rFonts w:cs="Times New Roman"/>
          <w:color w:val="auto"/>
          <w:sz w:val="24"/>
          <w:szCs w:val="28"/>
        </w:rPr>
        <w:t>ОЦЕНКА ВОЗДЕЙСТВИЯ НА НЕДРА</w:t>
      </w:r>
      <w:bookmarkEnd w:id="249"/>
    </w:p>
    <w:p w14:paraId="0C7409C2" w14:textId="77777777" w:rsidR="00166516" w:rsidRDefault="0083031F" w:rsidP="0083031F">
      <w:pPr>
        <w:pStyle w:val="2"/>
        <w:numPr>
          <w:ilvl w:val="0"/>
          <w:numId w:val="0"/>
        </w:numPr>
        <w:ind w:left="142"/>
      </w:pPr>
      <w:bookmarkStart w:id="250" w:name="_Toc132612799"/>
      <w:r>
        <w:t xml:space="preserve">5.1. </w:t>
      </w:r>
      <w:r w:rsidR="00166516">
        <w:t>Наличие минеральных и сырьевых ресурсов в зоне воздействия намечаемого объекта (запасы и качество)</w:t>
      </w:r>
      <w:bookmarkEnd w:id="250"/>
    </w:p>
    <w:p w14:paraId="5AA70C99" w14:textId="77777777" w:rsidR="00C5123F" w:rsidRPr="00597D09" w:rsidRDefault="00C5123F" w:rsidP="00DA70BB">
      <w:pPr>
        <w:spacing w:line="276" w:lineRule="auto"/>
        <w:ind w:firstLine="567"/>
        <w:rPr>
          <w:rFonts w:ascii="Times New Roman" w:hAnsi="Times New Roman"/>
          <w:sz w:val="24"/>
          <w:szCs w:val="24"/>
        </w:rPr>
      </w:pPr>
      <w:r w:rsidRPr="00597D09">
        <w:rPr>
          <w:rFonts w:ascii="Times New Roman" w:hAnsi="Times New Roman"/>
          <w:sz w:val="24"/>
          <w:szCs w:val="24"/>
        </w:rPr>
        <w:t xml:space="preserve">Недропользователем Контрактной территории лицензионного участка «Северный» является ТОО «Арал Петролеум Кэпитал» согласно Контракту на разведку углеводородного сырья №1081 от 29.12.2002г. </w:t>
      </w:r>
    </w:p>
    <w:p w14:paraId="559B4177" w14:textId="77777777" w:rsidR="00C5123F" w:rsidRPr="00597D09" w:rsidRDefault="00C5123F" w:rsidP="00DA70BB">
      <w:pPr>
        <w:autoSpaceDE w:val="0"/>
        <w:autoSpaceDN w:val="0"/>
        <w:adjustRightInd w:val="0"/>
        <w:spacing w:line="276" w:lineRule="auto"/>
        <w:ind w:firstLine="567"/>
        <w:rPr>
          <w:rFonts w:ascii="Times New Roman" w:hAnsi="Times New Roman"/>
          <w:sz w:val="24"/>
          <w:szCs w:val="24"/>
        </w:rPr>
      </w:pPr>
      <w:r w:rsidRPr="00597D09">
        <w:rPr>
          <w:rFonts w:ascii="Times New Roman" w:hAnsi="Times New Roman"/>
          <w:color w:val="000000"/>
          <w:sz w:val="24"/>
          <w:szCs w:val="24"/>
          <w:lang w:eastAsia="en-US"/>
        </w:rPr>
        <w:t>В 2013г. Недропользователь получил Контракт на</w:t>
      </w:r>
      <w:r w:rsidRPr="00597D09">
        <w:rPr>
          <w:rFonts w:ascii="Times New Roman" w:hAnsi="Times New Roman"/>
          <w:sz w:val="24"/>
          <w:szCs w:val="24"/>
        </w:rPr>
        <w:t xml:space="preserve"> добычу нефти по месторождению Жагабулак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597D09">
        <w:rPr>
          <w:rFonts w:ascii="Times New Roman" w:hAnsi="Times New Roman"/>
          <w:color w:val="000000"/>
          <w:sz w:val="24"/>
          <w:szCs w:val="24"/>
          <w:lang w:eastAsia="en-US"/>
        </w:rPr>
        <w:t>1466,41 кв. км</w:t>
      </w:r>
      <w:r w:rsidRPr="00597D09">
        <w:rPr>
          <w:rFonts w:ascii="Times New Roman" w:hAnsi="Times New Roman"/>
          <w:sz w:val="24"/>
          <w:szCs w:val="24"/>
        </w:rPr>
        <w:t>, глубина отвода – по всему осадочному разрезу.</w:t>
      </w:r>
    </w:p>
    <w:p w14:paraId="402B640C" w14:textId="77777777" w:rsidR="00166516" w:rsidRPr="00503B3E" w:rsidRDefault="00166516" w:rsidP="00DA70BB">
      <w:pPr>
        <w:ind w:firstLine="567"/>
        <w:rPr>
          <w:rFonts w:ascii="Times New Roman" w:hAnsi="Times New Roman"/>
          <w:sz w:val="24"/>
          <w:szCs w:val="24"/>
        </w:rPr>
      </w:pPr>
      <w:r w:rsidRPr="00503B3E">
        <w:rPr>
          <w:rFonts w:ascii="Times New Roman" w:hAnsi="Times New Roman"/>
          <w:sz w:val="24"/>
          <w:szCs w:val="24"/>
        </w:rPr>
        <w:t xml:space="preserve">В административном отношении входит в состав </w:t>
      </w:r>
      <w:r w:rsidR="00C5123F">
        <w:rPr>
          <w:rFonts w:ascii="Times New Roman" w:hAnsi="Times New Roman"/>
          <w:sz w:val="24"/>
          <w:szCs w:val="24"/>
        </w:rPr>
        <w:t>Мугалжар</w:t>
      </w:r>
      <w:r w:rsidR="00C5123F" w:rsidRPr="00503B3E">
        <w:rPr>
          <w:rFonts w:ascii="Times New Roman" w:hAnsi="Times New Roman"/>
          <w:sz w:val="24"/>
          <w:szCs w:val="24"/>
        </w:rPr>
        <w:t xml:space="preserve">ского </w:t>
      </w:r>
      <w:r w:rsidRPr="00503B3E">
        <w:rPr>
          <w:rFonts w:ascii="Times New Roman" w:hAnsi="Times New Roman"/>
          <w:sz w:val="24"/>
          <w:szCs w:val="24"/>
        </w:rPr>
        <w:t>района Актюбинской области Республики Казахстан</w:t>
      </w:r>
      <w:r>
        <w:rPr>
          <w:rFonts w:ascii="Times New Roman" w:hAnsi="Times New Roman"/>
          <w:sz w:val="24"/>
          <w:szCs w:val="24"/>
        </w:rPr>
        <w:t>.</w:t>
      </w:r>
    </w:p>
    <w:p w14:paraId="5BA9F6D3" w14:textId="77777777" w:rsidR="00166516" w:rsidRDefault="00BC2DA2" w:rsidP="00BC2DA2">
      <w:pPr>
        <w:pStyle w:val="2"/>
        <w:numPr>
          <w:ilvl w:val="0"/>
          <w:numId w:val="0"/>
        </w:numPr>
      </w:pPr>
      <w:bookmarkStart w:id="251" w:name="_Toc132612800"/>
      <w:r>
        <w:t xml:space="preserve">5.2. </w:t>
      </w:r>
      <w:r w:rsidR="00166516">
        <w:t xml:space="preserve">Потребность объекта в минеральных и сырьевых ресурсах в период </w:t>
      </w:r>
      <w:r w:rsidR="00C01B03">
        <w:t>изоляционно-ликвидационных работ</w:t>
      </w:r>
      <w:r w:rsidR="00166516">
        <w:t xml:space="preserve"> (виды, объемы, источники получения)</w:t>
      </w:r>
      <w:bookmarkEnd w:id="251"/>
    </w:p>
    <w:p w14:paraId="226EEE05" w14:textId="77777777" w:rsidR="00166516" w:rsidRPr="00166516" w:rsidRDefault="00166516" w:rsidP="00C01B03">
      <w:pPr>
        <w:autoSpaceDE w:val="0"/>
        <w:autoSpaceDN w:val="0"/>
        <w:adjustRightInd w:val="0"/>
        <w:ind w:firstLine="708"/>
      </w:pPr>
      <w:r>
        <w:rPr>
          <w:rFonts w:ascii="Times New Roman" w:hAnsi="Times New Roman"/>
          <w:sz w:val="24"/>
          <w:szCs w:val="24"/>
        </w:rPr>
        <w:t xml:space="preserve">Необходимость в изъятие земельных ресурсов, почвы, полезных ископаемых, растительности при реализации намечаемой деятельности </w:t>
      </w:r>
      <w:r w:rsidRPr="00503B3E">
        <w:rPr>
          <w:rFonts w:ascii="Times New Roman" w:hAnsi="Times New Roman"/>
          <w:b/>
          <w:i/>
          <w:sz w:val="24"/>
          <w:szCs w:val="24"/>
        </w:rPr>
        <w:t>отсутствует</w:t>
      </w:r>
      <w:r>
        <w:rPr>
          <w:rFonts w:ascii="Times New Roman" w:hAnsi="Times New Roman"/>
          <w:sz w:val="24"/>
          <w:szCs w:val="24"/>
        </w:rPr>
        <w:t>.</w:t>
      </w:r>
      <w:r w:rsidR="009137BB">
        <w:rPr>
          <w:rFonts w:ascii="Times New Roman" w:hAnsi="Times New Roman"/>
          <w:sz w:val="24"/>
          <w:szCs w:val="24"/>
        </w:rPr>
        <w:t xml:space="preserve"> </w:t>
      </w:r>
    </w:p>
    <w:p w14:paraId="14AE08D7" w14:textId="77777777" w:rsidR="009137BB" w:rsidRDefault="00DA1293" w:rsidP="00DA1293">
      <w:pPr>
        <w:pStyle w:val="2"/>
        <w:numPr>
          <w:ilvl w:val="0"/>
          <w:numId w:val="0"/>
        </w:numPr>
      </w:pPr>
      <w:bookmarkStart w:id="252" w:name="_Toc132612801"/>
      <w:r>
        <w:t xml:space="preserve">5.3. </w:t>
      </w:r>
      <w:r w:rsidR="009137BB">
        <w:t xml:space="preserve">Прогнозирование воздействия </w:t>
      </w:r>
      <w:r w:rsidR="00C01B03">
        <w:t xml:space="preserve">ликвидации последствий </w:t>
      </w:r>
      <w:proofErr w:type="gramStart"/>
      <w:r w:rsidR="00C01B03">
        <w:t xml:space="preserve">недропользования </w:t>
      </w:r>
      <w:r w:rsidR="009137BB">
        <w:t xml:space="preserve"> на</w:t>
      </w:r>
      <w:proofErr w:type="gramEnd"/>
      <w:r w:rsidR="009137BB">
        <w:t xml:space="preserve"> различные компоненты окружающей среды и природные ресурсы</w:t>
      </w:r>
      <w:bookmarkEnd w:id="252"/>
    </w:p>
    <w:p w14:paraId="7395DD78"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Охрана недр при реализации намечаемой деятельности должна проводиться в соответствии с Законом «О недрах и недропользовании».</w:t>
      </w:r>
    </w:p>
    <w:p w14:paraId="575E3BBB"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Мероприятия по охране недр должны, прежде всего, быть направлены на высокую экологическую и экономическую эффективность при минимальном отрицательном</w:t>
      </w:r>
    </w:p>
    <w:p w14:paraId="55264794"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воздействии на состояние окружающей среды.</w:t>
      </w:r>
    </w:p>
    <w:p w14:paraId="3894E005"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Мероприятия по охране недр в процессе </w:t>
      </w:r>
      <w:r w:rsidR="00C01B03">
        <w:rPr>
          <w:rFonts w:ascii="Times New Roman" w:hAnsi="Times New Roman"/>
          <w:sz w:val="24"/>
          <w:szCs w:val="24"/>
        </w:rPr>
        <w:t>ликвидации скважины</w:t>
      </w:r>
      <w:r>
        <w:rPr>
          <w:rFonts w:ascii="Times New Roman" w:hAnsi="Times New Roman"/>
          <w:sz w:val="24"/>
          <w:szCs w:val="24"/>
        </w:rPr>
        <w:t xml:space="preserve"> предусматривают:</w:t>
      </w:r>
    </w:p>
    <w:p w14:paraId="4262DED5"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рациональное и комплексное использование природных ресурсов на всех этапах</w:t>
      </w:r>
      <w:r w:rsidR="00B974DD">
        <w:rPr>
          <w:rFonts w:ascii="Times New Roman" w:hAnsi="Times New Roman"/>
          <w:sz w:val="24"/>
          <w:szCs w:val="24"/>
        </w:rPr>
        <w:t xml:space="preserve"> </w:t>
      </w:r>
      <w:r w:rsidRPr="00503B3E">
        <w:rPr>
          <w:rFonts w:ascii="Times New Roman" w:hAnsi="Times New Roman"/>
          <w:sz w:val="24"/>
          <w:szCs w:val="24"/>
        </w:rPr>
        <w:t>технологического процесса;</w:t>
      </w:r>
    </w:p>
    <w:p w14:paraId="660B6200" w14:textId="77777777" w:rsidR="009137BB" w:rsidRPr="00C01B03"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защита недр от обводнения, пожаров и других стихийных бедствий,</w:t>
      </w:r>
      <w:r w:rsidR="00C01B03">
        <w:rPr>
          <w:rFonts w:ascii="Times New Roman" w:hAnsi="Times New Roman"/>
          <w:sz w:val="24"/>
          <w:szCs w:val="24"/>
        </w:rPr>
        <w:t xml:space="preserve"> </w:t>
      </w:r>
      <w:r w:rsidRPr="00C01B03">
        <w:rPr>
          <w:rFonts w:ascii="Times New Roman" w:hAnsi="Times New Roman"/>
          <w:sz w:val="24"/>
          <w:szCs w:val="24"/>
        </w:rPr>
        <w:t>усложн</w:t>
      </w:r>
      <w:r w:rsidR="00C01B03">
        <w:rPr>
          <w:rFonts w:ascii="Times New Roman" w:hAnsi="Times New Roman"/>
          <w:sz w:val="24"/>
          <w:szCs w:val="24"/>
        </w:rPr>
        <w:t>яющих реализацию намечаемой деятельности</w:t>
      </w:r>
      <w:r w:rsidRPr="00C01B03">
        <w:rPr>
          <w:rFonts w:ascii="Times New Roman" w:hAnsi="Times New Roman"/>
          <w:sz w:val="24"/>
          <w:szCs w:val="24"/>
        </w:rPr>
        <w:t>;</w:t>
      </w:r>
    </w:p>
    <w:p w14:paraId="5DBB84EC"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изоляцию пробуренных скважины;</w:t>
      </w:r>
    </w:p>
    <w:p w14:paraId="7DE7334A"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герметичность обсадных колонн и надежность их цементирования;</w:t>
      </w:r>
    </w:p>
    <w:p w14:paraId="29A78AC1" w14:textId="77777777" w:rsidR="009137BB" w:rsidRPr="00503B3E" w:rsidRDefault="009137BB" w:rsidP="002202EB">
      <w:pPr>
        <w:pStyle w:val="aff3"/>
        <w:numPr>
          <w:ilvl w:val="0"/>
          <w:numId w:val="37"/>
        </w:numPr>
      </w:pPr>
      <w:r w:rsidRPr="00503B3E">
        <w:rPr>
          <w:rFonts w:ascii="Times New Roman" w:hAnsi="Times New Roman"/>
          <w:sz w:val="24"/>
          <w:szCs w:val="24"/>
        </w:rPr>
        <w:t>правильное выполнение работ по ликвидации и консервации скважины.</w:t>
      </w:r>
    </w:p>
    <w:p w14:paraId="1B82E51C" w14:textId="77777777" w:rsidR="009137BB" w:rsidRPr="009137BB" w:rsidRDefault="009137BB" w:rsidP="00503B3E">
      <w:pPr>
        <w:pStyle w:val="aff3"/>
        <w:autoSpaceDE w:val="0"/>
        <w:autoSpaceDN w:val="0"/>
        <w:adjustRightInd w:val="0"/>
        <w:ind w:left="368"/>
        <w:rPr>
          <w:rFonts w:ascii="Times New Roman" w:hAnsi="Times New Roman"/>
          <w:sz w:val="24"/>
          <w:szCs w:val="24"/>
        </w:rPr>
      </w:pPr>
      <w:r w:rsidRPr="009137BB">
        <w:rPr>
          <w:rFonts w:ascii="Times New Roman" w:hAnsi="Times New Roman"/>
          <w:sz w:val="24"/>
          <w:szCs w:val="24"/>
        </w:rPr>
        <w:t>Общими экологическими требованиями на стадиях недропользования являются:</w:t>
      </w:r>
    </w:p>
    <w:p w14:paraId="079C123B"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сохранение земной поверхности;</w:t>
      </w:r>
    </w:p>
    <w:p w14:paraId="0974179C"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предотвращение техногенного опустынивания;</w:t>
      </w:r>
    </w:p>
    <w:p w14:paraId="45BA7BA9"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предотвращение ветровой эрозии почвы, отвалов и отходов производства;</w:t>
      </w:r>
    </w:p>
    <w:p w14:paraId="1E26E0E2"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изоляция поглощающих и пресноводных горизонтов для исключения и</w:t>
      </w:r>
      <w:r w:rsidR="00B974DD">
        <w:rPr>
          <w:rFonts w:ascii="Times New Roman" w:hAnsi="Times New Roman"/>
          <w:sz w:val="24"/>
          <w:szCs w:val="24"/>
        </w:rPr>
        <w:t xml:space="preserve">х </w:t>
      </w:r>
      <w:r w:rsidRPr="00503B3E">
        <w:rPr>
          <w:rFonts w:ascii="Times New Roman" w:hAnsi="Times New Roman"/>
          <w:sz w:val="24"/>
          <w:szCs w:val="24"/>
        </w:rPr>
        <w:t>загрязнения;</w:t>
      </w:r>
    </w:p>
    <w:p w14:paraId="548DF373"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b/>
          <w:bCs/>
          <w:sz w:val="24"/>
          <w:szCs w:val="24"/>
        </w:rPr>
        <w:t xml:space="preserve"> </w:t>
      </w:r>
      <w:r w:rsidRPr="00503B3E">
        <w:rPr>
          <w:rFonts w:ascii="Times New Roman" w:hAnsi="Times New Roman"/>
          <w:sz w:val="24"/>
          <w:szCs w:val="24"/>
        </w:rPr>
        <w:t>предотвращения истощения и загрязнения подземных вод;</w:t>
      </w:r>
    </w:p>
    <w:p w14:paraId="64C16934"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применение нетоксичных реагентов при приготовлении промывочных</w:t>
      </w:r>
      <w:r w:rsidR="00B974DD">
        <w:rPr>
          <w:rFonts w:ascii="Times New Roman" w:hAnsi="Times New Roman"/>
          <w:sz w:val="24"/>
          <w:szCs w:val="24"/>
        </w:rPr>
        <w:t xml:space="preserve"> </w:t>
      </w:r>
      <w:r w:rsidRPr="00503B3E">
        <w:rPr>
          <w:rFonts w:ascii="Times New Roman" w:hAnsi="Times New Roman"/>
          <w:sz w:val="24"/>
          <w:szCs w:val="24"/>
        </w:rPr>
        <w:t>жидкостей;</w:t>
      </w:r>
    </w:p>
    <w:p w14:paraId="6AEDD557"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очистка и повторное использование буровых растворов;</w:t>
      </w:r>
    </w:p>
    <w:p w14:paraId="411E688F"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ликвидация остатков буровых и горюче-смазочных материалов в окружающей</w:t>
      </w:r>
      <w:r w:rsidR="00B974DD">
        <w:rPr>
          <w:rFonts w:ascii="Times New Roman" w:hAnsi="Times New Roman"/>
          <w:sz w:val="24"/>
          <w:szCs w:val="24"/>
        </w:rPr>
        <w:t xml:space="preserve"> </w:t>
      </w:r>
      <w:r w:rsidRPr="00503B3E">
        <w:rPr>
          <w:rFonts w:ascii="Times New Roman" w:hAnsi="Times New Roman"/>
          <w:sz w:val="24"/>
          <w:szCs w:val="24"/>
        </w:rPr>
        <w:t>природной среде экологически безопасным способом;</w:t>
      </w:r>
    </w:p>
    <w:p w14:paraId="469E1CD3"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К числу требований, предъявляемых к це</w:t>
      </w:r>
      <w:r>
        <w:rPr>
          <w:rFonts w:ascii="Times New Roman" w:hAnsi="Times New Roman"/>
          <w:sz w:val="24"/>
          <w:szCs w:val="24"/>
        </w:rPr>
        <w:t xml:space="preserve">ментному камню, следует отнести </w:t>
      </w:r>
      <w:r w:rsidRPr="00503B3E">
        <w:rPr>
          <w:rFonts w:ascii="Times New Roman" w:hAnsi="Times New Roman"/>
          <w:sz w:val="24"/>
          <w:szCs w:val="24"/>
        </w:rPr>
        <w:t>способность тампонажного раствора при твердении с</w:t>
      </w:r>
      <w:r>
        <w:rPr>
          <w:rFonts w:ascii="Times New Roman" w:hAnsi="Times New Roman"/>
          <w:sz w:val="24"/>
          <w:szCs w:val="24"/>
        </w:rPr>
        <w:t xml:space="preserve">оздавать непроницаемые контакты </w:t>
      </w:r>
      <w:r w:rsidRPr="00503B3E">
        <w:rPr>
          <w:rFonts w:ascii="Times New Roman" w:hAnsi="Times New Roman"/>
          <w:sz w:val="24"/>
          <w:szCs w:val="24"/>
        </w:rPr>
        <w:t xml:space="preserve">между стенками скважины и тампонажным камнем. </w:t>
      </w:r>
      <w:r>
        <w:rPr>
          <w:rFonts w:ascii="Times New Roman" w:hAnsi="Times New Roman"/>
          <w:sz w:val="24"/>
          <w:szCs w:val="24"/>
        </w:rPr>
        <w:t xml:space="preserve">Практика показывает, что </w:t>
      </w:r>
      <w:r w:rsidRPr="00503B3E">
        <w:rPr>
          <w:rFonts w:ascii="Times New Roman" w:hAnsi="Times New Roman"/>
          <w:sz w:val="24"/>
          <w:szCs w:val="24"/>
        </w:rPr>
        <w:t>цементирование скважин раствором из чистого портланд</w:t>
      </w:r>
      <w:r>
        <w:rPr>
          <w:rFonts w:ascii="Times New Roman" w:hAnsi="Times New Roman"/>
          <w:sz w:val="24"/>
          <w:szCs w:val="24"/>
        </w:rPr>
        <w:t xml:space="preserve">цемента имеет ряд отрицательных моментов. Вследствие </w:t>
      </w:r>
      <w:r w:rsidRPr="00503B3E">
        <w:rPr>
          <w:rFonts w:ascii="Times New Roman" w:hAnsi="Times New Roman"/>
          <w:sz w:val="24"/>
          <w:szCs w:val="24"/>
        </w:rPr>
        <w:t>недостаточной седиментационн</w:t>
      </w:r>
      <w:r>
        <w:rPr>
          <w:rFonts w:ascii="Times New Roman" w:hAnsi="Times New Roman"/>
          <w:sz w:val="24"/>
          <w:szCs w:val="24"/>
        </w:rPr>
        <w:t xml:space="preserve">ой устойчивости раствора камень </w:t>
      </w:r>
      <w:r w:rsidRPr="00503B3E">
        <w:rPr>
          <w:rFonts w:ascii="Times New Roman" w:hAnsi="Times New Roman"/>
          <w:sz w:val="24"/>
          <w:szCs w:val="24"/>
        </w:rPr>
        <w:t>имеет низкие деформативные и адгезионные свойства, высокую проница</w:t>
      </w:r>
      <w:r>
        <w:rPr>
          <w:rFonts w:ascii="Times New Roman" w:hAnsi="Times New Roman"/>
          <w:sz w:val="24"/>
          <w:szCs w:val="24"/>
        </w:rPr>
        <w:t xml:space="preserve">емость и </w:t>
      </w:r>
      <w:r w:rsidRPr="00503B3E">
        <w:rPr>
          <w:rFonts w:ascii="Times New Roman" w:hAnsi="Times New Roman"/>
          <w:sz w:val="24"/>
          <w:szCs w:val="24"/>
        </w:rPr>
        <w:t xml:space="preserve">недолговечность. Прочностные свойства камня резко </w:t>
      </w:r>
      <w:r>
        <w:rPr>
          <w:rFonts w:ascii="Times New Roman" w:hAnsi="Times New Roman"/>
          <w:sz w:val="24"/>
          <w:szCs w:val="24"/>
        </w:rPr>
        <w:t xml:space="preserve">снижаются при температуре 80 °С </w:t>
      </w:r>
      <w:r w:rsidRPr="00503B3E">
        <w:rPr>
          <w:rFonts w:ascii="Times New Roman" w:hAnsi="Times New Roman"/>
          <w:sz w:val="24"/>
          <w:szCs w:val="24"/>
        </w:rPr>
        <w:t xml:space="preserve">вследствие перекристаллизации гидратов и образования </w:t>
      </w:r>
      <w:r>
        <w:rPr>
          <w:rFonts w:ascii="Times New Roman" w:hAnsi="Times New Roman"/>
          <w:sz w:val="24"/>
          <w:szCs w:val="24"/>
        </w:rPr>
        <w:t xml:space="preserve">свободной извести. При введении </w:t>
      </w:r>
      <w:r w:rsidRPr="00503B3E">
        <w:rPr>
          <w:rFonts w:ascii="Times New Roman" w:hAnsi="Times New Roman"/>
          <w:sz w:val="24"/>
          <w:szCs w:val="24"/>
        </w:rPr>
        <w:t>песка (до 40%), а также аэросила (0,03-0,05%), глинопорошка или бентонитовой гли</w:t>
      </w:r>
      <w:r>
        <w:rPr>
          <w:rFonts w:ascii="Times New Roman" w:hAnsi="Times New Roman"/>
          <w:sz w:val="24"/>
          <w:szCs w:val="24"/>
        </w:rPr>
        <w:t xml:space="preserve">ны (3%) </w:t>
      </w:r>
      <w:r w:rsidRPr="00503B3E">
        <w:rPr>
          <w:rFonts w:ascii="Times New Roman" w:hAnsi="Times New Roman"/>
          <w:sz w:val="24"/>
          <w:szCs w:val="24"/>
        </w:rPr>
        <w:t>значительно увеличиваются срок службы це</w:t>
      </w:r>
      <w:r>
        <w:rPr>
          <w:rFonts w:ascii="Times New Roman" w:hAnsi="Times New Roman"/>
          <w:sz w:val="24"/>
          <w:szCs w:val="24"/>
        </w:rPr>
        <w:t xml:space="preserve">ментного камня и повышаются его </w:t>
      </w:r>
      <w:r w:rsidRPr="00503B3E">
        <w:rPr>
          <w:rFonts w:ascii="Times New Roman" w:hAnsi="Times New Roman"/>
          <w:sz w:val="24"/>
          <w:szCs w:val="24"/>
        </w:rPr>
        <w:t>прочностные свойства по отношению к агрессивным средам (солевой коррозии).</w:t>
      </w:r>
    </w:p>
    <w:p w14:paraId="3AC4B38D" w14:textId="77777777" w:rsidR="002A750E" w:rsidRPr="00503B3E" w:rsidRDefault="002A750E" w:rsidP="00503B3E">
      <w:pPr>
        <w:rPr>
          <w:rFonts w:ascii="Times New Roman" w:hAnsi="Times New Roman"/>
          <w:sz w:val="24"/>
          <w:szCs w:val="24"/>
        </w:rPr>
      </w:pPr>
      <w:r w:rsidRPr="00503B3E">
        <w:rPr>
          <w:rFonts w:ascii="Times New Roman" w:hAnsi="Times New Roman"/>
          <w:sz w:val="24"/>
          <w:szCs w:val="24"/>
        </w:rPr>
        <w:t>Газопроницаемость такого камня на порядок ниж</w:t>
      </w:r>
      <w:r>
        <w:rPr>
          <w:rFonts w:ascii="Times New Roman" w:hAnsi="Times New Roman"/>
          <w:sz w:val="24"/>
          <w:szCs w:val="24"/>
        </w:rPr>
        <w:t xml:space="preserve">е, чем образцов из стандартного </w:t>
      </w:r>
      <w:r w:rsidRPr="00503B3E">
        <w:rPr>
          <w:rFonts w:ascii="Times New Roman" w:hAnsi="Times New Roman"/>
          <w:sz w:val="24"/>
          <w:szCs w:val="24"/>
        </w:rPr>
        <w:t>портландцемента.</w:t>
      </w:r>
    </w:p>
    <w:p w14:paraId="27290D74"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 xml:space="preserve">Поверхностные геомеханические нарушения </w:t>
      </w:r>
      <w:r>
        <w:rPr>
          <w:rFonts w:ascii="Times New Roman" w:hAnsi="Times New Roman"/>
          <w:sz w:val="24"/>
          <w:szCs w:val="24"/>
        </w:rPr>
        <w:t xml:space="preserve">не имеют площадного характера и </w:t>
      </w:r>
      <w:r w:rsidRPr="00503B3E">
        <w:rPr>
          <w:rFonts w:ascii="Times New Roman" w:hAnsi="Times New Roman"/>
          <w:sz w:val="24"/>
          <w:szCs w:val="24"/>
        </w:rPr>
        <w:t>связаны с земляными работами. Данные работы не пр</w:t>
      </w:r>
      <w:r>
        <w:rPr>
          <w:rFonts w:ascii="Times New Roman" w:hAnsi="Times New Roman"/>
          <w:sz w:val="24"/>
          <w:szCs w:val="24"/>
        </w:rPr>
        <w:t xml:space="preserve">иведут к образованию новых форм </w:t>
      </w:r>
      <w:r w:rsidRPr="00503B3E">
        <w:rPr>
          <w:rFonts w:ascii="Times New Roman" w:hAnsi="Times New Roman"/>
          <w:sz w:val="24"/>
          <w:szCs w:val="24"/>
        </w:rPr>
        <w:t>рельефа, существенному перераспределению поверхно</w:t>
      </w:r>
      <w:r>
        <w:rPr>
          <w:rFonts w:ascii="Times New Roman" w:hAnsi="Times New Roman"/>
          <w:sz w:val="24"/>
          <w:szCs w:val="24"/>
        </w:rPr>
        <w:t xml:space="preserve">стного стока и нарушению режима </w:t>
      </w:r>
      <w:r w:rsidRPr="00503B3E">
        <w:rPr>
          <w:rFonts w:ascii="Times New Roman" w:hAnsi="Times New Roman"/>
          <w:sz w:val="24"/>
          <w:szCs w:val="24"/>
        </w:rPr>
        <w:t>подземных вод ввиду незначительного объема перемещаемого грунта.</w:t>
      </w:r>
    </w:p>
    <w:p w14:paraId="6CF5DDD3"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Изменение физико-механических свойств пород,</w:t>
      </w:r>
      <w:r>
        <w:rPr>
          <w:rFonts w:ascii="Times New Roman" w:hAnsi="Times New Roman"/>
          <w:sz w:val="24"/>
          <w:szCs w:val="24"/>
        </w:rPr>
        <w:t xml:space="preserve"> слагающих продуктивные пласты, </w:t>
      </w:r>
      <w:r w:rsidRPr="00503B3E">
        <w:rPr>
          <w:rFonts w:ascii="Times New Roman" w:hAnsi="Times New Roman"/>
          <w:sz w:val="24"/>
          <w:szCs w:val="24"/>
        </w:rPr>
        <w:t>не произойдет.</w:t>
      </w:r>
    </w:p>
    <w:p w14:paraId="2F4BDAD2" w14:textId="77777777" w:rsidR="002A750E" w:rsidRPr="00503B3E" w:rsidRDefault="002A750E" w:rsidP="005273CF">
      <w:pPr>
        <w:ind w:firstLine="567"/>
        <w:rPr>
          <w:rFonts w:ascii="Times New Roman" w:hAnsi="Times New Roman"/>
          <w:b/>
          <w:i/>
          <w:sz w:val="24"/>
          <w:szCs w:val="24"/>
        </w:rPr>
      </w:pPr>
      <w:r w:rsidRPr="00503B3E">
        <w:rPr>
          <w:rFonts w:ascii="Times New Roman" w:hAnsi="Times New Roman"/>
          <w:b/>
          <w:i/>
          <w:sz w:val="24"/>
          <w:szCs w:val="24"/>
        </w:rPr>
        <w:t xml:space="preserve">В целом воздействие в процессе </w:t>
      </w:r>
      <w:r w:rsidR="00524312">
        <w:rPr>
          <w:rFonts w:ascii="Times New Roman" w:hAnsi="Times New Roman"/>
          <w:b/>
          <w:i/>
          <w:sz w:val="24"/>
          <w:szCs w:val="24"/>
        </w:rPr>
        <w:t>ликвидации</w:t>
      </w:r>
      <w:r w:rsidRPr="00503B3E">
        <w:rPr>
          <w:rFonts w:ascii="Times New Roman" w:hAnsi="Times New Roman"/>
          <w:b/>
          <w:i/>
          <w:sz w:val="24"/>
          <w:szCs w:val="24"/>
        </w:rPr>
        <w:t xml:space="preserve"> скважин на недра (геологическую среду), при соблюдении проектных природоохранных требований, можно оценить:</w:t>
      </w:r>
    </w:p>
    <w:p w14:paraId="0C1664D0" w14:textId="77777777" w:rsidR="002A750E" w:rsidRPr="00503B3E" w:rsidRDefault="002A750E" w:rsidP="002202EB">
      <w:pPr>
        <w:pStyle w:val="aff3"/>
        <w:numPr>
          <w:ilvl w:val="0"/>
          <w:numId w:val="38"/>
        </w:numPr>
        <w:tabs>
          <w:tab w:val="clear" w:pos="720"/>
          <w:tab w:val="num" w:pos="567"/>
        </w:tabs>
        <w:ind w:left="0" w:firstLine="567"/>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w:t>
      </w:r>
      <w:r>
        <w:rPr>
          <w:rFonts w:ascii="Times New Roman" w:hAnsi="Times New Roman"/>
          <w:sz w:val="24"/>
          <w:szCs w:val="24"/>
        </w:rPr>
        <w:t>–</w:t>
      </w:r>
      <w:r w:rsidRPr="00503B3E">
        <w:rPr>
          <w:rFonts w:ascii="Times New Roman" w:hAnsi="Times New Roman"/>
          <w:sz w:val="24"/>
          <w:szCs w:val="24"/>
        </w:rPr>
        <w:t xml:space="preserve"> </w:t>
      </w:r>
      <w:r w:rsidRPr="00503B3E">
        <w:rPr>
          <w:rFonts w:ascii="Times New Roman" w:hAnsi="Times New Roman"/>
          <w:b/>
          <w:i/>
          <w:sz w:val="24"/>
          <w:szCs w:val="24"/>
        </w:rPr>
        <w:t>ограниченное</w:t>
      </w:r>
      <w:r>
        <w:rPr>
          <w:rFonts w:ascii="Times New Roman" w:hAnsi="Times New Roman"/>
          <w:sz w:val="24"/>
          <w:szCs w:val="24"/>
        </w:rPr>
        <w:t xml:space="preserve"> </w:t>
      </w:r>
      <w:r w:rsidRPr="00503B3E">
        <w:rPr>
          <w:rFonts w:ascii="Times New Roman" w:hAnsi="Times New Roman"/>
          <w:sz w:val="24"/>
          <w:szCs w:val="24"/>
        </w:rPr>
        <w:t>(2 балла);</w:t>
      </w:r>
    </w:p>
    <w:p w14:paraId="52262DB8" w14:textId="77777777" w:rsidR="002A750E" w:rsidRDefault="002A750E" w:rsidP="002202EB">
      <w:pPr>
        <w:pStyle w:val="aff3"/>
        <w:numPr>
          <w:ilvl w:val="0"/>
          <w:numId w:val="38"/>
        </w:numPr>
        <w:tabs>
          <w:tab w:val="clear" w:pos="720"/>
          <w:tab w:val="num" w:pos="567"/>
        </w:tabs>
        <w:ind w:left="0" w:firstLine="567"/>
        <w:rPr>
          <w:rFonts w:ascii="Times New Roman" w:hAnsi="Times New Roman"/>
          <w:sz w:val="24"/>
          <w:szCs w:val="24"/>
        </w:rPr>
      </w:pPr>
      <w:r w:rsidRPr="00503B3E">
        <w:rPr>
          <w:rFonts w:ascii="Times New Roman" w:hAnsi="Times New Roman"/>
          <w:sz w:val="24"/>
          <w:szCs w:val="24"/>
        </w:rPr>
        <w:t xml:space="preserve">- временный масштаб </w:t>
      </w:r>
      <w:r>
        <w:rPr>
          <w:rFonts w:ascii="Times New Roman" w:hAnsi="Times New Roman"/>
          <w:sz w:val="24"/>
          <w:szCs w:val="24"/>
        </w:rPr>
        <w:t>–</w:t>
      </w:r>
      <w:r w:rsidRPr="00503B3E">
        <w:rPr>
          <w:rFonts w:ascii="Times New Roman" w:hAnsi="Times New Roman"/>
          <w:sz w:val="24"/>
          <w:szCs w:val="24"/>
        </w:rPr>
        <w:t xml:space="preserve"> </w:t>
      </w:r>
      <w:r w:rsidR="0037662F">
        <w:rPr>
          <w:rFonts w:ascii="Times New Roman" w:hAnsi="Times New Roman"/>
          <w:b/>
          <w:i/>
          <w:sz w:val="24"/>
          <w:szCs w:val="24"/>
        </w:rPr>
        <w:t>временное</w:t>
      </w:r>
      <w:r>
        <w:rPr>
          <w:rFonts w:ascii="Times New Roman" w:hAnsi="Times New Roman"/>
          <w:sz w:val="24"/>
          <w:szCs w:val="24"/>
        </w:rPr>
        <w:t xml:space="preserve"> </w:t>
      </w:r>
      <w:r w:rsidR="0037662F">
        <w:rPr>
          <w:rFonts w:ascii="Times New Roman" w:hAnsi="Times New Roman"/>
          <w:sz w:val="24"/>
          <w:szCs w:val="24"/>
        </w:rPr>
        <w:t>(2</w:t>
      </w:r>
      <w:r w:rsidRPr="00503B3E">
        <w:rPr>
          <w:rFonts w:ascii="Times New Roman" w:hAnsi="Times New Roman"/>
          <w:sz w:val="24"/>
          <w:szCs w:val="24"/>
        </w:rPr>
        <w:t xml:space="preserve"> балла);</w:t>
      </w:r>
    </w:p>
    <w:p w14:paraId="1DB4C17D" w14:textId="77777777" w:rsidR="002A750E" w:rsidRDefault="002A750E" w:rsidP="002202EB">
      <w:pPr>
        <w:pStyle w:val="aff3"/>
        <w:numPr>
          <w:ilvl w:val="0"/>
          <w:numId w:val="38"/>
        </w:numPr>
        <w:tabs>
          <w:tab w:val="clear" w:pos="720"/>
          <w:tab w:val="num" w:pos="567"/>
        </w:tabs>
        <w:ind w:left="0" w:firstLine="567"/>
        <w:rPr>
          <w:rFonts w:ascii="Times New Roman" w:hAnsi="Times New Roman"/>
          <w:sz w:val="24"/>
          <w:szCs w:val="24"/>
        </w:rPr>
      </w:pPr>
      <w:r>
        <w:rPr>
          <w:rFonts w:ascii="Times New Roman" w:hAnsi="Times New Roman"/>
          <w:sz w:val="24"/>
          <w:szCs w:val="24"/>
        </w:rPr>
        <w:t xml:space="preserve">интенсивность воздействия – </w:t>
      </w:r>
      <w:r w:rsidRPr="00503B3E">
        <w:rPr>
          <w:rFonts w:ascii="Times New Roman" w:hAnsi="Times New Roman"/>
          <w:b/>
          <w:i/>
          <w:sz w:val="24"/>
          <w:szCs w:val="24"/>
        </w:rPr>
        <w:t>слабое</w:t>
      </w:r>
      <w:r>
        <w:rPr>
          <w:rFonts w:ascii="Times New Roman" w:hAnsi="Times New Roman"/>
          <w:sz w:val="24"/>
          <w:szCs w:val="24"/>
        </w:rPr>
        <w:t xml:space="preserve"> (2 балла).</w:t>
      </w:r>
    </w:p>
    <w:p w14:paraId="3A6FA37D"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Интегральна</w:t>
      </w:r>
      <w:r w:rsidR="0037662F">
        <w:rPr>
          <w:rFonts w:ascii="Times New Roman" w:hAnsi="Times New Roman"/>
          <w:sz w:val="24"/>
          <w:szCs w:val="24"/>
        </w:rPr>
        <w:t>я оценка воздействия составит 8</w:t>
      </w:r>
      <w:r w:rsidRPr="00503B3E">
        <w:rPr>
          <w:rFonts w:ascii="Times New Roman" w:hAnsi="Times New Roman"/>
          <w:sz w:val="24"/>
          <w:szCs w:val="24"/>
        </w:rPr>
        <w:t xml:space="preserve"> баллов </w:t>
      </w:r>
      <w:r>
        <w:rPr>
          <w:rFonts w:ascii="Times New Roman" w:hAnsi="Times New Roman"/>
          <w:sz w:val="24"/>
          <w:szCs w:val="24"/>
        </w:rPr>
        <w:t>–</w:t>
      </w:r>
      <w:r w:rsidRPr="00503B3E">
        <w:rPr>
          <w:rFonts w:ascii="Times New Roman" w:hAnsi="Times New Roman"/>
          <w:sz w:val="24"/>
          <w:szCs w:val="24"/>
        </w:rPr>
        <w:t xml:space="preserve"> воздействие</w:t>
      </w:r>
      <w:r>
        <w:rPr>
          <w:rFonts w:ascii="Times New Roman" w:hAnsi="Times New Roman"/>
          <w:sz w:val="24"/>
          <w:szCs w:val="24"/>
        </w:rPr>
        <w:t xml:space="preserve"> </w:t>
      </w:r>
      <w:r w:rsidR="0037662F">
        <w:rPr>
          <w:rFonts w:ascii="Times New Roman" w:hAnsi="Times New Roman"/>
          <w:b/>
          <w:i/>
          <w:sz w:val="24"/>
          <w:szCs w:val="24"/>
        </w:rPr>
        <w:t>низкое</w:t>
      </w:r>
      <w:r w:rsidRPr="00503B3E">
        <w:rPr>
          <w:rFonts w:ascii="Times New Roman" w:hAnsi="Times New Roman"/>
          <w:sz w:val="24"/>
          <w:szCs w:val="24"/>
        </w:rPr>
        <w:t>.</w:t>
      </w:r>
    </w:p>
    <w:p w14:paraId="67DFCC66" w14:textId="77777777" w:rsidR="0037662F" w:rsidRDefault="0037662F" w:rsidP="0037662F">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0FB144AB" w14:textId="77777777" w:rsidR="0037662F" w:rsidRDefault="0037662F" w:rsidP="0037662F">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1EA3FEE8"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Иное прогнозирование воздействия добычи минеральных и сырьевых ресурсов на</w:t>
      </w:r>
      <w:r>
        <w:rPr>
          <w:rFonts w:ascii="Times New Roman" w:hAnsi="Times New Roman"/>
          <w:sz w:val="24"/>
          <w:szCs w:val="24"/>
        </w:rPr>
        <w:t xml:space="preserve"> </w:t>
      </w:r>
      <w:r w:rsidRPr="00503B3E">
        <w:rPr>
          <w:rFonts w:ascii="Times New Roman" w:hAnsi="Times New Roman"/>
          <w:sz w:val="24"/>
          <w:szCs w:val="24"/>
        </w:rPr>
        <w:t>различные компоненты окружающей среды и природные ресурсы представлено в</w:t>
      </w:r>
      <w:r>
        <w:rPr>
          <w:rFonts w:ascii="Times New Roman" w:hAnsi="Times New Roman"/>
          <w:sz w:val="24"/>
          <w:szCs w:val="24"/>
        </w:rPr>
        <w:t xml:space="preserve"> </w:t>
      </w:r>
      <w:r w:rsidRPr="00503B3E">
        <w:rPr>
          <w:rFonts w:ascii="Times New Roman" w:hAnsi="Times New Roman"/>
          <w:sz w:val="24"/>
          <w:szCs w:val="24"/>
        </w:rPr>
        <w:t>соответствующих разделах настоящего РООС.</w:t>
      </w:r>
    </w:p>
    <w:p w14:paraId="1476D942" w14:textId="77777777" w:rsidR="002A750E" w:rsidRDefault="0076668E" w:rsidP="0076668E">
      <w:pPr>
        <w:pStyle w:val="2"/>
        <w:numPr>
          <w:ilvl w:val="0"/>
          <w:numId w:val="0"/>
        </w:numPr>
      </w:pPr>
      <w:bookmarkStart w:id="253" w:name="_Toc132612802"/>
      <w:r>
        <w:t xml:space="preserve">5.4. </w:t>
      </w:r>
      <w:r w:rsidR="002A750E">
        <w:t>Обоснование природоохранных мероприятий по регулированию водного режима и использованию нарушенных территорий</w:t>
      </w:r>
      <w:bookmarkEnd w:id="253"/>
    </w:p>
    <w:p w14:paraId="2E797DB0" w14:textId="77777777" w:rsidR="002A750E" w:rsidRPr="00503B3E" w:rsidRDefault="001A5BE9" w:rsidP="004B373B">
      <w:pPr>
        <w:ind w:firstLine="567"/>
        <w:rPr>
          <w:rFonts w:ascii="Times New Roman" w:hAnsi="Times New Roman"/>
          <w:sz w:val="24"/>
          <w:szCs w:val="24"/>
        </w:rPr>
      </w:pPr>
      <w:r w:rsidRPr="00503B3E">
        <w:rPr>
          <w:rFonts w:ascii="Times New Roman" w:hAnsi="Times New Roman"/>
          <w:sz w:val="24"/>
          <w:szCs w:val="24"/>
        </w:rPr>
        <w:t>Обоснование природоохранных мероприятий по регулированию водного режима и использованию нарушенных территорий проектными решениями не предусматривается.</w:t>
      </w:r>
    </w:p>
    <w:p w14:paraId="05D79212" w14:textId="77777777" w:rsidR="006E025C" w:rsidRDefault="006E025C" w:rsidP="00503B3E"/>
    <w:p w14:paraId="3A0B7ACE" w14:textId="77777777" w:rsidR="005362D3" w:rsidRDefault="005362D3">
      <w:pPr>
        <w:jc w:val="left"/>
      </w:pPr>
      <w:bookmarkStart w:id="254" w:name="_Toc205275465"/>
      <w:bookmarkStart w:id="255" w:name="_Toc267746700"/>
      <w:bookmarkStart w:id="256" w:name="_Toc308099063"/>
      <w:bookmarkStart w:id="257" w:name="_Toc331425808"/>
      <w:bookmarkStart w:id="258" w:name="_Toc331425916"/>
      <w:bookmarkStart w:id="259" w:name="_Toc353809128"/>
      <w:bookmarkStart w:id="260" w:name="_Toc1638281"/>
      <w:bookmarkStart w:id="261" w:name="_Toc32315017"/>
      <w:r>
        <w:br w:type="page"/>
      </w:r>
    </w:p>
    <w:p w14:paraId="65730880" w14:textId="77777777" w:rsidR="005362D3" w:rsidRPr="00EB3A97" w:rsidRDefault="00EB3A97" w:rsidP="00EB3A97">
      <w:pPr>
        <w:pStyle w:val="affd"/>
        <w:numPr>
          <w:ilvl w:val="0"/>
          <w:numId w:val="0"/>
        </w:numPr>
        <w:ind w:left="426"/>
        <w:rPr>
          <w:color w:val="auto"/>
        </w:rPr>
      </w:pPr>
      <w:bookmarkStart w:id="262" w:name="_Toc132612804"/>
      <w:r w:rsidRPr="00EB3A97">
        <w:rPr>
          <w:color w:val="auto"/>
        </w:rPr>
        <w:t xml:space="preserve">6. </w:t>
      </w:r>
      <w:r w:rsidR="005362D3" w:rsidRPr="00EB3A97">
        <w:rPr>
          <w:color w:val="auto"/>
        </w:rPr>
        <w:t>ОЦЕНКА ВОЗДЕЙСТВИЯ НА ОКРУЖАЮЩУЮ СРЕДУ ОТХОДОВ ПРОИЗВОДСТВА И ПОТРЕБЛЕНИЯ</w:t>
      </w:r>
      <w:bookmarkEnd w:id="262"/>
    </w:p>
    <w:p w14:paraId="091A0446" w14:textId="77777777" w:rsidR="001A5BE9" w:rsidRPr="003F6371" w:rsidRDefault="00C54C35" w:rsidP="00C54C35">
      <w:pPr>
        <w:pStyle w:val="2"/>
        <w:numPr>
          <w:ilvl w:val="0"/>
          <w:numId w:val="0"/>
        </w:numPr>
        <w:ind w:left="142"/>
      </w:pPr>
      <w:bookmarkStart w:id="263" w:name="_Toc132612805"/>
      <w:r>
        <w:t>6.</w:t>
      </w:r>
      <w:proofErr w:type="gramStart"/>
      <w:r>
        <w:t>1.</w:t>
      </w:r>
      <w:r w:rsidR="001A5BE9">
        <w:t>Виды</w:t>
      </w:r>
      <w:proofErr w:type="gramEnd"/>
      <w:r w:rsidR="001A5BE9">
        <w:t xml:space="preserve"> и объемы образования отходов</w:t>
      </w:r>
      <w:bookmarkEnd w:id="263"/>
    </w:p>
    <w:p w14:paraId="4622A8E0" w14:textId="77777777" w:rsidR="005F63B5" w:rsidRPr="00597D09" w:rsidRDefault="005F63B5" w:rsidP="00B075CF">
      <w:pPr>
        <w:ind w:firstLine="567"/>
        <w:rPr>
          <w:rFonts w:ascii="Times New Roman" w:hAnsi="Times New Roman"/>
          <w:sz w:val="24"/>
          <w:szCs w:val="24"/>
        </w:rPr>
      </w:pPr>
      <w:r w:rsidRPr="00597D09">
        <w:rPr>
          <w:rFonts w:ascii="Times New Roman" w:hAnsi="Times New Roman"/>
          <w:sz w:val="24"/>
          <w:szCs w:val="24"/>
        </w:rPr>
        <w:t xml:space="preserve">Источниками образования отходов производства и потребления (ОПП) являются: площадки ликвидируемых скважин, сервисные службы, пункты питания и т.д. </w:t>
      </w:r>
    </w:p>
    <w:p w14:paraId="3AB58319" w14:textId="77777777" w:rsidR="005F63B5" w:rsidRPr="00597D09" w:rsidRDefault="005F63B5" w:rsidP="00B075CF">
      <w:pPr>
        <w:ind w:firstLine="567"/>
        <w:rPr>
          <w:rFonts w:ascii="Times New Roman" w:hAnsi="Times New Roman"/>
          <w:b/>
          <w:sz w:val="24"/>
          <w:szCs w:val="24"/>
          <w:u w:val="single"/>
        </w:rPr>
      </w:pPr>
      <w:r w:rsidRPr="00597D09">
        <w:rPr>
          <w:rFonts w:ascii="Times New Roman" w:hAnsi="Times New Roman"/>
          <w:b/>
          <w:sz w:val="24"/>
          <w:szCs w:val="24"/>
          <w:u w:val="single"/>
        </w:rPr>
        <w:t>Отходы производства</w:t>
      </w:r>
    </w:p>
    <w:p w14:paraId="60733B3C" w14:textId="77777777" w:rsidR="005F63B5" w:rsidRPr="00597D09" w:rsidRDefault="005F63B5" w:rsidP="00B075CF">
      <w:pPr>
        <w:ind w:firstLine="567"/>
        <w:rPr>
          <w:rFonts w:ascii="Times New Roman" w:hAnsi="Times New Roman"/>
          <w:sz w:val="24"/>
          <w:szCs w:val="24"/>
        </w:rPr>
      </w:pPr>
      <w:r w:rsidRPr="00597D09">
        <w:rPr>
          <w:rFonts w:ascii="Times New Roman" w:hAnsi="Times New Roman"/>
          <w:sz w:val="24"/>
          <w:szCs w:val="24"/>
        </w:rPr>
        <w:t xml:space="preserve">В процессе ликвидации/консервации скважин образуется значительное количество твердых и жидких отходов. Отходы образуются: </w:t>
      </w:r>
    </w:p>
    <w:p w14:paraId="3FB44EE1" w14:textId="77777777" w:rsidR="005F63B5" w:rsidRPr="00597D09" w:rsidRDefault="005F63B5" w:rsidP="002202EB">
      <w:pPr>
        <w:pStyle w:val="aff3"/>
        <w:numPr>
          <w:ilvl w:val="0"/>
          <w:numId w:val="74"/>
        </w:numPr>
        <w:tabs>
          <w:tab w:val="left" w:pos="284"/>
        </w:tabs>
        <w:ind w:left="0" w:firstLine="0"/>
        <w:rPr>
          <w:rFonts w:ascii="Times New Roman" w:hAnsi="Times New Roman"/>
          <w:sz w:val="24"/>
          <w:szCs w:val="24"/>
        </w:rPr>
      </w:pPr>
      <w:r w:rsidRPr="00597D09">
        <w:rPr>
          <w:rFonts w:ascii="Times New Roman" w:hAnsi="Times New Roman"/>
          <w:sz w:val="24"/>
          <w:szCs w:val="24"/>
        </w:rPr>
        <w:t>при промывке скважин, отходы промывочной жидкости;</w:t>
      </w:r>
    </w:p>
    <w:p w14:paraId="0342DEAA" w14:textId="77777777" w:rsidR="005F63B5" w:rsidRPr="00597D09" w:rsidRDefault="005F63B5" w:rsidP="002202EB">
      <w:pPr>
        <w:pStyle w:val="aff3"/>
        <w:numPr>
          <w:ilvl w:val="0"/>
          <w:numId w:val="74"/>
        </w:numPr>
        <w:tabs>
          <w:tab w:val="left" w:pos="284"/>
        </w:tabs>
        <w:ind w:left="0" w:firstLine="0"/>
        <w:rPr>
          <w:rFonts w:ascii="Times New Roman" w:hAnsi="Times New Roman"/>
          <w:sz w:val="24"/>
          <w:szCs w:val="24"/>
        </w:rPr>
      </w:pPr>
      <w:r w:rsidRPr="00597D09">
        <w:rPr>
          <w:rFonts w:ascii="Times New Roman" w:hAnsi="Times New Roman"/>
          <w:sz w:val="24"/>
          <w:szCs w:val="24"/>
        </w:rPr>
        <w:t>в процессе ликвидации и консервации скважин;</w:t>
      </w:r>
    </w:p>
    <w:p w14:paraId="3764D9D4" w14:textId="77777777" w:rsidR="005F63B5" w:rsidRPr="00597D09" w:rsidRDefault="005F63B5" w:rsidP="002202EB">
      <w:pPr>
        <w:pStyle w:val="aff3"/>
        <w:numPr>
          <w:ilvl w:val="0"/>
          <w:numId w:val="74"/>
        </w:numPr>
        <w:tabs>
          <w:tab w:val="left" w:pos="284"/>
        </w:tabs>
        <w:ind w:left="0" w:firstLine="0"/>
        <w:rPr>
          <w:rFonts w:ascii="Times New Roman" w:hAnsi="Times New Roman"/>
          <w:sz w:val="24"/>
          <w:szCs w:val="24"/>
        </w:rPr>
      </w:pPr>
      <w:r w:rsidRPr="00597D09">
        <w:rPr>
          <w:rFonts w:ascii="Times New Roman" w:hAnsi="Times New Roman"/>
          <w:sz w:val="24"/>
          <w:szCs w:val="24"/>
        </w:rPr>
        <w:t>при вспомогательных работах.</w:t>
      </w:r>
    </w:p>
    <w:p w14:paraId="33056B17" w14:textId="77777777" w:rsidR="005F63B5" w:rsidRPr="00597D09" w:rsidRDefault="005F63B5" w:rsidP="00B075CF">
      <w:pPr>
        <w:tabs>
          <w:tab w:val="left" w:pos="426"/>
        </w:tabs>
        <w:rPr>
          <w:rFonts w:ascii="Times New Roman" w:hAnsi="Times New Roman"/>
          <w:sz w:val="24"/>
          <w:szCs w:val="24"/>
        </w:rPr>
      </w:pPr>
      <w:r w:rsidRPr="00597D09">
        <w:rPr>
          <w:rFonts w:ascii="Times New Roman" w:hAnsi="Times New Roman"/>
          <w:sz w:val="24"/>
          <w:szCs w:val="24"/>
        </w:rPr>
        <w:t xml:space="preserve">В процессе ведения работ будет предусмотрена технология сбора отходов в специальные металлические емкости (безамбарный метод бурения). </w:t>
      </w:r>
    </w:p>
    <w:p w14:paraId="71EA305D" w14:textId="77777777" w:rsidR="005F63B5" w:rsidRPr="00597D09" w:rsidRDefault="005F63B5" w:rsidP="00B075CF">
      <w:pPr>
        <w:tabs>
          <w:tab w:val="left" w:pos="426"/>
        </w:tabs>
        <w:rPr>
          <w:rFonts w:ascii="Times New Roman" w:hAnsi="Times New Roman"/>
          <w:sz w:val="24"/>
          <w:szCs w:val="24"/>
        </w:rPr>
      </w:pPr>
      <w:r w:rsidRPr="00597D09">
        <w:rPr>
          <w:rFonts w:ascii="Times New Roman" w:hAnsi="Times New Roman"/>
          <w:sz w:val="24"/>
          <w:szCs w:val="24"/>
        </w:rPr>
        <w:t>Основными отходами при производстве работ являются:</w:t>
      </w:r>
    </w:p>
    <w:p w14:paraId="404E45EA" w14:textId="77777777" w:rsidR="005F63B5" w:rsidRPr="00597D09" w:rsidRDefault="005F63B5" w:rsidP="002202EB">
      <w:pPr>
        <w:pStyle w:val="aff3"/>
        <w:numPr>
          <w:ilvl w:val="0"/>
          <w:numId w:val="75"/>
        </w:numPr>
        <w:tabs>
          <w:tab w:val="left" w:pos="284"/>
        </w:tabs>
        <w:ind w:left="0" w:firstLine="0"/>
        <w:rPr>
          <w:rFonts w:ascii="Times New Roman" w:hAnsi="Times New Roman"/>
          <w:sz w:val="24"/>
          <w:szCs w:val="24"/>
        </w:rPr>
      </w:pPr>
      <w:r w:rsidRPr="00597D09">
        <w:rPr>
          <w:rFonts w:ascii="Times New Roman" w:hAnsi="Times New Roman"/>
          <w:sz w:val="24"/>
          <w:szCs w:val="24"/>
        </w:rPr>
        <w:t>Отходы промывочной жидкости;</w:t>
      </w:r>
    </w:p>
    <w:p w14:paraId="15DCEBAA" w14:textId="77777777" w:rsidR="005F63B5" w:rsidRPr="00597D09" w:rsidRDefault="005F63B5" w:rsidP="002202EB">
      <w:pPr>
        <w:pStyle w:val="aff3"/>
        <w:numPr>
          <w:ilvl w:val="0"/>
          <w:numId w:val="75"/>
        </w:numPr>
        <w:tabs>
          <w:tab w:val="left" w:pos="284"/>
        </w:tabs>
        <w:ind w:left="0" w:firstLine="0"/>
        <w:rPr>
          <w:rFonts w:ascii="Times New Roman" w:hAnsi="Times New Roman"/>
          <w:sz w:val="24"/>
          <w:szCs w:val="24"/>
        </w:rPr>
      </w:pPr>
      <w:r w:rsidRPr="00597D09">
        <w:rPr>
          <w:rFonts w:ascii="Times New Roman" w:hAnsi="Times New Roman"/>
          <w:sz w:val="24"/>
          <w:szCs w:val="24"/>
        </w:rPr>
        <w:t>Металлолом;</w:t>
      </w:r>
    </w:p>
    <w:p w14:paraId="5749A170" w14:textId="77777777" w:rsidR="005F63B5" w:rsidRPr="00597D09" w:rsidRDefault="005F63B5" w:rsidP="002202EB">
      <w:pPr>
        <w:pStyle w:val="aff3"/>
        <w:numPr>
          <w:ilvl w:val="0"/>
          <w:numId w:val="75"/>
        </w:numPr>
        <w:tabs>
          <w:tab w:val="left" w:pos="284"/>
        </w:tabs>
        <w:ind w:left="0" w:firstLine="0"/>
        <w:rPr>
          <w:rFonts w:ascii="Times New Roman" w:hAnsi="Times New Roman"/>
          <w:sz w:val="24"/>
          <w:szCs w:val="24"/>
        </w:rPr>
      </w:pPr>
      <w:r w:rsidRPr="00597D09">
        <w:rPr>
          <w:rFonts w:ascii="Times New Roman" w:hAnsi="Times New Roman"/>
          <w:sz w:val="24"/>
          <w:szCs w:val="24"/>
        </w:rPr>
        <w:t>Строительный мусор.</w:t>
      </w:r>
    </w:p>
    <w:p w14:paraId="3EC326DF"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Отходы промывочной жидкости</w:t>
      </w:r>
      <w:r w:rsidRPr="00597D09">
        <w:rPr>
          <w:rFonts w:ascii="Times New Roman" w:hAnsi="Times New Roman"/>
          <w:sz w:val="24"/>
          <w:szCs w:val="24"/>
        </w:rPr>
        <w:t xml:space="preserve"> по минеральному составу не токсичны, состоят из воды и глинистого раствора, а в процессе промывки его частицы адсорбируют на своей поверхности токсичные вещества. В процессе промывки, нефть, химические реагенты, применяемые для приготовления бурового раствора. Содержание химических реагентов в нем может достигать 15%.</w:t>
      </w:r>
    </w:p>
    <w:p w14:paraId="5FB7030A" w14:textId="77777777" w:rsidR="005F63B5" w:rsidRPr="00597D09" w:rsidRDefault="005F63B5" w:rsidP="004C6806">
      <w:pPr>
        <w:ind w:firstLine="567"/>
        <w:rPr>
          <w:rFonts w:ascii="Times New Roman" w:hAnsi="Times New Roman"/>
          <w:sz w:val="24"/>
          <w:szCs w:val="24"/>
        </w:rPr>
      </w:pPr>
      <w:proofErr w:type="gramStart"/>
      <w:r w:rsidRPr="00597D09">
        <w:rPr>
          <w:rFonts w:ascii="Times New Roman" w:hAnsi="Times New Roman"/>
          <w:b/>
          <w:sz w:val="24"/>
          <w:szCs w:val="24"/>
        </w:rPr>
        <w:t>Металлолом</w:t>
      </w:r>
      <w:r w:rsidRPr="00597D09">
        <w:rPr>
          <w:rFonts w:ascii="Times New Roman" w:hAnsi="Times New Roman"/>
          <w:sz w:val="24"/>
          <w:szCs w:val="24"/>
        </w:rPr>
        <w:t xml:space="preserve"> К</w:t>
      </w:r>
      <w:proofErr w:type="gramEnd"/>
      <w:r w:rsidRPr="00597D09">
        <w:rPr>
          <w:rFonts w:ascii="Times New Roman" w:hAnsi="Times New Roman"/>
          <w:sz w:val="24"/>
          <w:szCs w:val="24"/>
        </w:rPr>
        <w:t xml:space="preserve"> этому виду отходов будут относиться металлические отходы в виде бурильных и обсадных труб, обрезков балок, швеллеров, проволока, собранные в процессе технической рекультивации. </w:t>
      </w:r>
    </w:p>
    <w:p w14:paraId="0AFC8229"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При сдаче во вторичное использование металлолом в обязательном порядке должен пройти радиометрический контроль на наличие радиационного фона, характерного для инструментов и материалов, задействованных при бурении и испытании скважин</w:t>
      </w:r>
    </w:p>
    <w:p w14:paraId="141A051C"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Отработанные масла.</w:t>
      </w:r>
      <w:r w:rsidRPr="00597D09">
        <w:rPr>
          <w:rFonts w:ascii="Times New Roman" w:hAnsi="Times New Roman"/>
          <w:sz w:val="24"/>
          <w:szCs w:val="24"/>
        </w:rPr>
        <w:t xml:space="preserve"> Так как работы связаны с использованием транспорта и оборудования, смонтированного на автомобилях, работающих </w:t>
      </w:r>
      <w:proofErr w:type="gramStart"/>
      <w:r w:rsidRPr="00597D09">
        <w:rPr>
          <w:rFonts w:ascii="Times New Roman" w:hAnsi="Times New Roman"/>
          <w:sz w:val="24"/>
          <w:szCs w:val="24"/>
        </w:rPr>
        <w:t>на дизтопливе</w:t>
      </w:r>
      <w:proofErr w:type="gramEnd"/>
      <w:r w:rsidRPr="00597D09">
        <w:rPr>
          <w:rFonts w:ascii="Times New Roman" w:hAnsi="Times New Roman"/>
          <w:sz w:val="24"/>
          <w:szCs w:val="24"/>
        </w:rPr>
        <w:t xml:space="preserve"> будут образовываться отработанные моторные масла.</w:t>
      </w:r>
    </w:p>
    <w:p w14:paraId="4542CF13"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Сбор отработанных моторных масел будет производиться в специальные емкости или контейнеры. По окончании работ на скважине будет производиться их вывоз с мест сбора </w:t>
      </w:r>
      <w:proofErr w:type="gramStart"/>
      <w:r w:rsidRPr="00597D09">
        <w:rPr>
          <w:rFonts w:ascii="Times New Roman" w:hAnsi="Times New Roman"/>
          <w:sz w:val="24"/>
          <w:szCs w:val="24"/>
        </w:rPr>
        <w:t>для утилизация</w:t>
      </w:r>
      <w:proofErr w:type="gramEnd"/>
      <w:r w:rsidRPr="00597D09">
        <w:rPr>
          <w:rFonts w:ascii="Times New Roman" w:hAnsi="Times New Roman"/>
          <w:sz w:val="24"/>
          <w:szCs w:val="24"/>
        </w:rPr>
        <w:t xml:space="preserve"> на специально оборудованном полигоне или сдаваться специализированным организациям.</w:t>
      </w:r>
    </w:p>
    <w:p w14:paraId="2F0EE5D1"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Строительный мусор.</w:t>
      </w:r>
      <w:r w:rsidRPr="00597D09">
        <w:rPr>
          <w:rFonts w:ascii="Times New Roman" w:hAnsi="Times New Roman"/>
          <w:sz w:val="24"/>
          <w:szCs w:val="24"/>
        </w:rPr>
        <w:t xml:space="preserve"> К строительному мусору отнесены материалы от разбивки бетона буровой площадки при демонтаже оборудования.</w:t>
      </w:r>
    </w:p>
    <w:p w14:paraId="69935B90"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Удаление остатков бетона будет производиться при проведении технического этапа рекультивации. Предполагается вывоз отхода на спецполигон по договору.</w:t>
      </w:r>
    </w:p>
    <w:p w14:paraId="552C9EF1"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Использованная тара.</w:t>
      </w:r>
      <w:r w:rsidRPr="00597D09">
        <w:rPr>
          <w:rFonts w:ascii="Times New Roman" w:hAnsi="Times New Roman"/>
          <w:sz w:val="24"/>
          <w:szCs w:val="24"/>
        </w:rPr>
        <w:t xml:space="preserve"> В этот вид отходов входят использованные или вышедшие из строя металлические или пластмассовые бочки, банки, вёдра, использованные грузовые ящики и поддоны и т.п.</w:t>
      </w:r>
    </w:p>
    <w:p w14:paraId="2BDA7884"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Временное складирование будет осуществляться на специально оборудованной площадке в пределах земельного отвода под промплощадку. По мере накопления предполагается вывоз на спецполигон для утилизации по договору.</w:t>
      </w:r>
    </w:p>
    <w:p w14:paraId="774E282E" w14:textId="77777777" w:rsidR="005F63B5" w:rsidRPr="00597D09" w:rsidRDefault="005F63B5" w:rsidP="004C6806">
      <w:pPr>
        <w:ind w:firstLine="567"/>
        <w:rPr>
          <w:rFonts w:ascii="Times New Roman" w:hAnsi="Times New Roman"/>
          <w:b/>
          <w:sz w:val="24"/>
          <w:szCs w:val="24"/>
          <w:u w:val="single"/>
        </w:rPr>
      </w:pPr>
      <w:r w:rsidRPr="00597D09">
        <w:rPr>
          <w:rFonts w:ascii="Times New Roman" w:hAnsi="Times New Roman"/>
          <w:b/>
          <w:sz w:val="24"/>
          <w:szCs w:val="24"/>
          <w:u w:val="single"/>
        </w:rPr>
        <w:t>Отходы потребления</w:t>
      </w:r>
    </w:p>
    <w:p w14:paraId="0C6870D0"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Источниками образования отходов потребления являются столовая, жилые корпуса, офисы (пищевые отходы, вторсырье, горючие неутильные вещества).</w:t>
      </w:r>
    </w:p>
    <w:p w14:paraId="1DBC9808"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Отходы потребления представляют собой продукты, образующиеся в процессе функционирования хозяйственно-бытового блока, обеспечивающего необходимые условия для проживания и рабочего состояния штата, занятого на производстве и проживающих в полевом лагере. Данный вид отходов представлен твердыми бытовыми отходами.</w:t>
      </w:r>
    </w:p>
    <w:p w14:paraId="672134C9"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Для сбора ТБО следует предусмотреть стандартные контейнеры. Вывоз этих отходов для захоронения на ближайший полигон должен осуществляться по мере заполнения контейнеров по договору со специализированной организацией.</w:t>
      </w:r>
    </w:p>
    <w:p w14:paraId="7FF2E09A" w14:textId="77777777" w:rsidR="005362D3" w:rsidRPr="00503B3E" w:rsidRDefault="005362D3" w:rsidP="00503B3E"/>
    <w:p w14:paraId="239F6F21" w14:textId="77777777" w:rsidR="005362D3" w:rsidRPr="00503B3E" w:rsidRDefault="005362D3" w:rsidP="00503B3E">
      <w:pPr>
        <w:rPr>
          <w:i/>
          <w:szCs w:val="24"/>
        </w:rPr>
      </w:pPr>
      <w:r w:rsidRPr="00503B3E">
        <w:rPr>
          <w:rFonts w:ascii="Times New Roman" w:hAnsi="Times New Roman"/>
          <w:b/>
          <w:i/>
          <w:sz w:val="24"/>
          <w:szCs w:val="24"/>
        </w:rPr>
        <w:t xml:space="preserve">Расчет объемов образования отходов </w:t>
      </w:r>
    </w:p>
    <w:p w14:paraId="36771024" w14:textId="77777777" w:rsidR="005362D3" w:rsidRPr="00467407" w:rsidRDefault="005362D3" w:rsidP="004C6806">
      <w:pPr>
        <w:ind w:firstLine="567"/>
        <w:rPr>
          <w:rFonts w:ascii="Times New Roman" w:hAnsi="Times New Roman"/>
          <w:sz w:val="24"/>
          <w:szCs w:val="24"/>
        </w:rPr>
      </w:pPr>
      <w:r w:rsidRPr="00467407">
        <w:rPr>
          <w:rFonts w:ascii="Times New Roman" w:hAnsi="Times New Roman"/>
          <w:sz w:val="24"/>
          <w:szCs w:val="24"/>
        </w:rPr>
        <w:t>Расчет количест</w:t>
      </w:r>
      <w:r>
        <w:rPr>
          <w:rFonts w:ascii="Times New Roman" w:hAnsi="Times New Roman"/>
          <w:sz w:val="24"/>
          <w:szCs w:val="24"/>
        </w:rPr>
        <w:t xml:space="preserve">ва отходов, образовавшихся при </w:t>
      </w:r>
      <w:r w:rsidR="00940CF0">
        <w:rPr>
          <w:rFonts w:ascii="Times New Roman" w:hAnsi="Times New Roman"/>
          <w:sz w:val="24"/>
          <w:szCs w:val="24"/>
        </w:rPr>
        <w:t>ликвидации</w:t>
      </w:r>
      <w:r w:rsidRPr="00467407">
        <w:rPr>
          <w:rFonts w:ascii="Times New Roman" w:hAnsi="Times New Roman"/>
          <w:sz w:val="24"/>
          <w:szCs w:val="24"/>
        </w:rPr>
        <w:t xml:space="preserve"> произведен согласно Методике расчетов образования эмиссий (в части отходов производства, сточных вод) от </w:t>
      </w:r>
      <w:r>
        <w:rPr>
          <w:rFonts w:ascii="Times New Roman" w:hAnsi="Times New Roman"/>
          <w:sz w:val="24"/>
          <w:szCs w:val="24"/>
        </w:rPr>
        <w:t>расконсервации</w:t>
      </w:r>
      <w:r w:rsidRPr="00467407">
        <w:rPr>
          <w:rFonts w:ascii="Times New Roman" w:hAnsi="Times New Roman"/>
          <w:sz w:val="24"/>
          <w:szCs w:val="24"/>
        </w:rPr>
        <w:t xml:space="preserve"> скважин</w:t>
      </w:r>
      <w:r w:rsidR="00CD04CF">
        <w:rPr>
          <w:rFonts w:ascii="Times New Roman" w:hAnsi="Times New Roman"/>
          <w:sz w:val="24"/>
          <w:szCs w:val="24"/>
        </w:rPr>
        <w:t xml:space="preserve"> (приказ Министра ООС РК № 129-</w:t>
      </w:r>
      <w:r w:rsidR="00CD04CF">
        <w:rPr>
          <w:rFonts w:ascii="Times New Roman" w:hAnsi="Times New Roman"/>
          <w:sz w:val="24"/>
          <w:szCs w:val="24"/>
          <w:lang w:val="kk-KZ"/>
        </w:rPr>
        <w:t>ө</w:t>
      </w:r>
      <w:r w:rsidRPr="00467407">
        <w:rPr>
          <w:rFonts w:ascii="Times New Roman" w:hAnsi="Times New Roman"/>
          <w:sz w:val="24"/>
          <w:szCs w:val="24"/>
        </w:rPr>
        <w:t xml:space="preserve"> от 03.05.2012г.).</w:t>
      </w:r>
    </w:p>
    <w:p w14:paraId="10B3160A"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скважины:</w:t>
      </w:r>
    </w:p>
    <w:p w14:paraId="416132C2"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скважины (м</w:t>
      </w:r>
      <w:r w:rsidRPr="00467407">
        <w:rPr>
          <w:rFonts w:ascii="Times New Roman" w:hAnsi="Times New Roman"/>
          <w:sz w:val="24"/>
          <w:szCs w:val="24"/>
          <w:vertAlign w:val="superscript"/>
        </w:rPr>
        <w:t>3</w:t>
      </w:r>
      <w:r w:rsidRPr="00467407">
        <w:rPr>
          <w:rFonts w:ascii="Times New Roman" w:hAnsi="Times New Roman"/>
          <w:sz w:val="24"/>
          <w:szCs w:val="24"/>
        </w:rPr>
        <w:t>) рассчитывается по формуле:</w:t>
      </w:r>
    </w:p>
    <w:p w14:paraId="48E50E00"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b/>
          <w:bCs/>
          <w:sz w:val="24"/>
          <w:szCs w:val="24"/>
          <w:lang w:val="en-US"/>
        </w:rPr>
        <w:t>V</w:t>
      </w:r>
      <w:r w:rsidRPr="00467407">
        <w:rPr>
          <w:rFonts w:ascii="Times New Roman" w:hAnsi="Times New Roman"/>
          <w:b/>
          <w:bCs/>
          <w:sz w:val="24"/>
          <w:szCs w:val="24"/>
          <w:vertAlign w:val="subscript"/>
        </w:rPr>
        <w:t>СКВ</w:t>
      </w:r>
      <w:r w:rsidRPr="00467407">
        <w:rPr>
          <w:rFonts w:ascii="Times New Roman" w:hAnsi="Times New Roman"/>
          <w:b/>
          <w:bCs/>
          <w:sz w:val="24"/>
          <w:szCs w:val="24"/>
        </w:rPr>
        <w:t xml:space="preserve"> = К * </w:t>
      </w:r>
      <w:r w:rsidRPr="00467407">
        <w:rPr>
          <w:rFonts w:ascii="Times New Roman" w:hAnsi="Times New Roman"/>
          <w:b/>
          <w:bCs/>
          <w:sz w:val="24"/>
          <w:szCs w:val="24"/>
          <w:lang w:val="en-US"/>
        </w:rPr>
        <w:t>L</w:t>
      </w:r>
      <w:r w:rsidRPr="00467407">
        <w:rPr>
          <w:rFonts w:ascii="Times New Roman" w:hAnsi="Times New Roman"/>
          <w:b/>
          <w:bCs/>
          <w:sz w:val="24"/>
          <w:szCs w:val="24"/>
        </w:rPr>
        <w:t xml:space="preserve"> * π*</w:t>
      </w:r>
      <w:r w:rsidRPr="00467407">
        <w:rPr>
          <w:rFonts w:ascii="Times New Roman" w:hAnsi="Times New Roman"/>
          <w:b/>
          <w:bCs/>
          <w:sz w:val="24"/>
          <w:szCs w:val="24"/>
          <w:lang w:val="en-US"/>
        </w:rPr>
        <w:t>D</w:t>
      </w:r>
      <w:r w:rsidRPr="00467407">
        <w:rPr>
          <w:rFonts w:ascii="Times New Roman" w:hAnsi="Times New Roman"/>
          <w:b/>
          <w:bCs/>
          <w:sz w:val="24"/>
          <w:szCs w:val="24"/>
          <w:vertAlign w:val="superscript"/>
        </w:rPr>
        <w:t>2</w:t>
      </w:r>
      <w:r w:rsidRPr="00467407">
        <w:rPr>
          <w:rFonts w:ascii="Times New Roman" w:hAnsi="Times New Roman"/>
          <w:b/>
          <w:bCs/>
          <w:sz w:val="24"/>
          <w:szCs w:val="24"/>
        </w:rPr>
        <w:t>/4,</w:t>
      </w:r>
    </w:p>
    <w:p w14:paraId="1656E175"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где: К - коэффициент кавернозности (1,2 по техпроекту);</w:t>
      </w:r>
    </w:p>
    <w:p w14:paraId="1E13F59C" w14:textId="77777777" w:rsidR="005362D3" w:rsidRPr="00467407" w:rsidRDefault="005362D3" w:rsidP="005362D3">
      <w:pPr>
        <w:shd w:val="clear" w:color="auto" w:fill="FFFFFF"/>
        <w:spacing w:before="120" w:after="120"/>
        <w:ind w:left="426"/>
        <w:rPr>
          <w:rFonts w:ascii="Times New Roman" w:hAnsi="Times New Roman"/>
          <w:sz w:val="24"/>
          <w:szCs w:val="24"/>
        </w:rPr>
      </w:pPr>
      <w:r w:rsidRPr="00467407">
        <w:rPr>
          <w:rFonts w:ascii="Times New Roman" w:hAnsi="Times New Roman"/>
          <w:sz w:val="24"/>
          <w:szCs w:val="24"/>
          <w:lang w:val="en-US"/>
        </w:rPr>
        <w:t>D</w:t>
      </w:r>
      <w:r w:rsidRPr="00467407">
        <w:rPr>
          <w:rFonts w:ascii="Times New Roman" w:hAnsi="Times New Roman"/>
          <w:sz w:val="24"/>
          <w:szCs w:val="24"/>
        </w:rPr>
        <w:t xml:space="preserve"> - диаметр </w:t>
      </w:r>
      <w:r w:rsidRPr="00467407">
        <w:rPr>
          <w:rFonts w:ascii="Times New Roman" w:hAnsi="Times New Roman"/>
          <w:sz w:val="24"/>
          <w:szCs w:val="24"/>
          <w:u w:val="single"/>
        </w:rPr>
        <w:t>долота,</w:t>
      </w:r>
      <w:r w:rsidRPr="00467407">
        <w:rPr>
          <w:rFonts w:ascii="Times New Roman" w:hAnsi="Times New Roman"/>
          <w:sz w:val="24"/>
          <w:szCs w:val="24"/>
        </w:rPr>
        <w:t xml:space="preserve"> м;</w:t>
      </w:r>
    </w:p>
    <w:p w14:paraId="7EC22CAC" w14:textId="77777777" w:rsidR="005362D3" w:rsidRPr="00467407" w:rsidRDefault="005362D3" w:rsidP="005362D3">
      <w:pPr>
        <w:shd w:val="clear" w:color="auto" w:fill="FFFFFF"/>
        <w:spacing w:before="120" w:after="120"/>
        <w:ind w:left="426"/>
        <w:rPr>
          <w:rFonts w:ascii="Times New Roman" w:hAnsi="Times New Roman"/>
          <w:sz w:val="24"/>
          <w:szCs w:val="24"/>
        </w:rPr>
      </w:pPr>
      <w:r w:rsidRPr="00467407">
        <w:rPr>
          <w:rFonts w:ascii="Times New Roman" w:hAnsi="Times New Roman"/>
          <w:sz w:val="24"/>
          <w:szCs w:val="24"/>
          <w:lang w:val="en-US"/>
        </w:rPr>
        <w:t>L</w:t>
      </w:r>
      <w:r w:rsidRPr="00467407">
        <w:rPr>
          <w:rFonts w:ascii="Times New Roman" w:hAnsi="Times New Roman"/>
          <w:sz w:val="24"/>
          <w:szCs w:val="24"/>
        </w:rPr>
        <w:t xml:space="preserve"> - интервал буровой скважины, м.</w:t>
      </w:r>
    </w:p>
    <w:p w14:paraId="7A38BBDD"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бурового шлама:</w:t>
      </w:r>
    </w:p>
    <w:p w14:paraId="6D8C1760"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бурового шлама (м</w:t>
      </w:r>
      <w:r w:rsidRPr="00467407">
        <w:rPr>
          <w:rFonts w:ascii="Times New Roman" w:hAnsi="Times New Roman"/>
          <w:sz w:val="24"/>
          <w:szCs w:val="24"/>
          <w:vertAlign w:val="superscript"/>
        </w:rPr>
        <w:t>3</w:t>
      </w:r>
      <w:r w:rsidRPr="00467407">
        <w:rPr>
          <w:rFonts w:ascii="Times New Roman" w:hAnsi="Times New Roman"/>
          <w:sz w:val="24"/>
          <w:szCs w:val="24"/>
        </w:rPr>
        <w:t>) определяется по формуле:</w:t>
      </w:r>
    </w:p>
    <w:p w14:paraId="3269B516"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bCs/>
          <w:sz w:val="24"/>
          <w:szCs w:val="24"/>
          <w:lang w:val="en-US"/>
        </w:rPr>
        <w:t>V</w:t>
      </w:r>
      <w:r w:rsidRPr="00467407">
        <w:rPr>
          <w:rFonts w:ascii="Times New Roman" w:hAnsi="Times New Roman"/>
          <w:b/>
          <w:bCs/>
          <w:sz w:val="24"/>
          <w:szCs w:val="24"/>
          <w:vertAlign w:val="subscript"/>
        </w:rPr>
        <w:t>ш</w:t>
      </w:r>
      <w:r w:rsidRPr="00467407">
        <w:rPr>
          <w:rFonts w:ascii="Times New Roman" w:hAnsi="Times New Roman"/>
          <w:b/>
          <w:bCs/>
          <w:sz w:val="24"/>
          <w:szCs w:val="24"/>
        </w:rPr>
        <w:t xml:space="preserve"> =1,2 * </w:t>
      </w:r>
      <w:r w:rsidRPr="00467407">
        <w:rPr>
          <w:rFonts w:ascii="Times New Roman" w:hAnsi="Times New Roman"/>
          <w:b/>
          <w:bCs/>
          <w:sz w:val="24"/>
          <w:szCs w:val="24"/>
          <w:lang w:val="en-US"/>
        </w:rPr>
        <w:t>V</w:t>
      </w:r>
      <w:r w:rsidRPr="00467407">
        <w:rPr>
          <w:rFonts w:ascii="Times New Roman" w:hAnsi="Times New Roman"/>
          <w:b/>
          <w:bCs/>
          <w:sz w:val="24"/>
          <w:szCs w:val="24"/>
          <w:vertAlign w:val="subscript"/>
          <w:lang w:val="en-US"/>
        </w:rPr>
        <w:t>ckv</w:t>
      </w:r>
    </w:p>
    <w:p w14:paraId="1C54E689"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где: 1,2 - коэффициент, учитывающий разуплотнение выбуренной породы.</w:t>
      </w:r>
    </w:p>
    <w:p w14:paraId="001CCB93"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Количество шлама (тонн) определяется по формуле:</w:t>
      </w:r>
    </w:p>
    <w:p w14:paraId="6BBA638C"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iCs/>
          <w:sz w:val="24"/>
          <w:szCs w:val="24"/>
          <w:lang w:val="en-US"/>
        </w:rPr>
        <w:t>W</w:t>
      </w:r>
      <w:r w:rsidRPr="00467407">
        <w:rPr>
          <w:rFonts w:ascii="Times New Roman" w:hAnsi="Times New Roman"/>
          <w:b/>
          <w:iCs/>
          <w:sz w:val="24"/>
          <w:szCs w:val="24"/>
          <w:vertAlign w:val="subscript"/>
        </w:rPr>
        <w:t>ш</w:t>
      </w:r>
      <w:r w:rsidRPr="00467407">
        <w:rPr>
          <w:rFonts w:ascii="Times New Roman" w:hAnsi="Times New Roman"/>
          <w:b/>
          <w:iCs/>
          <w:sz w:val="24"/>
          <w:szCs w:val="24"/>
        </w:rPr>
        <w:t xml:space="preserve"> = </w:t>
      </w:r>
      <w:r w:rsidRPr="00467407">
        <w:rPr>
          <w:rFonts w:ascii="Times New Roman" w:hAnsi="Times New Roman"/>
          <w:b/>
          <w:iCs/>
          <w:sz w:val="24"/>
          <w:szCs w:val="24"/>
          <w:lang w:val="en-US"/>
        </w:rPr>
        <w:t>V</w:t>
      </w:r>
      <w:r w:rsidRPr="00467407">
        <w:rPr>
          <w:rFonts w:ascii="Times New Roman" w:hAnsi="Times New Roman"/>
          <w:b/>
          <w:iCs/>
          <w:sz w:val="24"/>
          <w:szCs w:val="24"/>
          <w:vertAlign w:val="subscript"/>
        </w:rPr>
        <w:t>ш</w:t>
      </w:r>
      <w:r w:rsidRPr="00467407">
        <w:rPr>
          <w:rFonts w:ascii="Times New Roman" w:hAnsi="Times New Roman"/>
          <w:b/>
          <w:iCs/>
          <w:sz w:val="24"/>
          <w:szCs w:val="24"/>
        </w:rPr>
        <w:t>*ρ</w:t>
      </w:r>
      <w:r w:rsidRPr="00467407">
        <w:rPr>
          <w:rFonts w:ascii="Times New Roman" w:hAnsi="Times New Roman"/>
          <w:b/>
          <w:iCs/>
          <w:sz w:val="24"/>
          <w:szCs w:val="24"/>
          <w:vertAlign w:val="subscript"/>
        </w:rPr>
        <w:t>ш</w:t>
      </w:r>
    </w:p>
    <w:p w14:paraId="6889E4F3"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sz w:val="24"/>
          <w:szCs w:val="24"/>
        </w:rPr>
        <w:t xml:space="preserve">где </w:t>
      </w:r>
      <w:r w:rsidRPr="00467407">
        <w:rPr>
          <w:rFonts w:ascii="Times New Roman" w:hAnsi="Times New Roman"/>
          <w:i/>
          <w:iCs/>
          <w:sz w:val="24"/>
          <w:szCs w:val="24"/>
        </w:rPr>
        <w:t>ρ</w:t>
      </w:r>
      <w:r w:rsidRPr="00467407">
        <w:rPr>
          <w:rFonts w:ascii="Times New Roman" w:hAnsi="Times New Roman"/>
          <w:i/>
          <w:iCs/>
          <w:sz w:val="24"/>
          <w:szCs w:val="24"/>
          <w:vertAlign w:val="subscript"/>
        </w:rPr>
        <w:t>ш</w:t>
      </w:r>
      <w:r w:rsidRPr="00467407">
        <w:rPr>
          <w:rFonts w:ascii="Times New Roman" w:hAnsi="Times New Roman"/>
          <w:sz w:val="24"/>
          <w:szCs w:val="24"/>
        </w:rPr>
        <w:t>–1,75 плотность шлама, т/м</w:t>
      </w:r>
      <w:r w:rsidRPr="00467407">
        <w:rPr>
          <w:rFonts w:ascii="Times New Roman" w:hAnsi="Times New Roman"/>
          <w:sz w:val="24"/>
          <w:szCs w:val="24"/>
          <w:vertAlign w:val="superscript"/>
        </w:rPr>
        <w:t>3</w:t>
      </w:r>
      <w:r w:rsidRPr="00467407">
        <w:rPr>
          <w:rFonts w:ascii="Times New Roman" w:hAnsi="Times New Roman"/>
          <w:sz w:val="24"/>
          <w:szCs w:val="24"/>
        </w:rPr>
        <w:t>;</w:t>
      </w:r>
    </w:p>
    <w:p w14:paraId="0D212682"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отработанного бурового раствора:</w:t>
      </w:r>
    </w:p>
    <w:p w14:paraId="4BCEEFBD"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отработанного бурового раствора (м</w:t>
      </w:r>
      <w:r w:rsidRPr="00467407">
        <w:rPr>
          <w:rFonts w:ascii="Times New Roman" w:hAnsi="Times New Roman"/>
          <w:sz w:val="24"/>
          <w:szCs w:val="24"/>
          <w:vertAlign w:val="superscript"/>
        </w:rPr>
        <w:t>3</w:t>
      </w:r>
      <w:r w:rsidRPr="00467407">
        <w:rPr>
          <w:rFonts w:ascii="Times New Roman" w:hAnsi="Times New Roman"/>
          <w:sz w:val="24"/>
          <w:szCs w:val="24"/>
        </w:rPr>
        <w:t>) определяется из расчета 25 % от объема исходного и наработанного бурового раствора:</w:t>
      </w:r>
    </w:p>
    <w:p w14:paraId="5CD00D6F"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lang w:val="en-US"/>
        </w:rPr>
        <w:t>V</w:t>
      </w:r>
      <w:r w:rsidRPr="00467407">
        <w:rPr>
          <w:rFonts w:ascii="Times New Roman" w:hAnsi="Times New Roman"/>
          <w:b/>
          <w:sz w:val="24"/>
          <w:szCs w:val="24"/>
          <w:vertAlign w:val="subscript"/>
        </w:rPr>
        <w:t xml:space="preserve">ОБР </w:t>
      </w:r>
      <w:r w:rsidRPr="00467407">
        <w:rPr>
          <w:rFonts w:ascii="Times New Roman" w:hAnsi="Times New Roman"/>
          <w:b/>
          <w:sz w:val="24"/>
          <w:szCs w:val="24"/>
        </w:rPr>
        <w:t>= 0,25 *</w:t>
      </w:r>
      <w:r w:rsidRPr="00467407">
        <w:rPr>
          <w:rFonts w:ascii="Times New Roman" w:hAnsi="Times New Roman"/>
          <w:b/>
          <w:bCs/>
          <w:sz w:val="24"/>
          <w:szCs w:val="24"/>
          <w:lang w:val="en-US"/>
        </w:rPr>
        <w:t>V</w:t>
      </w:r>
      <w:r w:rsidRPr="00467407">
        <w:rPr>
          <w:rFonts w:ascii="Times New Roman" w:hAnsi="Times New Roman"/>
          <w:b/>
          <w:bCs/>
          <w:sz w:val="24"/>
          <w:szCs w:val="24"/>
          <w:vertAlign w:val="subscript"/>
        </w:rPr>
        <w:t>СКВ</w:t>
      </w:r>
      <w:r w:rsidRPr="00467407">
        <w:rPr>
          <w:rFonts w:ascii="Times New Roman" w:hAnsi="Times New Roman"/>
          <w:b/>
          <w:smallCaps/>
          <w:sz w:val="24"/>
          <w:szCs w:val="24"/>
        </w:rPr>
        <w:t xml:space="preserve"> *</w:t>
      </w:r>
      <w:r w:rsidRPr="00467407">
        <w:rPr>
          <w:rFonts w:ascii="Times New Roman" w:hAnsi="Times New Roman"/>
          <w:b/>
          <w:sz w:val="24"/>
          <w:szCs w:val="24"/>
        </w:rPr>
        <w:t>К</w:t>
      </w:r>
      <w:r w:rsidRPr="00467407">
        <w:rPr>
          <w:rFonts w:ascii="Times New Roman" w:hAnsi="Times New Roman"/>
          <w:b/>
          <w:sz w:val="24"/>
          <w:szCs w:val="24"/>
          <w:vertAlign w:val="subscript"/>
        </w:rPr>
        <w:t>1</w:t>
      </w:r>
      <w:r w:rsidRPr="00467407">
        <w:rPr>
          <w:rFonts w:ascii="Times New Roman" w:hAnsi="Times New Roman"/>
          <w:b/>
          <w:sz w:val="24"/>
          <w:szCs w:val="24"/>
        </w:rPr>
        <w:t xml:space="preserve"> + 0,5 • </w:t>
      </w:r>
      <w:r w:rsidRPr="00467407">
        <w:rPr>
          <w:rFonts w:ascii="Times New Roman" w:hAnsi="Times New Roman"/>
          <w:b/>
          <w:sz w:val="24"/>
          <w:szCs w:val="24"/>
          <w:lang w:val="en-US"/>
        </w:rPr>
        <w:t>V</w:t>
      </w:r>
      <w:r w:rsidRPr="00467407">
        <w:rPr>
          <w:rFonts w:ascii="Times New Roman" w:hAnsi="Times New Roman"/>
          <w:b/>
          <w:sz w:val="24"/>
          <w:szCs w:val="24"/>
          <w:vertAlign w:val="subscript"/>
        </w:rPr>
        <w:t>ц</w:t>
      </w:r>
      <w:r w:rsidRPr="00467407">
        <w:rPr>
          <w:rFonts w:ascii="Times New Roman" w:hAnsi="Times New Roman"/>
          <w:b/>
          <w:sz w:val="24"/>
          <w:szCs w:val="24"/>
        </w:rPr>
        <w:t>,</w:t>
      </w:r>
    </w:p>
    <w:p w14:paraId="34A04B1E"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sz w:val="24"/>
          <w:szCs w:val="24"/>
        </w:rPr>
        <w:t>К</w:t>
      </w:r>
      <w:r w:rsidRPr="00467407">
        <w:rPr>
          <w:rFonts w:ascii="Times New Roman" w:hAnsi="Times New Roman"/>
          <w:b/>
          <w:sz w:val="24"/>
          <w:szCs w:val="24"/>
          <w:vertAlign w:val="subscript"/>
        </w:rPr>
        <w:t>1</w:t>
      </w:r>
      <w:r w:rsidRPr="00467407">
        <w:rPr>
          <w:rFonts w:ascii="Times New Roman" w:hAnsi="Times New Roman"/>
          <w:sz w:val="24"/>
          <w:szCs w:val="24"/>
        </w:rPr>
        <w:t xml:space="preserve"> коэффициент, учитывающий потери бурового раствора, уходящего со шламом при очистке на вибросите, пескоотделителе (согласно РД 39-3-819-91, </w:t>
      </w:r>
      <w:r w:rsidRPr="00467407">
        <w:rPr>
          <w:rFonts w:ascii="Times New Roman" w:hAnsi="Times New Roman"/>
          <w:b/>
          <w:sz w:val="24"/>
          <w:szCs w:val="24"/>
        </w:rPr>
        <w:t>К</w:t>
      </w:r>
      <w:r w:rsidRPr="00467407">
        <w:rPr>
          <w:rFonts w:ascii="Times New Roman" w:hAnsi="Times New Roman"/>
          <w:b/>
          <w:sz w:val="24"/>
          <w:szCs w:val="24"/>
          <w:vertAlign w:val="subscript"/>
        </w:rPr>
        <w:t>1</w:t>
      </w:r>
      <w:r w:rsidRPr="00467407">
        <w:rPr>
          <w:rFonts w:ascii="Times New Roman" w:hAnsi="Times New Roman"/>
          <w:sz w:val="24"/>
          <w:szCs w:val="24"/>
        </w:rPr>
        <w:t xml:space="preserve">= 1,052); </w:t>
      </w:r>
    </w:p>
    <w:p w14:paraId="046E980B" w14:textId="77777777" w:rsidR="005362D3" w:rsidRPr="00467407" w:rsidRDefault="005362D3" w:rsidP="005362D3">
      <w:pPr>
        <w:shd w:val="clear" w:color="auto" w:fill="FFFFFF"/>
        <w:spacing w:before="120" w:after="120"/>
        <w:ind w:left="426"/>
        <w:rPr>
          <w:rFonts w:ascii="Times New Roman" w:hAnsi="Times New Roman"/>
          <w:sz w:val="24"/>
          <w:szCs w:val="24"/>
        </w:rPr>
      </w:pPr>
      <w:r w:rsidRPr="00467407">
        <w:rPr>
          <w:rFonts w:ascii="Times New Roman" w:hAnsi="Times New Roman"/>
          <w:sz w:val="24"/>
          <w:szCs w:val="24"/>
          <w:lang w:val="en-US"/>
        </w:rPr>
        <w:t>V</w:t>
      </w:r>
      <w:r w:rsidRPr="00467407">
        <w:rPr>
          <w:rFonts w:ascii="Times New Roman" w:hAnsi="Times New Roman"/>
          <w:sz w:val="24"/>
          <w:szCs w:val="24"/>
        </w:rPr>
        <w:t>ц - объем циркуляционной системы буровой установки для неглубоких скважин равен 90.</w:t>
      </w:r>
    </w:p>
    <w:p w14:paraId="21CB7ED1"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Количество отработанного бурового раствора (тонн) определяется по формуле:</w:t>
      </w:r>
    </w:p>
    <w:p w14:paraId="16CCE0D5"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mallCaps/>
          <w:sz w:val="24"/>
          <w:szCs w:val="24"/>
          <w:lang w:val="en-US"/>
        </w:rPr>
        <w:t>W</w:t>
      </w:r>
      <w:r w:rsidRPr="00467407">
        <w:rPr>
          <w:rFonts w:ascii="Times New Roman" w:hAnsi="Times New Roman"/>
          <w:b/>
          <w:smallCaps/>
          <w:sz w:val="24"/>
          <w:szCs w:val="24"/>
          <w:vertAlign w:val="subscript"/>
        </w:rPr>
        <w:t>ОБР</w:t>
      </w:r>
      <w:r w:rsidRPr="00467407">
        <w:rPr>
          <w:rFonts w:ascii="Times New Roman" w:hAnsi="Times New Roman"/>
          <w:b/>
          <w:sz w:val="24"/>
          <w:szCs w:val="24"/>
        </w:rPr>
        <w:t xml:space="preserve">= </w:t>
      </w:r>
      <w:r w:rsidRPr="00467407">
        <w:rPr>
          <w:rFonts w:ascii="Times New Roman" w:hAnsi="Times New Roman"/>
          <w:b/>
          <w:smallCaps/>
          <w:sz w:val="24"/>
          <w:szCs w:val="24"/>
          <w:lang w:val="en-US"/>
        </w:rPr>
        <w:t>v</w:t>
      </w:r>
      <w:r w:rsidRPr="00467407">
        <w:rPr>
          <w:rFonts w:ascii="Times New Roman" w:hAnsi="Times New Roman"/>
          <w:b/>
          <w:smallCaps/>
          <w:sz w:val="24"/>
          <w:szCs w:val="24"/>
          <w:vertAlign w:val="subscript"/>
        </w:rPr>
        <w:t>ОБР</w:t>
      </w:r>
      <w:r w:rsidRPr="00467407">
        <w:rPr>
          <w:rFonts w:ascii="Times New Roman" w:hAnsi="Times New Roman"/>
          <w:b/>
          <w:smallCaps/>
          <w:sz w:val="24"/>
          <w:szCs w:val="24"/>
        </w:rPr>
        <w:t xml:space="preserve"> * </w:t>
      </w:r>
      <w:r w:rsidRPr="00467407">
        <w:rPr>
          <w:rFonts w:ascii="Times New Roman" w:hAnsi="Times New Roman"/>
          <w:b/>
          <w:iCs/>
          <w:sz w:val="24"/>
          <w:szCs w:val="24"/>
        </w:rPr>
        <w:t>ρ</w:t>
      </w:r>
      <w:r w:rsidRPr="00467407">
        <w:rPr>
          <w:rFonts w:ascii="Times New Roman" w:hAnsi="Times New Roman"/>
          <w:b/>
          <w:sz w:val="24"/>
          <w:szCs w:val="24"/>
          <w:vertAlign w:val="subscript"/>
        </w:rPr>
        <w:t>обр</w:t>
      </w:r>
    </w:p>
    <w:p w14:paraId="4CDA1B1A"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iCs/>
          <w:sz w:val="24"/>
          <w:szCs w:val="24"/>
        </w:rPr>
        <w:t>ρ</w:t>
      </w:r>
      <w:r w:rsidRPr="00467407">
        <w:rPr>
          <w:rFonts w:ascii="Times New Roman" w:hAnsi="Times New Roman"/>
          <w:b/>
          <w:sz w:val="24"/>
          <w:szCs w:val="24"/>
          <w:vertAlign w:val="subscript"/>
        </w:rPr>
        <w:t>обр</w:t>
      </w:r>
      <w:r w:rsidRPr="00467407">
        <w:rPr>
          <w:rFonts w:ascii="Times New Roman" w:hAnsi="Times New Roman"/>
          <w:sz w:val="24"/>
          <w:szCs w:val="24"/>
        </w:rPr>
        <w:t>–1,26 плотность бурового раствора, т/м</w:t>
      </w:r>
      <w:r w:rsidRPr="00467407">
        <w:rPr>
          <w:rFonts w:ascii="Times New Roman" w:hAnsi="Times New Roman"/>
          <w:sz w:val="24"/>
          <w:szCs w:val="24"/>
          <w:vertAlign w:val="superscript"/>
        </w:rPr>
        <w:t>3</w:t>
      </w:r>
      <w:r w:rsidRPr="00467407">
        <w:rPr>
          <w:rFonts w:ascii="Times New Roman" w:hAnsi="Times New Roman"/>
          <w:sz w:val="24"/>
          <w:szCs w:val="24"/>
        </w:rPr>
        <w:t>;</w:t>
      </w:r>
    </w:p>
    <w:p w14:paraId="664E9879"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буровых сточных вод:</w:t>
      </w:r>
    </w:p>
    <w:p w14:paraId="703C469A"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буровых сточных (м</w:t>
      </w:r>
      <w:r w:rsidRPr="00467407">
        <w:rPr>
          <w:rFonts w:ascii="Times New Roman" w:hAnsi="Times New Roman"/>
          <w:sz w:val="24"/>
          <w:szCs w:val="24"/>
          <w:vertAlign w:val="superscript"/>
        </w:rPr>
        <w:t>3</w:t>
      </w:r>
      <w:r w:rsidRPr="00467407">
        <w:rPr>
          <w:rFonts w:ascii="Times New Roman" w:hAnsi="Times New Roman"/>
          <w:sz w:val="24"/>
          <w:szCs w:val="24"/>
        </w:rPr>
        <w:t>) вод при внедрении оборотной системы водоснабжения рассчитывается по формуле:</w:t>
      </w:r>
    </w:p>
    <w:p w14:paraId="536D6A52"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mallCaps/>
          <w:sz w:val="24"/>
          <w:szCs w:val="24"/>
          <w:lang w:val="en-US"/>
        </w:rPr>
        <w:t>V</w:t>
      </w:r>
      <w:r w:rsidRPr="00467407">
        <w:rPr>
          <w:rFonts w:ascii="Times New Roman" w:hAnsi="Times New Roman"/>
          <w:b/>
          <w:smallCaps/>
          <w:sz w:val="24"/>
          <w:szCs w:val="24"/>
          <w:vertAlign w:val="subscript"/>
        </w:rPr>
        <w:t>БСВ</w:t>
      </w:r>
      <w:r w:rsidRPr="00467407">
        <w:rPr>
          <w:rFonts w:ascii="Times New Roman" w:hAnsi="Times New Roman"/>
          <w:b/>
          <w:sz w:val="24"/>
          <w:szCs w:val="24"/>
        </w:rPr>
        <w:t xml:space="preserve">= 0,25 * </w:t>
      </w:r>
      <w:r w:rsidRPr="00467407">
        <w:rPr>
          <w:rFonts w:ascii="Times New Roman" w:hAnsi="Times New Roman"/>
          <w:b/>
          <w:sz w:val="24"/>
          <w:szCs w:val="24"/>
          <w:lang w:val="en-US"/>
        </w:rPr>
        <w:t>V</w:t>
      </w:r>
      <w:r w:rsidRPr="00467407">
        <w:rPr>
          <w:rFonts w:ascii="Times New Roman" w:hAnsi="Times New Roman"/>
          <w:b/>
          <w:sz w:val="24"/>
          <w:szCs w:val="24"/>
          <w:vertAlign w:val="subscript"/>
        </w:rPr>
        <w:t xml:space="preserve">обр </w:t>
      </w:r>
    </w:p>
    <w:p w14:paraId="2794A6AE"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Количество буровых сточных вод (тонн) равно:</w:t>
      </w:r>
    </w:p>
    <w:p w14:paraId="0CCB215A"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lang w:val="en-US"/>
        </w:rPr>
        <w:t>W</w:t>
      </w:r>
      <w:r w:rsidRPr="00467407">
        <w:rPr>
          <w:rFonts w:ascii="Times New Roman" w:hAnsi="Times New Roman"/>
          <w:b/>
          <w:sz w:val="24"/>
          <w:szCs w:val="24"/>
          <w:vertAlign w:val="subscript"/>
        </w:rPr>
        <w:t>БСВ</w:t>
      </w:r>
      <w:r w:rsidRPr="00467407">
        <w:rPr>
          <w:rFonts w:ascii="Times New Roman" w:hAnsi="Times New Roman"/>
          <w:b/>
          <w:sz w:val="24"/>
          <w:szCs w:val="24"/>
        </w:rPr>
        <w:t xml:space="preserve"> = </w:t>
      </w:r>
      <w:r w:rsidRPr="00467407">
        <w:rPr>
          <w:rFonts w:ascii="Times New Roman" w:hAnsi="Times New Roman"/>
          <w:b/>
          <w:sz w:val="24"/>
          <w:szCs w:val="24"/>
          <w:lang w:val="en-US"/>
        </w:rPr>
        <w:t>V</w:t>
      </w:r>
      <w:proofErr w:type="gramStart"/>
      <w:r w:rsidRPr="00467407">
        <w:rPr>
          <w:rFonts w:ascii="Times New Roman" w:hAnsi="Times New Roman"/>
          <w:b/>
          <w:sz w:val="24"/>
          <w:szCs w:val="24"/>
          <w:vertAlign w:val="subscript"/>
        </w:rPr>
        <w:t>БСВ  *</w:t>
      </w:r>
      <w:proofErr w:type="gramEnd"/>
      <w:r w:rsidRPr="00467407">
        <w:rPr>
          <w:rFonts w:ascii="Times New Roman" w:hAnsi="Times New Roman"/>
          <w:b/>
          <w:sz w:val="24"/>
          <w:szCs w:val="24"/>
          <w:vertAlign w:val="subscript"/>
        </w:rPr>
        <w:t xml:space="preserve">  </w:t>
      </w:r>
      <w:r w:rsidRPr="00467407">
        <w:rPr>
          <w:rFonts w:ascii="Times New Roman" w:hAnsi="Times New Roman"/>
          <w:b/>
          <w:iCs/>
          <w:sz w:val="24"/>
          <w:szCs w:val="24"/>
        </w:rPr>
        <w:t>ρ</w:t>
      </w:r>
      <w:r w:rsidRPr="00467407">
        <w:rPr>
          <w:rFonts w:ascii="Times New Roman" w:hAnsi="Times New Roman"/>
          <w:b/>
          <w:sz w:val="24"/>
          <w:szCs w:val="24"/>
          <w:vertAlign w:val="subscript"/>
        </w:rPr>
        <w:t>бсв</w:t>
      </w:r>
    </w:p>
    <w:p w14:paraId="67CB3FC0"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iCs/>
          <w:sz w:val="24"/>
          <w:szCs w:val="24"/>
        </w:rPr>
        <w:t>ρ</w:t>
      </w:r>
      <w:r w:rsidRPr="00467407">
        <w:rPr>
          <w:rFonts w:ascii="Times New Roman" w:hAnsi="Times New Roman"/>
          <w:b/>
          <w:sz w:val="24"/>
          <w:szCs w:val="24"/>
          <w:vertAlign w:val="subscript"/>
        </w:rPr>
        <w:t>бсв</w:t>
      </w:r>
      <w:r w:rsidRPr="00467407">
        <w:rPr>
          <w:rFonts w:ascii="Times New Roman" w:hAnsi="Times New Roman"/>
          <w:sz w:val="24"/>
          <w:szCs w:val="24"/>
        </w:rPr>
        <w:t>–1,08 плотность буровых сточных вод, т/м</w:t>
      </w:r>
      <w:r w:rsidRPr="00467407">
        <w:rPr>
          <w:rFonts w:ascii="Times New Roman" w:hAnsi="Times New Roman"/>
          <w:sz w:val="24"/>
          <w:szCs w:val="24"/>
          <w:vertAlign w:val="superscript"/>
        </w:rPr>
        <w:t>3</w:t>
      </w:r>
    </w:p>
    <w:p w14:paraId="7B59A295" w14:textId="77777777" w:rsidR="005F63B5" w:rsidRPr="00597D09" w:rsidRDefault="005F63B5" w:rsidP="004C6806">
      <w:pPr>
        <w:ind w:firstLine="567"/>
        <w:jc w:val="left"/>
        <w:rPr>
          <w:rFonts w:ascii="Times New Roman" w:hAnsi="Times New Roman"/>
          <w:sz w:val="24"/>
          <w:szCs w:val="24"/>
        </w:rPr>
      </w:pPr>
      <w:r w:rsidRPr="00597D09">
        <w:rPr>
          <w:rFonts w:ascii="Times New Roman" w:hAnsi="Times New Roman"/>
          <w:sz w:val="24"/>
          <w:szCs w:val="24"/>
        </w:rPr>
        <w:t>Отходы бурения в период ликвидации/консервации составляют 0,75 используемого бурового/промывочного раствора:</w:t>
      </w:r>
    </w:p>
    <w:p w14:paraId="38BF154E" w14:textId="77777777" w:rsidR="005F63B5" w:rsidRPr="00597D09" w:rsidRDefault="005F63B5" w:rsidP="005F63B5">
      <w:pPr>
        <w:rPr>
          <w:rFonts w:ascii="Times New Roman" w:hAnsi="Times New Roman"/>
          <w:sz w:val="24"/>
          <w:szCs w:val="24"/>
        </w:rPr>
      </w:pPr>
    </w:p>
    <w:p w14:paraId="15A12FD3" w14:textId="77777777" w:rsidR="005F63B5" w:rsidRPr="0058137C" w:rsidRDefault="005F63B5" w:rsidP="005F63B5">
      <w:pPr>
        <w:jc w:val="center"/>
        <w:rPr>
          <w:rFonts w:ascii="Times New Roman" w:hAnsi="Times New Roman"/>
          <w:sz w:val="24"/>
          <w:szCs w:val="24"/>
        </w:rPr>
      </w:pPr>
      <w:bookmarkStart w:id="264" w:name="_Toc249080907"/>
      <w:bookmarkStart w:id="265" w:name="_Toc320863385"/>
      <w:r w:rsidRPr="0058137C">
        <w:rPr>
          <w:rFonts w:ascii="Times New Roman" w:hAnsi="Times New Roman"/>
          <w:sz w:val="24"/>
          <w:szCs w:val="24"/>
        </w:rPr>
        <w:t xml:space="preserve">РАСЧЕТ ОБЪЕМА </w:t>
      </w:r>
      <w:bookmarkEnd w:id="264"/>
      <w:bookmarkEnd w:id="265"/>
      <w:r w:rsidRPr="0058137C">
        <w:rPr>
          <w:rFonts w:ascii="Times New Roman" w:hAnsi="Times New Roman"/>
          <w:sz w:val="24"/>
          <w:szCs w:val="24"/>
        </w:rPr>
        <w:t>ОТХОДОВ ПРОМЫВОЧНОЙ ЖИДКОСТИ</w:t>
      </w:r>
    </w:p>
    <w:p w14:paraId="63B46700" w14:textId="77777777" w:rsidR="005F63B5" w:rsidRPr="0058137C" w:rsidRDefault="005F63B5" w:rsidP="005F63B5">
      <w:pPr>
        <w:jc w:val="right"/>
        <w:rPr>
          <w:rFonts w:ascii="Times New Roman" w:hAnsi="Times New Roman"/>
          <w:sz w:val="24"/>
          <w:szCs w:val="24"/>
        </w:rPr>
      </w:pPr>
      <w:bookmarkStart w:id="266" w:name="_Toc320863386"/>
      <w:r w:rsidRPr="0058137C">
        <w:rPr>
          <w:rFonts w:ascii="Times New Roman" w:hAnsi="Times New Roman"/>
          <w:sz w:val="24"/>
          <w:szCs w:val="24"/>
        </w:rPr>
        <w:t xml:space="preserve">Таблица </w:t>
      </w:r>
      <w:r w:rsidR="00532BD1" w:rsidRPr="0058137C">
        <w:rPr>
          <w:rFonts w:ascii="Times New Roman" w:hAnsi="Times New Roman"/>
          <w:sz w:val="24"/>
          <w:szCs w:val="24"/>
        </w:rPr>
        <w:t>6.1</w:t>
      </w:r>
      <w:r w:rsidRPr="0058137C">
        <w:rPr>
          <w:rFonts w:ascii="Times New Roman" w:hAnsi="Times New Roman"/>
          <w:sz w:val="24"/>
          <w:szCs w:val="24"/>
        </w:rPr>
        <w:t xml:space="preserve">. </w:t>
      </w:r>
      <w:bookmarkEnd w:id="266"/>
    </w:p>
    <w:tbl>
      <w:tblPr>
        <w:tblW w:w="8312" w:type="dxa"/>
        <w:jc w:val="center"/>
        <w:tblLook w:val="04A0" w:firstRow="1" w:lastRow="0" w:firstColumn="1" w:lastColumn="0" w:noHBand="0" w:noVBand="1"/>
      </w:tblPr>
      <w:tblGrid>
        <w:gridCol w:w="2972"/>
        <w:gridCol w:w="1600"/>
        <w:gridCol w:w="2140"/>
        <w:gridCol w:w="1600"/>
      </w:tblGrid>
      <w:tr w:rsidR="005F63B5" w:rsidRPr="005F63B5" w14:paraId="550C5937" w14:textId="77777777" w:rsidTr="00AF6171">
        <w:trPr>
          <w:trHeight w:val="94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0516E"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Скважина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AA0A80D"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Объем глинистого раствора, м3</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705BD25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Объем ОБР, м3 (0,5-0,75 объема БР идет в отходы)</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0DA02DDE" w14:textId="77777777" w:rsidR="005F63B5" w:rsidRPr="00597D09" w:rsidRDefault="005F63B5" w:rsidP="00AF6171">
            <w:pPr>
              <w:jc w:val="center"/>
              <w:rPr>
                <w:rFonts w:ascii="Times New Roman" w:hAnsi="Times New Roman"/>
                <w:sz w:val="24"/>
                <w:szCs w:val="24"/>
              </w:rPr>
            </w:pPr>
            <w:r w:rsidRPr="0058137C">
              <w:rPr>
                <w:rFonts w:ascii="Times New Roman" w:hAnsi="Times New Roman"/>
                <w:sz w:val="24"/>
                <w:szCs w:val="24"/>
              </w:rPr>
              <w:t>Масса ОБР, т (уд. вес 1,26 т/м3)</w:t>
            </w:r>
          </w:p>
        </w:tc>
      </w:tr>
      <w:tr w:rsidR="005F63B5" w:rsidRPr="005F63B5" w14:paraId="743AC986" w14:textId="77777777" w:rsidTr="00AF6171">
        <w:trPr>
          <w:trHeight w:val="570"/>
          <w:jc w:val="center"/>
        </w:trPr>
        <w:tc>
          <w:tcPr>
            <w:tcW w:w="2972" w:type="dxa"/>
            <w:tcBorders>
              <w:top w:val="nil"/>
              <w:left w:val="single" w:sz="4" w:space="0" w:color="auto"/>
              <w:bottom w:val="single" w:sz="4" w:space="0" w:color="auto"/>
              <w:right w:val="single" w:sz="4" w:space="0" w:color="auto"/>
            </w:tcBorders>
            <w:shd w:val="clear" w:color="auto" w:fill="auto"/>
            <w:hideMark/>
          </w:tcPr>
          <w:p w14:paraId="55C77C54" w14:textId="77777777" w:rsidR="005F63B5" w:rsidRPr="00597D09" w:rsidRDefault="002D1674" w:rsidP="00AF6171">
            <w:pPr>
              <w:rPr>
                <w:rFonts w:ascii="Times New Roman" w:hAnsi="Times New Roman"/>
                <w:sz w:val="24"/>
                <w:szCs w:val="24"/>
              </w:rPr>
            </w:pPr>
            <w:r>
              <w:rPr>
                <w:rFonts w:ascii="Times New Roman" w:hAnsi="Times New Roman"/>
                <w:sz w:val="24"/>
                <w:szCs w:val="24"/>
              </w:rPr>
              <w:t>Итасай</w:t>
            </w:r>
            <w:r w:rsidR="005F63B5" w:rsidRPr="00597D09">
              <w:rPr>
                <w:rFonts w:ascii="Times New Roman" w:hAnsi="Times New Roman"/>
                <w:sz w:val="24"/>
                <w:szCs w:val="24"/>
              </w:rPr>
              <w:t xml:space="preserve"> И-26-И</w:t>
            </w:r>
          </w:p>
        </w:tc>
        <w:tc>
          <w:tcPr>
            <w:tcW w:w="1600" w:type="dxa"/>
            <w:tcBorders>
              <w:top w:val="nil"/>
              <w:left w:val="nil"/>
              <w:bottom w:val="single" w:sz="4" w:space="0" w:color="auto"/>
              <w:right w:val="single" w:sz="4" w:space="0" w:color="auto"/>
            </w:tcBorders>
            <w:shd w:val="clear" w:color="auto" w:fill="auto"/>
            <w:vAlign w:val="center"/>
            <w:hideMark/>
          </w:tcPr>
          <w:p w14:paraId="60F98B30"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0,156</w:t>
            </w:r>
          </w:p>
        </w:tc>
        <w:tc>
          <w:tcPr>
            <w:tcW w:w="2140" w:type="dxa"/>
            <w:tcBorders>
              <w:top w:val="nil"/>
              <w:left w:val="nil"/>
              <w:bottom w:val="single" w:sz="4" w:space="0" w:color="auto"/>
              <w:right w:val="single" w:sz="4" w:space="0" w:color="auto"/>
            </w:tcBorders>
            <w:shd w:val="clear" w:color="auto" w:fill="auto"/>
            <w:vAlign w:val="center"/>
            <w:hideMark/>
          </w:tcPr>
          <w:p w14:paraId="605DA71F"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0,117</w:t>
            </w:r>
          </w:p>
        </w:tc>
        <w:tc>
          <w:tcPr>
            <w:tcW w:w="1600" w:type="dxa"/>
            <w:tcBorders>
              <w:top w:val="nil"/>
              <w:left w:val="nil"/>
              <w:bottom w:val="single" w:sz="4" w:space="0" w:color="auto"/>
              <w:right w:val="single" w:sz="4" w:space="0" w:color="auto"/>
            </w:tcBorders>
            <w:shd w:val="clear" w:color="auto" w:fill="auto"/>
            <w:vAlign w:val="center"/>
            <w:hideMark/>
          </w:tcPr>
          <w:p w14:paraId="03E145AE"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0,14742</w:t>
            </w:r>
          </w:p>
        </w:tc>
      </w:tr>
      <w:tr w:rsidR="005F63B5" w:rsidRPr="005F63B5" w14:paraId="07A7CDD5" w14:textId="77777777" w:rsidTr="00AF6171">
        <w:trPr>
          <w:trHeight w:val="1155"/>
          <w:jc w:val="center"/>
        </w:trPr>
        <w:tc>
          <w:tcPr>
            <w:tcW w:w="2972" w:type="dxa"/>
            <w:tcBorders>
              <w:top w:val="nil"/>
              <w:left w:val="single" w:sz="4" w:space="0" w:color="auto"/>
              <w:bottom w:val="single" w:sz="4" w:space="0" w:color="auto"/>
              <w:right w:val="single" w:sz="4" w:space="0" w:color="auto"/>
            </w:tcBorders>
            <w:shd w:val="clear" w:color="auto" w:fill="auto"/>
            <w:hideMark/>
          </w:tcPr>
          <w:p w14:paraId="0E52050E" w14:textId="1A67E64E" w:rsidR="005F63B5" w:rsidRPr="00597D09" w:rsidRDefault="005F63B5" w:rsidP="00AF6171">
            <w:pPr>
              <w:rPr>
                <w:rFonts w:ascii="Times New Roman" w:hAnsi="Times New Roman"/>
                <w:sz w:val="24"/>
                <w:szCs w:val="24"/>
              </w:rPr>
            </w:pPr>
            <w:r w:rsidRPr="00597D09">
              <w:rPr>
                <w:rFonts w:ascii="Times New Roman" w:hAnsi="Times New Roman"/>
                <w:sz w:val="24"/>
                <w:szCs w:val="24"/>
              </w:rPr>
              <w:t>Жагабулак 302,303</w:t>
            </w:r>
            <w:r w:rsidR="005C3AD5">
              <w:rPr>
                <w:rFonts w:ascii="Times New Roman" w:hAnsi="Times New Roman"/>
                <w:sz w:val="24"/>
                <w:szCs w:val="24"/>
              </w:rPr>
              <w:t>,316</w:t>
            </w:r>
          </w:p>
        </w:tc>
        <w:tc>
          <w:tcPr>
            <w:tcW w:w="1600" w:type="dxa"/>
            <w:tcBorders>
              <w:top w:val="nil"/>
              <w:left w:val="nil"/>
              <w:bottom w:val="single" w:sz="4" w:space="0" w:color="auto"/>
              <w:right w:val="single" w:sz="4" w:space="0" w:color="auto"/>
            </w:tcBorders>
            <w:shd w:val="clear" w:color="auto" w:fill="auto"/>
            <w:vAlign w:val="center"/>
            <w:hideMark/>
          </w:tcPr>
          <w:p w14:paraId="7B98A8CC"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0,156</w:t>
            </w:r>
          </w:p>
        </w:tc>
        <w:tc>
          <w:tcPr>
            <w:tcW w:w="2140" w:type="dxa"/>
            <w:tcBorders>
              <w:top w:val="nil"/>
              <w:left w:val="nil"/>
              <w:bottom w:val="single" w:sz="4" w:space="0" w:color="auto"/>
              <w:right w:val="single" w:sz="4" w:space="0" w:color="auto"/>
            </w:tcBorders>
            <w:shd w:val="clear" w:color="auto" w:fill="auto"/>
            <w:vAlign w:val="center"/>
            <w:hideMark/>
          </w:tcPr>
          <w:p w14:paraId="2A909B96"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0,117</w:t>
            </w:r>
          </w:p>
        </w:tc>
        <w:tc>
          <w:tcPr>
            <w:tcW w:w="1600" w:type="dxa"/>
            <w:tcBorders>
              <w:top w:val="nil"/>
              <w:left w:val="nil"/>
              <w:bottom w:val="single" w:sz="4" w:space="0" w:color="auto"/>
              <w:right w:val="single" w:sz="4" w:space="0" w:color="auto"/>
            </w:tcBorders>
            <w:shd w:val="clear" w:color="auto" w:fill="auto"/>
            <w:vAlign w:val="center"/>
            <w:hideMark/>
          </w:tcPr>
          <w:p w14:paraId="08AD9E8A"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0,14742</w:t>
            </w:r>
          </w:p>
        </w:tc>
      </w:tr>
      <w:tr w:rsidR="005F63B5" w:rsidRPr="005F63B5" w14:paraId="6B78E19B" w14:textId="77777777" w:rsidTr="00AF6171">
        <w:trPr>
          <w:trHeight w:val="285"/>
          <w:jc w:val="center"/>
        </w:trPr>
        <w:tc>
          <w:tcPr>
            <w:tcW w:w="2972" w:type="dxa"/>
            <w:tcBorders>
              <w:top w:val="nil"/>
              <w:left w:val="single" w:sz="4" w:space="0" w:color="auto"/>
              <w:bottom w:val="single" w:sz="4" w:space="0" w:color="auto"/>
              <w:right w:val="single" w:sz="4" w:space="0" w:color="auto"/>
            </w:tcBorders>
            <w:shd w:val="clear" w:color="auto" w:fill="auto"/>
            <w:hideMark/>
          </w:tcPr>
          <w:p w14:paraId="4B90129C" w14:textId="77777777" w:rsidR="005F63B5" w:rsidRPr="00597D09" w:rsidRDefault="005F63B5" w:rsidP="00AF6171">
            <w:pPr>
              <w:rPr>
                <w:rFonts w:ascii="Times New Roman" w:hAnsi="Times New Roman"/>
                <w:sz w:val="24"/>
                <w:szCs w:val="24"/>
              </w:rPr>
            </w:pPr>
            <w:r w:rsidRPr="00597D09">
              <w:rPr>
                <w:rFonts w:ascii="Times New Roman" w:hAnsi="Times New Roman"/>
                <w:sz w:val="24"/>
                <w:szCs w:val="24"/>
              </w:rPr>
              <w:t>Всего</w:t>
            </w:r>
          </w:p>
        </w:tc>
        <w:tc>
          <w:tcPr>
            <w:tcW w:w="1600" w:type="dxa"/>
            <w:tcBorders>
              <w:top w:val="nil"/>
              <w:left w:val="nil"/>
              <w:bottom w:val="single" w:sz="4" w:space="0" w:color="auto"/>
              <w:right w:val="single" w:sz="4" w:space="0" w:color="auto"/>
            </w:tcBorders>
            <w:shd w:val="clear" w:color="auto" w:fill="auto"/>
            <w:vAlign w:val="center"/>
            <w:hideMark/>
          </w:tcPr>
          <w:p w14:paraId="7126C748"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0,312</w:t>
            </w:r>
          </w:p>
        </w:tc>
        <w:tc>
          <w:tcPr>
            <w:tcW w:w="2140" w:type="dxa"/>
            <w:tcBorders>
              <w:top w:val="nil"/>
              <w:left w:val="nil"/>
              <w:bottom w:val="single" w:sz="4" w:space="0" w:color="auto"/>
              <w:right w:val="single" w:sz="4" w:space="0" w:color="auto"/>
            </w:tcBorders>
            <w:shd w:val="clear" w:color="auto" w:fill="auto"/>
            <w:vAlign w:val="center"/>
            <w:hideMark/>
          </w:tcPr>
          <w:p w14:paraId="77B80279"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0,234</w:t>
            </w:r>
          </w:p>
        </w:tc>
        <w:tc>
          <w:tcPr>
            <w:tcW w:w="1600" w:type="dxa"/>
            <w:tcBorders>
              <w:top w:val="nil"/>
              <w:left w:val="nil"/>
              <w:bottom w:val="single" w:sz="4" w:space="0" w:color="auto"/>
              <w:right w:val="single" w:sz="4" w:space="0" w:color="auto"/>
            </w:tcBorders>
            <w:shd w:val="clear" w:color="auto" w:fill="auto"/>
            <w:vAlign w:val="center"/>
            <w:hideMark/>
          </w:tcPr>
          <w:p w14:paraId="6943DCC2" w14:textId="77777777" w:rsidR="005F63B5" w:rsidRPr="00597D09" w:rsidRDefault="005F63B5" w:rsidP="00AF6171">
            <w:pPr>
              <w:jc w:val="center"/>
              <w:rPr>
                <w:rFonts w:ascii="Times New Roman" w:hAnsi="Times New Roman"/>
                <w:sz w:val="24"/>
                <w:szCs w:val="24"/>
              </w:rPr>
            </w:pPr>
            <w:r w:rsidRPr="00597D09">
              <w:rPr>
                <w:rFonts w:ascii="Times New Roman" w:hAnsi="Times New Roman"/>
                <w:sz w:val="24"/>
                <w:szCs w:val="24"/>
              </w:rPr>
              <w:t>0,29484</w:t>
            </w:r>
          </w:p>
        </w:tc>
      </w:tr>
    </w:tbl>
    <w:p w14:paraId="1773DD10" w14:textId="77777777" w:rsidR="005F63B5" w:rsidRPr="00597D09" w:rsidRDefault="005F63B5" w:rsidP="005F63B5">
      <w:pPr>
        <w:rPr>
          <w:rFonts w:ascii="Times New Roman" w:hAnsi="Times New Roman"/>
          <w:sz w:val="24"/>
          <w:szCs w:val="24"/>
        </w:rPr>
      </w:pPr>
    </w:p>
    <w:p w14:paraId="52F47C10" w14:textId="77777777" w:rsidR="005F63B5" w:rsidRPr="005F63B5" w:rsidRDefault="005F63B5" w:rsidP="005F63B5">
      <w:pPr>
        <w:pStyle w:val="TCGlava"/>
      </w:pPr>
      <w:bookmarkStart w:id="267" w:name="_Toc198275735"/>
      <w:bookmarkStart w:id="268" w:name="_Toc239155209"/>
      <w:bookmarkStart w:id="269" w:name="_Toc239155801"/>
      <w:bookmarkStart w:id="270" w:name="_Toc244416012"/>
      <w:bookmarkStart w:id="271" w:name="_Toc244416992"/>
      <w:bookmarkStart w:id="272" w:name="_Toc244417155"/>
      <w:bookmarkStart w:id="273" w:name="_Toc244420967"/>
      <w:bookmarkStart w:id="274" w:name="_Toc244422014"/>
      <w:bookmarkStart w:id="275" w:name="_Toc246391479"/>
      <w:bookmarkStart w:id="276" w:name="_Toc246391644"/>
      <w:bookmarkStart w:id="277" w:name="_Toc248826706"/>
      <w:bookmarkStart w:id="278" w:name="_Toc248826852"/>
      <w:bookmarkStart w:id="279" w:name="_Toc248827019"/>
      <w:bookmarkStart w:id="280" w:name="_Toc248827224"/>
      <w:bookmarkStart w:id="281" w:name="_Toc249080916"/>
      <w:bookmarkStart w:id="282" w:name="_Toc249081064"/>
      <w:bookmarkStart w:id="283" w:name="_Toc249085498"/>
      <w:bookmarkStart w:id="284" w:name="_Toc249085640"/>
      <w:bookmarkStart w:id="285" w:name="_Toc249085782"/>
      <w:bookmarkStart w:id="286" w:name="_Toc249085928"/>
      <w:bookmarkStart w:id="287" w:name="_Toc320863403"/>
      <w:bookmarkStart w:id="288" w:name="_Toc329684166"/>
      <w:bookmarkStart w:id="289" w:name="_Toc381007805"/>
      <w:bookmarkStart w:id="290" w:name="_Toc463421600"/>
      <w:bookmarkStart w:id="291" w:name="_Toc3469028"/>
      <w:bookmarkStart w:id="292" w:name="_Toc4606883"/>
      <w:r w:rsidRPr="005F63B5">
        <w:t>Расчет объёма отработанного масла</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08485612"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Так как работы связаны с использованием транспорта и оборудования, смонтированного на автомобилях, работающих на дизтопливе и </w:t>
      </w:r>
      <w:proofErr w:type="gramStart"/>
      <w:r w:rsidRPr="00597D09">
        <w:rPr>
          <w:rFonts w:ascii="Times New Roman" w:hAnsi="Times New Roman"/>
          <w:sz w:val="24"/>
          <w:szCs w:val="24"/>
        </w:rPr>
        <w:t>бензине</w:t>
      </w:r>
      <w:proofErr w:type="gramEnd"/>
      <w:r w:rsidRPr="00597D09">
        <w:rPr>
          <w:rFonts w:ascii="Times New Roman" w:hAnsi="Times New Roman"/>
          <w:sz w:val="24"/>
          <w:szCs w:val="24"/>
        </w:rPr>
        <w:t xml:space="preserve"> будут образовываться отработанные моторные масла.</w:t>
      </w:r>
    </w:p>
    <w:p w14:paraId="5A1AA55D"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Приложение №16 к приказу Министра охраны окружающей среды Республики Казахстан от «18» 04 2008 г. № 100-п. Методика разработки проектов нормативов предельного размещения отходов производства и потребления.</w:t>
      </w:r>
    </w:p>
    <w:p w14:paraId="4B46BCCC" w14:textId="77777777" w:rsidR="005F63B5" w:rsidRPr="00597D09" w:rsidRDefault="005F63B5" w:rsidP="004C6806">
      <w:pPr>
        <w:pStyle w:val="aff"/>
        <w:ind w:firstLine="567"/>
        <w:rPr>
          <w:rFonts w:ascii="Times New Roman" w:hAnsi="Times New Roman"/>
        </w:rPr>
      </w:pPr>
      <w:r w:rsidRPr="00597D09">
        <w:rPr>
          <w:rFonts w:ascii="Times New Roman" w:hAnsi="Times New Roman"/>
        </w:rPr>
        <w:t xml:space="preserve">Объем отработанное масло образованного при работе транспорта на дизельном топливе определяется по формуле: </w:t>
      </w:r>
      <w:r w:rsidRPr="00597D09">
        <w:rPr>
          <w:rFonts w:ascii="Times New Roman" w:hAnsi="Times New Roman"/>
          <w:b/>
          <w:lang w:val="en-US"/>
        </w:rPr>
        <w:t>N</w:t>
      </w:r>
      <w:r w:rsidRPr="00597D09">
        <w:rPr>
          <w:rFonts w:ascii="Times New Roman" w:hAnsi="Times New Roman"/>
          <w:b/>
          <w:vertAlign w:val="subscript"/>
          <w:lang w:val="en-US"/>
        </w:rPr>
        <w:t>d</w:t>
      </w:r>
      <w:r w:rsidRPr="00597D09">
        <w:rPr>
          <w:rFonts w:ascii="Times New Roman" w:hAnsi="Times New Roman"/>
          <w:b/>
        </w:rPr>
        <w:t xml:space="preserve"> = </w:t>
      </w:r>
      <w:r w:rsidRPr="00597D09">
        <w:rPr>
          <w:rFonts w:ascii="Times New Roman" w:hAnsi="Times New Roman"/>
          <w:b/>
          <w:lang w:val="en-US"/>
        </w:rPr>
        <w:t>Y</w:t>
      </w:r>
      <w:r w:rsidRPr="00597D09">
        <w:rPr>
          <w:rFonts w:ascii="Times New Roman" w:hAnsi="Times New Roman"/>
          <w:b/>
          <w:vertAlign w:val="subscript"/>
          <w:lang w:val="en-US"/>
        </w:rPr>
        <w:t>d</w:t>
      </w:r>
      <w:r w:rsidRPr="00597D09">
        <w:rPr>
          <w:rFonts w:ascii="Times New Roman" w:hAnsi="Times New Roman"/>
          <w:b/>
        </w:rPr>
        <w:t xml:space="preserve"> * Н</w:t>
      </w:r>
      <w:r w:rsidRPr="00597D09">
        <w:rPr>
          <w:rFonts w:ascii="Times New Roman" w:hAnsi="Times New Roman"/>
          <w:b/>
          <w:vertAlign w:val="subscript"/>
          <w:lang w:val="en-US"/>
        </w:rPr>
        <w:t>d</w:t>
      </w:r>
      <w:r w:rsidRPr="00597D09">
        <w:rPr>
          <w:rFonts w:ascii="Times New Roman" w:hAnsi="Times New Roman"/>
          <w:b/>
        </w:rPr>
        <w:t xml:space="preserve"> * ρ, </w:t>
      </w:r>
    </w:p>
    <w:p w14:paraId="73C5BA0B" w14:textId="77777777" w:rsidR="005F63B5" w:rsidRPr="0058137C" w:rsidRDefault="005F63B5" w:rsidP="004C6806">
      <w:pPr>
        <w:pStyle w:val="aff"/>
        <w:ind w:firstLine="567"/>
        <w:rPr>
          <w:rFonts w:ascii="Times New Roman" w:hAnsi="Times New Roman"/>
        </w:rPr>
      </w:pPr>
      <w:r w:rsidRPr="0058137C">
        <w:rPr>
          <w:rFonts w:ascii="Times New Roman" w:hAnsi="Times New Roman"/>
        </w:rPr>
        <w:t>где: Y</w:t>
      </w:r>
      <w:r w:rsidRPr="0058137C">
        <w:rPr>
          <w:rFonts w:ascii="Times New Roman" w:hAnsi="Times New Roman"/>
          <w:vertAlign w:val="subscript"/>
        </w:rPr>
        <w:t>d</w:t>
      </w:r>
      <w:r w:rsidRPr="0058137C">
        <w:rPr>
          <w:rFonts w:ascii="Times New Roman" w:hAnsi="Times New Roman"/>
        </w:rPr>
        <w:t xml:space="preserve"> – расход ди</w:t>
      </w:r>
      <w:r w:rsidR="00940CF0" w:rsidRPr="0058137C">
        <w:rPr>
          <w:rFonts w:ascii="Times New Roman" w:hAnsi="Times New Roman"/>
        </w:rPr>
        <w:t>зельного топлива за цикл ликвидации</w:t>
      </w:r>
      <w:r w:rsidRPr="0058137C">
        <w:rPr>
          <w:rFonts w:ascii="Times New Roman" w:hAnsi="Times New Roman"/>
        </w:rPr>
        <w:t xml:space="preserve"> скважины, Y</w:t>
      </w:r>
      <w:r w:rsidRPr="0058137C">
        <w:rPr>
          <w:rFonts w:ascii="Times New Roman" w:hAnsi="Times New Roman"/>
          <w:vertAlign w:val="subscript"/>
        </w:rPr>
        <w:t>d</w:t>
      </w:r>
      <w:r w:rsidRPr="0058137C">
        <w:rPr>
          <w:rFonts w:ascii="Times New Roman" w:hAnsi="Times New Roman"/>
        </w:rPr>
        <w:t xml:space="preserve"> = 46,01 м</w:t>
      </w:r>
      <w:r w:rsidRPr="0058137C">
        <w:rPr>
          <w:rFonts w:ascii="Times New Roman" w:hAnsi="Times New Roman"/>
          <w:vertAlign w:val="superscript"/>
        </w:rPr>
        <w:t>3</w:t>
      </w:r>
      <w:r w:rsidRPr="0058137C">
        <w:rPr>
          <w:rFonts w:ascii="Times New Roman" w:hAnsi="Times New Roman"/>
        </w:rPr>
        <w:t>.</w:t>
      </w:r>
    </w:p>
    <w:p w14:paraId="037F3355" w14:textId="77777777" w:rsidR="005F63B5" w:rsidRPr="0058137C" w:rsidRDefault="005F63B5" w:rsidP="004C6806">
      <w:pPr>
        <w:pStyle w:val="aff"/>
        <w:ind w:firstLine="567"/>
        <w:rPr>
          <w:rFonts w:ascii="Times New Roman" w:hAnsi="Times New Roman"/>
        </w:rPr>
      </w:pPr>
      <w:r w:rsidRPr="0058137C">
        <w:rPr>
          <w:rFonts w:ascii="Times New Roman" w:hAnsi="Times New Roman"/>
        </w:rPr>
        <w:t>Y</w:t>
      </w:r>
      <w:r w:rsidRPr="0058137C">
        <w:rPr>
          <w:rFonts w:ascii="Times New Roman" w:hAnsi="Times New Roman"/>
          <w:vertAlign w:val="subscript"/>
        </w:rPr>
        <w:t>d</w:t>
      </w:r>
      <w:r w:rsidRPr="0058137C">
        <w:rPr>
          <w:rFonts w:ascii="Times New Roman" w:hAnsi="Times New Roman"/>
        </w:rPr>
        <w:t xml:space="preserve"> – расход ди</w:t>
      </w:r>
      <w:r w:rsidR="00940CF0" w:rsidRPr="0058137C">
        <w:rPr>
          <w:rFonts w:ascii="Times New Roman" w:hAnsi="Times New Roman"/>
        </w:rPr>
        <w:t>зельного топлива за цикл ликвидации</w:t>
      </w:r>
      <w:r w:rsidRPr="0058137C">
        <w:rPr>
          <w:rFonts w:ascii="Times New Roman" w:hAnsi="Times New Roman"/>
        </w:rPr>
        <w:t xml:space="preserve"> скважины, Y</w:t>
      </w:r>
      <w:r w:rsidRPr="0058137C">
        <w:rPr>
          <w:rFonts w:ascii="Times New Roman" w:hAnsi="Times New Roman"/>
          <w:vertAlign w:val="subscript"/>
        </w:rPr>
        <w:t>d</w:t>
      </w:r>
      <w:r w:rsidRPr="0058137C">
        <w:rPr>
          <w:rFonts w:ascii="Times New Roman" w:hAnsi="Times New Roman"/>
        </w:rPr>
        <w:t xml:space="preserve"> = 116,04 м</w:t>
      </w:r>
      <w:r w:rsidRPr="0058137C">
        <w:rPr>
          <w:rFonts w:ascii="Times New Roman" w:hAnsi="Times New Roman"/>
          <w:vertAlign w:val="superscript"/>
        </w:rPr>
        <w:t>3</w:t>
      </w:r>
      <w:r w:rsidRPr="0058137C">
        <w:rPr>
          <w:rFonts w:ascii="Times New Roman" w:hAnsi="Times New Roman"/>
        </w:rPr>
        <w:t>.</w:t>
      </w:r>
    </w:p>
    <w:p w14:paraId="41E0F6C1" w14:textId="77777777" w:rsidR="005F63B5" w:rsidRPr="0058137C" w:rsidRDefault="005F63B5" w:rsidP="004C6806">
      <w:pPr>
        <w:pStyle w:val="aff"/>
        <w:ind w:firstLine="567"/>
        <w:rPr>
          <w:rFonts w:ascii="Times New Roman" w:hAnsi="Times New Roman"/>
        </w:rPr>
      </w:pPr>
      <w:r w:rsidRPr="0058137C">
        <w:rPr>
          <w:rFonts w:ascii="Times New Roman" w:hAnsi="Times New Roman"/>
        </w:rPr>
        <w:t>Н</w:t>
      </w:r>
      <w:r w:rsidRPr="0058137C">
        <w:rPr>
          <w:rFonts w:ascii="Times New Roman" w:hAnsi="Times New Roman"/>
          <w:vertAlign w:val="subscript"/>
        </w:rPr>
        <w:t>d</w:t>
      </w:r>
      <w:r w:rsidRPr="0058137C">
        <w:rPr>
          <w:rFonts w:ascii="Times New Roman" w:hAnsi="Times New Roman"/>
        </w:rPr>
        <w:t xml:space="preserve"> – норма расхода масла, принимается 0,032 л/л.</w:t>
      </w:r>
    </w:p>
    <w:p w14:paraId="6E6730C3" w14:textId="77777777" w:rsidR="005F63B5" w:rsidRPr="0058137C" w:rsidRDefault="005F63B5" w:rsidP="004C6806">
      <w:pPr>
        <w:pStyle w:val="aff"/>
        <w:ind w:firstLine="567"/>
        <w:rPr>
          <w:rFonts w:ascii="Times New Roman" w:hAnsi="Times New Roman"/>
        </w:rPr>
      </w:pPr>
      <w:r w:rsidRPr="0058137C">
        <w:rPr>
          <w:rFonts w:ascii="Times New Roman" w:hAnsi="Times New Roman"/>
        </w:rPr>
        <w:t>ρ – плотность моторного масла, ρ = 0,93 т/м</w:t>
      </w:r>
      <w:r w:rsidRPr="0058137C">
        <w:rPr>
          <w:rFonts w:ascii="Times New Roman" w:hAnsi="Times New Roman"/>
          <w:vertAlign w:val="superscript"/>
        </w:rPr>
        <w:t>3</w:t>
      </w:r>
      <w:r w:rsidRPr="0058137C">
        <w:rPr>
          <w:rFonts w:ascii="Times New Roman" w:hAnsi="Times New Roman"/>
        </w:rPr>
        <w:t>.</w:t>
      </w:r>
    </w:p>
    <w:p w14:paraId="07C6A334" w14:textId="77777777" w:rsidR="005F63B5" w:rsidRPr="0058137C" w:rsidRDefault="005F63B5" w:rsidP="004C6806">
      <w:pPr>
        <w:pStyle w:val="aff"/>
        <w:ind w:firstLine="567"/>
        <w:rPr>
          <w:rFonts w:ascii="Times New Roman" w:hAnsi="Times New Roman"/>
        </w:rPr>
      </w:pPr>
      <w:r w:rsidRPr="0058137C">
        <w:rPr>
          <w:rFonts w:ascii="Times New Roman" w:hAnsi="Times New Roman"/>
        </w:rPr>
        <w:t>0.25 – доля потерь масла от общего его количества.</w:t>
      </w:r>
    </w:p>
    <w:p w14:paraId="6A6FA6D4" w14:textId="77777777" w:rsidR="005F63B5" w:rsidRPr="0058137C" w:rsidRDefault="005F63B5" w:rsidP="004C6806">
      <w:pPr>
        <w:pStyle w:val="aff"/>
        <w:ind w:firstLine="567"/>
        <w:rPr>
          <w:rFonts w:ascii="Times New Roman" w:hAnsi="Times New Roman"/>
        </w:rPr>
      </w:pPr>
      <w:r w:rsidRPr="0058137C">
        <w:rPr>
          <w:rFonts w:ascii="Times New Roman" w:hAnsi="Times New Roman"/>
          <w:lang w:val="en-US"/>
        </w:rPr>
        <w:t>N</w:t>
      </w:r>
      <w:r w:rsidRPr="0058137C">
        <w:rPr>
          <w:rFonts w:ascii="Times New Roman" w:hAnsi="Times New Roman"/>
          <w:vertAlign w:val="subscript"/>
          <w:lang w:val="en-US"/>
        </w:rPr>
        <w:t>d</w:t>
      </w:r>
      <w:r w:rsidRPr="0058137C">
        <w:rPr>
          <w:rFonts w:ascii="Times New Roman" w:hAnsi="Times New Roman"/>
        </w:rPr>
        <w:t xml:space="preserve"> = 46,01 * 0,032 * 0,93 * 0,25 </w:t>
      </w:r>
      <w:r w:rsidRPr="0058137C">
        <w:rPr>
          <w:rFonts w:ascii="Times New Roman" w:hAnsi="Times New Roman"/>
          <w:b/>
        </w:rPr>
        <w:t>=0,342 т/скв</w:t>
      </w:r>
      <w:r w:rsidRPr="0058137C">
        <w:rPr>
          <w:rFonts w:ascii="Times New Roman" w:hAnsi="Times New Roman"/>
        </w:rPr>
        <w:t xml:space="preserve">. </w:t>
      </w:r>
    </w:p>
    <w:p w14:paraId="586001E9" w14:textId="77777777" w:rsidR="005F63B5" w:rsidRPr="00597D09" w:rsidRDefault="005F63B5" w:rsidP="004C6806">
      <w:pPr>
        <w:pStyle w:val="aff"/>
        <w:ind w:firstLine="567"/>
        <w:rPr>
          <w:rFonts w:ascii="Times New Roman" w:hAnsi="Times New Roman"/>
        </w:rPr>
      </w:pPr>
      <w:r w:rsidRPr="0058137C">
        <w:rPr>
          <w:rFonts w:ascii="Times New Roman" w:hAnsi="Times New Roman"/>
          <w:lang w:val="en-US"/>
        </w:rPr>
        <w:t>N</w:t>
      </w:r>
      <w:r w:rsidRPr="0058137C">
        <w:rPr>
          <w:rFonts w:ascii="Times New Roman" w:hAnsi="Times New Roman"/>
          <w:vertAlign w:val="subscript"/>
          <w:lang w:val="en-US"/>
        </w:rPr>
        <w:t>d</w:t>
      </w:r>
      <w:r w:rsidRPr="0058137C">
        <w:rPr>
          <w:rFonts w:ascii="Times New Roman" w:hAnsi="Times New Roman"/>
        </w:rPr>
        <w:t xml:space="preserve"> = 116,04 * 0,032 * 0,93 * 0,25 </w:t>
      </w:r>
      <w:r w:rsidRPr="0058137C">
        <w:rPr>
          <w:rFonts w:ascii="Times New Roman" w:hAnsi="Times New Roman"/>
          <w:b/>
        </w:rPr>
        <w:t>=0,863 т/скв</w:t>
      </w:r>
      <w:r w:rsidRPr="0058137C">
        <w:rPr>
          <w:rFonts w:ascii="Times New Roman" w:hAnsi="Times New Roman"/>
        </w:rPr>
        <w:t>.</w:t>
      </w:r>
      <w:r w:rsidRPr="00597D09">
        <w:rPr>
          <w:rFonts w:ascii="Times New Roman" w:hAnsi="Times New Roman"/>
        </w:rPr>
        <w:t xml:space="preserve"> </w:t>
      </w:r>
    </w:p>
    <w:p w14:paraId="76361AE3" w14:textId="77777777" w:rsidR="005F63B5" w:rsidRPr="00597D09" w:rsidRDefault="005F63B5" w:rsidP="004C6806">
      <w:pPr>
        <w:pStyle w:val="aff"/>
        <w:ind w:firstLine="567"/>
        <w:rPr>
          <w:rFonts w:ascii="Times New Roman" w:hAnsi="Times New Roman"/>
        </w:rPr>
      </w:pPr>
    </w:p>
    <w:p w14:paraId="14B26F1A"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Сбор отработанных моторных масел должен производиться в специальные емкости или контейнеры. По окончании работ на скважине будет производиться их вывоз с мест </w:t>
      </w:r>
      <w:proofErr w:type="gramStart"/>
      <w:r w:rsidRPr="00597D09">
        <w:rPr>
          <w:rFonts w:ascii="Times New Roman" w:hAnsi="Times New Roman"/>
          <w:sz w:val="24"/>
          <w:szCs w:val="24"/>
        </w:rPr>
        <w:t>сбора</w:t>
      </w:r>
      <w:proofErr w:type="gramEnd"/>
      <w:r w:rsidRPr="00597D09">
        <w:rPr>
          <w:rFonts w:ascii="Times New Roman" w:hAnsi="Times New Roman"/>
          <w:sz w:val="24"/>
          <w:szCs w:val="24"/>
        </w:rPr>
        <w:t xml:space="preserve"> и утилизация на специально оборудованном полигоне или сдаваться специализированным организациям.</w:t>
      </w:r>
    </w:p>
    <w:p w14:paraId="1C5CFD02" w14:textId="77777777" w:rsidR="005F63B5" w:rsidRPr="00597D09" w:rsidRDefault="005F63B5" w:rsidP="005F63B5">
      <w:pPr>
        <w:rPr>
          <w:rFonts w:ascii="Times New Roman" w:hAnsi="Times New Roman"/>
          <w:sz w:val="24"/>
          <w:szCs w:val="24"/>
        </w:rPr>
      </w:pPr>
    </w:p>
    <w:p w14:paraId="3662F0EC" w14:textId="77777777" w:rsidR="005F63B5" w:rsidRDefault="005F63B5" w:rsidP="00FD6FDB">
      <w:pPr>
        <w:pStyle w:val="TCGlava"/>
        <w:spacing w:after="0"/>
      </w:pPr>
      <w:bookmarkStart w:id="293" w:name="_Toc198275736"/>
      <w:bookmarkStart w:id="294" w:name="_Toc239155210"/>
      <w:bookmarkStart w:id="295" w:name="_Toc239155802"/>
      <w:bookmarkStart w:id="296" w:name="_Toc244416013"/>
      <w:bookmarkStart w:id="297" w:name="_Toc244416993"/>
      <w:bookmarkStart w:id="298" w:name="_Toc244417156"/>
      <w:bookmarkStart w:id="299" w:name="_Toc244420968"/>
      <w:bookmarkStart w:id="300" w:name="_Toc244422015"/>
      <w:bookmarkStart w:id="301" w:name="_Toc246391480"/>
      <w:bookmarkStart w:id="302" w:name="_Toc246391645"/>
      <w:bookmarkStart w:id="303" w:name="_Toc248826707"/>
      <w:bookmarkStart w:id="304" w:name="_Toc248826853"/>
      <w:bookmarkStart w:id="305" w:name="_Toc248827020"/>
      <w:bookmarkStart w:id="306" w:name="_Toc248827225"/>
      <w:bookmarkStart w:id="307" w:name="_Toc249080918"/>
      <w:bookmarkStart w:id="308" w:name="_Toc249081065"/>
      <w:bookmarkStart w:id="309" w:name="_Toc320863406"/>
      <w:bookmarkStart w:id="310" w:name="_Toc329684167"/>
      <w:bookmarkStart w:id="311" w:name="_Toc381007806"/>
      <w:bookmarkStart w:id="312" w:name="_Toc463421601"/>
      <w:bookmarkStart w:id="313" w:name="_Toc3469029"/>
      <w:bookmarkStart w:id="314" w:name="_Toc4606884"/>
      <w:r w:rsidRPr="005F63B5">
        <w:t>Расчет объёма образования промасленной ветоши</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0CC1543F" w14:textId="77777777" w:rsidR="00FD6FDB" w:rsidRPr="005F63B5" w:rsidRDefault="00FD6FDB" w:rsidP="00FD6FDB">
      <w:pPr>
        <w:pStyle w:val="TCGlava"/>
        <w:spacing w:after="0"/>
      </w:pPr>
    </w:p>
    <w:p w14:paraId="6FC9A570"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Методика определения нормативов эмиссий в окружающую среду, утвержденная приказом Министра охраны окружающей среды Республики Казахстан №110-п от 16.04.2012;</w:t>
      </w:r>
    </w:p>
    <w:p w14:paraId="25DCAE81"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Ветошь промасленная образуется при использовании тканевого материала для протирки нефтяного оборудования, деталей и машин при ремонтах, а также использовании рукавиц.</w:t>
      </w:r>
    </w:p>
    <w:p w14:paraId="1E1F453C"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Количество промасленной ветоши определяется в зависимости от поступающего объема ветоши Pcв (кг) и содержания в ветоши (См) нефтепродукта (12 %) и влаги (Св) (15 %) по формуле:</w:t>
      </w:r>
    </w:p>
    <w:p w14:paraId="30AFD561" w14:textId="77777777" w:rsidR="005F63B5" w:rsidRPr="00597D09" w:rsidRDefault="005F63B5" w:rsidP="005F63B5">
      <w:pPr>
        <w:rPr>
          <w:rFonts w:ascii="Times New Roman" w:hAnsi="Times New Roman"/>
          <w:sz w:val="24"/>
          <w:szCs w:val="24"/>
        </w:rPr>
      </w:pPr>
    </w:p>
    <w:p w14:paraId="6499C81F" w14:textId="77777777" w:rsidR="005F63B5" w:rsidRPr="00597D09" w:rsidRDefault="005F63B5" w:rsidP="005F63B5">
      <w:pPr>
        <w:rPr>
          <w:rFonts w:ascii="Times New Roman" w:hAnsi="Times New Roman"/>
          <w:b/>
          <w:sz w:val="24"/>
          <w:szCs w:val="24"/>
        </w:rPr>
      </w:pPr>
      <w:r w:rsidRPr="00597D09">
        <w:rPr>
          <w:rFonts w:ascii="Times New Roman" w:hAnsi="Times New Roman"/>
          <w:b/>
          <w:sz w:val="24"/>
          <w:szCs w:val="24"/>
        </w:rPr>
        <w:t xml:space="preserve">P </w:t>
      </w:r>
      <w:proofErr w:type="gramStart"/>
      <w:r w:rsidRPr="00597D09">
        <w:rPr>
          <w:rFonts w:ascii="Times New Roman" w:hAnsi="Times New Roman"/>
          <w:b/>
          <w:sz w:val="24"/>
          <w:szCs w:val="24"/>
        </w:rPr>
        <w:t>отх.в</w:t>
      </w:r>
      <w:proofErr w:type="gramEnd"/>
      <w:r w:rsidRPr="00597D09">
        <w:rPr>
          <w:rFonts w:ascii="Times New Roman" w:hAnsi="Times New Roman"/>
          <w:b/>
          <w:sz w:val="24"/>
          <w:szCs w:val="24"/>
        </w:rPr>
        <w:t xml:space="preserve"> = Pcв/(1-См/100-Св/100)=10кг/(1-12/100-15/100)=13,698 кг/1000=0,014 тонн</w:t>
      </w:r>
    </w:p>
    <w:p w14:paraId="7A9F3DF3" w14:textId="77777777" w:rsidR="005F63B5" w:rsidRPr="00597D09" w:rsidRDefault="005F63B5" w:rsidP="005F63B5">
      <w:pPr>
        <w:rPr>
          <w:rFonts w:ascii="Times New Roman" w:hAnsi="Times New Roman"/>
          <w:sz w:val="24"/>
          <w:szCs w:val="24"/>
        </w:rPr>
      </w:pPr>
    </w:p>
    <w:p w14:paraId="4A189AAC"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Pcв – сухая ветошь, т;</w:t>
      </w:r>
    </w:p>
    <w:p w14:paraId="2CF29B04"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P </w:t>
      </w:r>
      <w:proofErr w:type="gramStart"/>
      <w:r w:rsidRPr="00597D09">
        <w:rPr>
          <w:rFonts w:ascii="Times New Roman" w:hAnsi="Times New Roman"/>
          <w:sz w:val="24"/>
          <w:szCs w:val="24"/>
        </w:rPr>
        <w:t>отх.в</w:t>
      </w:r>
      <w:proofErr w:type="gramEnd"/>
      <w:r w:rsidRPr="00597D09">
        <w:rPr>
          <w:rFonts w:ascii="Times New Roman" w:hAnsi="Times New Roman"/>
          <w:sz w:val="24"/>
          <w:szCs w:val="24"/>
        </w:rPr>
        <w:t xml:space="preserve">  - промасленная ветошь, т;</w:t>
      </w:r>
    </w:p>
    <w:p w14:paraId="7231BCD2" w14:textId="77777777" w:rsidR="005F63B5" w:rsidRPr="00597D09" w:rsidRDefault="005F63B5" w:rsidP="005F63B5">
      <w:pPr>
        <w:rPr>
          <w:rFonts w:ascii="Times New Roman" w:hAnsi="Times New Roman"/>
          <w:sz w:val="24"/>
          <w:szCs w:val="24"/>
        </w:rPr>
      </w:pPr>
      <w:bookmarkStart w:id="315" w:name="_Toc249080919"/>
      <w:bookmarkStart w:id="316" w:name="_Toc320863407"/>
    </w:p>
    <w:p w14:paraId="7925B25B" w14:textId="77777777" w:rsidR="005F63B5" w:rsidRPr="0058137C" w:rsidRDefault="005F63B5" w:rsidP="005F63B5">
      <w:pPr>
        <w:jc w:val="center"/>
        <w:rPr>
          <w:rFonts w:ascii="Times New Roman" w:hAnsi="Times New Roman"/>
          <w:sz w:val="24"/>
          <w:szCs w:val="24"/>
        </w:rPr>
      </w:pPr>
      <w:r w:rsidRPr="0058137C">
        <w:rPr>
          <w:rFonts w:ascii="Times New Roman" w:hAnsi="Times New Roman"/>
          <w:sz w:val="24"/>
          <w:szCs w:val="24"/>
        </w:rPr>
        <w:t>РАСЧЕТ ОТХОДОВ ПРОМАСЛЕННОЙ ВЕТОШИ</w:t>
      </w:r>
      <w:bookmarkEnd w:id="315"/>
      <w:bookmarkEnd w:id="316"/>
    </w:p>
    <w:p w14:paraId="363846D1" w14:textId="77777777" w:rsidR="005F63B5" w:rsidRPr="0058137C" w:rsidRDefault="005F63B5" w:rsidP="005F63B5">
      <w:pPr>
        <w:jc w:val="right"/>
        <w:rPr>
          <w:rFonts w:ascii="Times New Roman" w:hAnsi="Times New Roman"/>
          <w:sz w:val="24"/>
          <w:szCs w:val="24"/>
        </w:rPr>
      </w:pPr>
      <w:r w:rsidRPr="0058137C">
        <w:rPr>
          <w:rFonts w:ascii="Times New Roman" w:hAnsi="Times New Roman"/>
          <w:sz w:val="24"/>
          <w:szCs w:val="24"/>
        </w:rPr>
        <w:t xml:space="preserve">Таблица </w:t>
      </w:r>
      <w:r w:rsidR="00532BD1" w:rsidRPr="0058137C">
        <w:rPr>
          <w:rFonts w:ascii="Times New Roman" w:hAnsi="Times New Roman"/>
          <w:sz w:val="24"/>
          <w:szCs w:val="24"/>
        </w:rPr>
        <w:t>6.2</w:t>
      </w:r>
      <w:r w:rsidRPr="0058137C">
        <w:rPr>
          <w:rFonts w:ascii="Times New Roman" w:hAnsi="Times New Roman"/>
          <w:sz w:val="24"/>
          <w:szCs w:val="24"/>
        </w:rPr>
        <w:t>.</w:t>
      </w:r>
    </w:p>
    <w:tbl>
      <w:tblPr>
        <w:tblW w:w="9583" w:type="dxa"/>
        <w:tblInd w:w="113" w:type="dxa"/>
        <w:tblLook w:val="04A0" w:firstRow="1" w:lastRow="0" w:firstColumn="1" w:lastColumn="0" w:noHBand="0" w:noVBand="1"/>
      </w:tblPr>
      <w:tblGrid>
        <w:gridCol w:w="1836"/>
        <w:gridCol w:w="1420"/>
        <w:gridCol w:w="1335"/>
        <w:gridCol w:w="1884"/>
        <w:gridCol w:w="1427"/>
        <w:gridCol w:w="1681"/>
      </w:tblGrid>
      <w:tr w:rsidR="005F63B5" w:rsidRPr="0058137C" w14:paraId="4CB6D9AB" w14:textId="77777777" w:rsidTr="00AF6171">
        <w:trPr>
          <w:trHeight w:val="20"/>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1A036"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Структура</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16BFAC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Объект</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067F8E5E"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 xml:space="preserve">Кол. </w:t>
            </w:r>
            <w:proofErr w:type="gramStart"/>
            <w:r w:rsidRPr="0058137C">
              <w:rPr>
                <w:rFonts w:ascii="Times New Roman" w:hAnsi="Times New Roman"/>
                <w:sz w:val="24"/>
                <w:szCs w:val="24"/>
              </w:rPr>
              <w:t>израсходо-ванного</w:t>
            </w:r>
            <w:proofErr w:type="gramEnd"/>
            <w:r w:rsidRPr="0058137C">
              <w:rPr>
                <w:rFonts w:ascii="Times New Roman" w:hAnsi="Times New Roman"/>
                <w:sz w:val="24"/>
                <w:szCs w:val="24"/>
              </w:rPr>
              <w:t xml:space="preserve"> обти-рочного мате-риала, кг</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14:paraId="66854DDD"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 содержание нефтепродуктов в отходе</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23090D73" w14:textId="77777777" w:rsidR="005F63B5" w:rsidRPr="0058137C" w:rsidRDefault="005F63B5" w:rsidP="00AF6171">
            <w:pPr>
              <w:jc w:val="center"/>
              <w:rPr>
                <w:rFonts w:ascii="Times New Roman" w:hAnsi="Times New Roman"/>
                <w:sz w:val="24"/>
                <w:szCs w:val="24"/>
              </w:rPr>
            </w:pPr>
            <w:proofErr w:type="gramStart"/>
            <w:r w:rsidRPr="0058137C">
              <w:rPr>
                <w:rFonts w:ascii="Times New Roman" w:hAnsi="Times New Roman"/>
                <w:sz w:val="24"/>
                <w:szCs w:val="24"/>
              </w:rPr>
              <w:t>%  содержание</w:t>
            </w:r>
            <w:proofErr w:type="gramEnd"/>
            <w:r w:rsidRPr="0058137C">
              <w:rPr>
                <w:rFonts w:ascii="Times New Roman" w:hAnsi="Times New Roman"/>
                <w:sz w:val="24"/>
                <w:szCs w:val="24"/>
              </w:rPr>
              <w:t xml:space="preserve"> воды в отходе</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14:paraId="2D55B96A"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Отходы промасленной ветоши, тонн</w:t>
            </w:r>
          </w:p>
        </w:tc>
      </w:tr>
      <w:tr w:rsidR="005F63B5" w:rsidRPr="0058137C" w14:paraId="5F92FD01" w14:textId="77777777" w:rsidTr="00AF6171">
        <w:trPr>
          <w:trHeight w:val="20"/>
        </w:trPr>
        <w:tc>
          <w:tcPr>
            <w:tcW w:w="1836" w:type="dxa"/>
            <w:tcBorders>
              <w:top w:val="nil"/>
              <w:left w:val="single" w:sz="4" w:space="0" w:color="auto"/>
              <w:bottom w:val="single" w:sz="4" w:space="0" w:color="auto"/>
              <w:right w:val="single" w:sz="4" w:space="0" w:color="auto"/>
            </w:tcBorders>
            <w:shd w:val="clear" w:color="auto" w:fill="auto"/>
            <w:noWrap/>
            <w:vAlign w:val="center"/>
            <w:hideMark/>
          </w:tcPr>
          <w:p w14:paraId="1DC95DE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w:t>
            </w:r>
          </w:p>
        </w:tc>
        <w:tc>
          <w:tcPr>
            <w:tcW w:w="1420" w:type="dxa"/>
            <w:tcBorders>
              <w:top w:val="nil"/>
              <w:left w:val="nil"/>
              <w:bottom w:val="single" w:sz="4" w:space="0" w:color="auto"/>
              <w:right w:val="single" w:sz="4" w:space="0" w:color="auto"/>
            </w:tcBorders>
            <w:shd w:val="clear" w:color="auto" w:fill="auto"/>
            <w:noWrap/>
            <w:vAlign w:val="center"/>
            <w:hideMark/>
          </w:tcPr>
          <w:p w14:paraId="51230B4D"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w:t>
            </w:r>
          </w:p>
        </w:tc>
        <w:tc>
          <w:tcPr>
            <w:tcW w:w="1335" w:type="dxa"/>
            <w:tcBorders>
              <w:top w:val="nil"/>
              <w:left w:val="nil"/>
              <w:bottom w:val="single" w:sz="4" w:space="0" w:color="auto"/>
              <w:right w:val="single" w:sz="4" w:space="0" w:color="auto"/>
            </w:tcBorders>
            <w:shd w:val="clear" w:color="auto" w:fill="auto"/>
            <w:noWrap/>
            <w:vAlign w:val="center"/>
            <w:hideMark/>
          </w:tcPr>
          <w:p w14:paraId="48757A44"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3</w:t>
            </w:r>
          </w:p>
        </w:tc>
        <w:tc>
          <w:tcPr>
            <w:tcW w:w="1884" w:type="dxa"/>
            <w:tcBorders>
              <w:top w:val="nil"/>
              <w:left w:val="nil"/>
              <w:bottom w:val="single" w:sz="4" w:space="0" w:color="auto"/>
              <w:right w:val="single" w:sz="4" w:space="0" w:color="auto"/>
            </w:tcBorders>
            <w:shd w:val="clear" w:color="auto" w:fill="auto"/>
            <w:noWrap/>
            <w:vAlign w:val="center"/>
            <w:hideMark/>
          </w:tcPr>
          <w:p w14:paraId="5DE04EC1"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4</w:t>
            </w:r>
          </w:p>
        </w:tc>
        <w:tc>
          <w:tcPr>
            <w:tcW w:w="1427" w:type="dxa"/>
            <w:tcBorders>
              <w:top w:val="nil"/>
              <w:left w:val="nil"/>
              <w:bottom w:val="single" w:sz="4" w:space="0" w:color="auto"/>
              <w:right w:val="single" w:sz="4" w:space="0" w:color="auto"/>
            </w:tcBorders>
            <w:shd w:val="clear" w:color="auto" w:fill="auto"/>
            <w:noWrap/>
            <w:vAlign w:val="center"/>
            <w:hideMark/>
          </w:tcPr>
          <w:p w14:paraId="013A29F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5</w:t>
            </w:r>
          </w:p>
        </w:tc>
        <w:tc>
          <w:tcPr>
            <w:tcW w:w="1681" w:type="dxa"/>
            <w:tcBorders>
              <w:top w:val="nil"/>
              <w:left w:val="nil"/>
              <w:bottom w:val="single" w:sz="4" w:space="0" w:color="auto"/>
              <w:right w:val="single" w:sz="4" w:space="0" w:color="auto"/>
            </w:tcBorders>
            <w:shd w:val="clear" w:color="auto" w:fill="auto"/>
            <w:noWrap/>
            <w:vAlign w:val="center"/>
            <w:hideMark/>
          </w:tcPr>
          <w:p w14:paraId="2F68B921"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6</w:t>
            </w:r>
          </w:p>
        </w:tc>
      </w:tr>
      <w:tr w:rsidR="005F63B5" w:rsidRPr="0058137C" w14:paraId="69459107" w14:textId="77777777" w:rsidTr="00AF6171">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250108C9" w14:textId="77777777" w:rsidR="005F63B5" w:rsidRPr="0058137C" w:rsidRDefault="00394FF2" w:rsidP="00AF6171">
            <w:pPr>
              <w:rPr>
                <w:rFonts w:ascii="Times New Roman" w:hAnsi="Times New Roman"/>
                <w:sz w:val="24"/>
                <w:szCs w:val="24"/>
              </w:rPr>
            </w:pPr>
            <w:r w:rsidRPr="0058137C">
              <w:rPr>
                <w:rFonts w:ascii="Times New Roman" w:hAnsi="Times New Roman"/>
                <w:sz w:val="24"/>
                <w:szCs w:val="24"/>
              </w:rPr>
              <w:t>Итасай</w:t>
            </w:r>
            <w:r w:rsidR="005F63B5" w:rsidRPr="0058137C">
              <w:rPr>
                <w:rFonts w:ascii="Times New Roman" w:hAnsi="Times New Roman"/>
                <w:sz w:val="24"/>
                <w:szCs w:val="24"/>
              </w:rPr>
              <w:t xml:space="preserve"> И-26-И</w:t>
            </w:r>
          </w:p>
        </w:tc>
        <w:tc>
          <w:tcPr>
            <w:tcW w:w="1420" w:type="dxa"/>
            <w:tcBorders>
              <w:top w:val="nil"/>
              <w:left w:val="nil"/>
              <w:bottom w:val="single" w:sz="4" w:space="0" w:color="auto"/>
              <w:right w:val="single" w:sz="4" w:space="0" w:color="auto"/>
            </w:tcBorders>
            <w:shd w:val="clear" w:color="auto" w:fill="auto"/>
            <w:vAlign w:val="center"/>
            <w:hideMark/>
          </w:tcPr>
          <w:p w14:paraId="33BADB17"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 скваж.</w:t>
            </w:r>
          </w:p>
        </w:tc>
        <w:tc>
          <w:tcPr>
            <w:tcW w:w="1335" w:type="dxa"/>
            <w:tcBorders>
              <w:top w:val="nil"/>
              <w:left w:val="nil"/>
              <w:bottom w:val="single" w:sz="4" w:space="0" w:color="auto"/>
              <w:right w:val="single" w:sz="4" w:space="0" w:color="auto"/>
            </w:tcBorders>
            <w:shd w:val="clear" w:color="auto" w:fill="auto"/>
            <w:noWrap/>
            <w:vAlign w:val="center"/>
            <w:hideMark/>
          </w:tcPr>
          <w:p w14:paraId="2273D38E"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10</w:t>
            </w:r>
          </w:p>
        </w:tc>
        <w:tc>
          <w:tcPr>
            <w:tcW w:w="1884" w:type="dxa"/>
            <w:tcBorders>
              <w:top w:val="nil"/>
              <w:left w:val="nil"/>
              <w:bottom w:val="single" w:sz="4" w:space="0" w:color="auto"/>
              <w:right w:val="single" w:sz="4" w:space="0" w:color="auto"/>
            </w:tcBorders>
            <w:shd w:val="clear" w:color="auto" w:fill="auto"/>
            <w:noWrap/>
            <w:vAlign w:val="center"/>
            <w:hideMark/>
          </w:tcPr>
          <w:p w14:paraId="5087AC07"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12</w:t>
            </w:r>
          </w:p>
        </w:tc>
        <w:tc>
          <w:tcPr>
            <w:tcW w:w="1427" w:type="dxa"/>
            <w:tcBorders>
              <w:top w:val="nil"/>
              <w:left w:val="nil"/>
              <w:bottom w:val="single" w:sz="4" w:space="0" w:color="auto"/>
              <w:right w:val="single" w:sz="4" w:space="0" w:color="auto"/>
            </w:tcBorders>
            <w:shd w:val="clear" w:color="auto" w:fill="auto"/>
            <w:noWrap/>
            <w:vAlign w:val="center"/>
            <w:hideMark/>
          </w:tcPr>
          <w:p w14:paraId="7FDF604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15</w:t>
            </w:r>
          </w:p>
        </w:tc>
        <w:tc>
          <w:tcPr>
            <w:tcW w:w="1681" w:type="dxa"/>
            <w:tcBorders>
              <w:top w:val="nil"/>
              <w:left w:val="nil"/>
              <w:bottom w:val="single" w:sz="4" w:space="0" w:color="auto"/>
              <w:right w:val="single" w:sz="4" w:space="0" w:color="auto"/>
            </w:tcBorders>
            <w:shd w:val="clear" w:color="auto" w:fill="auto"/>
            <w:noWrap/>
            <w:vAlign w:val="center"/>
            <w:hideMark/>
          </w:tcPr>
          <w:p w14:paraId="377D9EE5"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0,014</w:t>
            </w:r>
          </w:p>
        </w:tc>
      </w:tr>
      <w:tr w:rsidR="005F63B5" w:rsidRPr="0058137C" w14:paraId="406C4ACE" w14:textId="77777777" w:rsidTr="00AF6171">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2CD9B194" w14:textId="6B7352A2" w:rsidR="005F63B5" w:rsidRPr="0058137C" w:rsidRDefault="005F63B5" w:rsidP="00AF6171">
            <w:pPr>
              <w:rPr>
                <w:rFonts w:ascii="Times New Roman" w:hAnsi="Times New Roman"/>
                <w:sz w:val="24"/>
                <w:szCs w:val="24"/>
              </w:rPr>
            </w:pPr>
            <w:r w:rsidRPr="0058137C">
              <w:rPr>
                <w:rFonts w:ascii="Times New Roman" w:hAnsi="Times New Roman"/>
                <w:sz w:val="24"/>
                <w:szCs w:val="24"/>
              </w:rPr>
              <w:t>Жагабулак 302,303</w:t>
            </w:r>
            <w:r w:rsidR="005C3AD5">
              <w:rPr>
                <w:rFonts w:ascii="Times New Roman" w:hAnsi="Times New Roman"/>
                <w:sz w:val="24"/>
                <w:szCs w:val="24"/>
              </w:rPr>
              <w:t>,316</w:t>
            </w:r>
          </w:p>
        </w:tc>
        <w:tc>
          <w:tcPr>
            <w:tcW w:w="1420" w:type="dxa"/>
            <w:tcBorders>
              <w:top w:val="nil"/>
              <w:left w:val="nil"/>
              <w:bottom w:val="single" w:sz="4" w:space="0" w:color="auto"/>
              <w:right w:val="single" w:sz="4" w:space="0" w:color="auto"/>
            </w:tcBorders>
            <w:shd w:val="clear" w:color="auto" w:fill="auto"/>
            <w:vAlign w:val="center"/>
            <w:hideMark/>
          </w:tcPr>
          <w:p w14:paraId="367E5428" w14:textId="2CA3F594" w:rsidR="005F63B5" w:rsidRPr="0058137C" w:rsidRDefault="005C3AD5" w:rsidP="00AF6171">
            <w:pPr>
              <w:jc w:val="center"/>
              <w:rPr>
                <w:rFonts w:ascii="Times New Roman" w:hAnsi="Times New Roman"/>
                <w:sz w:val="24"/>
                <w:szCs w:val="24"/>
              </w:rPr>
            </w:pPr>
            <w:r>
              <w:rPr>
                <w:rFonts w:ascii="Times New Roman" w:hAnsi="Times New Roman"/>
                <w:sz w:val="24"/>
                <w:szCs w:val="24"/>
                <w:lang w:val="kk-KZ"/>
              </w:rPr>
              <w:t>3</w:t>
            </w:r>
            <w:r w:rsidR="005F63B5" w:rsidRPr="0058137C">
              <w:rPr>
                <w:rFonts w:ascii="Times New Roman" w:hAnsi="Times New Roman"/>
                <w:sz w:val="24"/>
                <w:szCs w:val="24"/>
              </w:rPr>
              <w:t xml:space="preserve"> скваж.</w:t>
            </w:r>
          </w:p>
        </w:tc>
        <w:tc>
          <w:tcPr>
            <w:tcW w:w="1335" w:type="dxa"/>
            <w:tcBorders>
              <w:top w:val="nil"/>
              <w:left w:val="nil"/>
              <w:bottom w:val="single" w:sz="4" w:space="0" w:color="auto"/>
              <w:right w:val="single" w:sz="4" w:space="0" w:color="auto"/>
            </w:tcBorders>
            <w:shd w:val="clear" w:color="auto" w:fill="auto"/>
            <w:noWrap/>
            <w:vAlign w:val="center"/>
            <w:hideMark/>
          </w:tcPr>
          <w:p w14:paraId="276F50C2"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15</w:t>
            </w:r>
          </w:p>
        </w:tc>
        <w:tc>
          <w:tcPr>
            <w:tcW w:w="1884" w:type="dxa"/>
            <w:tcBorders>
              <w:top w:val="nil"/>
              <w:left w:val="nil"/>
              <w:bottom w:val="single" w:sz="4" w:space="0" w:color="auto"/>
              <w:right w:val="single" w:sz="4" w:space="0" w:color="auto"/>
            </w:tcBorders>
            <w:shd w:val="clear" w:color="auto" w:fill="auto"/>
            <w:noWrap/>
            <w:vAlign w:val="center"/>
            <w:hideMark/>
          </w:tcPr>
          <w:p w14:paraId="7479EE3A"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36</w:t>
            </w:r>
          </w:p>
        </w:tc>
        <w:tc>
          <w:tcPr>
            <w:tcW w:w="1427" w:type="dxa"/>
            <w:tcBorders>
              <w:top w:val="nil"/>
              <w:left w:val="nil"/>
              <w:bottom w:val="single" w:sz="4" w:space="0" w:color="auto"/>
              <w:right w:val="single" w:sz="4" w:space="0" w:color="auto"/>
            </w:tcBorders>
            <w:shd w:val="clear" w:color="auto" w:fill="auto"/>
            <w:noWrap/>
            <w:vAlign w:val="center"/>
            <w:hideMark/>
          </w:tcPr>
          <w:p w14:paraId="04B5196A"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45</w:t>
            </w:r>
          </w:p>
        </w:tc>
        <w:tc>
          <w:tcPr>
            <w:tcW w:w="1681" w:type="dxa"/>
            <w:tcBorders>
              <w:top w:val="nil"/>
              <w:left w:val="nil"/>
              <w:bottom w:val="single" w:sz="4" w:space="0" w:color="auto"/>
              <w:right w:val="single" w:sz="4" w:space="0" w:color="auto"/>
            </w:tcBorders>
            <w:shd w:val="clear" w:color="auto" w:fill="auto"/>
            <w:noWrap/>
            <w:vAlign w:val="center"/>
            <w:hideMark/>
          </w:tcPr>
          <w:p w14:paraId="329CB22E"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0,021</w:t>
            </w:r>
          </w:p>
        </w:tc>
      </w:tr>
      <w:tr w:rsidR="005F63B5" w:rsidRPr="005F63B5" w14:paraId="67D5ED48" w14:textId="77777777" w:rsidTr="00AF6171">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14:paraId="157E8E3D" w14:textId="2419EECC" w:rsidR="005F63B5" w:rsidRPr="0058137C" w:rsidRDefault="005F63B5" w:rsidP="00AF6171">
            <w:pPr>
              <w:rPr>
                <w:rFonts w:ascii="Times New Roman" w:hAnsi="Times New Roman"/>
                <w:sz w:val="24"/>
                <w:szCs w:val="24"/>
              </w:rPr>
            </w:pPr>
            <w:r w:rsidRPr="0058137C">
              <w:rPr>
                <w:rFonts w:ascii="Times New Roman" w:hAnsi="Times New Roman"/>
                <w:sz w:val="24"/>
                <w:szCs w:val="24"/>
              </w:rPr>
              <w:t xml:space="preserve">Всего </w:t>
            </w:r>
            <w:r w:rsidR="0058137C" w:rsidRPr="0058137C">
              <w:rPr>
                <w:rFonts w:ascii="Times New Roman" w:hAnsi="Times New Roman"/>
                <w:sz w:val="24"/>
                <w:szCs w:val="24"/>
              </w:rPr>
              <w:t>3</w:t>
            </w:r>
            <w:r w:rsidRPr="0058137C">
              <w:rPr>
                <w:rFonts w:ascii="Times New Roman" w:hAnsi="Times New Roman"/>
                <w:sz w:val="24"/>
                <w:szCs w:val="24"/>
              </w:rPr>
              <w:t xml:space="preserve"> скв.</w:t>
            </w:r>
          </w:p>
        </w:tc>
        <w:tc>
          <w:tcPr>
            <w:tcW w:w="1420" w:type="dxa"/>
            <w:tcBorders>
              <w:top w:val="nil"/>
              <w:left w:val="nil"/>
              <w:bottom w:val="single" w:sz="4" w:space="0" w:color="auto"/>
              <w:right w:val="single" w:sz="4" w:space="0" w:color="auto"/>
            </w:tcBorders>
            <w:shd w:val="clear" w:color="auto" w:fill="auto"/>
            <w:vAlign w:val="center"/>
            <w:hideMark/>
          </w:tcPr>
          <w:p w14:paraId="332385FD" w14:textId="77777777" w:rsidR="005F63B5" w:rsidRPr="0058137C" w:rsidRDefault="005F63B5" w:rsidP="00AF6171">
            <w:pPr>
              <w:jc w:val="center"/>
              <w:rPr>
                <w:rFonts w:ascii="Times New Roman" w:hAnsi="Times New Roman"/>
                <w:sz w:val="24"/>
                <w:szCs w:val="24"/>
              </w:rPr>
            </w:pPr>
          </w:p>
        </w:tc>
        <w:tc>
          <w:tcPr>
            <w:tcW w:w="1335" w:type="dxa"/>
            <w:tcBorders>
              <w:top w:val="nil"/>
              <w:left w:val="nil"/>
              <w:bottom w:val="single" w:sz="4" w:space="0" w:color="auto"/>
              <w:right w:val="single" w:sz="4" w:space="0" w:color="auto"/>
            </w:tcBorders>
            <w:shd w:val="clear" w:color="auto" w:fill="auto"/>
            <w:noWrap/>
            <w:vAlign w:val="center"/>
            <w:hideMark/>
          </w:tcPr>
          <w:p w14:paraId="74D80DDA" w14:textId="77777777" w:rsidR="005F63B5" w:rsidRPr="0058137C" w:rsidRDefault="005F63B5" w:rsidP="00AF6171">
            <w:pPr>
              <w:jc w:val="center"/>
              <w:rPr>
                <w:rFonts w:ascii="Times New Roman" w:hAnsi="Times New Roman"/>
                <w:sz w:val="24"/>
                <w:szCs w:val="24"/>
              </w:rPr>
            </w:pPr>
          </w:p>
        </w:tc>
        <w:tc>
          <w:tcPr>
            <w:tcW w:w="1884" w:type="dxa"/>
            <w:tcBorders>
              <w:top w:val="nil"/>
              <w:left w:val="nil"/>
              <w:bottom w:val="single" w:sz="4" w:space="0" w:color="auto"/>
              <w:right w:val="single" w:sz="4" w:space="0" w:color="auto"/>
            </w:tcBorders>
            <w:shd w:val="clear" w:color="auto" w:fill="auto"/>
            <w:noWrap/>
            <w:vAlign w:val="center"/>
            <w:hideMark/>
          </w:tcPr>
          <w:p w14:paraId="1F986752" w14:textId="77777777" w:rsidR="005F63B5" w:rsidRPr="0058137C" w:rsidRDefault="005F63B5" w:rsidP="00AF6171">
            <w:pPr>
              <w:jc w:val="center"/>
              <w:rPr>
                <w:rFonts w:ascii="Times New Roman" w:hAnsi="Times New Roman"/>
                <w:sz w:val="24"/>
                <w:szCs w:val="24"/>
              </w:rPr>
            </w:pPr>
          </w:p>
        </w:tc>
        <w:tc>
          <w:tcPr>
            <w:tcW w:w="1427" w:type="dxa"/>
            <w:tcBorders>
              <w:top w:val="nil"/>
              <w:left w:val="nil"/>
              <w:bottom w:val="single" w:sz="4" w:space="0" w:color="auto"/>
              <w:right w:val="single" w:sz="4" w:space="0" w:color="auto"/>
            </w:tcBorders>
            <w:shd w:val="clear" w:color="auto" w:fill="auto"/>
            <w:noWrap/>
            <w:vAlign w:val="center"/>
            <w:hideMark/>
          </w:tcPr>
          <w:p w14:paraId="34C089D5" w14:textId="77777777" w:rsidR="005F63B5" w:rsidRPr="0058137C" w:rsidRDefault="005F63B5" w:rsidP="00AF6171">
            <w:pPr>
              <w:jc w:val="center"/>
              <w:rPr>
                <w:rFonts w:ascii="Times New Roman" w:hAnsi="Times New Roman"/>
                <w:sz w:val="24"/>
                <w:szCs w:val="24"/>
              </w:rPr>
            </w:pPr>
          </w:p>
        </w:tc>
        <w:tc>
          <w:tcPr>
            <w:tcW w:w="1681" w:type="dxa"/>
            <w:tcBorders>
              <w:top w:val="nil"/>
              <w:left w:val="nil"/>
              <w:bottom w:val="single" w:sz="4" w:space="0" w:color="auto"/>
              <w:right w:val="single" w:sz="4" w:space="0" w:color="auto"/>
            </w:tcBorders>
            <w:shd w:val="clear" w:color="auto" w:fill="auto"/>
            <w:noWrap/>
            <w:vAlign w:val="center"/>
            <w:hideMark/>
          </w:tcPr>
          <w:p w14:paraId="59749070" w14:textId="77777777" w:rsidR="005F63B5" w:rsidRPr="00597D09" w:rsidRDefault="00571EC2" w:rsidP="00AF6171">
            <w:pPr>
              <w:jc w:val="center"/>
              <w:rPr>
                <w:rFonts w:ascii="Times New Roman" w:hAnsi="Times New Roman"/>
                <w:sz w:val="24"/>
                <w:szCs w:val="24"/>
              </w:rPr>
            </w:pPr>
            <w:r w:rsidRPr="0058137C">
              <w:rPr>
                <w:rFonts w:ascii="Times New Roman" w:hAnsi="Times New Roman"/>
                <w:sz w:val="24"/>
                <w:szCs w:val="24"/>
              </w:rPr>
              <w:t>0,035</w:t>
            </w:r>
          </w:p>
        </w:tc>
      </w:tr>
    </w:tbl>
    <w:p w14:paraId="14FCBFC5" w14:textId="77777777" w:rsidR="005F63B5" w:rsidRPr="00597D09" w:rsidRDefault="005F63B5" w:rsidP="005F63B5">
      <w:pPr>
        <w:rPr>
          <w:rFonts w:ascii="Times New Roman" w:hAnsi="Times New Roman"/>
          <w:sz w:val="24"/>
          <w:szCs w:val="24"/>
        </w:rPr>
      </w:pPr>
    </w:p>
    <w:p w14:paraId="3F55AF86"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*Количество используемой (поступающей) ветоши принято ориентировочно, учитывая опыт работы на предприятиях-аналогах.</w:t>
      </w:r>
    </w:p>
    <w:p w14:paraId="553B820B" w14:textId="77777777" w:rsidR="005F63B5" w:rsidRPr="00597D09" w:rsidRDefault="005F63B5" w:rsidP="005F63B5">
      <w:pPr>
        <w:rPr>
          <w:rFonts w:ascii="Times New Roman" w:hAnsi="Times New Roman"/>
          <w:sz w:val="24"/>
          <w:szCs w:val="24"/>
        </w:rPr>
      </w:pPr>
    </w:p>
    <w:p w14:paraId="66F8BC15" w14:textId="77777777" w:rsidR="005F63B5" w:rsidRPr="005F63B5" w:rsidRDefault="005F63B5" w:rsidP="005F63B5">
      <w:pPr>
        <w:pStyle w:val="TCGlava"/>
      </w:pPr>
      <w:bookmarkStart w:id="317" w:name="_Toc248826708"/>
      <w:bookmarkStart w:id="318" w:name="_Toc248826854"/>
      <w:bookmarkStart w:id="319" w:name="_Toc248827021"/>
      <w:bookmarkStart w:id="320" w:name="_Toc248827226"/>
      <w:bookmarkStart w:id="321" w:name="_Toc249080920"/>
      <w:bookmarkStart w:id="322" w:name="_Toc249081066"/>
      <w:bookmarkStart w:id="323" w:name="_Toc249085499"/>
      <w:bookmarkStart w:id="324" w:name="_Toc249085641"/>
      <w:bookmarkStart w:id="325" w:name="_Toc249085783"/>
      <w:bookmarkStart w:id="326" w:name="_Toc249085929"/>
      <w:bookmarkStart w:id="327" w:name="_Toc320863408"/>
      <w:bookmarkStart w:id="328" w:name="_Toc329684168"/>
      <w:bookmarkStart w:id="329" w:name="_Toc381007807"/>
      <w:bookmarkStart w:id="330" w:name="_Toc463421602"/>
      <w:bookmarkStart w:id="331" w:name="_Toc3469030"/>
      <w:bookmarkStart w:id="332" w:name="_Toc4606885"/>
      <w:bookmarkStart w:id="333" w:name="_Toc198275738"/>
      <w:bookmarkStart w:id="334" w:name="_Toc239155211"/>
      <w:bookmarkStart w:id="335" w:name="_Toc239155803"/>
      <w:bookmarkStart w:id="336" w:name="_Toc244416014"/>
      <w:bookmarkStart w:id="337" w:name="_Toc244416994"/>
      <w:bookmarkStart w:id="338" w:name="_Toc244417157"/>
      <w:bookmarkStart w:id="339" w:name="_Toc244420969"/>
      <w:bookmarkStart w:id="340" w:name="_Toc244422016"/>
      <w:r w:rsidRPr="005F63B5">
        <w:t>Расчет объёма строительного мусора</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End w:id="333"/>
    <w:bookmarkEnd w:id="334"/>
    <w:bookmarkEnd w:id="335"/>
    <w:bookmarkEnd w:id="336"/>
    <w:bookmarkEnd w:id="337"/>
    <w:bookmarkEnd w:id="338"/>
    <w:bookmarkEnd w:id="339"/>
    <w:bookmarkEnd w:id="340"/>
    <w:p w14:paraId="6F545488" w14:textId="77777777" w:rsidR="005F63B5" w:rsidRPr="00597D09" w:rsidRDefault="005F63B5" w:rsidP="005F63B5">
      <w:pPr>
        <w:tabs>
          <w:tab w:val="num" w:pos="1276"/>
        </w:tabs>
        <w:ind w:firstLine="567"/>
        <w:rPr>
          <w:rFonts w:ascii="Times New Roman" w:hAnsi="Times New Roman"/>
          <w:sz w:val="24"/>
          <w:szCs w:val="24"/>
        </w:rPr>
      </w:pPr>
      <w:r w:rsidRPr="00597D09">
        <w:rPr>
          <w:rFonts w:ascii="Times New Roman" w:hAnsi="Times New Roman"/>
          <w:sz w:val="24"/>
          <w:szCs w:val="24"/>
        </w:rPr>
        <w:t>К строительному мусору отнесены материалы от разбивки бетона: тумбы над устьем скважины в период расконсервации и при демонтаже оборудования буровой площадки в период ликвидации/консервации.</w:t>
      </w:r>
    </w:p>
    <w:p w14:paraId="113BDC9F" w14:textId="6D737B92"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 xml:space="preserve">Удаление остатков бетона будет производится при проведении технического этапа рекультивации. Предполагается вывоз отхода на спецполигон по договору. Весь образующийся строительный мусор по окончании работ вывозится с буровой площадки. Объемы образования уточняются по факту. В настоящем проекте учитан </w:t>
      </w:r>
      <w:proofErr w:type="gramStart"/>
      <w:r w:rsidRPr="00597D09">
        <w:rPr>
          <w:rFonts w:ascii="Times New Roman" w:hAnsi="Times New Roman"/>
          <w:sz w:val="24"/>
          <w:szCs w:val="24"/>
        </w:rPr>
        <w:t>объем</w:t>
      </w:r>
      <w:proofErr w:type="gramEnd"/>
      <w:r w:rsidRPr="00597D09">
        <w:rPr>
          <w:rFonts w:ascii="Times New Roman" w:hAnsi="Times New Roman"/>
          <w:sz w:val="24"/>
          <w:szCs w:val="24"/>
        </w:rPr>
        <w:t xml:space="preserve"> образованный при </w:t>
      </w:r>
      <w:r w:rsidR="009838E2">
        <w:rPr>
          <w:rFonts w:ascii="Times New Roman" w:hAnsi="Times New Roman"/>
          <w:sz w:val="24"/>
          <w:szCs w:val="24"/>
          <w:lang w:val="kk-KZ"/>
        </w:rPr>
        <w:t>ликвидации</w:t>
      </w:r>
      <w:r w:rsidRPr="00597D09">
        <w:rPr>
          <w:rFonts w:ascii="Times New Roman" w:hAnsi="Times New Roman"/>
          <w:sz w:val="24"/>
          <w:szCs w:val="24"/>
        </w:rPr>
        <w:t xml:space="preserve"> аналогичных скважин </w:t>
      </w:r>
      <w:r w:rsidR="009838E2">
        <w:rPr>
          <w:rFonts w:ascii="Times New Roman" w:hAnsi="Times New Roman"/>
          <w:sz w:val="24"/>
          <w:szCs w:val="24"/>
          <w:lang w:val="kk-KZ"/>
        </w:rPr>
        <w:t>примерно 0,</w:t>
      </w:r>
      <w:r w:rsidRPr="00597D09">
        <w:rPr>
          <w:rFonts w:ascii="Times New Roman" w:hAnsi="Times New Roman"/>
          <w:sz w:val="24"/>
          <w:szCs w:val="24"/>
        </w:rPr>
        <w:t>75 тонн. Плата будет производиться за фактически сданный объем.</w:t>
      </w:r>
    </w:p>
    <w:p w14:paraId="408B72F0" w14:textId="77777777" w:rsidR="005F63B5" w:rsidRPr="00597D09" w:rsidRDefault="005F63B5" w:rsidP="005F63B5">
      <w:pPr>
        <w:ind w:firstLine="708"/>
        <w:rPr>
          <w:rFonts w:ascii="Times New Roman" w:hAnsi="Times New Roman"/>
          <w:sz w:val="24"/>
          <w:szCs w:val="24"/>
        </w:rPr>
      </w:pPr>
    </w:p>
    <w:p w14:paraId="40C53D59" w14:textId="77777777" w:rsidR="005F63B5" w:rsidRPr="005F63B5" w:rsidRDefault="005F63B5" w:rsidP="005F63B5">
      <w:pPr>
        <w:pStyle w:val="TCGlava"/>
      </w:pPr>
      <w:bookmarkStart w:id="341" w:name="_Toc198275733"/>
      <w:bookmarkStart w:id="342" w:name="_Toc239155207"/>
      <w:bookmarkStart w:id="343" w:name="_Toc239155799"/>
      <w:bookmarkStart w:id="344" w:name="_Toc244416010"/>
      <w:bookmarkStart w:id="345" w:name="_Toc244416990"/>
      <w:bookmarkStart w:id="346" w:name="_Toc244417153"/>
      <w:bookmarkStart w:id="347" w:name="_Toc244420965"/>
      <w:bookmarkStart w:id="348" w:name="_Toc244422012"/>
      <w:bookmarkStart w:id="349" w:name="_Toc246391477"/>
      <w:bookmarkStart w:id="350" w:name="_Toc246391642"/>
      <w:bookmarkStart w:id="351" w:name="_Toc248826704"/>
      <w:bookmarkStart w:id="352" w:name="_Toc248826850"/>
      <w:bookmarkStart w:id="353" w:name="_Toc248827017"/>
      <w:bookmarkStart w:id="354" w:name="_Toc248827222"/>
      <w:bookmarkStart w:id="355" w:name="_Toc249080913"/>
      <w:bookmarkStart w:id="356" w:name="_Toc249081062"/>
      <w:bookmarkStart w:id="357" w:name="_Toc249085496"/>
      <w:bookmarkStart w:id="358" w:name="_Toc249085638"/>
      <w:bookmarkStart w:id="359" w:name="_Toc249085780"/>
      <w:bookmarkStart w:id="360" w:name="_Toc249085926"/>
      <w:bookmarkStart w:id="361" w:name="_Toc320863402"/>
      <w:bookmarkStart w:id="362" w:name="_Toc329684165"/>
      <w:bookmarkStart w:id="363" w:name="_Toc381007804"/>
      <w:bookmarkStart w:id="364" w:name="_Toc463421603"/>
      <w:bookmarkStart w:id="365" w:name="_Toc3469031"/>
      <w:bookmarkStart w:id="366" w:name="_Toc4606886"/>
      <w:r w:rsidRPr="005F63B5">
        <w:t>Расчет объёма отходов металлолома</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69CF6934"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Методика определения нормативов эмиссий в окружающую среду, утвержденная приказом Министра охраны окружающей среды Республики Казахстан №110-п от 16.04.2012;</w:t>
      </w:r>
    </w:p>
    <w:p w14:paraId="5503E2FB"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Металлолом образуется при ремонте бурового оборудования, вследствие истечения эксплуатационного срока службы оборудования, повреждения.</w:t>
      </w:r>
    </w:p>
    <w:p w14:paraId="11279107"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Ликвидационные работы проводятся по окончании строительства скважины, учитывая предыдущий опыт работы, количество образования металлолома в процессе строительства скважины 0,5 тонн. </w:t>
      </w:r>
    </w:p>
    <w:p w14:paraId="35F364DA" w14:textId="77777777" w:rsidR="005F63B5" w:rsidRPr="00597D09" w:rsidRDefault="005F63B5" w:rsidP="005F63B5">
      <w:pPr>
        <w:ind w:firstLine="567"/>
        <w:rPr>
          <w:rFonts w:ascii="Times New Roman" w:hAnsi="Times New Roman"/>
          <w:sz w:val="24"/>
          <w:szCs w:val="24"/>
        </w:rPr>
      </w:pPr>
      <w:r w:rsidRPr="00597D09">
        <w:rPr>
          <w:rFonts w:ascii="Times New Roman" w:hAnsi="Times New Roman"/>
          <w:sz w:val="24"/>
          <w:szCs w:val="24"/>
        </w:rPr>
        <w:t xml:space="preserve">Исходя из вышесказанного нормы образования отходов на 1 скважину 0,5 тонн, включая огарки сварочных электродов. </w:t>
      </w:r>
    </w:p>
    <w:p w14:paraId="5570D895" w14:textId="77777777" w:rsidR="005F63B5" w:rsidRDefault="005F63B5" w:rsidP="00FD6FDB">
      <w:pPr>
        <w:spacing w:before="120"/>
        <w:ind w:firstLine="567"/>
        <w:rPr>
          <w:rFonts w:ascii="Times New Roman" w:hAnsi="Times New Roman"/>
          <w:sz w:val="24"/>
          <w:szCs w:val="24"/>
        </w:rPr>
      </w:pPr>
      <w:r w:rsidRPr="00597D09">
        <w:rPr>
          <w:rFonts w:ascii="Times New Roman" w:hAnsi="Times New Roman"/>
          <w:sz w:val="24"/>
          <w:szCs w:val="24"/>
        </w:rPr>
        <w:t>При сдаче во вторичное использование металлолом должен в обязательном порядке пройти радиометрический контроль.</w:t>
      </w:r>
    </w:p>
    <w:p w14:paraId="6531C0B7" w14:textId="77777777" w:rsidR="00FD6FDB" w:rsidRPr="00597D09" w:rsidRDefault="00FD6FDB" w:rsidP="00FD6FDB">
      <w:pPr>
        <w:spacing w:before="120"/>
        <w:ind w:firstLine="567"/>
        <w:rPr>
          <w:rFonts w:ascii="Times New Roman" w:hAnsi="Times New Roman"/>
          <w:sz w:val="24"/>
          <w:szCs w:val="24"/>
        </w:rPr>
      </w:pPr>
    </w:p>
    <w:p w14:paraId="40BB1E99" w14:textId="77777777" w:rsidR="005F63B5" w:rsidRPr="00597D09" w:rsidRDefault="005F63B5" w:rsidP="005F63B5">
      <w:pPr>
        <w:ind w:firstLine="567"/>
        <w:rPr>
          <w:rFonts w:ascii="Times New Roman" w:hAnsi="Times New Roman"/>
          <w:sz w:val="24"/>
          <w:szCs w:val="24"/>
        </w:rPr>
      </w:pPr>
      <w:r w:rsidRPr="00597D09">
        <w:rPr>
          <w:rFonts w:ascii="Times New Roman" w:hAnsi="Times New Roman"/>
          <w:sz w:val="24"/>
          <w:szCs w:val="24"/>
        </w:rPr>
        <w:t>Огарки сварочных электродов выполняется по формуле:</w:t>
      </w:r>
    </w:p>
    <w:p w14:paraId="65919F8F"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N = М * а т/год=0,02*0,015=0,0003 тонн,</w:t>
      </w:r>
    </w:p>
    <w:p w14:paraId="1EA311D5"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где М - расход металла при металлообработке, </w:t>
      </w:r>
    </w:p>
    <w:p w14:paraId="70EFECE5"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а - коэффициент образования отхода</w:t>
      </w:r>
    </w:p>
    <w:p w14:paraId="3F600933" w14:textId="77777777" w:rsidR="005F63B5" w:rsidRPr="0058137C" w:rsidRDefault="005F63B5" w:rsidP="005F63B5">
      <w:pPr>
        <w:jc w:val="right"/>
        <w:rPr>
          <w:rFonts w:ascii="Times New Roman" w:hAnsi="Times New Roman"/>
          <w:sz w:val="24"/>
          <w:szCs w:val="24"/>
        </w:rPr>
      </w:pPr>
      <w:r w:rsidRPr="0058137C">
        <w:rPr>
          <w:rFonts w:ascii="Times New Roman" w:hAnsi="Times New Roman"/>
          <w:sz w:val="24"/>
          <w:szCs w:val="24"/>
        </w:rPr>
        <w:t xml:space="preserve">Таблица </w:t>
      </w:r>
      <w:r w:rsidR="00532BD1" w:rsidRPr="0058137C">
        <w:rPr>
          <w:rFonts w:ascii="Times New Roman" w:hAnsi="Times New Roman"/>
          <w:sz w:val="24"/>
          <w:szCs w:val="24"/>
        </w:rPr>
        <w:t>6.3</w:t>
      </w:r>
      <w:r w:rsidRPr="0058137C">
        <w:rPr>
          <w:rFonts w:ascii="Times New Roman" w:hAnsi="Times New Roman"/>
          <w:sz w:val="24"/>
          <w:szCs w:val="24"/>
        </w:rPr>
        <w:t>.</w:t>
      </w:r>
    </w:p>
    <w:tbl>
      <w:tblPr>
        <w:tblW w:w="8652" w:type="dxa"/>
        <w:tblInd w:w="113" w:type="dxa"/>
        <w:tblLook w:val="04A0" w:firstRow="1" w:lastRow="0" w:firstColumn="1" w:lastColumn="0" w:noHBand="0" w:noVBand="1"/>
      </w:tblPr>
      <w:tblGrid>
        <w:gridCol w:w="3114"/>
        <w:gridCol w:w="1480"/>
        <w:gridCol w:w="1480"/>
        <w:gridCol w:w="1260"/>
        <w:gridCol w:w="1318"/>
      </w:tblGrid>
      <w:tr w:rsidR="005F63B5" w:rsidRPr="0058137C" w14:paraId="346BA15E" w14:textId="77777777" w:rsidTr="00AF6171">
        <w:trPr>
          <w:trHeight w:val="20"/>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DB4AE"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Структура</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19582B"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Объект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958451C"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 xml:space="preserve">Кол. </w:t>
            </w:r>
            <w:proofErr w:type="gramStart"/>
            <w:r w:rsidRPr="0058137C">
              <w:rPr>
                <w:rFonts w:ascii="Times New Roman" w:hAnsi="Times New Roman"/>
                <w:sz w:val="24"/>
                <w:szCs w:val="24"/>
              </w:rPr>
              <w:t>израсходо-ванного</w:t>
            </w:r>
            <w:proofErr w:type="gramEnd"/>
            <w:r w:rsidRPr="0058137C">
              <w:rPr>
                <w:rFonts w:ascii="Times New Roman" w:hAnsi="Times New Roman"/>
                <w:sz w:val="24"/>
                <w:szCs w:val="24"/>
              </w:rPr>
              <w:t xml:space="preserve"> мате-риала, кг</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A6014B1"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a - норматив остатка</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14:paraId="0306BC1F"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Отходы сварочных огарков, тонн</w:t>
            </w:r>
          </w:p>
        </w:tc>
      </w:tr>
      <w:tr w:rsidR="005F63B5" w:rsidRPr="0058137C" w14:paraId="429D2E09" w14:textId="77777777" w:rsidTr="00AF6171">
        <w:trPr>
          <w:trHeight w:val="2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01A5E2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w:t>
            </w:r>
          </w:p>
        </w:tc>
        <w:tc>
          <w:tcPr>
            <w:tcW w:w="1480" w:type="dxa"/>
            <w:tcBorders>
              <w:top w:val="nil"/>
              <w:left w:val="nil"/>
              <w:bottom w:val="single" w:sz="4" w:space="0" w:color="auto"/>
              <w:right w:val="single" w:sz="4" w:space="0" w:color="auto"/>
            </w:tcBorders>
            <w:shd w:val="clear" w:color="auto" w:fill="auto"/>
            <w:noWrap/>
            <w:vAlign w:val="center"/>
            <w:hideMark/>
          </w:tcPr>
          <w:p w14:paraId="2E9AE831"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w:t>
            </w:r>
          </w:p>
        </w:tc>
        <w:tc>
          <w:tcPr>
            <w:tcW w:w="1480" w:type="dxa"/>
            <w:tcBorders>
              <w:top w:val="nil"/>
              <w:left w:val="nil"/>
              <w:bottom w:val="single" w:sz="4" w:space="0" w:color="auto"/>
              <w:right w:val="single" w:sz="4" w:space="0" w:color="auto"/>
            </w:tcBorders>
            <w:shd w:val="clear" w:color="auto" w:fill="auto"/>
            <w:noWrap/>
            <w:vAlign w:val="center"/>
            <w:hideMark/>
          </w:tcPr>
          <w:p w14:paraId="07CA7A7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3</w:t>
            </w:r>
          </w:p>
        </w:tc>
        <w:tc>
          <w:tcPr>
            <w:tcW w:w="1260" w:type="dxa"/>
            <w:tcBorders>
              <w:top w:val="nil"/>
              <w:left w:val="nil"/>
              <w:bottom w:val="single" w:sz="4" w:space="0" w:color="auto"/>
              <w:right w:val="single" w:sz="4" w:space="0" w:color="auto"/>
            </w:tcBorders>
            <w:shd w:val="clear" w:color="auto" w:fill="auto"/>
            <w:noWrap/>
            <w:vAlign w:val="center"/>
            <w:hideMark/>
          </w:tcPr>
          <w:p w14:paraId="7DC8F8D3"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4</w:t>
            </w:r>
          </w:p>
        </w:tc>
        <w:tc>
          <w:tcPr>
            <w:tcW w:w="1313" w:type="dxa"/>
            <w:tcBorders>
              <w:top w:val="nil"/>
              <w:left w:val="nil"/>
              <w:bottom w:val="single" w:sz="4" w:space="0" w:color="auto"/>
              <w:right w:val="single" w:sz="4" w:space="0" w:color="auto"/>
            </w:tcBorders>
            <w:shd w:val="clear" w:color="auto" w:fill="auto"/>
            <w:noWrap/>
            <w:vAlign w:val="center"/>
            <w:hideMark/>
          </w:tcPr>
          <w:p w14:paraId="21FEAF7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5</w:t>
            </w:r>
          </w:p>
        </w:tc>
      </w:tr>
      <w:tr w:rsidR="005F63B5" w:rsidRPr="0058137C" w14:paraId="32FFE1CE" w14:textId="77777777" w:rsidTr="00AF6171">
        <w:trPr>
          <w:trHeight w:val="20"/>
        </w:trPr>
        <w:tc>
          <w:tcPr>
            <w:tcW w:w="86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FBDAA6"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Сварочные огарки</w:t>
            </w:r>
          </w:p>
        </w:tc>
      </w:tr>
      <w:tr w:rsidR="005F63B5" w:rsidRPr="0058137C" w14:paraId="0BDAC00E" w14:textId="77777777" w:rsidTr="00AF61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D866AF6" w14:textId="77777777" w:rsidR="005F63B5" w:rsidRPr="0058137C" w:rsidRDefault="005F63B5" w:rsidP="00AF6171">
            <w:pPr>
              <w:rPr>
                <w:rFonts w:ascii="Times New Roman" w:hAnsi="Times New Roman"/>
                <w:sz w:val="24"/>
                <w:szCs w:val="24"/>
              </w:rPr>
            </w:pPr>
            <w:r w:rsidRPr="0058137C">
              <w:rPr>
                <w:rFonts w:ascii="Times New Roman" w:hAnsi="Times New Roman"/>
                <w:sz w:val="24"/>
                <w:szCs w:val="24"/>
              </w:rPr>
              <w:t>Исатай И-26-И</w:t>
            </w:r>
          </w:p>
        </w:tc>
        <w:tc>
          <w:tcPr>
            <w:tcW w:w="1480" w:type="dxa"/>
            <w:tcBorders>
              <w:top w:val="nil"/>
              <w:left w:val="nil"/>
              <w:bottom w:val="single" w:sz="4" w:space="0" w:color="auto"/>
              <w:right w:val="single" w:sz="4" w:space="0" w:color="auto"/>
            </w:tcBorders>
            <w:shd w:val="clear" w:color="auto" w:fill="auto"/>
            <w:vAlign w:val="center"/>
            <w:hideMark/>
          </w:tcPr>
          <w:p w14:paraId="48C23203"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ликвидация</w:t>
            </w:r>
          </w:p>
          <w:p w14:paraId="5D058457"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 скв.</w:t>
            </w:r>
          </w:p>
        </w:tc>
        <w:tc>
          <w:tcPr>
            <w:tcW w:w="1480" w:type="dxa"/>
            <w:tcBorders>
              <w:top w:val="nil"/>
              <w:left w:val="nil"/>
              <w:bottom w:val="single" w:sz="4" w:space="0" w:color="auto"/>
              <w:right w:val="single" w:sz="4" w:space="0" w:color="auto"/>
            </w:tcBorders>
            <w:shd w:val="clear" w:color="auto" w:fill="auto"/>
            <w:noWrap/>
            <w:vAlign w:val="center"/>
            <w:hideMark/>
          </w:tcPr>
          <w:p w14:paraId="37B2E2FC"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20</w:t>
            </w:r>
          </w:p>
        </w:tc>
        <w:tc>
          <w:tcPr>
            <w:tcW w:w="1260" w:type="dxa"/>
            <w:tcBorders>
              <w:top w:val="nil"/>
              <w:left w:val="nil"/>
              <w:bottom w:val="single" w:sz="4" w:space="0" w:color="auto"/>
              <w:right w:val="single" w:sz="4" w:space="0" w:color="auto"/>
            </w:tcBorders>
            <w:shd w:val="clear" w:color="auto" w:fill="auto"/>
            <w:noWrap/>
            <w:vAlign w:val="center"/>
            <w:hideMark/>
          </w:tcPr>
          <w:p w14:paraId="64BAAE2B"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0,015</w:t>
            </w:r>
          </w:p>
        </w:tc>
        <w:tc>
          <w:tcPr>
            <w:tcW w:w="1313" w:type="dxa"/>
            <w:tcBorders>
              <w:top w:val="nil"/>
              <w:left w:val="nil"/>
              <w:bottom w:val="single" w:sz="4" w:space="0" w:color="auto"/>
              <w:right w:val="single" w:sz="4" w:space="0" w:color="auto"/>
            </w:tcBorders>
            <w:shd w:val="clear" w:color="auto" w:fill="auto"/>
            <w:noWrap/>
            <w:vAlign w:val="center"/>
            <w:hideMark/>
          </w:tcPr>
          <w:p w14:paraId="68B8928B"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0,00030</w:t>
            </w:r>
          </w:p>
        </w:tc>
      </w:tr>
      <w:tr w:rsidR="005F63B5" w:rsidRPr="0058137C" w14:paraId="7612698A" w14:textId="77777777" w:rsidTr="00AF61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2069F97" w14:textId="7E34C1DA" w:rsidR="005F63B5" w:rsidRPr="0058137C" w:rsidRDefault="005F63B5" w:rsidP="00AF6171">
            <w:pPr>
              <w:rPr>
                <w:rFonts w:ascii="Times New Roman" w:hAnsi="Times New Roman"/>
                <w:sz w:val="24"/>
                <w:szCs w:val="24"/>
              </w:rPr>
            </w:pPr>
            <w:r w:rsidRPr="0058137C">
              <w:rPr>
                <w:rFonts w:ascii="Times New Roman" w:hAnsi="Times New Roman"/>
                <w:sz w:val="24"/>
                <w:szCs w:val="24"/>
              </w:rPr>
              <w:t>Жагабулак 302,303</w:t>
            </w:r>
            <w:r w:rsidR="005C3AD5">
              <w:rPr>
                <w:rFonts w:ascii="Times New Roman" w:hAnsi="Times New Roman"/>
                <w:sz w:val="24"/>
                <w:szCs w:val="24"/>
              </w:rPr>
              <w:t>,316</w:t>
            </w:r>
          </w:p>
        </w:tc>
        <w:tc>
          <w:tcPr>
            <w:tcW w:w="1480" w:type="dxa"/>
            <w:tcBorders>
              <w:top w:val="nil"/>
              <w:left w:val="nil"/>
              <w:bottom w:val="single" w:sz="4" w:space="0" w:color="auto"/>
              <w:right w:val="single" w:sz="4" w:space="0" w:color="auto"/>
            </w:tcBorders>
            <w:shd w:val="clear" w:color="auto" w:fill="auto"/>
            <w:vAlign w:val="center"/>
            <w:hideMark/>
          </w:tcPr>
          <w:p w14:paraId="33256123"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ликвидация</w:t>
            </w:r>
          </w:p>
          <w:p w14:paraId="3C0C4A2A"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3</w:t>
            </w:r>
            <w:r w:rsidR="005F63B5" w:rsidRPr="0058137C">
              <w:rPr>
                <w:rFonts w:ascii="Times New Roman" w:hAnsi="Times New Roman"/>
                <w:sz w:val="24"/>
                <w:szCs w:val="24"/>
              </w:rPr>
              <w:t xml:space="preserve"> скв.</w:t>
            </w:r>
          </w:p>
        </w:tc>
        <w:tc>
          <w:tcPr>
            <w:tcW w:w="1480" w:type="dxa"/>
            <w:tcBorders>
              <w:top w:val="nil"/>
              <w:left w:val="nil"/>
              <w:bottom w:val="single" w:sz="4" w:space="0" w:color="auto"/>
              <w:right w:val="single" w:sz="4" w:space="0" w:color="auto"/>
            </w:tcBorders>
            <w:shd w:val="clear" w:color="auto" w:fill="auto"/>
            <w:noWrap/>
            <w:vAlign w:val="center"/>
            <w:hideMark/>
          </w:tcPr>
          <w:p w14:paraId="3E860DEA"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21</w:t>
            </w:r>
          </w:p>
        </w:tc>
        <w:tc>
          <w:tcPr>
            <w:tcW w:w="1260" w:type="dxa"/>
            <w:tcBorders>
              <w:top w:val="nil"/>
              <w:left w:val="nil"/>
              <w:bottom w:val="single" w:sz="4" w:space="0" w:color="auto"/>
              <w:right w:val="single" w:sz="4" w:space="0" w:color="auto"/>
            </w:tcBorders>
            <w:shd w:val="clear" w:color="auto" w:fill="auto"/>
            <w:noWrap/>
            <w:vAlign w:val="center"/>
            <w:hideMark/>
          </w:tcPr>
          <w:p w14:paraId="37D0AFFC"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0,015</w:t>
            </w:r>
          </w:p>
        </w:tc>
        <w:tc>
          <w:tcPr>
            <w:tcW w:w="1313" w:type="dxa"/>
            <w:tcBorders>
              <w:top w:val="nil"/>
              <w:left w:val="nil"/>
              <w:bottom w:val="single" w:sz="4" w:space="0" w:color="auto"/>
              <w:right w:val="single" w:sz="4" w:space="0" w:color="auto"/>
            </w:tcBorders>
            <w:shd w:val="clear" w:color="auto" w:fill="auto"/>
            <w:noWrap/>
            <w:vAlign w:val="center"/>
            <w:hideMark/>
          </w:tcPr>
          <w:p w14:paraId="5BFC388D" w14:textId="77777777" w:rsidR="005F63B5" w:rsidRPr="0058137C" w:rsidRDefault="00571EC2" w:rsidP="00AF6171">
            <w:pPr>
              <w:jc w:val="center"/>
              <w:rPr>
                <w:rFonts w:ascii="Times New Roman" w:hAnsi="Times New Roman"/>
                <w:sz w:val="24"/>
                <w:szCs w:val="24"/>
              </w:rPr>
            </w:pPr>
            <w:r w:rsidRPr="0058137C">
              <w:rPr>
                <w:rFonts w:ascii="Times New Roman" w:hAnsi="Times New Roman"/>
                <w:sz w:val="24"/>
                <w:szCs w:val="24"/>
              </w:rPr>
              <w:t>0,0003</w:t>
            </w:r>
          </w:p>
        </w:tc>
      </w:tr>
      <w:tr w:rsidR="005F63B5" w:rsidRPr="005F63B5" w14:paraId="47FD01E2" w14:textId="77777777" w:rsidTr="00AF6171">
        <w:trPr>
          <w:trHeight w:val="2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B67B7B0" w14:textId="47A52957" w:rsidR="005F63B5" w:rsidRPr="0058137C" w:rsidRDefault="005F63B5" w:rsidP="00AF6171">
            <w:pPr>
              <w:rPr>
                <w:rFonts w:ascii="Times New Roman" w:hAnsi="Times New Roman"/>
                <w:sz w:val="24"/>
                <w:szCs w:val="24"/>
              </w:rPr>
            </w:pPr>
            <w:r w:rsidRPr="0058137C">
              <w:rPr>
                <w:rFonts w:ascii="Times New Roman" w:hAnsi="Times New Roman"/>
                <w:sz w:val="24"/>
                <w:szCs w:val="24"/>
              </w:rPr>
              <w:t xml:space="preserve">Всего </w:t>
            </w:r>
            <w:r w:rsidR="005C3AD5">
              <w:rPr>
                <w:rFonts w:ascii="Times New Roman" w:hAnsi="Times New Roman"/>
                <w:sz w:val="24"/>
                <w:szCs w:val="24"/>
              </w:rPr>
              <w:t>4</w:t>
            </w:r>
            <w:r w:rsidRPr="0058137C">
              <w:rPr>
                <w:rFonts w:ascii="Times New Roman" w:hAnsi="Times New Roman"/>
                <w:sz w:val="24"/>
                <w:szCs w:val="24"/>
              </w:rPr>
              <w:t xml:space="preserve"> скв.</w:t>
            </w:r>
          </w:p>
        </w:tc>
        <w:tc>
          <w:tcPr>
            <w:tcW w:w="1480" w:type="dxa"/>
            <w:tcBorders>
              <w:top w:val="nil"/>
              <w:left w:val="nil"/>
              <w:bottom w:val="single" w:sz="4" w:space="0" w:color="auto"/>
              <w:right w:val="single" w:sz="4" w:space="0" w:color="auto"/>
            </w:tcBorders>
            <w:shd w:val="clear" w:color="auto" w:fill="auto"/>
            <w:vAlign w:val="center"/>
            <w:hideMark/>
          </w:tcPr>
          <w:p w14:paraId="14FEABCA" w14:textId="77777777" w:rsidR="005F63B5" w:rsidRPr="0058137C" w:rsidRDefault="005F63B5" w:rsidP="00AF6171">
            <w:pPr>
              <w:jc w:val="center"/>
              <w:rPr>
                <w:rFonts w:ascii="Times New Roman" w:hAnsi="Times New Roman"/>
                <w:sz w:val="24"/>
                <w:szCs w:val="24"/>
              </w:rPr>
            </w:pPr>
          </w:p>
        </w:tc>
        <w:tc>
          <w:tcPr>
            <w:tcW w:w="1480" w:type="dxa"/>
            <w:tcBorders>
              <w:top w:val="nil"/>
              <w:left w:val="nil"/>
              <w:bottom w:val="single" w:sz="4" w:space="0" w:color="auto"/>
              <w:right w:val="single" w:sz="4" w:space="0" w:color="auto"/>
            </w:tcBorders>
            <w:shd w:val="clear" w:color="auto" w:fill="auto"/>
            <w:noWrap/>
            <w:vAlign w:val="center"/>
            <w:hideMark/>
          </w:tcPr>
          <w:p w14:paraId="0911177D" w14:textId="77777777" w:rsidR="005F63B5" w:rsidRPr="0058137C" w:rsidRDefault="005F63B5" w:rsidP="00AF6171">
            <w:pPr>
              <w:jc w:val="center"/>
              <w:rPr>
                <w:rFonts w:ascii="Times New Roman" w:hAnsi="Times New Roman"/>
                <w:sz w:val="24"/>
                <w:szCs w:val="24"/>
              </w:rPr>
            </w:pPr>
          </w:p>
        </w:tc>
        <w:tc>
          <w:tcPr>
            <w:tcW w:w="1260" w:type="dxa"/>
            <w:tcBorders>
              <w:top w:val="nil"/>
              <w:left w:val="nil"/>
              <w:bottom w:val="single" w:sz="4" w:space="0" w:color="auto"/>
              <w:right w:val="single" w:sz="4" w:space="0" w:color="auto"/>
            </w:tcBorders>
            <w:shd w:val="clear" w:color="auto" w:fill="auto"/>
            <w:noWrap/>
            <w:vAlign w:val="center"/>
            <w:hideMark/>
          </w:tcPr>
          <w:p w14:paraId="6FBEC53D" w14:textId="77777777" w:rsidR="005F63B5" w:rsidRPr="0058137C" w:rsidRDefault="005F63B5" w:rsidP="00AF6171">
            <w:pPr>
              <w:jc w:val="center"/>
              <w:rPr>
                <w:rFonts w:ascii="Times New Roman" w:hAnsi="Times New Roman"/>
                <w:sz w:val="24"/>
                <w:szCs w:val="24"/>
              </w:rPr>
            </w:pPr>
          </w:p>
        </w:tc>
        <w:tc>
          <w:tcPr>
            <w:tcW w:w="1313" w:type="dxa"/>
            <w:tcBorders>
              <w:top w:val="nil"/>
              <w:left w:val="nil"/>
              <w:bottom w:val="single" w:sz="4" w:space="0" w:color="auto"/>
              <w:right w:val="single" w:sz="4" w:space="0" w:color="auto"/>
            </w:tcBorders>
            <w:shd w:val="clear" w:color="auto" w:fill="auto"/>
            <w:noWrap/>
            <w:vAlign w:val="center"/>
            <w:hideMark/>
          </w:tcPr>
          <w:p w14:paraId="04A1A329" w14:textId="77777777" w:rsidR="005F63B5" w:rsidRPr="00597D09" w:rsidRDefault="005F63B5" w:rsidP="00AF6171">
            <w:pPr>
              <w:jc w:val="center"/>
              <w:rPr>
                <w:rFonts w:ascii="Times New Roman" w:hAnsi="Times New Roman"/>
                <w:sz w:val="24"/>
                <w:szCs w:val="24"/>
              </w:rPr>
            </w:pPr>
            <w:r w:rsidRPr="0058137C">
              <w:rPr>
                <w:rFonts w:ascii="Times New Roman" w:hAnsi="Times New Roman"/>
                <w:sz w:val="24"/>
                <w:szCs w:val="24"/>
              </w:rPr>
              <w:t>0,0006</w:t>
            </w:r>
          </w:p>
        </w:tc>
      </w:tr>
    </w:tbl>
    <w:p w14:paraId="503E1876" w14:textId="77777777" w:rsidR="005F63B5" w:rsidRPr="00597D09" w:rsidRDefault="005F63B5" w:rsidP="005F63B5">
      <w:pPr>
        <w:rPr>
          <w:rFonts w:ascii="Times New Roman" w:hAnsi="Times New Roman"/>
          <w:sz w:val="24"/>
          <w:szCs w:val="24"/>
        </w:rPr>
      </w:pPr>
    </w:p>
    <w:p w14:paraId="793D4D24"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При сдаче во вторичное использование металлолом будет в обязательном порядке проходить радиометрический контроль на наличие радиационного фона, характерного для инструментов и материалов, задействованных при бурении и восстановлении скважин нефтегазовых месторождений.</w:t>
      </w:r>
    </w:p>
    <w:p w14:paraId="3FC55BF5" w14:textId="77777777" w:rsidR="005F63B5" w:rsidRPr="00597D09" w:rsidRDefault="005F63B5" w:rsidP="005F63B5">
      <w:pPr>
        <w:ind w:firstLine="708"/>
        <w:rPr>
          <w:rFonts w:ascii="Times New Roman" w:hAnsi="Times New Roman"/>
          <w:sz w:val="24"/>
          <w:szCs w:val="24"/>
        </w:rPr>
      </w:pPr>
    </w:p>
    <w:p w14:paraId="1165A5D7" w14:textId="77777777" w:rsidR="005F63B5" w:rsidRPr="005F63B5" w:rsidRDefault="005F63B5" w:rsidP="005F63B5">
      <w:pPr>
        <w:pStyle w:val="TCGlava"/>
      </w:pPr>
      <w:bookmarkStart w:id="367" w:name="_Toc347906277"/>
      <w:bookmarkStart w:id="368" w:name="_Toc357667345"/>
      <w:bookmarkStart w:id="369" w:name="_Toc391462814"/>
      <w:bookmarkStart w:id="370" w:name="_Toc402526830"/>
      <w:bookmarkStart w:id="371" w:name="_Toc463421604"/>
      <w:bookmarkStart w:id="372" w:name="_Toc3469032"/>
      <w:bookmarkStart w:id="373" w:name="_Toc4606887"/>
      <w:r w:rsidRPr="005F63B5">
        <w:t>Расчет образования использованной тары</w:t>
      </w:r>
      <w:bookmarkEnd w:id="367"/>
      <w:bookmarkEnd w:id="368"/>
      <w:bookmarkEnd w:id="369"/>
      <w:bookmarkEnd w:id="370"/>
      <w:bookmarkEnd w:id="371"/>
      <w:bookmarkEnd w:id="372"/>
      <w:bookmarkEnd w:id="373"/>
    </w:p>
    <w:p w14:paraId="0397E8CC"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 xml:space="preserve">Количество использованной тары включает отходы упаковочных материалов применяемых для временного хранения химических реактивов, компонентов бурового раствора и цемента. В настоящем проекте были приняты объемы образования из аналогичных проектов 1,0 тонна на 1 скважину. </w:t>
      </w:r>
    </w:p>
    <w:p w14:paraId="75CA9CB8" w14:textId="77777777" w:rsidR="005F63B5" w:rsidRPr="00597D09" w:rsidRDefault="005F63B5" w:rsidP="005F63B5">
      <w:pPr>
        <w:rPr>
          <w:rFonts w:ascii="Times New Roman" w:hAnsi="Times New Roman"/>
          <w:sz w:val="24"/>
          <w:szCs w:val="24"/>
        </w:rPr>
      </w:pPr>
    </w:p>
    <w:p w14:paraId="78EB2B09" w14:textId="77777777" w:rsidR="005F63B5" w:rsidRPr="005F63B5" w:rsidRDefault="005F63B5" w:rsidP="005F63B5">
      <w:pPr>
        <w:pStyle w:val="TCGlava"/>
      </w:pPr>
      <w:bookmarkStart w:id="374" w:name="_Toc198275732"/>
      <w:bookmarkStart w:id="375" w:name="_Toc239155206"/>
      <w:bookmarkStart w:id="376" w:name="_Toc239155798"/>
      <w:bookmarkStart w:id="377" w:name="_Toc244416008"/>
      <w:bookmarkStart w:id="378" w:name="_Toc244416988"/>
      <w:bookmarkStart w:id="379" w:name="_Toc244417151"/>
      <w:bookmarkStart w:id="380" w:name="_Toc244420963"/>
      <w:bookmarkStart w:id="381" w:name="_Toc244422010"/>
      <w:bookmarkStart w:id="382" w:name="_Toc246391475"/>
      <w:bookmarkStart w:id="383" w:name="_Toc246391640"/>
      <w:bookmarkStart w:id="384" w:name="_Toc248826702"/>
      <w:bookmarkStart w:id="385" w:name="_Toc248826848"/>
      <w:bookmarkStart w:id="386" w:name="_Toc248827015"/>
      <w:bookmarkStart w:id="387" w:name="_Toc248827220"/>
      <w:bookmarkStart w:id="388" w:name="_Toc249080908"/>
      <w:bookmarkStart w:id="389" w:name="_Toc249081060"/>
      <w:bookmarkStart w:id="390" w:name="_Toc249085494"/>
      <w:bookmarkStart w:id="391" w:name="_Toc249085636"/>
      <w:bookmarkStart w:id="392" w:name="_Toc249085778"/>
      <w:bookmarkStart w:id="393" w:name="_Toc249085924"/>
      <w:bookmarkStart w:id="394" w:name="_Toc320863396"/>
      <w:bookmarkStart w:id="395" w:name="_Toc329684163"/>
      <w:bookmarkStart w:id="396" w:name="_Toc381007802"/>
      <w:bookmarkStart w:id="397" w:name="_Toc463421605"/>
      <w:bookmarkStart w:id="398" w:name="_Toc3469033"/>
      <w:bookmarkStart w:id="399" w:name="_Toc4606888"/>
      <w:r w:rsidRPr="005F63B5">
        <w:t>Расчет объёма твёрдых бытовых отходов</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5F63B5">
        <w:t xml:space="preserve">  </w:t>
      </w:r>
    </w:p>
    <w:p w14:paraId="70DF038F"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Отходы потребления представляют собой продукты, образующиеся в процессе функционирования хозяйственно-бытового блока, обеспечивающего необходимые условия для проживания и рабочего состояния штата, занятого на производстве и проживающих в полевом лагере. Данный вид отходов представлен твердыми бытовыми отходами.</w:t>
      </w:r>
    </w:p>
    <w:p w14:paraId="36987891"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Количество образующихся твёрдых бытовых отходов при ликвидации и консервации скважин определено с учётом привлечения 26 человек на период работ на одной скважине. </w:t>
      </w:r>
    </w:p>
    <w:p w14:paraId="125610A5"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Объемы образования твёрдых бытовых отходов определены по нормам накопления мусора на 1 человека в год (0,36 тонн в год) для кварталов неблагоустроенного жилого фонда, принятым РНД 03.1.0.3.01-96 «Порядок нормирования объёмов образования и размещения отходов производства. Алматы, 1996.</w:t>
      </w:r>
    </w:p>
    <w:p w14:paraId="0AC945BD" w14:textId="77777777" w:rsidR="005F63B5" w:rsidRPr="00597D09" w:rsidRDefault="005F63B5" w:rsidP="005F63B5">
      <w:pPr>
        <w:rPr>
          <w:rFonts w:ascii="Times New Roman" w:hAnsi="Times New Roman"/>
          <w:sz w:val="24"/>
          <w:szCs w:val="24"/>
        </w:rPr>
      </w:pPr>
    </w:p>
    <w:p w14:paraId="66851530" w14:textId="77777777" w:rsidR="008C109C" w:rsidRDefault="008C109C" w:rsidP="005F63B5">
      <w:pPr>
        <w:jc w:val="center"/>
        <w:rPr>
          <w:rFonts w:ascii="Times New Roman" w:hAnsi="Times New Roman"/>
          <w:sz w:val="24"/>
          <w:szCs w:val="24"/>
        </w:rPr>
      </w:pPr>
      <w:bookmarkStart w:id="400" w:name="_Toc249080909"/>
      <w:bookmarkStart w:id="401" w:name="_Toc320863397"/>
    </w:p>
    <w:p w14:paraId="1A8AAEC0" w14:textId="77777777" w:rsidR="00D80B77" w:rsidRDefault="00D80B77" w:rsidP="005F63B5">
      <w:pPr>
        <w:jc w:val="center"/>
        <w:rPr>
          <w:rFonts w:ascii="Times New Roman" w:hAnsi="Times New Roman"/>
          <w:sz w:val="24"/>
          <w:szCs w:val="24"/>
        </w:rPr>
      </w:pPr>
    </w:p>
    <w:p w14:paraId="555ECD32" w14:textId="77777777" w:rsidR="00FD6FDB" w:rsidRDefault="00FD6FDB" w:rsidP="005F63B5">
      <w:pPr>
        <w:jc w:val="center"/>
        <w:rPr>
          <w:rFonts w:ascii="Times New Roman" w:hAnsi="Times New Roman"/>
          <w:sz w:val="24"/>
          <w:szCs w:val="24"/>
        </w:rPr>
      </w:pPr>
    </w:p>
    <w:p w14:paraId="30F2E203" w14:textId="77777777" w:rsidR="008C109C" w:rsidRDefault="008C109C" w:rsidP="005F63B5">
      <w:pPr>
        <w:jc w:val="center"/>
        <w:rPr>
          <w:rFonts w:ascii="Times New Roman" w:hAnsi="Times New Roman"/>
          <w:sz w:val="24"/>
          <w:szCs w:val="24"/>
        </w:rPr>
      </w:pPr>
    </w:p>
    <w:p w14:paraId="70D567AD" w14:textId="77777777" w:rsidR="005F63B5" w:rsidRPr="0058137C" w:rsidRDefault="005F63B5" w:rsidP="005F63B5">
      <w:pPr>
        <w:jc w:val="center"/>
        <w:rPr>
          <w:rFonts w:ascii="Times New Roman" w:hAnsi="Times New Roman"/>
          <w:sz w:val="24"/>
          <w:szCs w:val="24"/>
        </w:rPr>
      </w:pPr>
      <w:r w:rsidRPr="0058137C">
        <w:rPr>
          <w:rFonts w:ascii="Times New Roman" w:hAnsi="Times New Roman"/>
          <w:sz w:val="24"/>
          <w:szCs w:val="24"/>
        </w:rPr>
        <w:t>РАСЧЕТ ТВЕРДО-БЫТОВЫХ ОТХОДОВ</w:t>
      </w:r>
      <w:bookmarkEnd w:id="400"/>
      <w:bookmarkEnd w:id="401"/>
    </w:p>
    <w:p w14:paraId="45F748D7" w14:textId="77777777" w:rsidR="005F63B5" w:rsidRPr="0058137C" w:rsidRDefault="005F63B5" w:rsidP="005F63B5">
      <w:pPr>
        <w:jc w:val="right"/>
        <w:rPr>
          <w:rFonts w:ascii="Times New Roman" w:hAnsi="Times New Roman"/>
          <w:sz w:val="24"/>
          <w:szCs w:val="24"/>
        </w:rPr>
      </w:pPr>
      <w:r w:rsidRPr="0058137C">
        <w:rPr>
          <w:rFonts w:ascii="Times New Roman" w:hAnsi="Times New Roman"/>
          <w:sz w:val="24"/>
          <w:szCs w:val="24"/>
        </w:rPr>
        <w:t xml:space="preserve"> Таблица </w:t>
      </w:r>
      <w:r w:rsidR="00532BD1" w:rsidRPr="0058137C">
        <w:rPr>
          <w:rFonts w:ascii="Times New Roman" w:hAnsi="Times New Roman"/>
          <w:sz w:val="24"/>
          <w:szCs w:val="24"/>
        </w:rPr>
        <w:t>6.4</w:t>
      </w:r>
      <w:r w:rsidRPr="0058137C">
        <w:rPr>
          <w:rFonts w:ascii="Times New Roman" w:hAnsi="Times New Roman"/>
          <w:sz w:val="24"/>
          <w:szCs w:val="24"/>
        </w:rPr>
        <w:t>.</w:t>
      </w:r>
    </w:p>
    <w:tbl>
      <w:tblPr>
        <w:tblW w:w="9700" w:type="dxa"/>
        <w:tblInd w:w="113" w:type="dxa"/>
        <w:tblLook w:val="04A0" w:firstRow="1" w:lastRow="0" w:firstColumn="1" w:lastColumn="0" w:noHBand="0" w:noVBand="1"/>
      </w:tblPr>
      <w:tblGrid>
        <w:gridCol w:w="3640"/>
        <w:gridCol w:w="1540"/>
        <w:gridCol w:w="1880"/>
        <w:gridCol w:w="1260"/>
        <w:gridCol w:w="1380"/>
      </w:tblGrid>
      <w:tr w:rsidR="005F63B5" w:rsidRPr="0058137C" w14:paraId="79D1E929" w14:textId="77777777" w:rsidTr="00AF6171">
        <w:trPr>
          <w:trHeight w:val="20"/>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236A6"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ИЛР на скважине</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75046"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Норма накопл. на чел.</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F82B2"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бригада, чел.</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5A46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Время работ, сут.</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4C0F70A"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ТБО, тонн</w:t>
            </w:r>
          </w:p>
        </w:tc>
      </w:tr>
      <w:tr w:rsidR="005F63B5" w:rsidRPr="0058137C" w14:paraId="6BFF5EA7" w14:textId="77777777" w:rsidTr="00AF6171">
        <w:trPr>
          <w:trHeight w:val="20"/>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04EAC262" w14:textId="77777777" w:rsidR="005F63B5" w:rsidRPr="0058137C" w:rsidRDefault="005F63B5" w:rsidP="00AF6171">
            <w:pPr>
              <w:jc w:val="center"/>
              <w:rPr>
                <w:rFonts w:ascii="Times New Roman" w:hAnsi="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D2FE013" w14:textId="77777777" w:rsidR="005F63B5" w:rsidRPr="0058137C" w:rsidRDefault="005F63B5" w:rsidP="00AF6171">
            <w:pPr>
              <w:jc w:val="center"/>
              <w:rPr>
                <w:rFonts w:ascii="Times New Roman" w:hAnsi="Times New Roman"/>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70B414C3" w14:textId="77777777" w:rsidR="005F63B5" w:rsidRPr="0058137C" w:rsidRDefault="005F63B5" w:rsidP="00AF6171">
            <w:pPr>
              <w:jc w:val="center"/>
              <w:rPr>
                <w:rFonts w:ascii="Times New Roman" w:hAnsi="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78D7134" w14:textId="77777777" w:rsidR="005F63B5" w:rsidRPr="0058137C" w:rsidRDefault="005F63B5" w:rsidP="00AF6171">
            <w:pPr>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vAlign w:val="center"/>
            <w:hideMark/>
          </w:tcPr>
          <w:p w14:paraId="183CB52E"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скв/год</w:t>
            </w:r>
          </w:p>
        </w:tc>
      </w:tr>
      <w:tr w:rsidR="005F63B5" w:rsidRPr="0058137C" w14:paraId="65B56093" w14:textId="77777777" w:rsidTr="00AF6171">
        <w:trPr>
          <w:trHeight w:val="20"/>
        </w:trPr>
        <w:tc>
          <w:tcPr>
            <w:tcW w:w="3640" w:type="dxa"/>
            <w:tcBorders>
              <w:top w:val="nil"/>
              <w:left w:val="single" w:sz="4" w:space="0" w:color="auto"/>
              <w:bottom w:val="single" w:sz="4" w:space="0" w:color="auto"/>
              <w:right w:val="single" w:sz="4" w:space="0" w:color="auto"/>
            </w:tcBorders>
            <w:shd w:val="clear" w:color="auto" w:fill="auto"/>
            <w:hideMark/>
          </w:tcPr>
          <w:p w14:paraId="3EDF2EAB" w14:textId="77777777" w:rsidR="005F63B5" w:rsidRPr="0058137C" w:rsidRDefault="00FD38F8" w:rsidP="00AF6171">
            <w:pPr>
              <w:rPr>
                <w:rFonts w:ascii="Times New Roman" w:hAnsi="Times New Roman"/>
                <w:sz w:val="24"/>
                <w:szCs w:val="24"/>
              </w:rPr>
            </w:pPr>
            <w:r w:rsidRPr="0058137C">
              <w:rPr>
                <w:rFonts w:ascii="Times New Roman" w:hAnsi="Times New Roman"/>
                <w:sz w:val="24"/>
                <w:szCs w:val="24"/>
              </w:rPr>
              <w:t>Итасай</w:t>
            </w:r>
            <w:r w:rsidR="005F63B5" w:rsidRPr="0058137C">
              <w:rPr>
                <w:rFonts w:ascii="Times New Roman" w:hAnsi="Times New Roman"/>
                <w:sz w:val="24"/>
                <w:szCs w:val="24"/>
              </w:rPr>
              <w:t xml:space="preserve"> И-26-И</w:t>
            </w:r>
          </w:p>
        </w:tc>
        <w:tc>
          <w:tcPr>
            <w:tcW w:w="1540" w:type="dxa"/>
            <w:tcBorders>
              <w:top w:val="nil"/>
              <w:left w:val="nil"/>
              <w:bottom w:val="single" w:sz="4" w:space="0" w:color="auto"/>
              <w:right w:val="single" w:sz="4" w:space="0" w:color="auto"/>
            </w:tcBorders>
            <w:shd w:val="clear" w:color="auto" w:fill="auto"/>
            <w:noWrap/>
            <w:vAlign w:val="center"/>
            <w:hideMark/>
          </w:tcPr>
          <w:p w14:paraId="130E35A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0,36</w:t>
            </w:r>
          </w:p>
        </w:tc>
        <w:tc>
          <w:tcPr>
            <w:tcW w:w="1880" w:type="dxa"/>
            <w:tcBorders>
              <w:top w:val="nil"/>
              <w:left w:val="nil"/>
              <w:bottom w:val="single" w:sz="4" w:space="0" w:color="auto"/>
              <w:right w:val="single" w:sz="4" w:space="0" w:color="auto"/>
            </w:tcBorders>
            <w:shd w:val="clear" w:color="auto" w:fill="auto"/>
            <w:noWrap/>
            <w:vAlign w:val="center"/>
            <w:hideMark/>
          </w:tcPr>
          <w:p w14:paraId="232D3836"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26</w:t>
            </w:r>
          </w:p>
        </w:tc>
        <w:tc>
          <w:tcPr>
            <w:tcW w:w="1260" w:type="dxa"/>
            <w:tcBorders>
              <w:top w:val="nil"/>
              <w:left w:val="nil"/>
              <w:bottom w:val="single" w:sz="4" w:space="0" w:color="auto"/>
              <w:right w:val="single" w:sz="4" w:space="0" w:color="auto"/>
            </w:tcBorders>
            <w:shd w:val="clear" w:color="auto" w:fill="auto"/>
            <w:noWrap/>
            <w:vAlign w:val="center"/>
            <w:hideMark/>
          </w:tcPr>
          <w:p w14:paraId="18D242B7"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10</w:t>
            </w:r>
          </w:p>
        </w:tc>
        <w:tc>
          <w:tcPr>
            <w:tcW w:w="1380" w:type="dxa"/>
            <w:tcBorders>
              <w:top w:val="nil"/>
              <w:left w:val="nil"/>
              <w:bottom w:val="single" w:sz="4" w:space="0" w:color="auto"/>
              <w:right w:val="single" w:sz="4" w:space="0" w:color="auto"/>
            </w:tcBorders>
            <w:shd w:val="clear" w:color="auto" w:fill="auto"/>
            <w:noWrap/>
            <w:vAlign w:val="center"/>
            <w:hideMark/>
          </w:tcPr>
          <w:p w14:paraId="55562AD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0,256</w:t>
            </w:r>
          </w:p>
        </w:tc>
      </w:tr>
      <w:tr w:rsidR="005F63B5" w:rsidRPr="0058137C" w14:paraId="1F963568" w14:textId="77777777" w:rsidTr="00AF6171">
        <w:trPr>
          <w:trHeight w:val="20"/>
        </w:trPr>
        <w:tc>
          <w:tcPr>
            <w:tcW w:w="3640" w:type="dxa"/>
            <w:tcBorders>
              <w:top w:val="nil"/>
              <w:left w:val="single" w:sz="4" w:space="0" w:color="auto"/>
              <w:bottom w:val="single" w:sz="4" w:space="0" w:color="auto"/>
              <w:right w:val="single" w:sz="4" w:space="0" w:color="auto"/>
            </w:tcBorders>
            <w:shd w:val="clear" w:color="auto" w:fill="auto"/>
            <w:hideMark/>
          </w:tcPr>
          <w:p w14:paraId="7A46E0A2" w14:textId="4B716CB7" w:rsidR="005F63B5" w:rsidRPr="0058137C" w:rsidRDefault="005F63B5" w:rsidP="00AF6171">
            <w:pPr>
              <w:rPr>
                <w:rFonts w:ascii="Times New Roman" w:hAnsi="Times New Roman"/>
                <w:sz w:val="24"/>
                <w:szCs w:val="24"/>
              </w:rPr>
            </w:pPr>
            <w:r w:rsidRPr="0058137C">
              <w:rPr>
                <w:rFonts w:ascii="Times New Roman" w:hAnsi="Times New Roman"/>
                <w:sz w:val="24"/>
                <w:szCs w:val="24"/>
              </w:rPr>
              <w:t>Жагабулак 302,303</w:t>
            </w:r>
            <w:r w:rsidR="005C3AD5">
              <w:rPr>
                <w:rFonts w:ascii="Times New Roman" w:hAnsi="Times New Roman"/>
                <w:sz w:val="24"/>
                <w:szCs w:val="24"/>
              </w:rPr>
              <w:t>,316</w:t>
            </w:r>
          </w:p>
        </w:tc>
        <w:tc>
          <w:tcPr>
            <w:tcW w:w="1540" w:type="dxa"/>
            <w:tcBorders>
              <w:top w:val="nil"/>
              <w:left w:val="nil"/>
              <w:bottom w:val="single" w:sz="4" w:space="0" w:color="auto"/>
              <w:right w:val="single" w:sz="4" w:space="0" w:color="auto"/>
            </w:tcBorders>
            <w:shd w:val="clear" w:color="auto" w:fill="auto"/>
            <w:noWrap/>
            <w:vAlign w:val="center"/>
            <w:hideMark/>
          </w:tcPr>
          <w:p w14:paraId="0C24A303"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0,36</w:t>
            </w:r>
          </w:p>
        </w:tc>
        <w:tc>
          <w:tcPr>
            <w:tcW w:w="1880" w:type="dxa"/>
            <w:tcBorders>
              <w:top w:val="nil"/>
              <w:left w:val="nil"/>
              <w:bottom w:val="single" w:sz="4" w:space="0" w:color="auto"/>
              <w:right w:val="single" w:sz="4" w:space="0" w:color="auto"/>
            </w:tcBorders>
            <w:shd w:val="clear" w:color="auto" w:fill="auto"/>
            <w:noWrap/>
            <w:vAlign w:val="center"/>
            <w:hideMark/>
          </w:tcPr>
          <w:p w14:paraId="748E5CD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26</w:t>
            </w:r>
          </w:p>
        </w:tc>
        <w:tc>
          <w:tcPr>
            <w:tcW w:w="1260" w:type="dxa"/>
            <w:tcBorders>
              <w:top w:val="nil"/>
              <w:left w:val="nil"/>
              <w:bottom w:val="single" w:sz="4" w:space="0" w:color="auto"/>
              <w:right w:val="single" w:sz="4" w:space="0" w:color="auto"/>
            </w:tcBorders>
            <w:shd w:val="clear" w:color="auto" w:fill="auto"/>
            <w:noWrap/>
            <w:vAlign w:val="center"/>
            <w:hideMark/>
          </w:tcPr>
          <w:p w14:paraId="148B96A5"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20</w:t>
            </w:r>
          </w:p>
        </w:tc>
        <w:tc>
          <w:tcPr>
            <w:tcW w:w="1380" w:type="dxa"/>
            <w:tcBorders>
              <w:top w:val="nil"/>
              <w:left w:val="nil"/>
              <w:bottom w:val="single" w:sz="4" w:space="0" w:color="auto"/>
              <w:right w:val="single" w:sz="4" w:space="0" w:color="auto"/>
            </w:tcBorders>
            <w:shd w:val="clear" w:color="auto" w:fill="auto"/>
            <w:noWrap/>
            <w:vAlign w:val="center"/>
            <w:hideMark/>
          </w:tcPr>
          <w:p w14:paraId="4A1EEDD1"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0,513</w:t>
            </w:r>
          </w:p>
        </w:tc>
      </w:tr>
      <w:tr w:rsidR="005F63B5" w:rsidRPr="0058137C" w14:paraId="33951FCC" w14:textId="77777777" w:rsidTr="00AF6171">
        <w:trPr>
          <w:trHeight w:val="20"/>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608B9F63" w14:textId="1334E310" w:rsidR="005F63B5" w:rsidRPr="0058137C" w:rsidRDefault="00D33D27" w:rsidP="00AF6171">
            <w:pPr>
              <w:rPr>
                <w:rFonts w:ascii="Times New Roman" w:hAnsi="Times New Roman"/>
                <w:sz w:val="24"/>
                <w:szCs w:val="24"/>
              </w:rPr>
            </w:pPr>
            <w:r w:rsidRPr="0058137C">
              <w:rPr>
                <w:rFonts w:ascii="Times New Roman" w:hAnsi="Times New Roman"/>
                <w:sz w:val="24"/>
                <w:szCs w:val="24"/>
              </w:rPr>
              <w:t xml:space="preserve">Всего </w:t>
            </w:r>
            <w:r w:rsidR="005C3AD5">
              <w:rPr>
                <w:rFonts w:ascii="Times New Roman" w:hAnsi="Times New Roman"/>
                <w:sz w:val="24"/>
                <w:szCs w:val="24"/>
              </w:rPr>
              <w:t>4</w:t>
            </w:r>
            <w:r w:rsidR="005F63B5" w:rsidRPr="0058137C">
              <w:rPr>
                <w:rFonts w:ascii="Times New Roman" w:hAnsi="Times New Roman"/>
                <w:sz w:val="24"/>
                <w:szCs w:val="24"/>
              </w:rPr>
              <w:t xml:space="preserve"> скв.</w:t>
            </w:r>
          </w:p>
        </w:tc>
        <w:tc>
          <w:tcPr>
            <w:tcW w:w="1540" w:type="dxa"/>
            <w:tcBorders>
              <w:top w:val="nil"/>
              <w:left w:val="nil"/>
              <w:bottom w:val="single" w:sz="4" w:space="0" w:color="auto"/>
              <w:right w:val="single" w:sz="4" w:space="0" w:color="auto"/>
            </w:tcBorders>
            <w:shd w:val="clear" w:color="auto" w:fill="auto"/>
            <w:noWrap/>
            <w:vAlign w:val="center"/>
            <w:hideMark/>
          </w:tcPr>
          <w:p w14:paraId="676E732D" w14:textId="77777777" w:rsidR="005F63B5" w:rsidRPr="0058137C" w:rsidRDefault="005F63B5" w:rsidP="00AF6171">
            <w:pPr>
              <w:jc w:val="center"/>
              <w:rPr>
                <w:rFonts w:ascii="Times New Roman" w:hAnsi="Times New Roman"/>
                <w:sz w:val="24"/>
                <w:szCs w:val="24"/>
              </w:rPr>
            </w:pPr>
          </w:p>
        </w:tc>
        <w:tc>
          <w:tcPr>
            <w:tcW w:w="1880" w:type="dxa"/>
            <w:tcBorders>
              <w:top w:val="nil"/>
              <w:left w:val="nil"/>
              <w:bottom w:val="single" w:sz="4" w:space="0" w:color="auto"/>
              <w:right w:val="single" w:sz="4" w:space="0" w:color="auto"/>
            </w:tcBorders>
            <w:shd w:val="clear" w:color="auto" w:fill="auto"/>
            <w:noWrap/>
            <w:vAlign w:val="center"/>
            <w:hideMark/>
          </w:tcPr>
          <w:p w14:paraId="134579DD" w14:textId="77777777" w:rsidR="005F63B5" w:rsidRPr="0058137C" w:rsidRDefault="005F63B5" w:rsidP="00AF6171">
            <w:pPr>
              <w:jc w:val="center"/>
              <w:rPr>
                <w:rFonts w:ascii="Times New Roman" w:hAnsi="Times New Roman"/>
                <w:sz w:val="24"/>
                <w:szCs w:val="24"/>
              </w:rPr>
            </w:pPr>
          </w:p>
        </w:tc>
        <w:tc>
          <w:tcPr>
            <w:tcW w:w="1260" w:type="dxa"/>
            <w:tcBorders>
              <w:top w:val="nil"/>
              <w:left w:val="nil"/>
              <w:bottom w:val="single" w:sz="4" w:space="0" w:color="auto"/>
              <w:right w:val="single" w:sz="4" w:space="0" w:color="auto"/>
            </w:tcBorders>
            <w:shd w:val="clear" w:color="auto" w:fill="auto"/>
            <w:noWrap/>
            <w:vAlign w:val="center"/>
            <w:hideMark/>
          </w:tcPr>
          <w:p w14:paraId="6B60D811" w14:textId="77777777" w:rsidR="005F63B5" w:rsidRPr="0058137C" w:rsidRDefault="005F63B5" w:rsidP="00AF6171">
            <w:pPr>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noWrap/>
            <w:vAlign w:val="center"/>
            <w:hideMark/>
          </w:tcPr>
          <w:p w14:paraId="7D4DFAA2"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1,795</w:t>
            </w:r>
          </w:p>
        </w:tc>
      </w:tr>
    </w:tbl>
    <w:p w14:paraId="7AF1B431" w14:textId="77777777" w:rsidR="005F63B5" w:rsidRDefault="005F63B5" w:rsidP="005F63B5">
      <w:pPr>
        <w:jc w:val="center"/>
        <w:rPr>
          <w:rFonts w:ascii="Times New Roman" w:hAnsi="Times New Roman"/>
          <w:sz w:val="24"/>
          <w:szCs w:val="24"/>
        </w:rPr>
      </w:pPr>
      <w:r w:rsidRPr="0058137C">
        <w:rPr>
          <w:rFonts w:ascii="Times New Roman" w:hAnsi="Times New Roman"/>
          <w:sz w:val="24"/>
          <w:szCs w:val="24"/>
        </w:rPr>
        <w:t>Q=0,36/365дней в году*26чел*10сут=0,256 тонн</w:t>
      </w:r>
    </w:p>
    <w:p w14:paraId="259AA8E6" w14:textId="77777777" w:rsidR="00C2796A" w:rsidRDefault="00C2796A" w:rsidP="005F63B5">
      <w:pPr>
        <w:jc w:val="center"/>
        <w:rPr>
          <w:rFonts w:ascii="Times New Roman" w:hAnsi="Times New Roman"/>
          <w:sz w:val="24"/>
          <w:szCs w:val="24"/>
        </w:rPr>
      </w:pPr>
    </w:p>
    <w:p w14:paraId="394E4504" w14:textId="77777777" w:rsidR="00C2796A" w:rsidRDefault="00C2796A" w:rsidP="005F63B5">
      <w:pPr>
        <w:jc w:val="center"/>
        <w:rPr>
          <w:rFonts w:ascii="Times New Roman" w:hAnsi="Times New Roman"/>
          <w:sz w:val="24"/>
          <w:szCs w:val="24"/>
        </w:rPr>
      </w:pPr>
    </w:p>
    <w:p w14:paraId="0ABA6C8B" w14:textId="77777777" w:rsidR="00C2796A" w:rsidRDefault="00C2796A" w:rsidP="005F63B5">
      <w:pPr>
        <w:jc w:val="center"/>
        <w:rPr>
          <w:rFonts w:ascii="Times New Roman" w:hAnsi="Times New Roman"/>
          <w:sz w:val="24"/>
          <w:szCs w:val="24"/>
        </w:rPr>
      </w:pPr>
      <w:r>
        <w:rPr>
          <w:rFonts w:ascii="Times New Roman" w:hAnsi="Times New Roman"/>
          <w:sz w:val="24"/>
          <w:szCs w:val="24"/>
        </w:rPr>
        <w:t>СВОДНАЯ ТАБЛИЦА ОБЪЕМОВ ОТХОДОВ ПООБЪЕКТНО</w:t>
      </w:r>
    </w:p>
    <w:p w14:paraId="2CE2CBEA" w14:textId="77777777" w:rsidR="00C2796A" w:rsidRDefault="00C2796A" w:rsidP="00C2796A">
      <w:pPr>
        <w:jc w:val="right"/>
        <w:rPr>
          <w:rFonts w:ascii="Times New Roman" w:hAnsi="Times New Roman"/>
          <w:sz w:val="24"/>
          <w:szCs w:val="24"/>
        </w:rPr>
      </w:pPr>
      <w:r>
        <w:rPr>
          <w:rFonts w:ascii="Times New Roman" w:hAnsi="Times New Roman"/>
          <w:sz w:val="24"/>
          <w:szCs w:val="24"/>
        </w:rPr>
        <w:t>Таблица 6.5</w:t>
      </w:r>
    </w:p>
    <w:tbl>
      <w:tblPr>
        <w:tblW w:w="5000" w:type="pct"/>
        <w:tblLook w:val="04A0" w:firstRow="1" w:lastRow="0" w:firstColumn="1" w:lastColumn="0" w:noHBand="0" w:noVBand="1"/>
      </w:tblPr>
      <w:tblGrid>
        <w:gridCol w:w="2675"/>
        <w:gridCol w:w="1535"/>
        <w:gridCol w:w="1715"/>
        <w:gridCol w:w="1744"/>
        <w:gridCol w:w="1818"/>
      </w:tblGrid>
      <w:tr w:rsidR="00E02322" w:rsidRPr="00E02322" w14:paraId="5909EC23" w14:textId="77777777" w:rsidTr="00E02322">
        <w:trPr>
          <w:trHeight w:val="315"/>
        </w:trPr>
        <w:tc>
          <w:tcPr>
            <w:tcW w:w="14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977820" w14:textId="77777777"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Вид отхода</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E83A17" w14:textId="77777777"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Итасай И-26-И</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0C0975BA" w14:textId="77777777"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1 скважина</w:t>
            </w:r>
          </w:p>
        </w:tc>
        <w:tc>
          <w:tcPr>
            <w:tcW w:w="919" w:type="pct"/>
            <w:tcBorders>
              <w:top w:val="single" w:sz="4" w:space="0" w:color="auto"/>
              <w:left w:val="nil"/>
              <w:bottom w:val="single" w:sz="4" w:space="0" w:color="auto"/>
              <w:right w:val="single" w:sz="4" w:space="0" w:color="auto"/>
            </w:tcBorders>
            <w:shd w:val="clear" w:color="auto" w:fill="auto"/>
            <w:vAlign w:val="center"/>
            <w:hideMark/>
          </w:tcPr>
          <w:p w14:paraId="61F60D4D" w14:textId="3B1A11C8" w:rsidR="00E02322" w:rsidRPr="00E02322" w:rsidRDefault="005C3AD5" w:rsidP="00E02322">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3 </w:t>
            </w:r>
            <w:r w:rsidR="00E02322" w:rsidRPr="00E02322">
              <w:rPr>
                <w:rFonts w:ascii="Times New Roman" w:eastAsia="Times New Roman" w:hAnsi="Times New Roman"/>
                <w:b/>
                <w:bCs/>
                <w:color w:val="000000"/>
                <w:sz w:val="24"/>
                <w:szCs w:val="24"/>
              </w:rPr>
              <w:t>скважины</w:t>
            </w:r>
          </w:p>
        </w:tc>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692DAC" w14:textId="027E1C8D"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Всего за 202</w:t>
            </w:r>
            <w:r w:rsidR="005C3AD5">
              <w:rPr>
                <w:rFonts w:ascii="Times New Roman" w:eastAsia="Times New Roman" w:hAnsi="Times New Roman"/>
                <w:b/>
                <w:bCs/>
                <w:color w:val="000000"/>
                <w:sz w:val="24"/>
                <w:szCs w:val="24"/>
              </w:rPr>
              <w:t>6</w:t>
            </w:r>
            <w:r w:rsidRPr="00E02322">
              <w:rPr>
                <w:rFonts w:ascii="Times New Roman" w:eastAsia="Times New Roman" w:hAnsi="Times New Roman"/>
                <w:b/>
                <w:bCs/>
                <w:color w:val="000000"/>
                <w:sz w:val="24"/>
                <w:szCs w:val="24"/>
              </w:rPr>
              <w:t>г.</w:t>
            </w:r>
          </w:p>
        </w:tc>
      </w:tr>
      <w:tr w:rsidR="00E02322" w:rsidRPr="00E02322" w14:paraId="77D05021" w14:textId="77777777" w:rsidTr="00E02322">
        <w:trPr>
          <w:trHeight w:val="630"/>
        </w:trPr>
        <w:tc>
          <w:tcPr>
            <w:tcW w:w="1410" w:type="pct"/>
            <w:vMerge/>
            <w:tcBorders>
              <w:top w:val="single" w:sz="4" w:space="0" w:color="auto"/>
              <w:left w:val="single" w:sz="4" w:space="0" w:color="auto"/>
              <w:bottom w:val="single" w:sz="4" w:space="0" w:color="000000"/>
              <w:right w:val="single" w:sz="4" w:space="0" w:color="auto"/>
            </w:tcBorders>
            <w:vAlign w:val="center"/>
            <w:hideMark/>
          </w:tcPr>
          <w:p w14:paraId="6CB4CD95" w14:textId="77777777" w:rsidR="00E02322" w:rsidRPr="00E02322" w:rsidRDefault="00E02322" w:rsidP="00E02322">
            <w:pPr>
              <w:jc w:val="left"/>
              <w:rPr>
                <w:rFonts w:ascii="Times New Roman" w:eastAsia="Times New Roman" w:hAnsi="Times New Roman"/>
                <w:b/>
                <w:bCs/>
                <w:color w:val="000000"/>
                <w:sz w:val="24"/>
                <w:szCs w:val="24"/>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14:paraId="6F3FC948" w14:textId="77777777" w:rsidR="00E02322" w:rsidRPr="00E02322" w:rsidRDefault="00E02322" w:rsidP="00E02322">
            <w:pPr>
              <w:jc w:val="left"/>
              <w:rPr>
                <w:rFonts w:ascii="Times New Roman" w:eastAsia="Times New Roman" w:hAnsi="Times New Roman"/>
                <w:b/>
                <w:bCs/>
                <w:color w:val="000000"/>
                <w:sz w:val="24"/>
                <w:szCs w:val="24"/>
              </w:rPr>
            </w:pPr>
          </w:p>
        </w:tc>
        <w:tc>
          <w:tcPr>
            <w:tcW w:w="904" w:type="pct"/>
            <w:tcBorders>
              <w:top w:val="nil"/>
              <w:left w:val="nil"/>
              <w:bottom w:val="single" w:sz="4" w:space="0" w:color="auto"/>
              <w:right w:val="single" w:sz="4" w:space="0" w:color="auto"/>
            </w:tcBorders>
            <w:shd w:val="clear" w:color="auto" w:fill="auto"/>
            <w:vAlign w:val="center"/>
            <w:hideMark/>
          </w:tcPr>
          <w:p w14:paraId="7D19CE9B" w14:textId="561C6F89"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Жагабулак 302,303</w:t>
            </w:r>
            <w:r w:rsidR="005C3AD5">
              <w:rPr>
                <w:rFonts w:ascii="Times New Roman" w:eastAsia="Times New Roman" w:hAnsi="Times New Roman"/>
                <w:b/>
                <w:bCs/>
                <w:color w:val="000000"/>
                <w:sz w:val="24"/>
                <w:szCs w:val="24"/>
              </w:rPr>
              <w:t>,316</w:t>
            </w:r>
          </w:p>
        </w:tc>
        <w:tc>
          <w:tcPr>
            <w:tcW w:w="919" w:type="pct"/>
            <w:tcBorders>
              <w:top w:val="nil"/>
              <w:left w:val="nil"/>
              <w:bottom w:val="single" w:sz="4" w:space="0" w:color="auto"/>
              <w:right w:val="single" w:sz="4" w:space="0" w:color="auto"/>
            </w:tcBorders>
            <w:shd w:val="clear" w:color="auto" w:fill="auto"/>
            <w:vAlign w:val="center"/>
            <w:hideMark/>
          </w:tcPr>
          <w:p w14:paraId="62180F76" w14:textId="0D069E94" w:rsidR="00E02322" w:rsidRPr="00E02322" w:rsidRDefault="00E02322"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Жагабулак 302,303</w:t>
            </w:r>
            <w:r w:rsidR="005C3AD5">
              <w:rPr>
                <w:rFonts w:ascii="Times New Roman" w:eastAsia="Times New Roman" w:hAnsi="Times New Roman"/>
                <w:b/>
                <w:bCs/>
                <w:color w:val="000000"/>
                <w:sz w:val="24"/>
                <w:szCs w:val="24"/>
              </w:rPr>
              <w:t>,316</w:t>
            </w:r>
          </w:p>
        </w:tc>
        <w:tc>
          <w:tcPr>
            <w:tcW w:w="958" w:type="pct"/>
            <w:vMerge/>
            <w:tcBorders>
              <w:top w:val="single" w:sz="4" w:space="0" w:color="auto"/>
              <w:left w:val="single" w:sz="4" w:space="0" w:color="auto"/>
              <w:bottom w:val="single" w:sz="4" w:space="0" w:color="auto"/>
              <w:right w:val="single" w:sz="4" w:space="0" w:color="auto"/>
            </w:tcBorders>
            <w:vAlign w:val="center"/>
            <w:hideMark/>
          </w:tcPr>
          <w:p w14:paraId="50160526" w14:textId="77777777" w:rsidR="00E02322" w:rsidRPr="00E02322" w:rsidRDefault="00E02322" w:rsidP="00E02322">
            <w:pPr>
              <w:jc w:val="left"/>
              <w:rPr>
                <w:rFonts w:ascii="Times New Roman" w:eastAsia="Times New Roman" w:hAnsi="Times New Roman"/>
                <w:b/>
                <w:bCs/>
                <w:color w:val="000000"/>
                <w:sz w:val="24"/>
                <w:szCs w:val="24"/>
              </w:rPr>
            </w:pPr>
          </w:p>
        </w:tc>
      </w:tr>
      <w:tr w:rsidR="00E02322" w:rsidRPr="00E02322" w14:paraId="0442A1F0" w14:textId="77777777" w:rsidTr="00E02322">
        <w:trPr>
          <w:trHeight w:val="1245"/>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D9EED37"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Отработанный буровой раствор, тонн</w:t>
            </w:r>
          </w:p>
        </w:tc>
        <w:tc>
          <w:tcPr>
            <w:tcW w:w="809" w:type="pct"/>
            <w:tcBorders>
              <w:top w:val="nil"/>
              <w:left w:val="nil"/>
              <w:bottom w:val="single" w:sz="4" w:space="0" w:color="auto"/>
              <w:right w:val="single" w:sz="4" w:space="0" w:color="auto"/>
            </w:tcBorders>
            <w:shd w:val="clear" w:color="auto" w:fill="auto"/>
            <w:vAlign w:val="center"/>
            <w:hideMark/>
          </w:tcPr>
          <w:p w14:paraId="24FF07C3"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0,147</w:t>
            </w:r>
          </w:p>
        </w:tc>
        <w:tc>
          <w:tcPr>
            <w:tcW w:w="904" w:type="pct"/>
            <w:tcBorders>
              <w:top w:val="nil"/>
              <w:left w:val="nil"/>
              <w:bottom w:val="single" w:sz="4" w:space="0" w:color="auto"/>
              <w:right w:val="single" w:sz="4" w:space="0" w:color="auto"/>
            </w:tcBorders>
            <w:shd w:val="clear" w:color="auto" w:fill="auto"/>
            <w:vAlign w:val="center"/>
            <w:hideMark/>
          </w:tcPr>
          <w:p w14:paraId="66D980D4"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0,147</w:t>
            </w:r>
          </w:p>
        </w:tc>
        <w:tc>
          <w:tcPr>
            <w:tcW w:w="919" w:type="pct"/>
            <w:tcBorders>
              <w:top w:val="nil"/>
              <w:left w:val="nil"/>
              <w:bottom w:val="single" w:sz="4" w:space="0" w:color="auto"/>
              <w:right w:val="single" w:sz="4" w:space="0" w:color="auto"/>
            </w:tcBorders>
            <w:shd w:val="clear" w:color="auto" w:fill="auto"/>
            <w:vAlign w:val="center"/>
            <w:hideMark/>
          </w:tcPr>
          <w:p w14:paraId="41303FAC"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0,294</w:t>
            </w:r>
          </w:p>
        </w:tc>
        <w:tc>
          <w:tcPr>
            <w:tcW w:w="958" w:type="pct"/>
            <w:tcBorders>
              <w:top w:val="nil"/>
              <w:left w:val="nil"/>
              <w:bottom w:val="single" w:sz="4" w:space="0" w:color="auto"/>
              <w:right w:val="single" w:sz="4" w:space="0" w:color="auto"/>
            </w:tcBorders>
            <w:shd w:val="clear" w:color="auto" w:fill="auto"/>
            <w:vAlign w:val="center"/>
            <w:hideMark/>
          </w:tcPr>
          <w:p w14:paraId="7307909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0,441</w:t>
            </w:r>
          </w:p>
        </w:tc>
      </w:tr>
      <w:tr w:rsidR="00E02322" w:rsidRPr="00E02322" w14:paraId="3DD16283" w14:textId="77777777" w:rsidTr="00E02322">
        <w:trPr>
          <w:trHeight w:val="615"/>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B4B26C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Отработанное масло</w:t>
            </w:r>
          </w:p>
        </w:tc>
        <w:tc>
          <w:tcPr>
            <w:tcW w:w="809" w:type="pct"/>
            <w:tcBorders>
              <w:top w:val="nil"/>
              <w:left w:val="nil"/>
              <w:bottom w:val="single" w:sz="4" w:space="0" w:color="auto"/>
              <w:right w:val="single" w:sz="4" w:space="0" w:color="auto"/>
            </w:tcBorders>
            <w:shd w:val="clear" w:color="auto" w:fill="auto"/>
            <w:vAlign w:val="center"/>
            <w:hideMark/>
          </w:tcPr>
          <w:p w14:paraId="5D1AF7FB"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0,342</w:t>
            </w:r>
          </w:p>
        </w:tc>
        <w:tc>
          <w:tcPr>
            <w:tcW w:w="904" w:type="pct"/>
            <w:tcBorders>
              <w:top w:val="nil"/>
              <w:left w:val="nil"/>
              <w:bottom w:val="single" w:sz="4" w:space="0" w:color="auto"/>
              <w:right w:val="single" w:sz="4" w:space="0" w:color="auto"/>
            </w:tcBorders>
            <w:shd w:val="clear" w:color="auto" w:fill="auto"/>
            <w:vAlign w:val="center"/>
            <w:hideMark/>
          </w:tcPr>
          <w:p w14:paraId="6EA83CA9"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0,863</w:t>
            </w:r>
          </w:p>
        </w:tc>
        <w:tc>
          <w:tcPr>
            <w:tcW w:w="919" w:type="pct"/>
            <w:tcBorders>
              <w:top w:val="nil"/>
              <w:left w:val="nil"/>
              <w:bottom w:val="single" w:sz="4" w:space="0" w:color="auto"/>
              <w:right w:val="single" w:sz="4" w:space="0" w:color="auto"/>
            </w:tcBorders>
            <w:shd w:val="clear" w:color="auto" w:fill="auto"/>
            <w:vAlign w:val="center"/>
            <w:hideMark/>
          </w:tcPr>
          <w:p w14:paraId="472C0F7D"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1,726</w:t>
            </w:r>
          </w:p>
        </w:tc>
        <w:tc>
          <w:tcPr>
            <w:tcW w:w="958" w:type="pct"/>
            <w:tcBorders>
              <w:top w:val="nil"/>
              <w:left w:val="nil"/>
              <w:bottom w:val="single" w:sz="4" w:space="0" w:color="auto"/>
              <w:right w:val="single" w:sz="4" w:space="0" w:color="auto"/>
            </w:tcBorders>
            <w:shd w:val="clear" w:color="auto" w:fill="auto"/>
            <w:vAlign w:val="center"/>
            <w:hideMark/>
          </w:tcPr>
          <w:p w14:paraId="005AFE10"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2,068</w:t>
            </w:r>
          </w:p>
        </w:tc>
      </w:tr>
      <w:tr w:rsidR="00E02322" w:rsidRPr="00E02322" w14:paraId="74B3BC41" w14:textId="77777777" w:rsidTr="00E02322">
        <w:trPr>
          <w:trHeight w:val="1155"/>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4BD05FF"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Промасленная ветошь и рукавицы, тонн</w:t>
            </w:r>
          </w:p>
        </w:tc>
        <w:tc>
          <w:tcPr>
            <w:tcW w:w="809" w:type="pct"/>
            <w:tcBorders>
              <w:top w:val="nil"/>
              <w:left w:val="nil"/>
              <w:bottom w:val="single" w:sz="4" w:space="0" w:color="auto"/>
              <w:right w:val="single" w:sz="4" w:space="0" w:color="auto"/>
            </w:tcBorders>
            <w:shd w:val="clear" w:color="auto" w:fill="auto"/>
            <w:vAlign w:val="center"/>
            <w:hideMark/>
          </w:tcPr>
          <w:p w14:paraId="029BD7AA"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0,014</w:t>
            </w:r>
          </w:p>
        </w:tc>
        <w:tc>
          <w:tcPr>
            <w:tcW w:w="904" w:type="pct"/>
            <w:tcBorders>
              <w:top w:val="nil"/>
              <w:left w:val="nil"/>
              <w:bottom w:val="single" w:sz="4" w:space="0" w:color="auto"/>
              <w:right w:val="single" w:sz="4" w:space="0" w:color="auto"/>
            </w:tcBorders>
            <w:shd w:val="clear" w:color="auto" w:fill="auto"/>
            <w:vAlign w:val="center"/>
            <w:hideMark/>
          </w:tcPr>
          <w:p w14:paraId="2FAD47EF"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0,007</w:t>
            </w:r>
          </w:p>
        </w:tc>
        <w:tc>
          <w:tcPr>
            <w:tcW w:w="919" w:type="pct"/>
            <w:tcBorders>
              <w:top w:val="nil"/>
              <w:left w:val="nil"/>
              <w:bottom w:val="single" w:sz="4" w:space="0" w:color="auto"/>
              <w:right w:val="single" w:sz="4" w:space="0" w:color="auto"/>
            </w:tcBorders>
            <w:shd w:val="clear" w:color="auto" w:fill="auto"/>
            <w:vAlign w:val="center"/>
            <w:hideMark/>
          </w:tcPr>
          <w:p w14:paraId="25AD77FE"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0,014</w:t>
            </w:r>
          </w:p>
        </w:tc>
        <w:tc>
          <w:tcPr>
            <w:tcW w:w="958" w:type="pct"/>
            <w:tcBorders>
              <w:top w:val="nil"/>
              <w:left w:val="nil"/>
              <w:bottom w:val="single" w:sz="4" w:space="0" w:color="auto"/>
              <w:right w:val="single" w:sz="4" w:space="0" w:color="auto"/>
            </w:tcBorders>
            <w:shd w:val="clear" w:color="auto" w:fill="auto"/>
            <w:vAlign w:val="center"/>
            <w:hideMark/>
          </w:tcPr>
          <w:p w14:paraId="0AE0FF6D"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0,028</w:t>
            </w:r>
          </w:p>
        </w:tc>
      </w:tr>
      <w:tr w:rsidR="00E02322" w:rsidRPr="00E02322" w14:paraId="7DD3F625" w14:textId="77777777" w:rsidTr="00E02322">
        <w:trPr>
          <w:trHeight w:val="153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E4A0AA4"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Строительный мусор (разбитые бетонные блоки), тонн</w:t>
            </w:r>
          </w:p>
        </w:tc>
        <w:tc>
          <w:tcPr>
            <w:tcW w:w="809" w:type="pct"/>
            <w:tcBorders>
              <w:top w:val="nil"/>
              <w:left w:val="nil"/>
              <w:bottom w:val="single" w:sz="4" w:space="0" w:color="auto"/>
              <w:right w:val="single" w:sz="4" w:space="0" w:color="auto"/>
            </w:tcBorders>
            <w:shd w:val="clear" w:color="auto" w:fill="auto"/>
            <w:vAlign w:val="center"/>
            <w:hideMark/>
          </w:tcPr>
          <w:p w14:paraId="69870753"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0,75</w:t>
            </w:r>
          </w:p>
        </w:tc>
        <w:tc>
          <w:tcPr>
            <w:tcW w:w="904" w:type="pct"/>
            <w:tcBorders>
              <w:top w:val="nil"/>
              <w:left w:val="nil"/>
              <w:bottom w:val="single" w:sz="4" w:space="0" w:color="auto"/>
              <w:right w:val="single" w:sz="4" w:space="0" w:color="auto"/>
            </w:tcBorders>
            <w:shd w:val="clear" w:color="auto" w:fill="auto"/>
            <w:vAlign w:val="center"/>
            <w:hideMark/>
          </w:tcPr>
          <w:p w14:paraId="7C30DB82"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0,75</w:t>
            </w:r>
          </w:p>
        </w:tc>
        <w:tc>
          <w:tcPr>
            <w:tcW w:w="919" w:type="pct"/>
            <w:tcBorders>
              <w:top w:val="nil"/>
              <w:left w:val="nil"/>
              <w:bottom w:val="single" w:sz="4" w:space="0" w:color="auto"/>
              <w:right w:val="single" w:sz="4" w:space="0" w:color="auto"/>
            </w:tcBorders>
            <w:shd w:val="clear" w:color="auto" w:fill="auto"/>
            <w:vAlign w:val="center"/>
            <w:hideMark/>
          </w:tcPr>
          <w:p w14:paraId="7961FAB1"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1,5</w:t>
            </w:r>
          </w:p>
        </w:tc>
        <w:tc>
          <w:tcPr>
            <w:tcW w:w="958" w:type="pct"/>
            <w:tcBorders>
              <w:top w:val="nil"/>
              <w:left w:val="nil"/>
              <w:bottom w:val="single" w:sz="4" w:space="0" w:color="auto"/>
              <w:right w:val="single" w:sz="4" w:space="0" w:color="auto"/>
            </w:tcBorders>
            <w:shd w:val="clear" w:color="auto" w:fill="auto"/>
            <w:vAlign w:val="center"/>
            <w:hideMark/>
          </w:tcPr>
          <w:p w14:paraId="3EDB4ADE"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2,25</w:t>
            </w:r>
          </w:p>
        </w:tc>
      </w:tr>
      <w:tr w:rsidR="00E02322" w:rsidRPr="00E02322" w14:paraId="3D20876F" w14:textId="77777777" w:rsidTr="00E02322">
        <w:trPr>
          <w:trHeight w:val="615"/>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796DEEE"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Металлолом, тонн</w:t>
            </w:r>
          </w:p>
        </w:tc>
        <w:tc>
          <w:tcPr>
            <w:tcW w:w="809" w:type="pct"/>
            <w:tcBorders>
              <w:top w:val="nil"/>
              <w:left w:val="nil"/>
              <w:bottom w:val="single" w:sz="4" w:space="0" w:color="auto"/>
              <w:right w:val="single" w:sz="4" w:space="0" w:color="auto"/>
            </w:tcBorders>
            <w:shd w:val="clear" w:color="auto" w:fill="auto"/>
            <w:vAlign w:val="center"/>
            <w:hideMark/>
          </w:tcPr>
          <w:p w14:paraId="01F3231C"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0,5</w:t>
            </w:r>
          </w:p>
        </w:tc>
        <w:tc>
          <w:tcPr>
            <w:tcW w:w="904" w:type="pct"/>
            <w:tcBorders>
              <w:top w:val="nil"/>
              <w:left w:val="nil"/>
              <w:bottom w:val="single" w:sz="4" w:space="0" w:color="auto"/>
              <w:right w:val="single" w:sz="4" w:space="0" w:color="auto"/>
            </w:tcBorders>
            <w:shd w:val="clear" w:color="auto" w:fill="auto"/>
            <w:vAlign w:val="center"/>
            <w:hideMark/>
          </w:tcPr>
          <w:p w14:paraId="6796AA0F"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0,5</w:t>
            </w:r>
          </w:p>
        </w:tc>
        <w:tc>
          <w:tcPr>
            <w:tcW w:w="919" w:type="pct"/>
            <w:tcBorders>
              <w:top w:val="nil"/>
              <w:left w:val="nil"/>
              <w:bottom w:val="single" w:sz="4" w:space="0" w:color="auto"/>
              <w:right w:val="single" w:sz="4" w:space="0" w:color="auto"/>
            </w:tcBorders>
            <w:shd w:val="clear" w:color="auto" w:fill="auto"/>
            <w:vAlign w:val="center"/>
            <w:hideMark/>
          </w:tcPr>
          <w:p w14:paraId="1A06E6D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w:t>
            </w:r>
          </w:p>
        </w:tc>
        <w:tc>
          <w:tcPr>
            <w:tcW w:w="958" w:type="pct"/>
            <w:tcBorders>
              <w:top w:val="nil"/>
              <w:left w:val="nil"/>
              <w:bottom w:val="single" w:sz="4" w:space="0" w:color="auto"/>
              <w:right w:val="single" w:sz="4" w:space="0" w:color="auto"/>
            </w:tcBorders>
            <w:shd w:val="clear" w:color="auto" w:fill="auto"/>
            <w:vAlign w:val="center"/>
            <w:hideMark/>
          </w:tcPr>
          <w:p w14:paraId="15D23AA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1,5</w:t>
            </w:r>
          </w:p>
        </w:tc>
      </w:tr>
      <w:tr w:rsidR="00E02322" w:rsidRPr="00E02322" w14:paraId="73C9BA38" w14:textId="77777777" w:rsidTr="00E02322">
        <w:trPr>
          <w:trHeight w:val="93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3F88FB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Использованная тара, тонн</w:t>
            </w:r>
          </w:p>
        </w:tc>
        <w:tc>
          <w:tcPr>
            <w:tcW w:w="809" w:type="pct"/>
            <w:tcBorders>
              <w:top w:val="nil"/>
              <w:left w:val="nil"/>
              <w:bottom w:val="single" w:sz="4" w:space="0" w:color="auto"/>
              <w:right w:val="single" w:sz="4" w:space="0" w:color="auto"/>
            </w:tcBorders>
            <w:shd w:val="clear" w:color="auto" w:fill="auto"/>
            <w:vAlign w:val="center"/>
            <w:hideMark/>
          </w:tcPr>
          <w:p w14:paraId="11ADD931"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w:t>
            </w:r>
          </w:p>
        </w:tc>
        <w:tc>
          <w:tcPr>
            <w:tcW w:w="904" w:type="pct"/>
            <w:tcBorders>
              <w:top w:val="nil"/>
              <w:left w:val="nil"/>
              <w:bottom w:val="single" w:sz="4" w:space="0" w:color="auto"/>
              <w:right w:val="single" w:sz="4" w:space="0" w:color="auto"/>
            </w:tcBorders>
            <w:shd w:val="clear" w:color="auto" w:fill="auto"/>
            <w:vAlign w:val="center"/>
            <w:hideMark/>
          </w:tcPr>
          <w:p w14:paraId="5571D663"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w:t>
            </w:r>
          </w:p>
        </w:tc>
        <w:tc>
          <w:tcPr>
            <w:tcW w:w="919" w:type="pct"/>
            <w:tcBorders>
              <w:top w:val="nil"/>
              <w:left w:val="nil"/>
              <w:bottom w:val="single" w:sz="4" w:space="0" w:color="auto"/>
              <w:right w:val="single" w:sz="4" w:space="0" w:color="auto"/>
            </w:tcBorders>
            <w:shd w:val="clear" w:color="auto" w:fill="auto"/>
            <w:vAlign w:val="center"/>
            <w:hideMark/>
          </w:tcPr>
          <w:p w14:paraId="0B3A668A"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2</w:t>
            </w:r>
          </w:p>
        </w:tc>
        <w:tc>
          <w:tcPr>
            <w:tcW w:w="958" w:type="pct"/>
            <w:tcBorders>
              <w:top w:val="nil"/>
              <w:left w:val="nil"/>
              <w:bottom w:val="single" w:sz="4" w:space="0" w:color="auto"/>
              <w:right w:val="single" w:sz="4" w:space="0" w:color="auto"/>
            </w:tcBorders>
            <w:shd w:val="clear" w:color="auto" w:fill="auto"/>
            <w:vAlign w:val="center"/>
            <w:hideMark/>
          </w:tcPr>
          <w:p w14:paraId="5A7C760D"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3</w:t>
            </w:r>
          </w:p>
        </w:tc>
      </w:tr>
      <w:tr w:rsidR="00E02322" w:rsidRPr="00E02322" w14:paraId="347B67F6" w14:textId="77777777" w:rsidTr="00E02322">
        <w:trPr>
          <w:trHeight w:val="315"/>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CF9ECF5"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ТБО, тонн</w:t>
            </w:r>
          </w:p>
        </w:tc>
        <w:tc>
          <w:tcPr>
            <w:tcW w:w="809" w:type="pct"/>
            <w:tcBorders>
              <w:top w:val="nil"/>
              <w:left w:val="nil"/>
              <w:bottom w:val="single" w:sz="4" w:space="0" w:color="auto"/>
              <w:right w:val="single" w:sz="4" w:space="0" w:color="auto"/>
            </w:tcBorders>
            <w:shd w:val="clear" w:color="auto" w:fill="auto"/>
            <w:vAlign w:val="center"/>
            <w:hideMark/>
          </w:tcPr>
          <w:p w14:paraId="3B043B29"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0,256</w:t>
            </w:r>
          </w:p>
        </w:tc>
        <w:tc>
          <w:tcPr>
            <w:tcW w:w="904" w:type="pct"/>
            <w:tcBorders>
              <w:top w:val="nil"/>
              <w:left w:val="nil"/>
              <w:bottom w:val="single" w:sz="4" w:space="0" w:color="auto"/>
              <w:right w:val="single" w:sz="4" w:space="0" w:color="auto"/>
            </w:tcBorders>
            <w:shd w:val="clear" w:color="auto" w:fill="auto"/>
            <w:vAlign w:val="center"/>
            <w:hideMark/>
          </w:tcPr>
          <w:p w14:paraId="2C5E6AAA"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0,513</w:t>
            </w:r>
          </w:p>
        </w:tc>
        <w:tc>
          <w:tcPr>
            <w:tcW w:w="919" w:type="pct"/>
            <w:tcBorders>
              <w:top w:val="nil"/>
              <w:left w:val="nil"/>
              <w:bottom w:val="single" w:sz="4" w:space="0" w:color="auto"/>
              <w:right w:val="single" w:sz="4" w:space="0" w:color="auto"/>
            </w:tcBorders>
            <w:shd w:val="clear" w:color="auto" w:fill="auto"/>
            <w:vAlign w:val="center"/>
            <w:hideMark/>
          </w:tcPr>
          <w:p w14:paraId="3D2EBC46"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1,026</w:t>
            </w:r>
          </w:p>
        </w:tc>
        <w:tc>
          <w:tcPr>
            <w:tcW w:w="958" w:type="pct"/>
            <w:tcBorders>
              <w:top w:val="nil"/>
              <w:left w:val="nil"/>
              <w:bottom w:val="single" w:sz="4" w:space="0" w:color="auto"/>
              <w:right w:val="single" w:sz="4" w:space="0" w:color="auto"/>
            </w:tcBorders>
            <w:shd w:val="clear" w:color="auto" w:fill="auto"/>
            <w:vAlign w:val="center"/>
            <w:hideMark/>
          </w:tcPr>
          <w:p w14:paraId="44F98BF7"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1,282</w:t>
            </w:r>
          </w:p>
        </w:tc>
      </w:tr>
      <w:tr w:rsidR="00E02322" w:rsidRPr="00E02322" w14:paraId="1200927C" w14:textId="77777777" w:rsidTr="00E02322">
        <w:trPr>
          <w:trHeight w:val="315"/>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7D500B0D"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Итого:</w:t>
            </w:r>
          </w:p>
        </w:tc>
        <w:tc>
          <w:tcPr>
            <w:tcW w:w="809" w:type="pct"/>
            <w:tcBorders>
              <w:top w:val="nil"/>
              <w:left w:val="nil"/>
              <w:bottom w:val="single" w:sz="4" w:space="0" w:color="auto"/>
              <w:right w:val="single" w:sz="4" w:space="0" w:color="auto"/>
            </w:tcBorders>
            <w:shd w:val="clear" w:color="auto" w:fill="auto"/>
            <w:vAlign w:val="center"/>
            <w:hideMark/>
          </w:tcPr>
          <w:p w14:paraId="02C4E4E4"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3,009</w:t>
            </w:r>
          </w:p>
        </w:tc>
        <w:tc>
          <w:tcPr>
            <w:tcW w:w="904" w:type="pct"/>
            <w:tcBorders>
              <w:top w:val="nil"/>
              <w:left w:val="nil"/>
              <w:bottom w:val="single" w:sz="4" w:space="0" w:color="auto"/>
              <w:right w:val="single" w:sz="4" w:space="0" w:color="auto"/>
            </w:tcBorders>
            <w:shd w:val="clear" w:color="auto" w:fill="auto"/>
            <w:vAlign w:val="center"/>
            <w:hideMark/>
          </w:tcPr>
          <w:p w14:paraId="568DB959"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3,78</w:t>
            </w:r>
          </w:p>
        </w:tc>
        <w:tc>
          <w:tcPr>
            <w:tcW w:w="919" w:type="pct"/>
            <w:tcBorders>
              <w:top w:val="nil"/>
              <w:left w:val="nil"/>
              <w:bottom w:val="single" w:sz="4" w:space="0" w:color="auto"/>
              <w:right w:val="single" w:sz="4" w:space="0" w:color="auto"/>
            </w:tcBorders>
            <w:shd w:val="clear" w:color="auto" w:fill="auto"/>
            <w:vAlign w:val="center"/>
            <w:hideMark/>
          </w:tcPr>
          <w:p w14:paraId="160C5FDB"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7,56</w:t>
            </w:r>
          </w:p>
        </w:tc>
        <w:tc>
          <w:tcPr>
            <w:tcW w:w="958" w:type="pct"/>
            <w:tcBorders>
              <w:top w:val="nil"/>
              <w:left w:val="nil"/>
              <w:bottom w:val="single" w:sz="4" w:space="0" w:color="auto"/>
              <w:right w:val="single" w:sz="4" w:space="0" w:color="auto"/>
            </w:tcBorders>
            <w:shd w:val="clear" w:color="auto" w:fill="auto"/>
            <w:vAlign w:val="center"/>
            <w:hideMark/>
          </w:tcPr>
          <w:p w14:paraId="73C61AD7"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10,569</w:t>
            </w:r>
          </w:p>
        </w:tc>
      </w:tr>
    </w:tbl>
    <w:p w14:paraId="2897F6B8" w14:textId="77777777" w:rsidR="00C2796A" w:rsidRDefault="00C2796A" w:rsidP="005F63B5">
      <w:pPr>
        <w:jc w:val="center"/>
        <w:rPr>
          <w:rFonts w:ascii="Times New Roman" w:hAnsi="Times New Roman"/>
          <w:sz w:val="24"/>
          <w:szCs w:val="24"/>
        </w:rPr>
      </w:pPr>
    </w:p>
    <w:p w14:paraId="68E0BFF7" w14:textId="77777777" w:rsidR="00C2796A" w:rsidRDefault="00C2796A" w:rsidP="005F63B5">
      <w:pPr>
        <w:jc w:val="center"/>
        <w:rPr>
          <w:rFonts w:ascii="Times New Roman" w:hAnsi="Times New Roman"/>
          <w:sz w:val="24"/>
          <w:szCs w:val="24"/>
        </w:rPr>
      </w:pPr>
    </w:p>
    <w:p w14:paraId="11315FBE" w14:textId="77777777" w:rsidR="00C2796A" w:rsidRPr="00597D09" w:rsidRDefault="00C2796A" w:rsidP="005F63B5">
      <w:pPr>
        <w:jc w:val="center"/>
        <w:rPr>
          <w:rFonts w:ascii="Times New Roman" w:hAnsi="Times New Roman"/>
          <w:sz w:val="24"/>
          <w:szCs w:val="24"/>
        </w:rPr>
      </w:pPr>
    </w:p>
    <w:p w14:paraId="2E32BCEA" w14:textId="77777777" w:rsidR="005362D3" w:rsidRPr="00467407" w:rsidRDefault="005362D3" w:rsidP="005362D3">
      <w:pPr>
        <w:spacing w:before="120"/>
        <w:rPr>
          <w:rFonts w:ascii="Times New Roman" w:hAnsi="Times New Roman"/>
          <w:sz w:val="24"/>
          <w:szCs w:val="24"/>
        </w:rPr>
        <w:sectPr w:rsidR="005362D3" w:rsidRPr="00467407" w:rsidSect="00765905">
          <w:footerReference w:type="default" r:id="rId31"/>
          <w:pgSz w:w="11907" w:h="16839" w:code="9"/>
          <w:pgMar w:top="1350" w:right="1134" w:bottom="1134" w:left="1276" w:header="709" w:footer="452" w:gutter="0"/>
          <w:cols w:space="708"/>
          <w:docGrid w:linePitch="360"/>
        </w:sectPr>
      </w:pPr>
    </w:p>
    <w:p w14:paraId="6B861C05" w14:textId="77777777" w:rsidR="005362D3" w:rsidRPr="0042109B" w:rsidRDefault="005362D3" w:rsidP="005362D3">
      <w:pPr>
        <w:spacing w:before="100"/>
        <w:jc w:val="center"/>
        <w:rPr>
          <w:rFonts w:ascii="Times New Roman" w:hAnsi="Times New Roman"/>
          <w:sz w:val="24"/>
          <w:szCs w:val="24"/>
        </w:rPr>
      </w:pPr>
      <w:r>
        <w:rPr>
          <w:rFonts w:ascii="Times New Roman" w:hAnsi="Times New Roman"/>
          <w:sz w:val="24"/>
          <w:szCs w:val="24"/>
        </w:rPr>
        <w:t>ВИД, КОД ОТХОДОВ</w:t>
      </w:r>
      <w:r w:rsidRPr="0042109B">
        <w:rPr>
          <w:rFonts w:ascii="Times New Roman" w:hAnsi="Times New Roman"/>
          <w:sz w:val="24"/>
          <w:szCs w:val="24"/>
        </w:rPr>
        <w:t xml:space="preserve"> </w:t>
      </w:r>
    </w:p>
    <w:p w14:paraId="12EDE2CE" w14:textId="77777777" w:rsidR="005362D3" w:rsidRDefault="005362D3" w:rsidP="005362D3">
      <w:pPr>
        <w:pStyle w:val="ae"/>
        <w:jc w:val="right"/>
        <w:rPr>
          <w:rFonts w:ascii="Times New Roman" w:hAnsi="Times New Roman"/>
          <w:sz w:val="24"/>
          <w:szCs w:val="24"/>
        </w:rPr>
      </w:pPr>
      <w:r w:rsidRPr="0042109B">
        <w:rPr>
          <w:rFonts w:ascii="Times New Roman" w:hAnsi="Times New Roman"/>
          <w:sz w:val="24"/>
          <w:szCs w:val="24"/>
        </w:rPr>
        <w:t xml:space="preserve">Таблица </w:t>
      </w:r>
      <w:r w:rsidR="009B46D9">
        <w:rPr>
          <w:rFonts w:ascii="Times New Roman" w:hAnsi="Times New Roman"/>
          <w:sz w:val="24"/>
          <w:szCs w:val="24"/>
        </w:rPr>
        <w:t>6.6</w:t>
      </w:r>
      <w:r w:rsidRPr="0042109B">
        <w:rPr>
          <w:rFonts w:ascii="Times New Roman" w:hAnsi="Times New Roman"/>
          <w:sz w:val="24"/>
          <w:szCs w:val="24"/>
        </w:rPr>
        <w:t>.</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5188"/>
        <w:gridCol w:w="5643"/>
      </w:tblGrid>
      <w:tr w:rsidR="005362D3" w:rsidRPr="004F224D" w14:paraId="1A608765" w14:textId="77777777" w:rsidTr="003C63B5">
        <w:trPr>
          <w:trHeight w:val="113"/>
          <w:jc w:val="center"/>
        </w:trPr>
        <w:tc>
          <w:tcPr>
            <w:tcW w:w="1242" w:type="pct"/>
            <w:shd w:val="clear" w:color="auto" w:fill="D9D9D9"/>
          </w:tcPr>
          <w:p w14:paraId="4B22BD65"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Вид отхода</w:t>
            </w:r>
          </w:p>
        </w:tc>
        <w:tc>
          <w:tcPr>
            <w:tcW w:w="1800" w:type="pct"/>
            <w:shd w:val="clear" w:color="auto" w:fill="D9D9D9"/>
          </w:tcPr>
          <w:p w14:paraId="0EC8AD40"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Код отхода в соответствии с классификатором отходов</w:t>
            </w:r>
          </w:p>
        </w:tc>
        <w:tc>
          <w:tcPr>
            <w:tcW w:w="1958" w:type="pct"/>
            <w:shd w:val="clear" w:color="auto" w:fill="D9D9D9"/>
          </w:tcPr>
          <w:p w14:paraId="43AB36C2"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Вид операции, которому подвергается отход</w:t>
            </w:r>
          </w:p>
        </w:tc>
      </w:tr>
      <w:tr w:rsidR="005362D3" w:rsidRPr="004F224D" w14:paraId="08EB0271" w14:textId="77777777" w:rsidTr="003C63B5">
        <w:trPr>
          <w:trHeight w:val="62"/>
          <w:jc w:val="center"/>
        </w:trPr>
        <w:tc>
          <w:tcPr>
            <w:tcW w:w="1242" w:type="pct"/>
            <w:shd w:val="clear" w:color="auto" w:fill="D9D9D9"/>
          </w:tcPr>
          <w:p w14:paraId="0436FC25"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1</w:t>
            </w:r>
          </w:p>
        </w:tc>
        <w:tc>
          <w:tcPr>
            <w:tcW w:w="1800" w:type="pct"/>
            <w:shd w:val="clear" w:color="auto" w:fill="D9D9D9"/>
          </w:tcPr>
          <w:p w14:paraId="4C73D1BC"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2</w:t>
            </w:r>
          </w:p>
        </w:tc>
        <w:tc>
          <w:tcPr>
            <w:tcW w:w="1958" w:type="pct"/>
            <w:shd w:val="clear" w:color="auto" w:fill="D9D9D9"/>
          </w:tcPr>
          <w:p w14:paraId="1241FF47"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3</w:t>
            </w:r>
          </w:p>
        </w:tc>
      </w:tr>
      <w:tr w:rsidR="005362D3" w:rsidRPr="004F224D" w14:paraId="28BFB80A" w14:textId="77777777" w:rsidTr="003C63B5">
        <w:trPr>
          <w:trHeight w:val="45"/>
          <w:jc w:val="center"/>
        </w:trPr>
        <w:tc>
          <w:tcPr>
            <w:tcW w:w="1242" w:type="pct"/>
            <w:shd w:val="clear" w:color="auto" w:fill="auto"/>
          </w:tcPr>
          <w:p w14:paraId="2220CFB0"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Отработанный буровой раствор</w:t>
            </w:r>
          </w:p>
        </w:tc>
        <w:tc>
          <w:tcPr>
            <w:tcW w:w="1800" w:type="pct"/>
            <w:shd w:val="clear" w:color="auto" w:fill="auto"/>
          </w:tcPr>
          <w:p w14:paraId="5FCC6552" w14:textId="77777777" w:rsidR="005362D3" w:rsidRPr="00AD102A" w:rsidRDefault="005362D3" w:rsidP="003C63B5">
            <w:pPr>
              <w:widowControl w:val="0"/>
              <w:jc w:val="center"/>
              <w:rPr>
                <w:rFonts w:ascii="Times New Roman" w:hAnsi="Times New Roman"/>
                <w:sz w:val="24"/>
                <w:szCs w:val="24"/>
              </w:rPr>
            </w:pPr>
            <w:r w:rsidRPr="00AD102A">
              <w:rPr>
                <w:rFonts w:ascii="Times New Roman" w:hAnsi="Times New Roman"/>
                <w:color w:val="000000"/>
                <w:sz w:val="24"/>
                <w:szCs w:val="24"/>
              </w:rPr>
              <w:t>01 05 05*</w:t>
            </w:r>
          </w:p>
        </w:tc>
        <w:tc>
          <w:tcPr>
            <w:tcW w:w="1958" w:type="pct"/>
            <w:shd w:val="clear" w:color="auto" w:fill="auto"/>
          </w:tcPr>
          <w:p w14:paraId="3F57DCD5"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634E13FE" w14:textId="77777777" w:rsidTr="003C63B5">
        <w:trPr>
          <w:trHeight w:val="113"/>
          <w:jc w:val="center"/>
        </w:trPr>
        <w:tc>
          <w:tcPr>
            <w:tcW w:w="1242" w:type="pct"/>
            <w:shd w:val="clear" w:color="auto" w:fill="auto"/>
          </w:tcPr>
          <w:p w14:paraId="5E04173F"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Отработанные масла</w:t>
            </w:r>
          </w:p>
        </w:tc>
        <w:tc>
          <w:tcPr>
            <w:tcW w:w="1800" w:type="pct"/>
            <w:shd w:val="clear" w:color="auto" w:fill="auto"/>
          </w:tcPr>
          <w:p w14:paraId="5DFCADE4" w14:textId="4D5E05F7" w:rsidR="005362D3" w:rsidRPr="00AD102A" w:rsidRDefault="005362D3" w:rsidP="003C63B5">
            <w:pPr>
              <w:widowControl w:val="0"/>
              <w:jc w:val="center"/>
              <w:rPr>
                <w:rFonts w:ascii="Times New Roman" w:hAnsi="Times New Roman"/>
                <w:sz w:val="24"/>
                <w:szCs w:val="24"/>
              </w:rPr>
            </w:pPr>
            <w:r w:rsidRPr="00AD102A">
              <w:rPr>
                <w:rFonts w:ascii="Times New Roman" w:hAnsi="Times New Roman"/>
                <w:sz w:val="24"/>
                <w:szCs w:val="24"/>
              </w:rPr>
              <w:t>13 02 0</w:t>
            </w:r>
            <w:r w:rsidR="0047763E">
              <w:rPr>
                <w:rFonts w:ascii="Times New Roman" w:hAnsi="Times New Roman"/>
                <w:sz w:val="24"/>
                <w:szCs w:val="24"/>
              </w:rPr>
              <w:t>6</w:t>
            </w:r>
            <w:r w:rsidRPr="00AD102A">
              <w:rPr>
                <w:rFonts w:ascii="Times New Roman" w:hAnsi="Times New Roman"/>
                <w:sz w:val="24"/>
                <w:szCs w:val="24"/>
              </w:rPr>
              <w:t>*</w:t>
            </w:r>
          </w:p>
        </w:tc>
        <w:tc>
          <w:tcPr>
            <w:tcW w:w="1958" w:type="pct"/>
            <w:shd w:val="clear" w:color="auto" w:fill="auto"/>
          </w:tcPr>
          <w:p w14:paraId="41A7F425"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599E283F" w14:textId="77777777" w:rsidTr="003C63B5">
        <w:trPr>
          <w:trHeight w:val="113"/>
          <w:jc w:val="center"/>
        </w:trPr>
        <w:tc>
          <w:tcPr>
            <w:tcW w:w="1242" w:type="pct"/>
            <w:shd w:val="clear" w:color="auto" w:fill="auto"/>
          </w:tcPr>
          <w:p w14:paraId="4561EE56"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Промасленная ветошь и рукавицы</w:t>
            </w:r>
          </w:p>
        </w:tc>
        <w:tc>
          <w:tcPr>
            <w:tcW w:w="1800" w:type="pct"/>
            <w:shd w:val="clear" w:color="auto" w:fill="auto"/>
          </w:tcPr>
          <w:p w14:paraId="590124C5" w14:textId="77777777" w:rsidR="005362D3" w:rsidRPr="00AD102A" w:rsidRDefault="005362D3" w:rsidP="003C63B5">
            <w:pPr>
              <w:widowControl w:val="0"/>
              <w:jc w:val="center"/>
              <w:rPr>
                <w:rFonts w:ascii="Times New Roman" w:hAnsi="Times New Roman"/>
                <w:sz w:val="24"/>
                <w:szCs w:val="24"/>
              </w:rPr>
            </w:pPr>
            <w:r w:rsidRPr="00AD102A">
              <w:rPr>
                <w:rFonts w:ascii="Times New Roman" w:hAnsi="Times New Roman"/>
                <w:sz w:val="24"/>
                <w:szCs w:val="24"/>
              </w:rPr>
              <w:t>15 02 02*</w:t>
            </w:r>
          </w:p>
        </w:tc>
        <w:tc>
          <w:tcPr>
            <w:tcW w:w="1958" w:type="pct"/>
            <w:shd w:val="clear" w:color="auto" w:fill="auto"/>
          </w:tcPr>
          <w:p w14:paraId="1BEC7701"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47DFB7CB" w14:textId="77777777" w:rsidTr="003C63B5">
        <w:trPr>
          <w:trHeight w:val="113"/>
          <w:jc w:val="center"/>
        </w:trPr>
        <w:tc>
          <w:tcPr>
            <w:tcW w:w="1242" w:type="pct"/>
            <w:shd w:val="clear" w:color="auto" w:fill="auto"/>
          </w:tcPr>
          <w:p w14:paraId="237ACC49"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Строительный мусор</w:t>
            </w:r>
          </w:p>
        </w:tc>
        <w:tc>
          <w:tcPr>
            <w:tcW w:w="1800" w:type="pct"/>
            <w:shd w:val="clear" w:color="auto" w:fill="auto"/>
          </w:tcPr>
          <w:p w14:paraId="38FBC65D"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17 09 04</w:t>
            </w:r>
          </w:p>
        </w:tc>
        <w:tc>
          <w:tcPr>
            <w:tcW w:w="1958" w:type="pct"/>
            <w:shd w:val="clear" w:color="auto" w:fill="auto"/>
          </w:tcPr>
          <w:p w14:paraId="2DF5C051"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19C6C548" w14:textId="77777777" w:rsidTr="003C63B5">
        <w:trPr>
          <w:trHeight w:val="113"/>
          <w:jc w:val="center"/>
        </w:trPr>
        <w:tc>
          <w:tcPr>
            <w:tcW w:w="1242" w:type="pct"/>
            <w:shd w:val="clear" w:color="auto" w:fill="auto"/>
          </w:tcPr>
          <w:p w14:paraId="6C9AD4D0"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Металлолом</w:t>
            </w:r>
          </w:p>
        </w:tc>
        <w:tc>
          <w:tcPr>
            <w:tcW w:w="1800" w:type="pct"/>
            <w:shd w:val="clear" w:color="auto" w:fill="auto"/>
          </w:tcPr>
          <w:p w14:paraId="0AE32940" w14:textId="3BFFF24E" w:rsidR="005362D3" w:rsidRPr="004F224D" w:rsidRDefault="0047763E" w:rsidP="003C63B5">
            <w:pPr>
              <w:widowControl w:val="0"/>
              <w:jc w:val="center"/>
              <w:rPr>
                <w:rFonts w:ascii="Times New Roman" w:hAnsi="Times New Roman"/>
                <w:sz w:val="24"/>
                <w:szCs w:val="24"/>
              </w:rPr>
            </w:pPr>
            <w:r>
              <w:rPr>
                <w:rFonts w:ascii="Times New Roman" w:hAnsi="Times New Roman"/>
                <w:sz w:val="24"/>
                <w:szCs w:val="24"/>
              </w:rPr>
              <w:t>16</w:t>
            </w:r>
            <w:r w:rsidR="005362D3" w:rsidRPr="004F224D">
              <w:rPr>
                <w:rFonts w:ascii="Times New Roman" w:hAnsi="Times New Roman"/>
                <w:sz w:val="24"/>
                <w:szCs w:val="24"/>
              </w:rPr>
              <w:t xml:space="preserve"> </w:t>
            </w:r>
            <w:r>
              <w:rPr>
                <w:rFonts w:ascii="Times New Roman" w:hAnsi="Times New Roman"/>
                <w:sz w:val="24"/>
                <w:szCs w:val="24"/>
              </w:rPr>
              <w:t>01</w:t>
            </w:r>
            <w:r w:rsidR="005362D3" w:rsidRPr="004F224D">
              <w:rPr>
                <w:rFonts w:ascii="Times New Roman" w:hAnsi="Times New Roman"/>
                <w:sz w:val="24"/>
                <w:szCs w:val="24"/>
              </w:rPr>
              <w:t xml:space="preserve"> </w:t>
            </w:r>
            <w:r>
              <w:rPr>
                <w:rFonts w:ascii="Times New Roman" w:hAnsi="Times New Roman"/>
                <w:sz w:val="24"/>
                <w:szCs w:val="24"/>
              </w:rPr>
              <w:t>17</w:t>
            </w:r>
          </w:p>
        </w:tc>
        <w:tc>
          <w:tcPr>
            <w:tcW w:w="1958" w:type="pct"/>
            <w:shd w:val="clear" w:color="auto" w:fill="auto"/>
          </w:tcPr>
          <w:p w14:paraId="47B22F20"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7F98A4F2" w14:textId="77777777" w:rsidTr="003C63B5">
        <w:trPr>
          <w:trHeight w:val="113"/>
          <w:jc w:val="center"/>
        </w:trPr>
        <w:tc>
          <w:tcPr>
            <w:tcW w:w="1242" w:type="pct"/>
            <w:shd w:val="clear" w:color="auto" w:fill="auto"/>
          </w:tcPr>
          <w:p w14:paraId="798B08C9"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Отходы использованной тары</w:t>
            </w:r>
          </w:p>
        </w:tc>
        <w:tc>
          <w:tcPr>
            <w:tcW w:w="1800" w:type="pct"/>
            <w:shd w:val="clear" w:color="auto" w:fill="auto"/>
          </w:tcPr>
          <w:p w14:paraId="65DCF89C"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08 01 11</w:t>
            </w:r>
            <w:r w:rsidRPr="00315165">
              <w:rPr>
                <w:rFonts w:ascii="Times New Roman" w:hAnsi="Times New Roman"/>
                <w:sz w:val="24"/>
                <w:szCs w:val="24"/>
              </w:rPr>
              <w:t>*</w:t>
            </w:r>
          </w:p>
        </w:tc>
        <w:tc>
          <w:tcPr>
            <w:tcW w:w="1958" w:type="pct"/>
            <w:shd w:val="clear" w:color="auto" w:fill="auto"/>
          </w:tcPr>
          <w:p w14:paraId="693A6098"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0E5C1896" w14:textId="77777777" w:rsidTr="003C63B5">
        <w:trPr>
          <w:trHeight w:val="113"/>
          <w:jc w:val="center"/>
        </w:trPr>
        <w:tc>
          <w:tcPr>
            <w:tcW w:w="1242" w:type="pct"/>
            <w:shd w:val="clear" w:color="auto" w:fill="auto"/>
          </w:tcPr>
          <w:p w14:paraId="1DFCD02D"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ТБО</w:t>
            </w:r>
          </w:p>
        </w:tc>
        <w:tc>
          <w:tcPr>
            <w:tcW w:w="1800" w:type="pct"/>
            <w:shd w:val="clear" w:color="auto" w:fill="auto"/>
          </w:tcPr>
          <w:p w14:paraId="06CB165C" w14:textId="77777777" w:rsidR="005362D3" w:rsidRPr="004F224D" w:rsidRDefault="005362D3" w:rsidP="003C63B5">
            <w:pPr>
              <w:widowControl w:val="0"/>
              <w:jc w:val="center"/>
              <w:rPr>
                <w:rFonts w:ascii="Times New Roman" w:hAnsi="Times New Roman"/>
                <w:sz w:val="24"/>
                <w:szCs w:val="24"/>
                <w:lang w:val="en-US"/>
              </w:rPr>
            </w:pPr>
            <w:r w:rsidRPr="004F224D">
              <w:rPr>
                <w:rFonts w:ascii="Times New Roman" w:hAnsi="Times New Roman"/>
                <w:sz w:val="24"/>
                <w:szCs w:val="24"/>
                <w:lang w:val="en-US"/>
              </w:rPr>
              <w:t>20</w:t>
            </w:r>
            <w:r w:rsidRPr="004F224D">
              <w:rPr>
                <w:rFonts w:ascii="Times New Roman" w:hAnsi="Times New Roman"/>
                <w:sz w:val="24"/>
                <w:szCs w:val="24"/>
              </w:rPr>
              <w:t xml:space="preserve"> 0</w:t>
            </w:r>
            <w:r w:rsidRPr="004F224D">
              <w:rPr>
                <w:rFonts w:ascii="Times New Roman" w:hAnsi="Times New Roman"/>
                <w:sz w:val="24"/>
                <w:szCs w:val="24"/>
                <w:lang w:val="en-US"/>
              </w:rPr>
              <w:t>3</w:t>
            </w:r>
            <w:r w:rsidRPr="004F224D">
              <w:rPr>
                <w:rFonts w:ascii="Times New Roman" w:hAnsi="Times New Roman"/>
                <w:sz w:val="24"/>
                <w:szCs w:val="24"/>
              </w:rPr>
              <w:t xml:space="preserve"> 0</w:t>
            </w:r>
            <w:r w:rsidRPr="004F224D">
              <w:rPr>
                <w:rFonts w:ascii="Times New Roman" w:hAnsi="Times New Roman"/>
                <w:sz w:val="24"/>
                <w:szCs w:val="24"/>
                <w:lang w:val="en-US"/>
              </w:rPr>
              <w:t>1</w:t>
            </w:r>
          </w:p>
        </w:tc>
        <w:tc>
          <w:tcPr>
            <w:tcW w:w="1958" w:type="pct"/>
            <w:shd w:val="clear" w:color="auto" w:fill="auto"/>
          </w:tcPr>
          <w:p w14:paraId="382569E4"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bl>
    <w:p w14:paraId="7E27F447" w14:textId="77777777" w:rsidR="005362D3" w:rsidRPr="00467407" w:rsidRDefault="005362D3" w:rsidP="005362D3">
      <w:pPr>
        <w:spacing w:before="100"/>
        <w:rPr>
          <w:rFonts w:ascii="Times New Roman" w:hAnsi="Times New Roman"/>
          <w:sz w:val="24"/>
          <w:szCs w:val="24"/>
        </w:rPr>
        <w:sectPr w:rsidR="005362D3" w:rsidRPr="00467407" w:rsidSect="00E54738">
          <w:footerReference w:type="default" r:id="rId32"/>
          <w:pgSz w:w="16839" w:h="11907" w:orient="landscape" w:code="9"/>
          <w:pgMar w:top="1134" w:right="1134" w:bottom="1134" w:left="1134" w:header="709" w:footer="622" w:gutter="0"/>
          <w:cols w:space="708"/>
          <w:docGrid w:linePitch="360"/>
        </w:sectPr>
      </w:pPr>
    </w:p>
    <w:p w14:paraId="5DD33410" w14:textId="77777777" w:rsidR="001A5BE9" w:rsidRDefault="00BF770B" w:rsidP="007C10CB">
      <w:pPr>
        <w:pStyle w:val="2"/>
        <w:numPr>
          <w:ilvl w:val="0"/>
          <w:numId w:val="0"/>
        </w:numPr>
        <w:ind w:left="567" w:hanging="567"/>
        <w:jc w:val="both"/>
      </w:pPr>
      <w:bookmarkStart w:id="402" w:name="_Toc132612806"/>
      <w:r>
        <w:t xml:space="preserve">6.2. </w:t>
      </w:r>
      <w:r w:rsidR="001A5BE9">
        <w:t>Особенности загрязнения территории отходами производства и потребления (опасные свойства и физическое состояние отходов)</w:t>
      </w:r>
      <w:bookmarkEnd w:id="402"/>
    </w:p>
    <w:p w14:paraId="0A8135CA"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Под отходами понимаются любые вещества, материалы или предметы,</w:t>
      </w:r>
      <w:r>
        <w:rPr>
          <w:rFonts w:ascii="Times New Roman" w:hAnsi="Times New Roman"/>
          <w:sz w:val="24"/>
          <w:szCs w:val="24"/>
        </w:rPr>
        <w:t xml:space="preserve"> </w:t>
      </w:r>
      <w:r w:rsidRPr="00503B3E">
        <w:rPr>
          <w:rFonts w:ascii="Times New Roman" w:hAnsi="Times New Roman"/>
          <w:sz w:val="24"/>
          <w:szCs w:val="24"/>
        </w:rPr>
        <w:t>образовавшиеся в процессе производства, выполнения работ</w:t>
      </w:r>
      <w:r>
        <w:rPr>
          <w:rFonts w:ascii="Times New Roman" w:hAnsi="Times New Roman"/>
          <w:sz w:val="24"/>
          <w:szCs w:val="24"/>
        </w:rPr>
        <w:t xml:space="preserve">, оказания услуг или в процессе </w:t>
      </w:r>
      <w:r w:rsidRPr="00503B3E">
        <w:rPr>
          <w:rFonts w:ascii="Times New Roman" w:hAnsi="Times New Roman"/>
          <w:sz w:val="24"/>
          <w:szCs w:val="24"/>
        </w:rPr>
        <w:t>потребления (в том числе товары, утратившие свои потреб</w:t>
      </w:r>
      <w:r>
        <w:rPr>
          <w:rFonts w:ascii="Times New Roman" w:hAnsi="Times New Roman"/>
          <w:sz w:val="24"/>
          <w:szCs w:val="24"/>
        </w:rPr>
        <w:t xml:space="preserve">ительские свойства), которые их </w:t>
      </w:r>
      <w:r w:rsidRPr="00503B3E">
        <w:rPr>
          <w:rFonts w:ascii="Times New Roman" w:hAnsi="Times New Roman"/>
          <w:sz w:val="24"/>
          <w:szCs w:val="24"/>
        </w:rPr>
        <w:t>владелец прямо признает отходами либо должен направить на удален</w:t>
      </w:r>
      <w:r>
        <w:rPr>
          <w:rFonts w:ascii="Times New Roman" w:hAnsi="Times New Roman"/>
          <w:sz w:val="24"/>
          <w:szCs w:val="24"/>
        </w:rPr>
        <w:t xml:space="preserve">ие или восстановление </w:t>
      </w:r>
      <w:r w:rsidRPr="00503B3E">
        <w:rPr>
          <w:rFonts w:ascii="Times New Roman" w:hAnsi="Times New Roman"/>
          <w:sz w:val="24"/>
          <w:szCs w:val="24"/>
        </w:rPr>
        <w:t>в силу требований закона или намеревается подвергнут</w:t>
      </w:r>
      <w:r>
        <w:rPr>
          <w:rFonts w:ascii="Times New Roman" w:hAnsi="Times New Roman"/>
          <w:sz w:val="24"/>
          <w:szCs w:val="24"/>
        </w:rPr>
        <w:t xml:space="preserve">ь, либо подвергает операциям по </w:t>
      </w:r>
      <w:r w:rsidRPr="00503B3E">
        <w:rPr>
          <w:rFonts w:ascii="Times New Roman" w:hAnsi="Times New Roman"/>
          <w:sz w:val="24"/>
          <w:szCs w:val="24"/>
        </w:rPr>
        <w:t>удалению или восстановлению.</w:t>
      </w:r>
    </w:p>
    <w:p w14:paraId="19F9300C"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Под управлением отходами понимаются опера</w:t>
      </w:r>
      <w:r w:rsidR="00E01D60">
        <w:rPr>
          <w:rFonts w:ascii="Times New Roman" w:hAnsi="Times New Roman"/>
          <w:sz w:val="24"/>
          <w:szCs w:val="24"/>
        </w:rPr>
        <w:t xml:space="preserve">ции, осуществляемые в отношении </w:t>
      </w:r>
      <w:r w:rsidRPr="00503B3E">
        <w:rPr>
          <w:rFonts w:ascii="Times New Roman" w:hAnsi="Times New Roman"/>
          <w:sz w:val="24"/>
          <w:szCs w:val="24"/>
        </w:rPr>
        <w:t>отходов с момента их образования до окончательного удаления.</w:t>
      </w:r>
    </w:p>
    <w:p w14:paraId="07B4EF8A"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К операциям по управлению отходами относятся:</w:t>
      </w:r>
    </w:p>
    <w:p w14:paraId="435636EE" w14:textId="77777777" w:rsidR="001A5BE9" w:rsidRPr="00503B3E" w:rsidRDefault="001A5BE9" w:rsidP="00B029D7">
      <w:pPr>
        <w:rPr>
          <w:rFonts w:ascii="Times New Roman" w:hAnsi="Times New Roman"/>
          <w:sz w:val="24"/>
          <w:szCs w:val="24"/>
        </w:rPr>
      </w:pPr>
      <w:r w:rsidRPr="00503B3E">
        <w:rPr>
          <w:rFonts w:ascii="Times New Roman" w:hAnsi="Times New Roman"/>
          <w:sz w:val="24"/>
          <w:szCs w:val="24"/>
        </w:rPr>
        <w:t>1) накопление отходов на месте их образования;</w:t>
      </w:r>
    </w:p>
    <w:p w14:paraId="5D863255"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2) сбор отходов;</w:t>
      </w:r>
    </w:p>
    <w:p w14:paraId="0045D9F9"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3) транспортировка отходов;</w:t>
      </w:r>
    </w:p>
    <w:p w14:paraId="12C7D8F0"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4) восстановление отходов;</w:t>
      </w:r>
    </w:p>
    <w:p w14:paraId="17DA1A80"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5) удаление отходов;</w:t>
      </w:r>
    </w:p>
    <w:p w14:paraId="253761E5"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6) вспомогательные операции, выполняемые в про</w:t>
      </w:r>
      <w:r w:rsidR="00791C3D">
        <w:rPr>
          <w:rFonts w:ascii="Times New Roman" w:hAnsi="Times New Roman"/>
          <w:sz w:val="24"/>
          <w:szCs w:val="24"/>
        </w:rPr>
        <w:t xml:space="preserve">цессе осуществления операций, </w:t>
      </w:r>
      <w:r w:rsidRPr="00503B3E">
        <w:rPr>
          <w:rFonts w:ascii="Times New Roman" w:hAnsi="Times New Roman"/>
          <w:sz w:val="24"/>
          <w:szCs w:val="24"/>
        </w:rPr>
        <w:t>предусмотренных подпунктами 1), 2), 4) и 5) настоящего пункта;</w:t>
      </w:r>
    </w:p>
    <w:p w14:paraId="58B35F78"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7) проведение наблюдений за операц</w:t>
      </w:r>
      <w:r w:rsidR="00791C3D">
        <w:rPr>
          <w:rFonts w:ascii="Times New Roman" w:hAnsi="Times New Roman"/>
          <w:sz w:val="24"/>
          <w:szCs w:val="24"/>
        </w:rPr>
        <w:t xml:space="preserve">иями по сбору, транспортировке, </w:t>
      </w:r>
      <w:r w:rsidRPr="00503B3E">
        <w:rPr>
          <w:rFonts w:ascii="Times New Roman" w:hAnsi="Times New Roman"/>
          <w:sz w:val="24"/>
          <w:szCs w:val="24"/>
        </w:rPr>
        <w:t>восстановлению и (или) удалению отходов;</w:t>
      </w:r>
    </w:p>
    <w:p w14:paraId="7462635F"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8) деятельность по обслуживанию ликвидированных (закрыты</w:t>
      </w:r>
      <w:r w:rsidR="00791C3D">
        <w:rPr>
          <w:rFonts w:ascii="Times New Roman" w:hAnsi="Times New Roman"/>
          <w:sz w:val="24"/>
          <w:szCs w:val="24"/>
        </w:rPr>
        <w:t xml:space="preserve">х, выведенных из </w:t>
      </w:r>
      <w:r w:rsidRPr="00503B3E">
        <w:rPr>
          <w:rFonts w:ascii="Times New Roman" w:hAnsi="Times New Roman"/>
          <w:sz w:val="24"/>
          <w:szCs w:val="24"/>
        </w:rPr>
        <w:t>эксплуатации) объектов удаления отходов.</w:t>
      </w:r>
    </w:p>
    <w:p w14:paraId="7D8B191C"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Лица, осуществляющие операции по упра</w:t>
      </w:r>
      <w:r w:rsidR="00E01D60">
        <w:rPr>
          <w:rFonts w:ascii="Times New Roman" w:hAnsi="Times New Roman"/>
          <w:sz w:val="24"/>
          <w:szCs w:val="24"/>
        </w:rPr>
        <w:t xml:space="preserve">влению отходами, за исключением домовых </w:t>
      </w:r>
      <w:r w:rsidRPr="00503B3E">
        <w:rPr>
          <w:rFonts w:ascii="Times New Roman" w:hAnsi="Times New Roman"/>
          <w:sz w:val="24"/>
          <w:szCs w:val="24"/>
        </w:rPr>
        <w:t>хозяйств, обязаны при осуществлении соответ</w:t>
      </w:r>
      <w:r w:rsidR="00E01D60">
        <w:rPr>
          <w:rFonts w:ascii="Times New Roman" w:hAnsi="Times New Roman"/>
          <w:sz w:val="24"/>
          <w:szCs w:val="24"/>
        </w:rPr>
        <w:t xml:space="preserve">ствующей деятельности соблюдать </w:t>
      </w:r>
      <w:r w:rsidRPr="00503B3E">
        <w:rPr>
          <w:rFonts w:ascii="Times New Roman" w:hAnsi="Times New Roman"/>
          <w:sz w:val="24"/>
          <w:szCs w:val="24"/>
        </w:rPr>
        <w:t>национальные стандарты в области управления отходами, вкл</w:t>
      </w:r>
      <w:r w:rsidR="00E01D60">
        <w:rPr>
          <w:rFonts w:ascii="Times New Roman" w:hAnsi="Times New Roman"/>
          <w:sz w:val="24"/>
          <w:szCs w:val="24"/>
        </w:rPr>
        <w:t xml:space="preserve">юченные в перечень, </w:t>
      </w:r>
      <w:r w:rsidRPr="00503B3E">
        <w:rPr>
          <w:rFonts w:ascii="Times New Roman" w:hAnsi="Times New Roman"/>
          <w:sz w:val="24"/>
          <w:szCs w:val="24"/>
        </w:rPr>
        <w:t>утвержденный уполномоченным органом в области охраны окружающей среды.</w:t>
      </w:r>
    </w:p>
    <w:p w14:paraId="5C4F5310"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Нарушение требований, предусмотренных такими на</w:t>
      </w:r>
      <w:r w:rsidR="00E01D60">
        <w:rPr>
          <w:rFonts w:ascii="Times New Roman" w:hAnsi="Times New Roman"/>
          <w:sz w:val="24"/>
          <w:szCs w:val="24"/>
        </w:rPr>
        <w:t xml:space="preserve">циональными стандартами, влечет </w:t>
      </w:r>
      <w:r w:rsidRPr="00503B3E">
        <w:rPr>
          <w:rFonts w:ascii="Times New Roman" w:hAnsi="Times New Roman"/>
          <w:sz w:val="24"/>
          <w:szCs w:val="24"/>
        </w:rPr>
        <w:t>ответственность, установленную законами Республики Казахстан.</w:t>
      </w:r>
    </w:p>
    <w:p w14:paraId="6A326B72"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Лица, осуществляющие операции по упра</w:t>
      </w:r>
      <w:r w:rsidR="00E01D60">
        <w:rPr>
          <w:rFonts w:ascii="Times New Roman" w:hAnsi="Times New Roman"/>
          <w:sz w:val="24"/>
          <w:szCs w:val="24"/>
        </w:rPr>
        <w:t xml:space="preserve">влению отходами, за исключением </w:t>
      </w:r>
      <w:r w:rsidRPr="00503B3E">
        <w:rPr>
          <w:rFonts w:ascii="Times New Roman" w:hAnsi="Times New Roman"/>
          <w:sz w:val="24"/>
          <w:szCs w:val="24"/>
        </w:rPr>
        <w:t>домашних хозяйств, обязаны представлять отчетность по</w:t>
      </w:r>
      <w:r w:rsidR="00E01D60">
        <w:rPr>
          <w:rFonts w:ascii="Times New Roman" w:hAnsi="Times New Roman"/>
          <w:sz w:val="24"/>
          <w:szCs w:val="24"/>
        </w:rPr>
        <w:t xml:space="preserve"> управлению отходами в порядке, </w:t>
      </w:r>
      <w:r w:rsidRPr="00503B3E">
        <w:rPr>
          <w:rFonts w:ascii="Times New Roman" w:hAnsi="Times New Roman"/>
          <w:sz w:val="24"/>
          <w:szCs w:val="24"/>
        </w:rPr>
        <w:t>установленном уполномоченным органом в области охраны окружающей среды.</w:t>
      </w:r>
    </w:p>
    <w:p w14:paraId="2B50DE11" w14:textId="15235274" w:rsidR="001A5BE9" w:rsidRPr="00503B3E" w:rsidRDefault="001A5BE9" w:rsidP="00503B3E">
      <w:pPr>
        <w:rPr>
          <w:rFonts w:ascii="Times New Roman" w:hAnsi="Times New Roman"/>
          <w:sz w:val="24"/>
          <w:szCs w:val="24"/>
        </w:rPr>
      </w:pPr>
      <w:r w:rsidRPr="00503B3E">
        <w:rPr>
          <w:rFonts w:ascii="Times New Roman" w:hAnsi="Times New Roman"/>
          <w:b/>
          <w:i/>
          <w:sz w:val="24"/>
          <w:szCs w:val="24"/>
        </w:rPr>
        <w:t>Характеристика всех видов отходов, образующихся на объ</w:t>
      </w:r>
      <w:r w:rsidR="00E01D60" w:rsidRPr="00503B3E">
        <w:rPr>
          <w:rFonts w:ascii="Times New Roman" w:hAnsi="Times New Roman"/>
          <w:b/>
          <w:i/>
          <w:sz w:val="24"/>
          <w:szCs w:val="24"/>
        </w:rPr>
        <w:t xml:space="preserve">екте и получаемых от </w:t>
      </w:r>
      <w:r w:rsidRPr="00503B3E">
        <w:rPr>
          <w:rFonts w:ascii="Times New Roman" w:hAnsi="Times New Roman"/>
          <w:b/>
          <w:i/>
          <w:sz w:val="24"/>
          <w:szCs w:val="24"/>
        </w:rPr>
        <w:t>третьих лиц, а также накопленных отходов и отходов, подвергшихся</w:t>
      </w:r>
      <w:r w:rsidR="00E01D60">
        <w:rPr>
          <w:rFonts w:ascii="Times New Roman" w:hAnsi="Times New Roman"/>
          <w:b/>
          <w:i/>
          <w:sz w:val="24"/>
          <w:szCs w:val="24"/>
        </w:rPr>
        <w:t xml:space="preserve"> </w:t>
      </w:r>
      <w:proofErr w:type="gramStart"/>
      <w:r w:rsidRPr="00503B3E">
        <w:rPr>
          <w:rFonts w:ascii="Times New Roman" w:hAnsi="Times New Roman"/>
          <w:b/>
          <w:i/>
          <w:sz w:val="24"/>
          <w:szCs w:val="24"/>
        </w:rPr>
        <w:t>захоронению</w:t>
      </w:r>
      <w:r w:rsidR="00E01D60">
        <w:rPr>
          <w:rFonts w:ascii="Times New Roman" w:hAnsi="Times New Roman"/>
          <w:sz w:val="24"/>
          <w:szCs w:val="24"/>
        </w:rPr>
        <w:t xml:space="preserve"> </w:t>
      </w:r>
      <w:r w:rsidRPr="00503B3E">
        <w:rPr>
          <w:rFonts w:ascii="Times New Roman" w:hAnsi="Times New Roman"/>
          <w:sz w:val="24"/>
          <w:szCs w:val="24"/>
        </w:rPr>
        <w:t>Всего</w:t>
      </w:r>
      <w:proofErr w:type="gramEnd"/>
      <w:r w:rsidRPr="00503B3E">
        <w:rPr>
          <w:rFonts w:ascii="Times New Roman" w:hAnsi="Times New Roman"/>
          <w:sz w:val="24"/>
          <w:szCs w:val="24"/>
        </w:rPr>
        <w:t xml:space="preserve"> в процессе производственной деятельности </w:t>
      </w:r>
      <w:r w:rsidR="0098482C">
        <w:rPr>
          <w:rFonts w:ascii="Times New Roman" w:hAnsi="Times New Roman"/>
          <w:sz w:val="24"/>
          <w:szCs w:val="24"/>
        </w:rPr>
        <w:t>ТОО «Арал Петролеум Кэпитал»</w:t>
      </w:r>
      <w:r w:rsidR="00E01D60">
        <w:rPr>
          <w:rFonts w:ascii="Times New Roman" w:hAnsi="Times New Roman"/>
          <w:sz w:val="24"/>
          <w:szCs w:val="24"/>
        </w:rPr>
        <w:t xml:space="preserve"> </w:t>
      </w:r>
      <w:r w:rsidRPr="00503B3E">
        <w:rPr>
          <w:rFonts w:ascii="Times New Roman" w:hAnsi="Times New Roman"/>
          <w:sz w:val="24"/>
          <w:szCs w:val="24"/>
        </w:rPr>
        <w:t xml:space="preserve">образуется </w:t>
      </w:r>
      <w:r w:rsidR="00FA1DDA">
        <w:rPr>
          <w:rFonts w:ascii="Times New Roman" w:hAnsi="Times New Roman"/>
          <w:sz w:val="24"/>
          <w:szCs w:val="24"/>
        </w:rPr>
        <w:t>7</w:t>
      </w:r>
      <w:r w:rsidRPr="00503B3E">
        <w:rPr>
          <w:rFonts w:ascii="Times New Roman" w:hAnsi="Times New Roman"/>
          <w:sz w:val="24"/>
          <w:szCs w:val="24"/>
        </w:rPr>
        <w:t xml:space="preserve"> наименований отходов.</w:t>
      </w:r>
    </w:p>
    <w:p w14:paraId="5863E9FF" w14:textId="77777777" w:rsidR="001A5BE9" w:rsidRPr="00503B3E" w:rsidRDefault="001A5BE9" w:rsidP="009A2252">
      <w:pPr>
        <w:ind w:firstLine="567"/>
      </w:pPr>
      <w:r w:rsidRPr="00503B3E">
        <w:rPr>
          <w:rFonts w:ascii="Times New Roman" w:hAnsi="Times New Roman"/>
          <w:b/>
          <w:sz w:val="24"/>
          <w:szCs w:val="24"/>
        </w:rPr>
        <w:t>Отработанные масла</w:t>
      </w:r>
      <w:r w:rsidRPr="00503B3E">
        <w:rPr>
          <w:rFonts w:ascii="Times New Roman" w:hAnsi="Times New Roman"/>
          <w:sz w:val="24"/>
          <w:szCs w:val="24"/>
        </w:rPr>
        <w:t xml:space="preserve"> образуются после истечения срока год</w:t>
      </w:r>
      <w:r w:rsidR="00E01D60" w:rsidRPr="00503B3E">
        <w:rPr>
          <w:rFonts w:ascii="Times New Roman" w:hAnsi="Times New Roman"/>
          <w:sz w:val="24"/>
          <w:szCs w:val="24"/>
        </w:rPr>
        <w:t xml:space="preserve">ности и в </w:t>
      </w:r>
      <w:r w:rsidRPr="00503B3E">
        <w:rPr>
          <w:rFonts w:ascii="Times New Roman" w:hAnsi="Times New Roman"/>
          <w:sz w:val="24"/>
          <w:szCs w:val="24"/>
        </w:rPr>
        <w:t>процессе</w:t>
      </w:r>
      <w:r w:rsidR="00E01D60" w:rsidRPr="00503B3E">
        <w:rPr>
          <w:rFonts w:ascii="Times New Roman" w:hAnsi="Times New Roman"/>
          <w:sz w:val="24"/>
          <w:szCs w:val="24"/>
        </w:rPr>
        <w:t xml:space="preserve"> </w:t>
      </w:r>
      <w:r w:rsidRPr="00503B3E">
        <w:rPr>
          <w:rFonts w:ascii="Times New Roman" w:hAnsi="Times New Roman"/>
          <w:sz w:val="24"/>
          <w:szCs w:val="24"/>
        </w:rPr>
        <w:t>эксплуатации находящегося на балансе пред</w:t>
      </w:r>
      <w:r w:rsidR="00E01D60" w:rsidRPr="00503B3E">
        <w:rPr>
          <w:rFonts w:ascii="Times New Roman" w:hAnsi="Times New Roman"/>
          <w:sz w:val="24"/>
          <w:szCs w:val="24"/>
        </w:rPr>
        <w:t xml:space="preserve">приятий автотранспорта, а также </w:t>
      </w:r>
      <w:r w:rsidRPr="00503B3E">
        <w:rPr>
          <w:rFonts w:ascii="Times New Roman" w:hAnsi="Times New Roman"/>
          <w:sz w:val="24"/>
          <w:szCs w:val="24"/>
        </w:rPr>
        <w:t>в</w:t>
      </w:r>
      <w:r w:rsidR="00E01D60" w:rsidRPr="00503B3E">
        <w:rPr>
          <w:rFonts w:ascii="Times New Roman" w:hAnsi="Times New Roman"/>
          <w:sz w:val="24"/>
          <w:szCs w:val="24"/>
        </w:rPr>
        <w:t xml:space="preserve"> </w:t>
      </w:r>
      <w:r w:rsidRPr="00503B3E">
        <w:rPr>
          <w:rFonts w:ascii="Times New Roman" w:hAnsi="Times New Roman"/>
          <w:sz w:val="24"/>
          <w:szCs w:val="24"/>
        </w:rPr>
        <w:t>процессе замены индустриальных масел в металл</w:t>
      </w:r>
      <w:r w:rsidR="00E01D60" w:rsidRPr="00503B3E">
        <w:rPr>
          <w:rFonts w:ascii="Times New Roman" w:hAnsi="Times New Roman"/>
          <w:sz w:val="24"/>
          <w:szCs w:val="24"/>
        </w:rPr>
        <w:t xml:space="preserve">ообрабатывающем оборудовании. По </w:t>
      </w:r>
      <w:r w:rsidRPr="00503B3E">
        <w:rPr>
          <w:rFonts w:ascii="Times New Roman" w:hAnsi="Times New Roman"/>
          <w:sz w:val="24"/>
          <w:szCs w:val="24"/>
        </w:rPr>
        <w:t>мере образования отработанные масла накапл</w:t>
      </w:r>
      <w:r w:rsidR="00E01D60" w:rsidRPr="00503B3E">
        <w:rPr>
          <w:rFonts w:ascii="Times New Roman" w:hAnsi="Times New Roman"/>
          <w:sz w:val="24"/>
          <w:szCs w:val="24"/>
        </w:rPr>
        <w:t xml:space="preserve">иваются в герметичных емкостях. </w:t>
      </w:r>
      <w:r w:rsidRPr="00503B3E">
        <w:rPr>
          <w:rFonts w:ascii="Times New Roman" w:hAnsi="Times New Roman"/>
          <w:sz w:val="24"/>
          <w:szCs w:val="24"/>
        </w:rPr>
        <w:t>В</w:t>
      </w:r>
      <w:r w:rsidR="00E01D60" w:rsidRPr="00503B3E">
        <w:rPr>
          <w:rFonts w:ascii="Times New Roman" w:hAnsi="Times New Roman"/>
          <w:sz w:val="24"/>
          <w:szCs w:val="24"/>
        </w:rPr>
        <w:t xml:space="preserve"> </w:t>
      </w:r>
      <w:r w:rsidRPr="00503B3E">
        <w:rPr>
          <w:rFonts w:ascii="Times New Roman" w:hAnsi="Times New Roman"/>
          <w:sz w:val="24"/>
          <w:szCs w:val="24"/>
        </w:rPr>
        <w:t>дальнейшем отработанные ма</w:t>
      </w:r>
      <w:r w:rsidR="00E01D60" w:rsidRPr="00503B3E">
        <w:rPr>
          <w:rFonts w:ascii="Times New Roman" w:hAnsi="Times New Roman"/>
          <w:sz w:val="24"/>
          <w:szCs w:val="24"/>
        </w:rPr>
        <w:t xml:space="preserve">сла передаются по договору в </w:t>
      </w:r>
      <w:r w:rsidRPr="00503B3E">
        <w:rPr>
          <w:rFonts w:ascii="Times New Roman" w:hAnsi="Times New Roman"/>
          <w:sz w:val="24"/>
          <w:szCs w:val="24"/>
        </w:rPr>
        <w:t>специализированноепредприятие.</w:t>
      </w:r>
    </w:p>
    <w:p w14:paraId="0C14C1D8"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Промасленная ветошь</w:t>
      </w:r>
      <w:r w:rsidRPr="00503B3E">
        <w:rPr>
          <w:rFonts w:ascii="Times New Roman" w:hAnsi="Times New Roman"/>
          <w:sz w:val="24"/>
          <w:szCs w:val="24"/>
        </w:rPr>
        <w:t>. Процесс, при котором происходит образование отхода: различные вспомогательные работы, эксплуатация и ремонт станков, оборудования</w:t>
      </w:r>
      <w:r>
        <w:rPr>
          <w:rFonts w:ascii="Times New Roman" w:hAnsi="Times New Roman"/>
          <w:sz w:val="24"/>
          <w:szCs w:val="24"/>
        </w:rPr>
        <w:t>,</w:t>
      </w:r>
      <w:r w:rsidRPr="00503B3E">
        <w:rPr>
          <w:rFonts w:ascii="Times New Roman" w:hAnsi="Times New Roman"/>
          <w:sz w:val="24"/>
          <w:szCs w:val="24"/>
        </w:rPr>
        <w:t xml:space="preserve"> </w:t>
      </w:r>
      <w:r w:rsidRPr="00E01D60">
        <w:rPr>
          <w:rFonts w:ascii="Times New Roman" w:hAnsi="Times New Roman"/>
          <w:sz w:val="24"/>
          <w:szCs w:val="24"/>
        </w:rPr>
        <w:t>спецтехники и автотранспорта. Опасным компонентом являются нефтепродукты.</w:t>
      </w:r>
    </w:p>
    <w:p w14:paraId="135D25A8" w14:textId="77777777" w:rsidR="00E01D60" w:rsidRPr="00E01D60" w:rsidRDefault="00E01D60" w:rsidP="009A2252">
      <w:pPr>
        <w:ind w:firstLine="567"/>
        <w:rPr>
          <w:rFonts w:ascii="Times New Roman" w:hAnsi="Times New Roman"/>
          <w:sz w:val="24"/>
          <w:szCs w:val="24"/>
        </w:rPr>
      </w:pPr>
      <w:r w:rsidRPr="00E01D60">
        <w:rPr>
          <w:rFonts w:ascii="Times New Roman" w:hAnsi="Times New Roman"/>
          <w:sz w:val="24"/>
          <w:szCs w:val="24"/>
        </w:rPr>
        <w:t>Раздельный сбор и хранения отходов предусматривается в специальных контейнерах и на</w:t>
      </w:r>
      <w:r w:rsidRPr="00503B3E">
        <w:rPr>
          <w:rFonts w:ascii="Times New Roman" w:hAnsi="Times New Roman"/>
          <w:sz w:val="24"/>
          <w:szCs w:val="24"/>
        </w:rPr>
        <w:t xml:space="preserve"> </w:t>
      </w:r>
      <w:r w:rsidRPr="00E01D60">
        <w:rPr>
          <w:rFonts w:ascii="Times New Roman" w:hAnsi="Times New Roman"/>
          <w:sz w:val="24"/>
          <w:szCs w:val="24"/>
        </w:rPr>
        <w:t>специально отведенных площадках, с последующей передачей сторонней организацией по</w:t>
      </w:r>
      <w:r w:rsidRPr="00503B3E">
        <w:rPr>
          <w:rFonts w:ascii="Times New Roman" w:hAnsi="Times New Roman"/>
          <w:sz w:val="24"/>
          <w:szCs w:val="24"/>
        </w:rPr>
        <w:t xml:space="preserve"> </w:t>
      </w:r>
      <w:r w:rsidRPr="00E01D60">
        <w:rPr>
          <w:rFonts w:ascii="Times New Roman" w:hAnsi="Times New Roman"/>
          <w:sz w:val="24"/>
          <w:szCs w:val="24"/>
        </w:rPr>
        <w:t>договору.</w:t>
      </w:r>
    </w:p>
    <w:p w14:paraId="2C19C871"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Твердо-бытовые отходы</w:t>
      </w:r>
      <w:r w:rsidRPr="00503B3E">
        <w:rPr>
          <w:rFonts w:ascii="Times New Roman" w:hAnsi="Times New Roman"/>
          <w:sz w:val="24"/>
          <w:szCs w:val="24"/>
        </w:rPr>
        <w:t xml:space="preserve"> собираются в металлических контейнерах, установленные </w:t>
      </w:r>
      <w:r w:rsidRPr="00E01D60">
        <w:rPr>
          <w:rFonts w:ascii="Times New Roman" w:hAnsi="Times New Roman"/>
          <w:sz w:val="24"/>
          <w:szCs w:val="24"/>
        </w:rPr>
        <w:t>на бетонные покрытия. Образуются в результате непроизводственной</w:t>
      </w:r>
      <w:r w:rsidR="00AF4484">
        <w:rPr>
          <w:rFonts w:ascii="Times New Roman" w:hAnsi="Times New Roman"/>
          <w:sz w:val="24"/>
          <w:szCs w:val="24"/>
        </w:rPr>
        <w:t xml:space="preserve"> </w:t>
      </w:r>
      <w:r w:rsidRPr="00E01D60">
        <w:rPr>
          <w:rFonts w:ascii="Times New Roman" w:hAnsi="Times New Roman"/>
          <w:sz w:val="24"/>
          <w:szCs w:val="24"/>
        </w:rPr>
        <w:t>деятельности</w:t>
      </w:r>
      <w:r w:rsidRPr="00503B3E">
        <w:rPr>
          <w:rFonts w:ascii="Times New Roman" w:hAnsi="Times New Roman"/>
          <w:sz w:val="24"/>
          <w:szCs w:val="24"/>
        </w:rPr>
        <w:t xml:space="preserve"> </w:t>
      </w:r>
      <w:r w:rsidRPr="00E01D60">
        <w:rPr>
          <w:rFonts w:ascii="Times New Roman" w:hAnsi="Times New Roman"/>
          <w:sz w:val="24"/>
          <w:szCs w:val="24"/>
        </w:rPr>
        <w:t>персонала предприятия, а также при уборке помещений и территорий.</w:t>
      </w:r>
    </w:p>
    <w:p w14:paraId="70542488"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Отработанный буровой раствор</w:t>
      </w:r>
      <w:r w:rsidRPr="00503B3E">
        <w:rPr>
          <w:rFonts w:ascii="Times New Roman" w:hAnsi="Times New Roman"/>
          <w:sz w:val="24"/>
          <w:szCs w:val="24"/>
        </w:rPr>
        <w:t xml:space="preserve"> образуется при бурении скважин. По </w:t>
      </w:r>
      <w:r w:rsidRPr="00E01D60">
        <w:rPr>
          <w:rFonts w:ascii="Times New Roman" w:hAnsi="Times New Roman"/>
          <w:sz w:val="24"/>
          <w:szCs w:val="24"/>
        </w:rPr>
        <w:t>мере</w:t>
      </w:r>
      <w:r w:rsidR="00AF4484">
        <w:rPr>
          <w:rFonts w:ascii="Times New Roman" w:hAnsi="Times New Roman"/>
          <w:sz w:val="24"/>
          <w:szCs w:val="24"/>
        </w:rPr>
        <w:t xml:space="preserve"> </w:t>
      </w:r>
      <w:r w:rsidRPr="00E01D60">
        <w:rPr>
          <w:rFonts w:ascii="Times New Roman" w:hAnsi="Times New Roman"/>
          <w:sz w:val="24"/>
          <w:szCs w:val="24"/>
        </w:rPr>
        <w:t>образования хранится в металлических контейнерах и передается</w:t>
      </w:r>
      <w:r w:rsidR="00AF4484">
        <w:rPr>
          <w:rFonts w:ascii="Times New Roman" w:hAnsi="Times New Roman"/>
          <w:sz w:val="24"/>
          <w:szCs w:val="24"/>
        </w:rPr>
        <w:t xml:space="preserve"> </w:t>
      </w:r>
      <w:r w:rsidRPr="00E01D60">
        <w:rPr>
          <w:rFonts w:ascii="Times New Roman" w:hAnsi="Times New Roman"/>
          <w:sz w:val="24"/>
          <w:szCs w:val="24"/>
        </w:rPr>
        <w:t>специализированным</w:t>
      </w:r>
      <w:r w:rsidRPr="00503B3E">
        <w:rPr>
          <w:rFonts w:ascii="Times New Roman" w:hAnsi="Times New Roman"/>
          <w:sz w:val="24"/>
          <w:szCs w:val="24"/>
        </w:rPr>
        <w:t xml:space="preserve"> </w:t>
      </w:r>
      <w:r w:rsidRPr="00E01D60">
        <w:rPr>
          <w:rFonts w:ascii="Times New Roman" w:hAnsi="Times New Roman"/>
          <w:sz w:val="24"/>
          <w:szCs w:val="24"/>
        </w:rPr>
        <w:t>организациям.</w:t>
      </w:r>
    </w:p>
    <w:p w14:paraId="670A7AED"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Тара</w:t>
      </w:r>
      <w:r w:rsidRPr="00503B3E">
        <w:rPr>
          <w:rFonts w:ascii="Times New Roman" w:hAnsi="Times New Roman"/>
          <w:sz w:val="24"/>
          <w:szCs w:val="24"/>
        </w:rPr>
        <w:t xml:space="preserve"> из-под химреагентов образуется при расходовании химических реагентов </w:t>
      </w:r>
      <w:r w:rsidRPr="00E01D60">
        <w:rPr>
          <w:rFonts w:ascii="Times New Roman" w:hAnsi="Times New Roman"/>
          <w:sz w:val="24"/>
          <w:szCs w:val="24"/>
        </w:rPr>
        <w:t>в</w:t>
      </w:r>
      <w:r w:rsidRPr="00503B3E">
        <w:rPr>
          <w:rFonts w:ascii="Times New Roman" w:hAnsi="Times New Roman"/>
          <w:sz w:val="24"/>
          <w:szCs w:val="24"/>
        </w:rPr>
        <w:t xml:space="preserve"> </w:t>
      </w:r>
      <w:r w:rsidRPr="00E01D60">
        <w:rPr>
          <w:rFonts w:ascii="Times New Roman" w:hAnsi="Times New Roman"/>
          <w:sz w:val="24"/>
          <w:szCs w:val="24"/>
        </w:rPr>
        <w:t>технологическом процессе производства. По мере накопления отходы</w:t>
      </w:r>
      <w:r w:rsidRPr="00503B3E">
        <w:rPr>
          <w:rFonts w:ascii="Times New Roman" w:hAnsi="Times New Roman"/>
          <w:sz w:val="24"/>
          <w:szCs w:val="24"/>
        </w:rPr>
        <w:t xml:space="preserve"> </w:t>
      </w:r>
      <w:r w:rsidRPr="00E01D60">
        <w:rPr>
          <w:rFonts w:ascii="Times New Roman" w:hAnsi="Times New Roman"/>
          <w:sz w:val="24"/>
          <w:szCs w:val="24"/>
        </w:rPr>
        <w:t>передаются</w:t>
      </w:r>
      <w:r w:rsidRPr="00503B3E">
        <w:rPr>
          <w:rFonts w:ascii="Times New Roman" w:hAnsi="Times New Roman"/>
          <w:sz w:val="24"/>
          <w:szCs w:val="24"/>
        </w:rPr>
        <w:t xml:space="preserve"> </w:t>
      </w:r>
      <w:r w:rsidRPr="00E01D60">
        <w:rPr>
          <w:rFonts w:ascii="Times New Roman" w:hAnsi="Times New Roman"/>
          <w:sz w:val="24"/>
          <w:szCs w:val="24"/>
        </w:rPr>
        <w:t>сторонним организациям.</w:t>
      </w:r>
    </w:p>
    <w:p w14:paraId="181ACA50" w14:textId="505C3F4A" w:rsidR="00E01D60" w:rsidRDefault="00E01D60" w:rsidP="009A2252">
      <w:pPr>
        <w:ind w:firstLine="567"/>
        <w:rPr>
          <w:rFonts w:ascii="Times New Roman" w:hAnsi="Times New Roman"/>
          <w:sz w:val="24"/>
          <w:szCs w:val="24"/>
        </w:rPr>
      </w:pPr>
      <w:r w:rsidRPr="00503B3E">
        <w:rPr>
          <w:rFonts w:ascii="Times New Roman" w:hAnsi="Times New Roman"/>
          <w:b/>
          <w:sz w:val="24"/>
          <w:szCs w:val="24"/>
        </w:rPr>
        <w:t>Металлолом</w:t>
      </w:r>
      <w:r w:rsidRPr="00503B3E">
        <w:rPr>
          <w:rFonts w:ascii="Times New Roman" w:hAnsi="Times New Roman"/>
          <w:sz w:val="24"/>
          <w:szCs w:val="24"/>
        </w:rPr>
        <w:t xml:space="preserve"> на предприятие образуется при проведении ремонта</w:t>
      </w:r>
      <w:r w:rsidR="00AF4484">
        <w:rPr>
          <w:rFonts w:ascii="Times New Roman" w:hAnsi="Times New Roman"/>
          <w:sz w:val="24"/>
          <w:szCs w:val="24"/>
        </w:rPr>
        <w:t xml:space="preserve"> </w:t>
      </w:r>
      <w:r w:rsidRPr="00503B3E">
        <w:rPr>
          <w:rFonts w:ascii="Times New Roman" w:hAnsi="Times New Roman"/>
          <w:sz w:val="24"/>
          <w:szCs w:val="24"/>
        </w:rPr>
        <w:t>специализированной техники, а также при списании оборудования. Лом черныхметаллов временно накапливается на площадках территории предприятия. По мере</w:t>
      </w:r>
      <w:r w:rsidR="00AF4484">
        <w:rPr>
          <w:rFonts w:ascii="Times New Roman" w:hAnsi="Times New Roman"/>
          <w:sz w:val="24"/>
          <w:szCs w:val="24"/>
        </w:rPr>
        <w:t xml:space="preserve"> </w:t>
      </w:r>
      <w:r w:rsidRPr="00503B3E">
        <w:rPr>
          <w:rFonts w:ascii="Times New Roman" w:hAnsi="Times New Roman"/>
          <w:sz w:val="24"/>
          <w:szCs w:val="24"/>
        </w:rPr>
        <w:t>накопления передается в специализированное предприятие на договорной основе.</w:t>
      </w:r>
    </w:p>
    <w:p w14:paraId="1495BA00" w14:textId="042FE490" w:rsidR="00FA1DDA" w:rsidRDefault="00FA1DDA" w:rsidP="00FA1DDA">
      <w:pPr>
        <w:ind w:firstLine="567"/>
        <w:rPr>
          <w:rFonts w:ascii="Times New Roman" w:hAnsi="Times New Roman"/>
          <w:sz w:val="24"/>
          <w:szCs w:val="24"/>
        </w:rPr>
      </w:pPr>
      <w:r w:rsidRPr="00FA1DDA">
        <w:rPr>
          <w:rFonts w:ascii="Times New Roman" w:hAnsi="Times New Roman"/>
          <w:b/>
          <w:sz w:val="24"/>
        </w:rPr>
        <w:t>Строительный мусор</w:t>
      </w:r>
      <w:r w:rsidRPr="00FA1DDA">
        <w:rPr>
          <w:sz w:val="24"/>
        </w:rPr>
        <w:t xml:space="preserve"> </w:t>
      </w:r>
      <w:r w:rsidRPr="00503B3E">
        <w:rPr>
          <w:rFonts w:ascii="Times New Roman" w:hAnsi="Times New Roman"/>
          <w:sz w:val="24"/>
          <w:szCs w:val="24"/>
        </w:rPr>
        <w:t>образуется при проведении р</w:t>
      </w:r>
      <w:r>
        <w:rPr>
          <w:rFonts w:ascii="Times New Roman" w:hAnsi="Times New Roman"/>
          <w:sz w:val="24"/>
          <w:szCs w:val="24"/>
        </w:rPr>
        <w:t>абот по ликвидации скважин</w:t>
      </w:r>
      <w:r w:rsidRPr="00503B3E">
        <w:rPr>
          <w:rFonts w:ascii="Times New Roman" w:hAnsi="Times New Roman"/>
          <w:sz w:val="24"/>
          <w:szCs w:val="24"/>
        </w:rPr>
        <w:t>. По мере</w:t>
      </w:r>
      <w:r>
        <w:rPr>
          <w:rFonts w:ascii="Times New Roman" w:hAnsi="Times New Roman"/>
          <w:sz w:val="24"/>
          <w:szCs w:val="24"/>
        </w:rPr>
        <w:t xml:space="preserve"> </w:t>
      </w:r>
      <w:r w:rsidRPr="00503B3E">
        <w:rPr>
          <w:rFonts w:ascii="Times New Roman" w:hAnsi="Times New Roman"/>
          <w:sz w:val="24"/>
          <w:szCs w:val="24"/>
        </w:rPr>
        <w:t>накопления передается в специализированное предприятие на договорной основе.</w:t>
      </w:r>
    </w:p>
    <w:p w14:paraId="7DF4D1FF" w14:textId="3DC53D05" w:rsidR="00FA1DDA" w:rsidRPr="00FA1DDA" w:rsidRDefault="00FA1DDA" w:rsidP="009A2252">
      <w:pPr>
        <w:ind w:firstLine="567"/>
        <w:rPr>
          <w:rFonts w:ascii="Times New Roman" w:hAnsi="Times New Roman"/>
          <w:sz w:val="24"/>
        </w:rPr>
      </w:pPr>
    </w:p>
    <w:p w14:paraId="56D02E56" w14:textId="77777777" w:rsidR="00E01D60" w:rsidRDefault="00EA7D0F" w:rsidP="00EA7D0F">
      <w:pPr>
        <w:pStyle w:val="2"/>
        <w:numPr>
          <w:ilvl w:val="0"/>
          <w:numId w:val="0"/>
        </w:numPr>
        <w:jc w:val="both"/>
      </w:pPr>
      <w:bookmarkStart w:id="403" w:name="_Toc132612807"/>
      <w:r>
        <w:t xml:space="preserve">6.3. </w:t>
      </w:r>
      <w:r w:rsidR="00E01D60">
        <w:t>Рекомендации по управлению отходами и по вспомогательным операциям, технологии по выполнению указанных операций</w:t>
      </w:r>
      <w:bookmarkEnd w:id="403"/>
    </w:p>
    <w:p w14:paraId="0B8E79D4" w14:textId="77777777" w:rsidR="002E5F1A" w:rsidRDefault="002E5F1A" w:rsidP="009A2252">
      <w:pPr>
        <w:autoSpaceDE w:val="0"/>
        <w:autoSpaceDN w:val="0"/>
        <w:adjustRightInd w:val="0"/>
        <w:ind w:firstLine="567"/>
        <w:rPr>
          <w:rFonts w:ascii="Times New Roman" w:hAnsi="Times New Roman"/>
          <w:sz w:val="24"/>
          <w:szCs w:val="24"/>
        </w:rPr>
      </w:pPr>
      <w:r>
        <w:rPr>
          <w:rFonts w:ascii="Times New Roman" w:hAnsi="Times New Roman"/>
          <w:sz w:val="24"/>
          <w:szCs w:val="24"/>
        </w:rPr>
        <w:t>Система управления отходами является основным информационным звоном в системе управления окружающей средой на предприятии и имеет следующие цели:</w:t>
      </w:r>
    </w:p>
    <w:p w14:paraId="73E472A9" w14:textId="77777777" w:rsidR="00E01D60" w:rsidRDefault="002E5F1A" w:rsidP="002202EB">
      <w:pPr>
        <w:pStyle w:val="aff3"/>
        <w:numPr>
          <w:ilvl w:val="0"/>
          <w:numId w:val="82"/>
        </w:numPr>
        <w:tabs>
          <w:tab w:val="num" w:pos="567"/>
        </w:tabs>
        <w:autoSpaceDE w:val="0"/>
        <w:autoSpaceDN w:val="0"/>
        <w:adjustRightInd w:val="0"/>
        <w:ind w:left="426"/>
      </w:pPr>
      <w:r w:rsidRPr="00FD6FDB">
        <w:rPr>
          <w:rFonts w:ascii="Times New Roman" w:hAnsi="Times New Roman"/>
          <w:sz w:val="24"/>
          <w:szCs w:val="24"/>
        </w:rPr>
        <w:t>уменьшение негативного воздействия отходов производства и потребления на окружающую среду в соответствии с требованиями Экологического кодекса РК;</w:t>
      </w:r>
    </w:p>
    <w:p w14:paraId="1E0FA386" w14:textId="77777777" w:rsidR="002E5F1A" w:rsidRDefault="002E5F1A" w:rsidP="002202EB">
      <w:pPr>
        <w:pStyle w:val="aff3"/>
        <w:numPr>
          <w:ilvl w:val="0"/>
          <w:numId w:val="82"/>
        </w:numPr>
        <w:tabs>
          <w:tab w:val="num" w:pos="567"/>
        </w:tabs>
        <w:autoSpaceDE w:val="0"/>
        <w:autoSpaceDN w:val="0"/>
        <w:adjustRightInd w:val="0"/>
        <w:ind w:left="426"/>
      </w:pPr>
      <w:r w:rsidRPr="00FD6FDB">
        <w:rPr>
          <w:rFonts w:ascii="Times New Roman" w:hAnsi="Times New Roman"/>
          <w:sz w:val="24"/>
          <w:szCs w:val="24"/>
        </w:rPr>
        <w:t>систематизация процессов образования, удаления и обезвреживания всех видов</w:t>
      </w:r>
      <w:r w:rsidR="008D7CEA">
        <w:rPr>
          <w:rFonts w:ascii="Times New Roman" w:hAnsi="Times New Roman"/>
          <w:sz w:val="24"/>
          <w:szCs w:val="24"/>
        </w:rPr>
        <w:t xml:space="preserve"> </w:t>
      </w:r>
      <w:r w:rsidRPr="00FD6FDB">
        <w:rPr>
          <w:rFonts w:ascii="Times New Roman" w:hAnsi="Times New Roman"/>
          <w:sz w:val="24"/>
          <w:szCs w:val="24"/>
        </w:rPr>
        <w:t>отходов в соответствии с действующими нормативными документами РК.</w:t>
      </w:r>
    </w:p>
    <w:p w14:paraId="59011555" w14:textId="77777777" w:rsidR="002E5F1A" w:rsidRPr="00503B3E" w:rsidRDefault="002E5F1A" w:rsidP="00FD6FDB">
      <w:pPr>
        <w:tabs>
          <w:tab w:val="num" w:pos="0"/>
        </w:tabs>
        <w:ind w:firstLine="567"/>
        <w:rPr>
          <w:rFonts w:ascii="Times New Roman" w:hAnsi="Times New Roman"/>
          <w:sz w:val="24"/>
          <w:szCs w:val="24"/>
        </w:rPr>
      </w:pPr>
      <w:r w:rsidRPr="00503B3E">
        <w:rPr>
          <w:rFonts w:ascii="Times New Roman" w:hAnsi="Times New Roman"/>
          <w:sz w:val="24"/>
          <w:szCs w:val="24"/>
        </w:rPr>
        <w:t>Концепция управления отходами базируется на, так называемом, понятии «3Rs» -</w:t>
      </w:r>
      <w:r>
        <w:rPr>
          <w:rFonts w:ascii="Times New Roman" w:hAnsi="Times New Roman"/>
          <w:sz w:val="24"/>
          <w:szCs w:val="24"/>
        </w:rPr>
        <w:t xml:space="preserve"> </w:t>
      </w:r>
      <w:r w:rsidRPr="00503B3E">
        <w:rPr>
          <w:rFonts w:ascii="Times New Roman" w:hAnsi="Times New Roman"/>
          <w:sz w:val="24"/>
          <w:szCs w:val="24"/>
        </w:rPr>
        <w:t>reduce (сокращение), reuse (повторное использование) и recycling (переработка).Наиболее</w:t>
      </w:r>
      <w:r>
        <w:rPr>
          <w:rFonts w:ascii="Times New Roman" w:hAnsi="Times New Roman"/>
          <w:sz w:val="24"/>
          <w:szCs w:val="24"/>
        </w:rPr>
        <w:t xml:space="preserve"> </w:t>
      </w:r>
      <w:r w:rsidRPr="00503B3E">
        <w:rPr>
          <w:rFonts w:ascii="Times New Roman" w:hAnsi="Times New Roman"/>
          <w:sz w:val="24"/>
          <w:szCs w:val="24"/>
        </w:rPr>
        <w:t>предпочтительным является, безусловно, полное предотвращение</w:t>
      </w:r>
      <w:r w:rsidR="008D7CEA">
        <w:rPr>
          <w:rFonts w:ascii="Times New Roman" w:hAnsi="Times New Roman"/>
          <w:sz w:val="24"/>
          <w:szCs w:val="24"/>
        </w:rPr>
        <w:t xml:space="preserve"> </w:t>
      </w:r>
      <w:r w:rsidRPr="00503B3E">
        <w:rPr>
          <w:rFonts w:ascii="Times New Roman" w:hAnsi="Times New Roman"/>
          <w:sz w:val="24"/>
          <w:szCs w:val="24"/>
        </w:rPr>
        <w:t>выбросов или их</w:t>
      </w:r>
      <w:r>
        <w:rPr>
          <w:rFonts w:ascii="Times New Roman" w:hAnsi="Times New Roman"/>
          <w:sz w:val="24"/>
          <w:szCs w:val="24"/>
        </w:rPr>
        <w:t xml:space="preserve"> </w:t>
      </w:r>
      <w:r w:rsidRPr="00503B3E">
        <w:rPr>
          <w:rFonts w:ascii="Times New Roman" w:hAnsi="Times New Roman"/>
          <w:sz w:val="24"/>
          <w:szCs w:val="24"/>
        </w:rPr>
        <w:t>сокращение, далее, вниз по иерархии, следуют повторное</w:t>
      </w:r>
      <w:r w:rsidR="008D7CEA">
        <w:rPr>
          <w:rFonts w:ascii="Times New Roman" w:hAnsi="Times New Roman"/>
          <w:sz w:val="24"/>
          <w:szCs w:val="24"/>
        </w:rPr>
        <w:t xml:space="preserve"> </w:t>
      </w:r>
      <w:r w:rsidRPr="00503B3E">
        <w:rPr>
          <w:rFonts w:ascii="Times New Roman" w:hAnsi="Times New Roman"/>
          <w:sz w:val="24"/>
          <w:szCs w:val="24"/>
        </w:rPr>
        <w:t>использование, переработка,</w:t>
      </w:r>
      <w:r>
        <w:rPr>
          <w:rFonts w:ascii="Times New Roman" w:hAnsi="Times New Roman"/>
          <w:sz w:val="24"/>
          <w:szCs w:val="24"/>
        </w:rPr>
        <w:t xml:space="preserve"> </w:t>
      </w:r>
      <w:r w:rsidRPr="00503B3E">
        <w:rPr>
          <w:rFonts w:ascii="Times New Roman" w:hAnsi="Times New Roman"/>
          <w:sz w:val="24"/>
          <w:szCs w:val="24"/>
        </w:rPr>
        <w:t>энергетическая утилизация отходов и уничтожение.</w:t>
      </w:r>
    </w:p>
    <w:p w14:paraId="199C4CED" w14:textId="7E74C64C"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Работа любого предприятия неизбежно влечет за собой образование отходов</w:t>
      </w:r>
      <w:r>
        <w:rPr>
          <w:rFonts w:ascii="Times New Roman" w:hAnsi="Times New Roman"/>
          <w:sz w:val="24"/>
          <w:szCs w:val="24"/>
        </w:rPr>
        <w:t xml:space="preserve"> </w:t>
      </w:r>
      <w:r w:rsidRPr="00503B3E">
        <w:rPr>
          <w:rFonts w:ascii="Times New Roman" w:hAnsi="Times New Roman"/>
          <w:sz w:val="24"/>
          <w:szCs w:val="24"/>
        </w:rPr>
        <w:t>производства и потребления (ОПП) и создает проблему их размещения, утилизации</w:t>
      </w:r>
      <w:r w:rsidR="008D7CEA">
        <w:rPr>
          <w:rFonts w:ascii="Times New Roman" w:hAnsi="Times New Roman"/>
          <w:sz w:val="24"/>
          <w:szCs w:val="24"/>
        </w:rPr>
        <w:t xml:space="preserve"> </w:t>
      </w:r>
      <w:r w:rsidRPr="00503B3E">
        <w:rPr>
          <w:rFonts w:ascii="Times New Roman" w:hAnsi="Times New Roman"/>
          <w:sz w:val="24"/>
          <w:szCs w:val="24"/>
        </w:rPr>
        <w:t>или</w:t>
      </w:r>
      <w:r>
        <w:rPr>
          <w:rFonts w:ascii="Times New Roman" w:hAnsi="Times New Roman"/>
          <w:sz w:val="24"/>
          <w:szCs w:val="24"/>
        </w:rPr>
        <w:t xml:space="preserve"> </w:t>
      </w:r>
      <w:r w:rsidRPr="00503B3E">
        <w:rPr>
          <w:rFonts w:ascii="Times New Roman" w:hAnsi="Times New Roman"/>
          <w:sz w:val="24"/>
          <w:szCs w:val="24"/>
        </w:rPr>
        <w:t>захоронения. Первым законодательным документом в области управленияотходами</w:t>
      </w:r>
      <w:r>
        <w:rPr>
          <w:rFonts w:ascii="Times New Roman" w:hAnsi="Times New Roman"/>
          <w:sz w:val="24"/>
          <w:szCs w:val="24"/>
        </w:rPr>
        <w:t xml:space="preserve"> </w:t>
      </w:r>
      <w:r w:rsidRPr="00503B3E">
        <w:rPr>
          <w:rFonts w:ascii="Times New Roman" w:hAnsi="Times New Roman"/>
          <w:sz w:val="24"/>
          <w:szCs w:val="24"/>
        </w:rPr>
        <w:t>является Директива европейского Союза 75/442/ЕЭС от 15 июля 1975 года,</w:t>
      </w:r>
      <w:r w:rsidR="00BC018F">
        <w:rPr>
          <w:rFonts w:ascii="Times New Roman" w:hAnsi="Times New Roman"/>
          <w:sz w:val="24"/>
          <w:szCs w:val="24"/>
        </w:rPr>
        <w:t xml:space="preserve"> </w:t>
      </w:r>
      <w:r w:rsidRPr="00503B3E">
        <w:rPr>
          <w:rFonts w:ascii="Times New Roman" w:hAnsi="Times New Roman"/>
          <w:sz w:val="24"/>
          <w:szCs w:val="24"/>
        </w:rPr>
        <w:t>в которой</w:t>
      </w:r>
      <w:r>
        <w:rPr>
          <w:rFonts w:ascii="Times New Roman" w:hAnsi="Times New Roman"/>
          <w:sz w:val="24"/>
          <w:szCs w:val="24"/>
        </w:rPr>
        <w:t xml:space="preserve"> </w:t>
      </w:r>
      <w:r w:rsidRPr="00503B3E">
        <w:rPr>
          <w:rFonts w:ascii="Times New Roman" w:hAnsi="Times New Roman"/>
          <w:sz w:val="24"/>
          <w:szCs w:val="24"/>
        </w:rPr>
        <w:t>впервые были сформулированы и законодательно закреплены принципы обращения с</w:t>
      </w:r>
      <w:r>
        <w:rPr>
          <w:rFonts w:ascii="Times New Roman" w:hAnsi="Times New Roman"/>
          <w:sz w:val="24"/>
          <w:szCs w:val="24"/>
        </w:rPr>
        <w:t xml:space="preserve"> </w:t>
      </w:r>
      <w:r w:rsidRPr="00503B3E">
        <w:rPr>
          <w:rFonts w:ascii="Times New Roman" w:hAnsi="Times New Roman"/>
          <w:sz w:val="24"/>
          <w:szCs w:val="24"/>
        </w:rPr>
        <w:t>отходами так называемая Иерархия управления отходами. Безопасноеобращение с</w:t>
      </w:r>
      <w:r>
        <w:rPr>
          <w:rFonts w:ascii="Times New Roman" w:hAnsi="Times New Roman"/>
          <w:sz w:val="24"/>
          <w:szCs w:val="24"/>
        </w:rPr>
        <w:t xml:space="preserve"> </w:t>
      </w:r>
      <w:r w:rsidR="008D7CEA">
        <w:rPr>
          <w:rFonts w:ascii="Times New Roman" w:hAnsi="Times New Roman"/>
          <w:sz w:val="24"/>
          <w:szCs w:val="24"/>
        </w:rPr>
        <w:t>отходами с учетом международного</w:t>
      </w:r>
      <w:r w:rsidRPr="00503B3E">
        <w:rPr>
          <w:rFonts w:ascii="Times New Roman" w:hAnsi="Times New Roman"/>
          <w:sz w:val="24"/>
          <w:szCs w:val="24"/>
        </w:rPr>
        <w:t xml:space="preserve"> опыта основывается на следующих</w:t>
      </w:r>
      <w:r w:rsidR="008D7CEA">
        <w:rPr>
          <w:rFonts w:ascii="Times New Roman" w:hAnsi="Times New Roman"/>
          <w:sz w:val="24"/>
          <w:szCs w:val="24"/>
        </w:rPr>
        <w:t xml:space="preserve"> </w:t>
      </w:r>
      <w:r w:rsidRPr="00503B3E">
        <w:rPr>
          <w:rFonts w:ascii="Times New Roman" w:hAnsi="Times New Roman"/>
          <w:sz w:val="24"/>
          <w:szCs w:val="24"/>
        </w:rPr>
        <w:t>основных</w:t>
      </w:r>
      <w:r>
        <w:rPr>
          <w:rFonts w:ascii="Times New Roman" w:hAnsi="Times New Roman"/>
          <w:sz w:val="24"/>
          <w:szCs w:val="24"/>
        </w:rPr>
        <w:t xml:space="preserve"> </w:t>
      </w:r>
      <w:r w:rsidRPr="00503B3E">
        <w:rPr>
          <w:rFonts w:ascii="Times New Roman" w:hAnsi="Times New Roman"/>
          <w:sz w:val="24"/>
          <w:szCs w:val="24"/>
        </w:rPr>
        <w:t>принципах (ст 329 Экологического кодекса РК):</w:t>
      </w:r>
    </w:p>
    <w:p w14:paraId="1C3FDAEB" w14:textId="77777777" w:rsidR="002E5F1A" w:rsidRPr="00503B3E" w:rsidRDefault="002E5F1A" w:rsidP="002202EB">
      <w:pPr>
        <w:pStyle w:val="aff3"/>
        <w:numPr>
          <w:ilvl w:val="0"/>
          <w:numId w:val="38"/>
        </w:numPr>
        <w:tabs>
          <w:tab w:val="clear" w:pos="720"/>
          <w:tab w:val="num" w:pos="567"/>
        </w:tabs>
        <w:ind w:left="426"/>
        <w:rPr>
          <w:rFonts w:ascii="Times New Roman" w:hAnsi="Times New Roman"/>
          <w:sz w:val="24"/>
          <w:szCs w:val="24"/>
        </w:rPr>
      </w:pPr>
      <w:r w:rsidRPr="00503B3E">
        <w:rPr>
          <w:rFonts w:ascii="Times New Roman" w:hAnsi="Times New Roman"/>
          <w:sz w:val="24"/>
          <w:szCs w:val="24"/>
        </w:rPr>
        <w:t>предотвращение образования отходов (уменьшая</w:t>
      </w:r>
      <w:r w:rsidR="008D7CEA">
        <w:rPr>
          <w:rFonts w:ascii="Times New Roman" w:hAnsi="Times New Roman"/>
          <w:sz w:val="24"/>
          <w:szCs w:val="24"/>
        </w:rPr>
        <w:t xml:space="preserve"> </w:t>
      </w:r>
      <w:r w:rsidRPr="00503B3E">
        <w:rPr>
          <w:rFonts w:ascii="Times New Roman" w:hAnsi="Times New Roman"/>
          <w:sz w:val="24"/>
          <w:szCs w:val="24"/>
        </w:rPr>
        <w:t>их количество и вредность,</w:t>
      </w:r>
    </w:p>
    <w:p w14:paraId="58BE3366"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используя замкнутый цикл производства);</w:t>
      </w:r>
    </w:p>
    <w:p w14:paraId="13C6BB94"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утилизация отходов до полного извлечения полезных свойств веществ</w:t>
      </w:r>
    </w:p>
    <w:p w14:paraId="4A16E958"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(повторное использование сырья);</w:t>
      </w:r>
    </w:p>
    <w:p w14:paraId="6C02A0DE"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безопасное размещение отходов;</w:t>
      </w:r>
    </w:p>
    <w:p w14:paraId="3BE264ED" w14:textId="77777777" w:rsidR="002E5F1A" w:rsidRPr="00503B3E" w:rsidRDefault="008D7CEA" w:rsidP="002202EB">
      <w:pPr>
        <w:pStyle w:val="aff3"/>
        <w:numPr>
          <w:ilvl w:val="0"/>
          <w:numId w:val="39"/>
        </w:numPr>
        <w:tabs>
          <w:tab w:val="clear" w:pos="720"/>
          <w:tab w:val="num" w:pos="567"/>
        </w:tabs>
        <w:ind w:left="426"/>
        <w:rPr>
          <w:rFonts w:ascii="Times New Roman" w:hAnsi="Times New Roman"/>
          <w:sz w:val="24"/>
          <w:szCs w:val="24"/>
        </w:rPr>
      </w:pPr>
      <w:r>
        <w:rPr>
          <w:rFonts w:ascii="Times New Roman" w:hAnsi="Times New Roman"/>
          <w:sz w:val="24"/>
          <w:szCs w:val="24"/>
        </w:rPr>
        <w:t>приоритет утилизации над</w:t>
      </w:r>
      <w:r w:rsidR="002E5F1A" w:rsidRPr="00503B3E">
        <w:rPr>
          <w:rFonts w:ascii="Times New Roman" w:hAnsi="Times New Roman"/>
          <w:sz w:val="24"/>
          <w:szCs w:val="24"/>
        </w:rPr>
        <w:t xml:space="preserve"> их размещением;</w:t>
      </w:r>
    </w:p>
    <w:p w14:paraId="7746B0BC"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исключение из хозяйственного оборота не утилизируемых отходов (опасных,</w:t>
      </w:r>
    </w:p>
    <w:p w14:paraId="6DF717ED" w14:textId="2EE5B34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токсичных,</w:t>
      </w:r>
      <w:r w:rsidR="00FA1DDA">
        <w:rPr>
          <w:rFonts w:ascii="Times New Roman" w:hAnsi="Times New Roman"/>
          <w:sz w:val="24"/>
          <w:szCs w:val="24"/>
        </w:rPr>
        <w:t xml:space="preserve"> </w:t>
      </w:r>
      <w:r w:rsidRPr="00503B3E">
        <w:rPr>
          <w:rFonts w:ascii="Times New Roman" w:hAnsi="Times New Roman"/>
          <w:sz w:val="24"/>
          <w:szCs w:val="24"/>
        </w:rPr>
        <w:t>радиоактивных);</w:t>
      </w:r>
    </w:p>
    <w:p w14:paraId="3B5DD436"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размещение отходов без причинения вреда здоровью населения и нанесения</w:t>
      </w:r>
    </w:p>
    <w:p w14:paraId="19A2F1DD" w14:textId="77777777" w:rsidR="002E5F1A" w:rsidRDefault="002E5F1A" w:rsidP="002202EB">
      <w:pPr>
        <w:pStyle w:val="aff3"/>
        <w:numPr>
          <w:ilvl w:val="0"/>
          <w:numId w:val="39"/>
        </w:numPr>
        <w:tabs>
          <w:tab w:val="clear" w:pos="720"/>
          <w:tab w:val="num" w:pos="567"/>
        </w:tabs>
        <w:ind w:left="426"/>
      </w:pPr>
      <w:r w:rsidRPr="00503B3E">
        <w:rPr>
          <w:rFonts w:ascii="Times New Roman" w:hAnsi="Times New Roman"/>
          <w:sz w:val="24"/>
          <w:szCs w:val="24"/>
        </w:rPr>
        <w:t>ущерба окружающей среде.</w:t>
      </w:r>
    </w:p>
    <w:p w14:paraId="1B256163" w14:textId="77777777" w:rsidR="002E5F1A" w:rsidRDefault="002E5F1A" w:rsidP="009A2252">
      <w:pPr>
        <w:tabs>
          <w:tab w:val="num" w:pos="567"/>
        </w:tabs>
        <w:ind w:left="426"/>
        <w:jc w:val="left"/>
        <w:rPr>
          <w:rFonts w:ascii="Times New Roman" w:eastAsia="Times New Roman" w:hAnsi="Times New Roman"/>
          <w:sz w:val="24"/>
          <w:szCs w:val="24"/>
        </w:rPr>
      </w:pPr>
      <w:r>
        <w:rPr>
          <w:rFonts w:ascii="Times New Roman" w:hAnsi="Times New Roman"/>
          <w:sz w:val="24"/>
          <w:szCs w:val="24"/>
        </w:rPr>
        <w:br w:type="page"/>
      </w:r>
    </w:p>
    <w:p w14:paraId="0415CBFD" w14:textId="77777777" w:rsidR="002E5F1A" w:rsidRDefault="002E5F1A" w:rsidP="00503B3E">
      <w:pPr>
        <w:pStyle w:val="aff3"/>
        <w:jc w:val="center"/>
      </w:pPr>
      <w:r>
        <w:rPr>
          <w:rFonts w:ascii="Times New Roman" w:hAnsi="Times New Roman"/>
          <w:noProof/>
          <w:sz w:val="24"/>
          <w:szCs w:val="24"/>
        </w:rPr>
        <w:drawing>
          <wp:inline distT="0" distB="0" distL="0" distR="0" wp14:anchorId="3F6CEE09" wp14:editId="50F49C85">
            <wp:extent cx="2998470" cy="1520190"/>
            <wp:effectExtent l="0" t="0" r="0" b="381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8470" cy="1520190"/>
                    </a:xfrm>
                    <a:prstGeom prst="rect">
                      <a:avLst/>
                    </a:prstGeom>
                    <a:noFill/>
                    <a:ln>
                      <a:noFill/>
                    </a:ln>
                  </pic:spPr>
                </pic:pic>
              </a:graphicData>
            </a:graphic>
          </wp:inline>
        </w:drawing>
      </w:r>
    </w:p>
    <w:p w14:paraId="533F6527" w14:textId="77777777" w:rsidR="002E5F1A" w:rsidRPr="00503B3E" w:rsidRDefault="002E5F1A" w:rsidP="00503B3E">
      <w:pPr>
        <w:pStyle w:val="aff3"/>
        <w:jc w:val="center"/>
      </w:pPr>
      <w:r w:rsidRPr="00503B3E">
        <w:rPr>
          <w:rFonts w:ascii="Times New Roman" w:hAnsi="Times New Roman"/>
          <w:b/>
          <w:sz w:val="24"/>
          <w:szCs w:val="24"/>
        </w:rPr>
        <w:t xml:space="preserve">Рис. </w:t>
      </w:r>
      <w:r w:rsidR="00532BD1">
        <w:rPr>
          <w:rFonts w:ascii="Times New Roman" w:hAnsi="Times New Roman"/>
          <w:b/>
          <w:sz w:val="24"/>
          <w:szCs w:val="24"/>
        </w:rPr>
        <w:t>6.1</w:t>
      </w:r>
      <w:r w:rsidRPr="00503B3E">
        <w:rPr>
          <w:rFonts w:ascii="Times New Roman" w:hAnsi="Times New Roman"/>
          <w:b/>
          <w:sz w:val="24"/>
          <w:szCs w:val="24"/>
        </w:rPr>
        <w:t>. Иерархия с обращениями отходами</w:t>
      </w:r>
    </w:p>
    <w:p w14:paraId="42186481" w14:textId="77777777" w:rsidR="00791C3D" w:rsidRDefault="00791C3D" w:rsidP="00503B3E">
      <w:pPr>
        <w:ind w:firstLine="708"/>
        <w:rPr>
          <w:rFonts w:ascii="Times New Roman" w:hAnsi="Times New Roman"/>
          <w:sz w:val="24"/>
          <w:szCs w:val="24"/>
        </w:rPr>
      </w:pPr>
    </w:p>
    <w:p w14:paraId="3CD492D0"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При применении принципа иерархии должны быть приняты во внимание</w:t>
      </w:r>
      <w:r>
        <w:rPr>
          <w:rFonts w:ascii="Times New Roman" w:hAnsi="Times New Roman"/>
          <w:sz w:val="24"/>
          <w:szCs w:val="24"/>
        </w:rPr>
        <w:t xml:space="preserve"> </w:t>
      </w:r>
      <w:r w:rsidRPr="00503B3E">
        <w:rPr>
          <w:rFonts w:ascii="Times New Roman" w:hAnsi="Times New Roman"/>
          <w:sz w:val="24"/>
          <w:szCs w:val="24"/>
        </w:rPr>
        <w:t>принцип</w:t>
      </w:r>
      <w:r w:rsidR="008D7CEA">
        <w:rPr>
          <w:rFonts w:ascii="Times New Roman" w:hAnsi="Times New Roman"/>
          <w:sz w:val="24"/>
          <w:szCs w:val="24"/>
        </w:rPr>
        <w:t xml:space="preserve"> </w:t>
      </w:r>
      <w:r w:rsidRPr="00503B3E">
        <w:rPr>
          <w:rFonts w:ascii="Times New Roman" w:hAnsi="Times New Roman"/>
          <w:sz w:val="24"/>
          <w:szCs w:val="24"/>
        </w:rPr>
        <w:t>предосторожности и принцип устойчивого развития, технические во</w:t>
      </w:r>
      <w:r>
        <w:rPr>
          <w:rFonts w:ascii="Times New Roman" w:hAnsi="Times New Roman"/>
          <w:sz w:val="24"/>
          <w:szCs w:val="24"/>
        </w:rPr>
        <w:t xml:space="preserve">зможности </w:t>
      </w:r>
      <w:r w:rsidRPr="00503B3E">
        <w:rPr>
          <w:rFonts w:ascii="Times New Roman" w:hAnsi="Times New Roman"/>
          <w:sz w:val="24"/>
          <w:szCs w:val="24"/>
        </w:rPr>
        <w:t>и</w:t>
      </w:r>
      <w:r>
        <w:rPr>
          <w:rFonts w:ascii="Times New Roman" w:hAnsi="Times New Roman"/>
          <w:sz w:val="24"/>
          <w:szCs w:val="24"/>
        </w:rPr>
        <w:t xml:space="preserve"> </w:t>
      </w:r>
      <w:r w:rsidRPr="00503B3E">
        <w:rPr>
          <w:rFonts w:ascii="Times New Roman" w:hAnsi="Times New Roman"/>
          <w:sz w:val="24"/>
          <w:szCs w:val="24"/>
        </w:rPr>
        <w:t>экономическая целесообразность, а также общий у</w:t>
      </w:r>
      <w:r>
        <w:rPr>
          <w:rFonts w:ascii="Times New Roman" w:hAnsi="Times New Roman"/>
          <w:sz w:val="24"/>
          <w:szCs w:val="24"/>
        </w:rPr>
        <w:t xml:space="preserve">ровень воздействия на окружающую </w:t>
      </w:r>
      <w:r w:rsidRPr="00503B3E">
        <w:rPr>
          <w:rFonts w:ascii="Times New Roman" w:hAnsi="Times New Roman"/>
          <w:sz w:val="24"/>
          <w:szCs w:val="24"/>
        </w:rPr>
        <w:t>среду, здоровье людей и социально-экономическое развитие страны.</w:t>
      </w:r>
    </w:p>
    <w:p w14:paraId="42110942"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Система управления предусматривает</w:t>
      </w:r>
      <w:r>
        <w:rPr>
          <w:rFonts w:ascii="Times New Roman" w:hAnsi="Times New Roman"/>
          <w:sz w:val="24"/>
          <w:szCs w:val="24"/>
        </w:rPr>
        <w:t xml:space="preserve"> девять этапов технологического </w:t>
      </w:r>
      <w:r w:rsidRPr="00503B3E">
        <w:rPr>
          <w:rFonts w:ascii="Times New Roman" w:hAnsi="Times New Roman"/>
          <w:sz w:val="24"/>
          <w:szCs w:val="24"/>
        </w:rPr>
        <w:t>цикла</w:t>
      </w:r>
      <w:r>
        <w:rPr>
          <w:rFonts w:ascii="Times New Roman" w:hAnsi="Times New Roman"/>
          <w:sz w:val="24"/>
          <w:szCs w:val="24"/>
        </w:rPr>
        <w:t xml:space="preserve"> </w:t>
      </w:r>
      <w:r w:rsidRPr="00503B3E">
        <w:rPr>
          <w:rFonts w:ascii="Times New Roman" w:hAnsi="Times New Roman"/>
          <w:sz w:val="24"/>
          <w:szCs w:val="24"/>
        </w:rPr>
        <w:t>отходов:</w:t>
      </w:r>
    </w:p>
    <w:p w14:paraId="229CFEB2"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1 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 xml:space="preserve">появление отходов, происходящее в технологических и </w:t>
      </w:r>
      <w:r w:rsidRPr="00503B3E">
        <w:rPr>
          <w:rFonts w:ascii="Times New Roman" w:hAnsi="Times New Roman"/>
          <w:sz w:val="24"/>
          <w:szCs w:val="24"/>
        </w:rPr>
        <w:t>эксплуатационных</w:t>
      </w:r>
      <w:r w:rsidR="00791C3D">
        <w:rPr>
          <w:rFonts w:ascii="Times New Roman" w:hAnsi="Times New Roman"/>
          <w:sz w:val="24"/>
          <w:szCs w:val="24"/>
        </w:rPr>
        <w:t xml:space="preserve"> </w:t>
      </w:r>
      <w:r w:rsidRPr="00503B3E">
        <w:rPr>
          <w:rFonts w:ascii="Times New Roman" w:hAnsi="Times New Roman"/>
          <w:sz w:val="24"/>
          <w:szCs w:val="24"/>
        </w:rPr>
        <w:t>процессах, а также от объектов в период их ликвидации;</w:t>
      </w:r>
    </w:p>
    <w:p w14:paraId="7BE3C4B5" w14:textId="77777777" w:rsidR="002E5F1A" w:rsidRDefault="002E5F1A" w:rsidP="009A2252">
      <w:pPr>
        <w:ind w:firstLine="567"/>
      </w:pPr>
      <w:r w:rsidRPr="00503B3E">
        <w:rPr>
          <w:rFonts w:ascii="Times New Roman" w:hAnsi="Times New Roman"/>
          <w:b/>
          <w:sz w:val="24"/>
          <w:szCs w:val="24"/>
        </w:rPr>
        <w:t xml:space="preserve">2 </w:t>
      </w:r>
      <w:r w:rsidR="00791C3D">
        <w:rPr>
          <w:rFonts w:ascii="Times New Roman" w:hAnsi="Times New Roman"/>
          <w:b/>
          <w:sz w:val="24"/>
          <w:szCs w:val="24"/>
        </w:rPr>
        <w:t>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 xml:space="preserve">сбор и (или) накопление отходов, которые должны проводиться в установленных местах на территории владельца или другой </w:t>
      </w:r>
      <w:r w:rsidRPr="00503B3E">
        <w:rPr>
          <w:rFonts w:ascii="Times New Roman" w:hAnsi="Times New Roman"/>
          <w:sz w:val="24"/>
          <w:szCs w:val="24"/>
        </w:rPr>
        <w:t>санкционированной</w:t>
      </w:r>
      <w:r>
        <w:rPr>
          <w:rFonts w:ascii="Times New Roman" w:hAnsi="Times New Roman"/>
          <w:sz w:val="24"/>
          <w:szCs w:val="24"/>
        </w:rPr>
        <w:t xml:space="preserve"> </w:t>
      </w:r>
      <w:r w:rsidRPr="00503B3E">
        <w:rPr>
          <w:rFonts w:ascii="Times New Roman" w:hAnsi="Times New Roman"/>
          <w:sz w:val="24"/>
          <w:szCs w:val="24"/>
        </w:rPr>
        <w:t>территории;</w:t>
      </w:r>
    </w:p>
    <w:p w14:paraId="6BFE4FFC"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3 </w:t>
      </w:r>
      <w:r w:rsidR="00791C3D">
        <w:rPr>
          <w:rFonts w:ascii="Times New Roman" w:hAnsi="Times New Roman"/>
          <w:b/>
          <w:sz w:val="24"/>
          <w:szCs w:val="24"/>
        </w:rPr>
        <w:t>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идентификация отходов, которая может быть визуальной;</w:t>
      </w:r>
    </w:p>
    <w:p w14:paraId="164F56AF"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4 </w:t>
      </w:r>
      <w:r w:rsidR="00791C3D">
        <w:rPr>
          <w:rFonts w:ascii="Times New Roman" w:hAnsi="Times New Roman"/>
          <w:b/>
          <w:sz w:val="24"/>
          <w:szCs w:val="24"/>
        </w:rPr>
        <w:t>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сортировка, разделение и (или)</w:t>
      </w:r>
      <w:r w:rsidR="005E4690">
        <w:rPr>
          <w:rFonts w:ascii="Times New Roman" w:hAnsi="Times New Roman"/>
          <w:sz w:val="24"/>
          <w:szCs w:val="24"/>
        </w:rPr>
        <w:t xml:space="preserve"> смешение отходов согласно</w:t>
      </w:r>
      <w:r>
        <w:rPr>
          <w:rFonts w:ascii="Times New Roman" w:hAnsi="Times New Roman"/>
          <w:sz w:val="24"/>
          <w:szCs w:val="24"/>
        </w:rPr>
        <w:t xml:space="preserve"> </w:t>
      </w:r>
      <w:r w:rsidRPr="00503B3E">
        <w:rPr>
          <w:rFonts w:ascii="Times New Roman" w:hAnsi="Times New Roman"/>
          <w:sz w:val="24"/>
          <w:szCs w:val="24"/>
        </w:rPr>
        <w:t>определенным</w:t>
      </w:r>
      <w:r>
        <w:rPr>
          <w:rFonts w:ascii="Times New Roman" w:hAnsi="Times New Roman"/>
          <w:sz w:val="24"/>
          <w:szCs w:val="24"/>
        </w:rPr>
        <w:t xml:space="preserve"> </w:t>
      </w:r>
      <w:r w:rsidRPr="00503B3E">
        <w:rPr>
          <w:rFonts w:ascii="Times New Roman" w:hAnsi="Times New Roman"/>
          <w:sz w:val="24"/>
          <w:szCs w:val="24"/>
        </w:rPr>
        <w:t>критериям на качественно различающиеся составляющие;</w:t>
      </w:r>
    </w:p>
    <w:p w14:paraId="7CBD2CD8"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5 </w:t>
      </w:r>
      <w:r w:rsidR="005E4690">
        <w:rPr>
          <w:rFonts w:ascii="Times New Roman" w:hAnsi="Times New Roman"/>
          <w:b/>
          <w:sz w:val="24"/>
          <w:szCs w:val="24"/>
        </w:rPr>
        <w:t>этап</w:t>
      </w:r>
      <w:r>
        <w:rPr>
          <w:rFonts w:ascii="Times New Roman" w:hAnsi="Times New Roman"/>
          <w:sz w:val="24"/>
          <w:szCs w:val="24"/>
        </w:rPr>
        <w:t xml:space="preserve"> </w:t>
      </w:r>
      <w:r w:rsidRPr="00503B3E">
        <w:rPr>
          <w:rFonts w:ascii="Times New Roman" w:hAnsi="Times New Roman"/>
          <w:sz w:val="24"/>
          <w:szCs w:val="24"/>
        </w:rPr>
        <w:t>- паспортизация. Паспорт опасных отходов составляется и</w:t>
      </w:r>
      <w:r>
        <w:rPr>
          <w:rFonts w:ascii="Times New Roman" w:hAnsi="Times New Roman"/>
          <w:sz w:val="24"/>
          <w:szCs w:val="24"/>
        </w:rPr>
        <w:t xml:space="preserve"> </w:t>
      </w:r>
      <w:r w:rsidRPr="00503B3E">
        <w:rPr>
          <w:rFonts w:ascii="Times New Roman" w:hAnsi="Times New Roman"/>
          <w:sz w:val="24"/>
          <w:szCs w:val="24"/>
        </w:rPr>
        <w:t>утверждается</w:t>
      </w:r>
      <w:r>
        <w:rPr>
          <w:rFonts w:ascii="Times New Roman" w:hAnsi="Times New Roman"/>
          <w:sz w:val="24"/>
          <w:szCs w:val="24"/>
        </w:rPr>
        <w:t xml:space="preserve"> </w:t>
      </w:r>
      <w:r w:rsidRPr="00503B3E">
        <w:rPr>
          <w:rFonts w:ascii="Times New Roman" w:hAnsi="Times New Roman"/>
          <w:sz w:val="24"/>
          <w:szCs w:val="24"/>
        </w:rPr>
        <w:t>физическими и юридическими л</w:t>
      </w:r>
      <w:r>
        <w:rPr>
          <w:rFonts w:ascii="Times New Roman" w:hAnsi="Times New Roman"/>
          <w:sz w:val="24"/>
          <w:szCs w:val="24"/>
        </w:rPr>
        <w:t xml:space="preserve">ицами, в процессе хозяйственной </w:t>
      </w:r>
      <w:r w:rsidRPr="00503B3E">
        <w:rPr>
          <w:rFonts w:ascii="Times New Roman" w:hAnsi="Times New Roman"/>
          <w:sz w:val="24"/>
          <w:szCs w:val="24"/>
        </w:rPr>
        <w:t>деятельности</w:t>
      </w:r>
      <w:r>
        <w:rPr>
          <w:rFonts w:ascii="Times New Roman" w:hAnsi="Times New Roman"/>
          <w:sz w:val="24"/>
          <w:szCs w:val="24"/>
        </w:rPr>
        <w:t xml:space="preserve"> </w:t>
      </w:r>
      <w:r w:rsidRPr="00503B3E">
        <w:rPr>
          <w:rFonts w:ascii="Times New Roman" w:hAnsi="Times New Roman"/>
          <w:sz w:val="24"/>
          <w:szCs w:val="24"/>
        </w:rPr>
        <w:t>которых образуются опасные отходы;</w:t>
      </w:r>
    </w:p>
    <w:p w14:paraId="006E604B"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6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упаковка отходов, которая состоит в обеспечении установленными методами средствами</w:t>
      </w:r>
      <w:r w:rsidRPr="00503B3E">
        <w:rPr>
          <w:rFonts w:ascii="Times New Roman" w:hAnsi="Times New Roman"/>
          <w:sz w:val="24"/>
          <w:szCs w:val="24"/>
        </w:rPr>
        <w:t xml:space="preserve"> (с помощью укладки в тару или другие</w:t>
      </w:r>
      <w:r>
        <w:rPr>
          <w:rFonts w:ascii="Times New Roman" w:hAnsi="Times New Roman"/>
          <w:sz w:val="24"/>
          <w:szCs w:val="24"/>
        </w:rPr>
        <w:t xml:space="preserve"> емкости, </w:t>
      </w:r>
      <w:r w:rsidRPr="00503B3E">
        <w:rPr>
          <w:rFonts w:ascii="Times New Roman" w:hAnsi="Times New Roman"/>
          <w:sz w:val="24"/>
          <w:szCs w:val="24"/>
        </w:rPr>
        <w:t>пакетированием,</w:t>
      </w:r>
      <w:r w:rsidR="005E4690">
        <w:rPr>
          <w:rFonts w:ascii="Times New Roman" w:hAnsi="Times New Roman"/>
          <w:sz w:val="24"/>
          <w:szCs w:val="24"/>
        </w:rPr>
        <w:t xml:space="preserve"> </w:t>
      </w:r>
      <w:r w:rsidRPr="00503B3E">
        <w:rPr>
          <w:rFonts w:ascii="Times New Roman" w:hAnsi="Times New Roman"/>
          <w:sz w:val="24"/>
          <w:szCs w:val="24"/>
        </w:rPr>
        <w:t>брикетированием с нанесен</w:t>
      </w:r>
      <w:r>
        <w:rPr>
          <w:rFonts w:ascii="Times New Roman" w:hAnsi="Times New Roman"/>
          <w:sz w:val="24"/>
          <w:szCs w:val="24"/>
        </w:rPr>
        <w:t xml:space="preserve">ием соответствующей маркировки) </w:t>
      </w:r>
      <w:r w:rsidRPr="00503B3E">
        <w:rPr>
          <w:rFonts w:ascii="Times New Roman" w:hAnsi="Times New Roman"/>
          <w:sz w:val="24"/>
          <w:szCs w:val="24"/>
        </w:rPr>
        <w:t>целостности и</w:t>
      </w:r>
      <w:r>
        <w:rPr>
          <w:rFonts w:ascii="Times New Roman" w:hAnsi="Times New Roman"/>
          <w:sz w:val="24"/>
          <w:szCs w:val="24"/>
        </w:rPr>
        <w:t xml:space="preserve"> </w:t>
      </w:r>
      <w:r w:rsidRPr="00503B3E">
        <w:rPr>
          <w:rFonts w:ascii="Times New Roman" w:hAnsi="Times New Roman"/>
          <w:sz w:val="24"/>
          <w:szCs w:val="24"/>
        </w:rPr>
        <w:t xml:space="preserve">сохранности отходов в </w:t>
      </w:r>
      <w:r>
        <w:rPr>
          <w:rFonts w:ascii="Times New Roman" w:hAnsi="Times New Roman"/>
          <w:sz w:val="24"/>
          <w:szCs w:val="24"/>
        </w:rPr>
        <w:t xml:space="preserve">период их сортировки, погрузки, </w:t>
      </w:r>
      <w:r w:rsidRPr="00503B3E">
        <w:rPr>
          <w:rFonts w:ascii="Times New Roman" w:hAnsi="Times New Roman"/>
          <w:sz w:val="24"/>
          <w:szCs w:val="24"/>
        </w:rPr>
        <w:t>транспортирования,</w:t>
      </w:r>
      <w:r w:rsidR="005E4690">
        <w:rPr>
          <w:rFonts w:ascii="Times New Roman" w:hAnsi="Times New Roman"/>
          <w:sz w:val="24"/>
          <w:szCs w:val="24"/>
        </w:rPr>
        <w:t xml:space="preserve"> </w:t>
      </w:r>
      <w:r w:rsidRPr="00503B3E">
        <w:rPr>
          <w:rFonts w:ascii="Times New Roman" w:hAnsi="Times New Roman"/>
          <w:sz w:val="24"/>
          <w:szCs w:val="24"/>
        </w:rPr>
        <w:t>складирования, хранения в установленных местах;</w:t>
      </w:r>
    </w:p>
    <w:p w14:paraId="2570E09C"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7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 xml:space="preserve">складирование и транспортирование отходов. Складирование должно осуществляться </w:t>
      </w:r>
      <w:r w:rsidRPr="00503B3E">
        <w:rPr>
          <w:rFonts w:ascii="Times New Roman" w:hAnsi="Times New Roman"/>
          <w:sz w:val="24"/>
          <w:szCs w:val="24"/>
        </w:rPr>
        <w:t xml:space="preserve">вкладирование и </w:t>
      </w:r>
      <w:r w:rsidR="005E4690">
        <w:rPr>
          <w:rFonts w:ascii="Times New Roman" w:hAnsi="Times New Roman"/>
          <w:sz w:val="24"/>
          <w:szCs w:val="24"/>
        </w:rPr>
        <w:t>(санкционированных) местах, где отходы собираются в</w:t>
      </w:r>
      <w:r w:rsidRPr="00503B3E">
        <w:rPr>
          <w:rFonts w:ascii="Times New Roman" w:hAnsi="Times New Roman"/>
          <w:sz w:val="24"/>
          <w:szCs w:val="24"/>
        </w:rPr>
        <w:t xml:space="preserve"> специальные конт</w:t>
      </w:r>
      <w:r>
        <w:rPr>
          <w:rFonts w:ascii="Times New Roman" w:hAnsi="Times New Roman"/>
          <w:sz w:val="24"/>
          <w:szCs w:val="24"/>
        </w:rPr>
        <w:t xml:space="preserve">ейнеры. Транспортировку отходов </w:t>
      </w:r>
      <w:r w:rsidRPr="00503B3E">
        <w:rPr>
          <w:rFonts w:ascii="Times New Roman" w:hAnsi="Times New Roman"/>
          <w:sz w:val="24"/>
          <w:szCs w:val="24"/>
        </w:rPr>
        <w:t>следует</w:t>
      </w:r>
      <w:r w:rsidR="005E4690">
        <w:rPr>
          <w:rFonts w:ascii="Times New Roman" w:hAnsi="Times New Roman"/>
          <w:sz w:val="24"/>
          <w:szCs w:val="24"/>
        </w:rPr>
        <w:t xml:space="preserve"> </w:t>
      </w:r>
      <w:r w:rsidRPr="00503B3E">
        <w:rPr>
          <w:rFonts w:ascii="Times New Roman" w:hAnsi="Times New Roman"/>
          <w:sz w:val="24"/>
          <w:szCs w:val="24"/>
        </w:rPr>
        <w:t>производить в специально оборуд</w:t>
      </w:r>
      <w:r>
        <w:rPr>
          <w:rFonts w:ascii="Times New Roman" w:hAnsi="Times New Roman"/>
          <w:sz w:val="24"/>
          <w:szCs w:val="24"/>
        </w:rPr>
        <w:t xml:space="preserve">ованном транспорте, исключающем </w:t>
      </w:r>
      <w:r w:rsidRPr="00503B3E">
        <w:rPr>
          <w:rFonts w:ascii="Times New Roman" w:hAnsi="Times New Roman"/>
          <w:sz w:val="24"/>
          <w:szCs w:val="24"/>
        </w:rPr>
        <w:t>возможность</w:t>
      </w:r>
      <w:r w:rsidR="005E4690">
        <w:rPr>
          <w:rFonts w:ascii="Times New Roman" w:hAnsi="Times New Roman"/>
          <w:sz w:val="24"/>
          <w:szCs w:val="24"/>
        </w:rPr>
        <w:t xml:space="preserve"> </w:t>
      </w:r>
      <w:r w:rsidRPr="00503B3E">
        <w:rPr>
          <w:rFonts w:ascii="Times New Roman" w:hAnsi="Times New Roman"/>
          <w:sz w:val="24"/>
          <w:szCs w:val="24"/>
        </w:rPr>
        <w:t xml:space="preserve">потерь по пути следования и </w:t>
      </w:r>
      <w:r>
        <w:rPr>
          <w:rFonts w:ascii="Times New Roman" w:hAnsi="Times New Roman"/>
          <w:sz w:val="24"/>
          <w:szCs w:val="24"/>
        </w:rPr>
        <w:t xml:space="preserve">загрязнения окружающей среды, а </w:t>
      </w:r>
      <w:r w:rsidRPr="00503B3E">
        <w:rPr>
          <w:rFonts w:ascii="Times New Roman" w:hAnsi="Times New Roman"/>
          <w:sz w:val="24"/>
          <w:szCs w:val="24"/>
        </w:rPr>
        <w:t>также</w:t>
      </w:r>
      <w:r>
        <w:rPr>
          <w:rFonts w:ascii="Times New Roman" w:hAnsi="Times New Roman"/>
          <w:sz w:val="24"/>
          <w:szCs w:val="24"/>
        </w:rPr>
        <w:t xml:space="preserve"> </w:t>
      </w:r>
      <w:r w:rsidRPr="00503B3E">
        <w:rPr>
          <w:rFonts w:ascii="Times New Roman" w:hAnsi="Times New Roman"/>
          <w:sz w:val="24"/>
          <w:szCs w:val="24"/>
        </w:rPr>
        <w:t>обеспечивающем удобства при перегрузке;</w:t>
      </w:r>
    </w:p>
    <w:p w14:paraId="76657F76"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8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хранение отходов. В зависимости от вида отходов хранение может быть открытым способом, под навесом, в контейнерах, шахтах или других санкционированных местах;</w:t>
      </w:r>
    </w:p>
    <w:p w14:paraId="2ED7BF74"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9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утилизация отходов. На первом подэтапе утилизации может быть произведена переработка бракованных или вышедших из употребления изделий, их составных частей и отходов от них путем разработки (разкрупнения), переплавки, использования других технологий с обеспечением рециркуляции (восстановления) органической и неорганической составляющих, металлов и металлосоединений для повторного пименения в народном хозяйстве, а также с ликвидацией вновь образующихся отходов</w:t>
      </w:r>
      <w:r w:rsidRPr="00503B3E">
        <w:rPr>
          <w:rFonts w:ascii="Times New Roman" w:hAnsi="Times New Roman"/>
          <w:sz w:val="24"/>
          <w:szCs w:val="24"/>
        </w:rPr>
        <w:t>. Вторым п</w:t>
      </w:r>
      <w:r>
        <w:rPr>
          <w:rFonts w:ascii="Times New Roman" w:hAnsi="Times New Roman"/>
          <w:sz w:val="24"/>
          <w:szCs w:val="24"/>
        </w:rPr>
        <w:t xml:space="preserve">одэтапом технологического цикла </w:t>
      </w:r>
      <w:r w:rsidRPr="00503B3E">
        <w:rPr>
          <w:rFonts w:ascii="Times New Roman" w:hAnsi="Times New Roman"/>
          <w:sz w:val="24"/>
          <w:szCs w:val="24"/>
        </w:rPr>
        <w:t>ликвидации</w:t>
      </w:r>
      <w:r>
        <w:rPr>
          <w:rFonts w:ascii="Times New Roman" w:hAnsi="Times New Roman"/>
          <w:sz w:val="24"/>
          <w:szCs w:val="24"/>
        </w:rPr>
        <w:t xml:space="preserve"> </w:t>
      </w:r>
      <w:r w:rsidRPr="00503B3E">
        <w:rPr>
          <w:rFonts w:ascii="Times New Roman" w:hAnsi="Times New Roman"/>
          <w:sz w:val="24"/>
          <w:szCs w:val="24"/>
        </w:rPr>
        <w:t>опасных и других отходов являе</w:t>
      </w:r>
      <w:r>
        <w:rPr>
          <w:rFonts w:ascii="Times New Roman" w:hAnsi="Times New Roman"/>
          <w:sz w:val="24"/>
          <w:szCs w:val="24"/>
        </w:rPr>
        <w:t xml:space="preserve">тся их безопасное размещение на </w:t>
      </w:r>
      <w:r w:rsidRPr="00503B3E">
        <w:rPr>
          <w:rFonts w:ascii="Times New Roman" w:hAnsi="Times New Roman"/>
          <w:sz w:val="24"/>
          <w:szCs w:val="24"/>
        </w:rPr>
        <w:t>соответствующих</w:t>
      </w:r>
      <w:r>
        <w:rPr>
          <w:rFonts w:ascii="Times New Roman" w:hAnsi="Times New Roman"/>
          <w:sz w:val="24"/>
          <w:szCs w:val="24"/>
        </w:rPr>
        <w:t xml:space="preserve"> </w:t>
      </w:r>
      <w:r w:rsidRPr="00503B3E">
        <w:rPr>
          <w:rFonts w:ascii="Times New Roman" w:hAnsi="Times New Roman"/>
          <w:sz w:val="24"/>
          <w:szCs w:val="24"/>
        </w:rPr>
        <w:t>полигонах или уничтожение.</w:t>
      </w:r>
    </w:p>
    <w:p w14:paraId="25D87E76"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В компании сложилась определенная систем</w:t>
      </w:r>
      <w:r>
        <w:rPr>
          <w:rFonts w:ascii="Times New Roman" w:hAnsi="Times New Roman"/>
          <w:sz w:val="24"/>
          <w:szCs w:val="24"/>
        </w:rPr>
        <w:t xml:space="preserve">а сбора, накопления, хранения и </w:t>
      </w:r>
      <w:r w:rsidRPr="00503B3E">
        <w:rPr>
          <w:rFonts w:ascii="Times New Roman" w:hAnsi="Times New Roman"/>
          <w:sz w:val="24"/>
          <w:szCs w:val="24"/>
        </w:rPr>
        <w:t>вывоза</w:t>
      </w:r>
      <w:r>
        <w:rPr>
          <w:rFonts w:ascii="Times New Roman" w:hAnsi="Times New Roman"/>
          <w:sz w:val="24"/>
          <w:szCs w:val="24"/>
        </w:rPr>
        <w:t xml:space="preserve"> </w:t>
      </w:r>
      <w:r w:rsidRPr="00503B3E">
        <w:rPr>
          <w:rFonts w:ascii="Times New Roman" w:hAnsi="Times New Roman"/>
          <w:sz w:val="24"/>
          <w:szCs w:val="24"/>
        </w:rPr>
        <w:t>отходов. Принципиально это система обеспечивает охрану окружающей</w:t>
      </w:r>
      <w:r>
        <w:rPr>
          <w:rFonts w:ascii="Times New Roman" w:hAnsi="Times New Roman"/>
          <w:sz w:val="24"/>
          <w:szCs w:val="24"/>
        </w:rPr>
        <w:t xml:space="preserve"> </w:t>
      </w:r>
      <w:r w:rsidRPr="00503B3E">
        <w:rPr>
          <w:rFonts w:ascii="Times New Roman" w:hAnsi="Times New Roman"/>
          <w:sz w:val="24"/>
          <w:szCs w:val="24"/>
        </w:rPr>
        <w:t>среды.</w:t>
      </w:r>
      <w:r>
        <w:rPr>
          <w:rFonts w:ascii="Times New Roman" w:hAnsi="Times New Roman"/>
          <w:sz w:val="24"/>
          <w:szCs w:val="24"/>
        </w:rPr>
        <w:t xml:space="preserve"> </w:t>
      </w:r>
      <w:r w:rsidRPr="00503B3E">
        <w:rPr>
          <w:rFonts w:ascii="Times New Roman" w:hAnsi="Times New Roman"/>
          <w:sz w:val="24"/>
          <w:szCs w:val="24"/>
        </w:rPr>
        <w:t>Отходы, образующиеся при норма</w:t>
      </w:r>
      <w:r>
        <w:rPr>
          <w:rFonts w:ascii="Times New Roman" w:hAnsi="Times New Roman"/>
          <w:sz w:val="24"/>
          <w:szCs w:val="24"/>
        </w:rPr>
        <w:t xml:space="preserve">льном режиме эксплуатации из-за </w:t>
      </w:r>
      <w:r w:rsidRPr="00503B3E">
        <w:rPr>
          <w:rFonts w:ascii="Times New Roman" w:hAnsi="Times New Roman"/>
          <w:sz w:val="24"/>
          <w:szCs w:val="24"/>
        </w:rPr>
        <w:t>их</w:t>
      </w:r>
      <w:r>
        <w:rPr>
          <w:rFonts w:ascii="Times New Roman" w:hAnsi="Times New Roman"/>
          <w:sz w:val="24"/>
          <w:szCs w:val="24"/>
        </w:rPr>
        <w:t xml:space="preserve"> </w:t>
      </w:r>
      <w:r w:rsidRPr="00503B3E">
        <w:rPr>
          <w:rFonts w:ascii="Times New Roman" w:hAnsi="Times New Roman"/>
          <w:sz w:val="24"/>
          <w:szCs w:val="24"/>
        </w:rPr>
        <w:t xml:space="preserve">незначительного и постепенного накопления, сразу не </w:t>
      </w:r>
      <w:r>
        <w:rPr>
          <w:rFonts w:ascii="Times New Roman" w:hAnsi="Times New Roman"/>
          <w:sz w:val="24"/>
          <w:szCs w:val="24"/>
        </w:rPr>
        <w:t xml:space="preserve">вывозятся в места ихутилизации, </w:t>
      </w:r>
      <w:r w:rsidRPr="00503B3E">
        <w:rPr>
          <w:rFonts w:ascii="Times New Roman" w:hAnsi="Times New Roman"/>
          <w:sz w:val="24"/>
          <w:szCs w:val="24"/>
        </w:rPr>
        <w:t>а собираются в пронумерованные контейнеры и хранятся на отведенных</w:t>
      </w:r>
      <w:r w:rsidR="008D7CEA">
        <w:rPr>
          <w:rFonts w:ascii="Times New Roman" w:hAnsi="Times New Roman"/>
          <w:sz w:val="24"/>
          <w:szCs w:val="24"/>
        </w:rPr>
        <w:t xml:space="preserve"> </w:t>
      </w:r>
      <w:r w:rsidRPr="00503B3E">
        <w:rPr>
          <w:rFonts w:ascii="Times New Roman" w:hAnsi="Times New Roman"/>
          <w:sz w:val="24"/>
          <w:szCs w:val="24"/>
        </w:rPr>
        <w:t>для этих целей</w:t>
      </w:r>
      <w:r w:rsidR="00D76AEE">
        <w:rPr>
          <w:rFonts w:ascii="Times New Roman" w:hAnsi="Times New Roman"/>
          <w:sz w:val="24"/>
          <w:szCs w:val="24"/>
        </w:rPr>
        <w:t xml:space="preserve"> </w:t>
      </w:r>
      <w:r w:rsidRPr="00503B3E">
        <w:rPr>
          <w:rFonts w:ascii="Times New Roman" w:hAnsi="Times New Roman"/>
          <w:sz w:val="24"/>
          <w:szCs w:val="24"/>
        </w:rPr>
        <w:t xml:space="preserve">площадок. Все образующиеся отходы на предприятии </w:t>
      </w:r>
      <w:r w:rsidR="00D76AEE">
        <w:rPr>
          <w:rFonts w:ascii="Times New Roman" w:hAnsi="Times New Roman"/>
          <w:sz w:val="24"/>
          <w:szCs w:val="24"/>
        </w:rPr>
        <w:t>временно</w:t>
      </w:r>
      <w:r w:rsidR="008D7CEA">
        <w:rPr>
          <w:rFonts w:ascii="Times New Roman" w:hAnsi="Times New Roman"/>
          <w:sz w:val="24"/>
          <w:szCs w:val="24"/>
        </w:rPr>
        <w:t xml:space="preserve"> </w:t>
      </w:r>
      <w:r w:rsidR="00D76AEE">
        <w:rPr>
          <w:rFonts w:ascii="Times New Roman" w:hAnsi="Times New Roman"/>
          <w:sz w:val="24"/>
          <w:szCs w:val="24"/>
        </w:rPr>
        <w:t xml:space="preserve">хранятся на площадках с </w:t>
      </w:r>
      <w:r w:rsidRPr="00503B3E">
        <w:rPr>
          <w:rFonts w:ascii="Times New Roman" w:hAnsi="Times New Roman"/>
          <w:sz w:val="24"/>
          <w:szCs w:val="24"/>
        </w:rPr>
        <w:t>последующей передачей специализированным</w:t>
      </w:r>
      <w:r w:rsidR="008D7CEA">
        <w:rPr>
          <w:rFonts w:ascii="Times New Roman" w:hAnsi="Times New Roman"/>
          <w:sz w:val="24"/>
          <w:szCs w:val="24"/>
        </w:rPr>
        <w:t xml:space="preserve"> </w:t>
      </w:r>
      <w:r w:rsidRPr="00503B3E">
        <w:rPr>
          <w:rFonts w:ascii="Times New Roman" w:hAnsi="Times New Roman"/>
          <w:sz w:val="24"/>
          <w:szCs w:val="24"/>
        </w:rPr>
        <w:t>орг</w:t>
      </w:r>
      <w:r w:rsidR="00D76AEE">
        <w:rPr>
          <w:rFonts w:ascii="Times New Roman" w:hAnsi="Times New Roman"/>
          <w:sz w:val="24"/>
          <w:szCs w:val="24"/>
        </w:rPr>
        <w:t xml:space="preserve">анизациям. Обращение с отходами </w:t>
      </w:r>
      <w:r w:rsidRPr="00503B3E">
        <w:rPr>
          <w:rFonts w:ascii="Times New Roman" w:hAnsi="Times New Roman"/>
          <w:sz w:val="24"/>
          <w:szCs w:val="24"/>
        </w:rPr>
        <w:t>осуществляется согласно разработанным</w:t>
      </w:r>
      <w:r w:rsidR="008D7CEA">
        <w:rPr>
          <w:rFonts w:ascii="Times New Roman" w:hAnsi="Times New Roman"/>
          <w:sz w:val="24"/>
          <w:szCs w:val="24"/>
        </w:rPr>
        <w:t xml:space="preserve"> </w:t>
      </w:r>
      <w:r w:rsidRPr="00503B3E">
        <w:rPr>
          <w:rFonts w:ascii="Times New Roman" w:hAnsi="Times New Roman"/>
          <w:sz w:val="24"/>
          <w:szCs w:val="24"/>
        </w:rPr>
        <w:t>внутре</w:t>
      </w:r>
      <w:r w:rsidR="00D76AEE">
        <w:rPr>
          <w:rFonts w:ascii="Times New Roman" w:hAnsi="Times New Roman"/>
          <w:sz w:val="24"/>
          <w:szCs w:val="24"/>
        </w:rPr>
        <w:t xml:space="preserve">нним инструкциям по обращению с </w:t>
      </w:r>
      <w:r w:rsidRPr="00503B3E">
        <w:rPr>
          <w:rFonts w:ascii="Times New Roman" w:hAnsi="Times New Roman"/>
          <w:sz w:val="24"/>
          <w:szCs w:val="24"/>
        </w:rPr>
        <w:t>отходами. Договора на вывоз идальнейшую утили</w:t>
      </w:r>
      <w:r w:rsidR="00D76AEE">
        <w:rPr>
          <w:rFonts w:ascii="Times New Roman" w:hAnsi="Times New Roman"/>
          <w:sz w:val="24"/>
          <w:szCs w:val="24"/>
        </w:rPr>
        <w:t xml:space="preserve">зацию всех образующихся отходов </w:t>
      </w:r>
      <w:r w:rsidRPr="00503B3E">
        <w:rPr>
          <w:rFonts w:ascii="Times New Roman" w:hAnsi="Times New Roman"/>
          <w:sz w:val="24"/>
          <w:szCs w:val="24"/>
        </w:rPr>
        <w:t>производства и потребления</w:t>
      </w:r>
      <w:r w:rsidR="00FD6FDB">
        <w:rPr>
          <w:rFonts w:ascii="Times New Roman" w:hAnsi="Times New Roman"/>
          <w:sz w:val="24"/>
          <w:szCs w:val="24"/>
        </w:rPr>
        <w:t xml:space="preserve"> </w:t>
      </w:r>
      <w:r w:rsidRPr="00503B3E">
        <w:rPr>
          <w:rFonts w:ascii="Times New Roman" w:hAnsi="Times New Roman"/>
          <w:sz w:val="24"/>
          <w:szCs w:val="24"/>
        </w:rPr>
        <w:t>заключаются ежегодно.</w:t>
      </w:r>
    </w:p>
    <w:p w14:paraId="7D784CFB" w14:textId="77777777" w:rsidR="002E5F1A" w:rsidRPr="00503B3E" w:rsidRDefault="002E5F1A" w:rsidP="004C400E">
      <w:pPr>
        <w:ind w:firstLine="567"/>
        <w:rPr>
          <w:rFonts w:ascii="Times New Roman" w:hAnsi="Times New Roman"/>
          <w:sz w:val="24"/>
          <w:szCs w:val="24"/>
        </w:rPr>
      </w:pPr>
      <w:r w:rsidRPr="00503B3E">
        <w:rPr>
          <w:rFonts w:ascii="Times New Roman" w:hAnsi="Times New Roman"/>
          <w:sz w:val="24"/>
          <w:szCs w:val="24"/>
        </w:rPr>
        <w:t>В систему управления отходами на предприятии также входит:</w:t>
      </w:r>
    </w:p>
    <w:p w14:paraId="0B2E2A67" w14:textId="77777777" w:rsidR="002E5F1A" w:rsidRPr="00503B3E" w:rsidRDefault="002E5F1A" w:rsidP="002202EB">
      <w:pPr>
        <w:pStyle w:val="aff3"/>
        <w:numPr>
          <w:ilvl w:val="0"/>
          <w:numId w:val="39"/>
        </w:numPr>
        <w:ind w:firstLine="567"/>
      </w:pPr>
      <w:r w:rsidRPr="00503B3E">
        <w:rPr>
          <w:rFonts w:ascii="Times New Roman" w:eastAsia="Times New Roman,Bold" w:hAnsi="Times New Roman"/>
          <w:sz w:val="24"/>
          <w:szCs w:val="24"/>
        </w:rPr>
        <w:t>расчет объемов образования от</w:t>
      </w:r>
      <w:r w:rsidR="00D76AEE" w:rsidRPr="00503B3E">
        <w:rPr>
          <w:rFonts w:ascii="Times New Roman" w:hAnsi="Times New Roman"/>
          <w:sz w:val="24"/>
          <w:szCs w:val="24"/>
        </w:rPr>
        <w:t xml:space="preserve">ходов и корректировка объемов в </w:t>
      </w:r>
      <w:r w:rsidRPr="00503B3E">
        <w:rPr>
          <w:rFonts w:ascii="Times New Roman" w:eastAsia="Times New Roman,Bold" w:hAnsi="Times New Roman"/>
          <w:sz w:val="24"/>
          <w:szCs w:val="24"/>
        </w:rPr>
        <w:t>соответствиис появлением новых технологий утилизации отходов и</w:t>
      </w:r>
      <w:r w:rsidR="00D76AEE" w:rsidRPr="00503B3E">
        <w:rPr>
          <w:rFonts w:ascii="Times New Roman" w:hAnsi="Times New Roman"/>
          <w:sz w:val="24"/>
          <w:szCs w:val="24"/>
        </w:rPr>
        <w:t xml:space="preserve"> </w:t>
      </w:r>
      <w:r w:rsidRPr="00503B3E">
        <w:rPr>
          <w:rFonts w:ascii="Times New Roman" w:eastAsia="Times New Roman,Bold" w:hAnsi="Times New Roman"/>
          <w:sz w:val="24"/>
          <w:szCs w:val="24"/>
        </w:rPr>
        <w:t>совершенствования</w:t>
      </w:r>
      <w:r w:rsidR="008D7CEA">
        <w:rPr>
          <w:rFonts w:ascii="Times New Roman" w:eastAsia="Times New Roman,Bold" w:hAnsi="Times New Roman"/>
          <w:sz w:val="24"/>
          <w:szCs w:val="24"/>
        </w:rPr>
        <w:t xml:space="preserve"> </w:t>
      </w:r>
      <w:r w:rsidRPr="00503B3E">
        <w:rPr>
          <w:rFonts w:ascii="Times New Roman" w:eastAsia="Times New Roman,Bold" w:hAnsi="Times New Roman"/>
          <w:sz w:val="24"/>
          <w:szCs w:val="24"/>
        </w:rPr>
        <w:t>технологических процессов на предприятии.</w:t>
      </w:r>
    </w:p>
    <w:p w14:paraId="051D7695"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сбор и хранение отходов в специальные контейнеры или емкости</w:t>
      </w:r>
      <w:r>
        <w:rPr>
          <w:rFonts w:ascii="Times New Roman" w:hAnsi="Times New Roman"/>
          <w:sz w:val="24"/>
          <w:szCs w:val="24"/>
        </w:rPr>
        <w:t xml:space="preserve"> </w:t>
      </w:r>
      <w:r w:rsidRPr="00503B3E">
        <w:rPr>
          <w:rFonts w:ascii="Times New Roman" w:hAnsi="Times New Roman"/>
          <w:sz w:val="24"/>
          <w:szCs w:val="24"/>
        </w:rPr>
        <w:t>для</w:t>
      </w:r>
      <w:r>
        <w:rPr>
          <w:rFonts w:ascii="Times New Roman" w:hAnsi="Times New Roman"/>
          <w:sz w:val="24"/>
          <w:szCs w:val="24"/>
        </w:rPr>
        <w:t xml:space="preserve"> </w:t>
      </w:r>
      <w:r w:rsidRPr="00503B3E">
        <w:rPr>
          <w:rFonts w:ascii="Times New Roman" w:hAnsi="Times New Roman"/>
          <w:sz w:val="24"/>
          <w:szCs w:val="24"/>
        </w:rPr>
        <w:t>временного</w:t>
      </w:r>
      <w:r>
        <w:rPr>
          <w:rFonts w:ascii="Times New Roman" w:hAnsi="Times New Roman"/>
          <w:sz w:val="24"/>
          <w:szCs w:val="24"/>
        </w:rPr>
        <w:t xml:space="preserve"> </w:t>
      </w:r>
      <w:r w:rsidRPr="00503B3E">
        <w:rPr>
          <w:rFonts w:ascii="Times New Roman" w:hAnsi="Times New Roman"/>
          <w:sz w:val="24"/>
          <w:szCs w:val="24"/>
        </w:rPr>
        <w:t>хранения отходов</w:t>
      </w:r>
    </w:p>
    <w:p w14:paraId="565AD857"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вывоз отходов на утилизацию/переработку и в места захоронения</w:t>
      </w:r>
      <w:r>
        <w:rPr>
          <w:rFonts w:ascii="Times New Roman" w:hAnsi="Times New Roman"/>
          <w:sz w:val="24"/>
          <w:szCs w:val="24"/>
        </w:rPr>
        <w:t xml:space="preserve"> </w:t>
      </w:r>
      <w:r w:rsidRPr="00503B3E">
        <w:rPr>
          <w:rFonts w:ascii="Times New Roman" w:hAnsi="Times New Roman"/>
          <w:sz w:val="24"/>
          <w:szCs w:val="24"/>
        </w:rPr>
        <w:t>поразработанным и согласованным графикам.</w:t>
      </w:r>
    </w:p>
    <w:p w14:paraId="762A73DE"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оформление документации на вывоз отходов с указанием объемов</w:t>
      </w:r>
      <w:r>
        <w:rPr>
          <w:rFonts w:ascii="Times New Roman" w:hAnsi="Times New Roman"/>
          <w:sz w:val="24"/>
          <w:szCs w:val="24"/>
        </w:rPr>
        <w:t xml:space="preserve"> </w:t>
      </w:r>
      <w:r w:rsidRPr="00503B3E">
        <w:rPr>
          <w:rFonts w:ascii="Times New Roman" w:hAnsi="Times New Roman"/>
          <w:sz w:val="24"/>
          <w:szCs w:val="24"/>
        </w:rPr>
        <w:t>вывозимых</w:t>
      </w:r>
      <w:r>
        <w:rPr>
          <w:rFonts w:ascii="Times New Roman" w:hAnsi="Times New Roman"/>
          <w:sz w:val="24"/>
          <w:szCs w:val="24"/>
        </w:rPr>
        <w:t xml:space="preserve"> </w:t>
      </w:r>
      <w:r w:rsidRPr="00503B3E">
        <w:rPr>
          <w:rFonts w:ascii="Times New Roman" w:hAnsi="Times New Roman"/>
          <w:sz w:val="24"/>
          <w:szCs w:val="24"/>
        </w:rPr>
        <w:t>отходов</w:t>
      </w:r>
    </w:p>
    <w:p w14:paraId="55AC0BED"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регистрация информации о вывозе отходов в журналы учета и базу данных</w:t>
      </w:r>
      <w:r>
        <w:rPr>
          <w:rFonts w:ascii="Times New Roman" w:hAnsi="Times New Roman"/>
          <w:sz w:val="24"/>
          <w:szCs w:val="24"/>
        </w:rPr>
        <w:t xml:space="preserve"> </w:t>
      </w:r>
      <w:r w:rsidRPr="00503B3E">
        <w:rPr>
          <w:rFonts w:ascii="Times New Roman" w:hAnsi="Times New Roman"/>
          <w:sz w:val="24"/>
          <w:szCs w:val="24"/>
        </w:rPr>
        <w:t>напредприятии.</w:t>
      </w:r>
    </w:p>
    <w:p w14:paraId="44525BBD"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составление отчетов, предоставление отчетных данных в госорганы</w:t>
      </w:r>
    </w:p>
    <w:p w14:paraId="269636EE" w14:textId="77777777" w:rsidR="00D76AEE" w:rsidRDefault="00D76AEE" w:rsidP="002202EB">
      <w:pPr>
        <w:pStyle w:val="aff3"/>
        <w:numPr>
          <w:ilvl w:val="0"/>
          <w:numId w:val="39"/>
        </w:numPr>
        <w:autoSpaceDE w:val="0"/>
        <w:autoSpaceDN w:val="0"/>
        <w:adjustRightInd w:val="0"/>
        <w:ind w:firstLine="567"/>
        <w:jc w:val="left"/>
      </w:pPr>
      <w:r w:rsidRPr="00503B3E">
        <w:rPr>
          <w:rFonts w:ascii="Times New Roman" w:hAnsi="Times New Roman"/>
          <w:sz w:val="24"/>
          <w:szCs w:val="24"/>
        </w:rPr>
        <w:t>заключение договоров на вывоз с территории предприятия</w:t>
      </w:r>
      <w:r>
        <w:rPr>
          <w:rFonts w:ascii="Times New Roman" w:hAnsi="Times New Roman"/>
          <w:sz w:val="24"/>
          <w:szCs w:val="24"/>
        </w:rPr>
        <w:t xml:space="preserve"> </w:t>
      </w:r>
      <w:r w:rsidRPr="00503B3E">
        <w:rPr>
          <w:rFonts w:ascii="Times New Roman" w:hAnsi="Times New Roman"/>
          <w:sz w:val="24"/>
          <w:szCs w:val="24"/>
        </w:rPr>
        <w:t>образующихся</w:t>
      </w:r>
      <w:r>
        <w:rPr>
          <w:rFonts w:ascii="Times New Roman" w:hAnsi="Times New Roman"/>
          <w:sz w:val="24"/>
          <w:szCs w:val="24"/>
        </w:rPr>
        <w:t xml:space="preserve"> </w:t>
      </w:r>
      <w:r w:rsidRPr="00503B3E">
        <w:rPr>
          <w:rFonts w:ascii="Times New Roman" w:hAnsi="Times New Roman"/>
          <w:sz w:val="24"/>
          <w:szCs w:val="24"/>
        </w:rPr>
        <w:t>отходов.</w:t>
      </w:r>
    </w:p>
    <w:p w14:paraId="6BC6170F" w14:textId="77777777" w:rsidR="00D76AEE" w:rsidRDefault="00D76AEE" w:rsidP="004C400E">
      <w:pPr>
        <w:autoSpaceDE w:val="0"/>
        <w:autoSpaceDN w:val="0"/>
        <w:adjustRightInd w:val="0"/>
        <w:ind w:left="360" w:firstLine="567"/>
        <w:jc w:val="left"/>
      </w:pPr>
    </w:p>
    <w:p w14:paraId="296F890C" w14:textId="77777777" w:rsidR="005B0F07" w:rsidRPr="00F75874" w:rsidRDefault="005B0F07" w:rsidP="004C400E">
      <w:pPr>
        <w:ind w:firstLine="567"/>
        <w:rPr>
          <w:rFonts w:ascii="Times New Roman" w:hAnsi="Times New Roman"/>
          <w:b/>
          <w:sz w:val="24"/>
          <w:szCs w:val="24"/>
        </w:rPr>
      </w:pPr>
      <w:r w:rsidRPr="005B0F07">
        <w:rPr>
          <w:rFonts w:ascii="Times New Roman" w:hAnsi="Times New Roman"/>
          <w:b/>
          <w:sz w:val="24"/>
          <w:szCs w:val="24"/>
        </w:rPr>
        <w:t xml:space="preserve">Инвентаризация отходов </w:t>
      </w:r>
    </w:p>
    <w:p w14:paraId="36E948BB"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Инвентаризация отходов на объектах п</w:t>
      </w:r>
      <w:r>
        <w:rPr>
          <w:rFonts w:ascii="Times New Roman" w:hAnsi="Times New Roman"/>
          <w:sz w:val="24"/>
          <w:szCs w:val="24"/>
        </w:rPr>
        <w:t xml:space="preserve">редприятия проводится ежегодно, </w:t>
      </w:r>
      <w:r w:rsidRPr="00503B3E">
        <w:rPr>
          <w:rFonts w:ascii="Times New Roman" w:hAnsi="Times New Roman"/>
          <w:sz w:val="24"/>
          <w:szCs w:val="24"/>
        </w:rPr>
        <w:t>и</w:t>
      </w:r>
      <w:r>
        <w:rPr>
          <w:rFonts w:ascii="Times New Roman" w:hAnsi="Times New Roman"/>
          <w:sz w:val="24"/>
          <w:szCs w:val="24"/>
        </w:rPr>
        <w:t xml:space="preserve"> </w:t>
      </w:r>
      <w:r w:rsidRPr="00503B3E">
        <w:rPr>
          <w:rFonts w:ascii="Times New Roman" w:hAnsi="Times New Roman"/>
          <w:sz w:val="24"/>
          <w:szCs w:val="24"/>
        </w:rPr>
        <w:t>представляется установленный перечень всех отходов, образующихся в</w:t>
      </w:r>
      <w:r>
        <w:rPr>
          <w:rFonts w:ascii="Times New Roman" w:hAnsi="Times New Roman"/>
          <w:sz w:val="24"/>
          <w:szCs w:val="24"/>
        </w:rPr>
        <w:t xml:space="preserve"> подразделениях </w:t>
      </w:r>
      <w:r w:rsidRPr="00503B3E">
        <w:rPr>
          <w:rFonts w:ascii="Times New Roman" w:hAnsi="Times New Roman"/>
          <w:sz w:val="24"/>
          <w:szCs w:val="24"/>
        </w:rPr>
        <w:t>предприятия.</w:t>
      </w:r>
    </w:p>
    <w:p w14:paraId="2E9810B1"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Результаты инвентариз</w:t>
      </w:r>
      <w:r>
        <w:rPr>
          <w:rFonts w:ascii="Times New Roman" w:hAnsi="Times New Roman"/>
          <w:sz w:val="24"/>
          <w:szCs w:val="24"/>
        </w:rPr>
        <w:t xml:space="preserve">ации учитывают при установлении </w:t>
      </w:r>
      <w:r w:rsidRPr="00503B3E">
        <w:rPr>
          <w:rFonts w:ascii="Times New Roman" w:hAnsi="Times New Roman"/>
          <w:sz w:val="24"/>
          <w:szCs w:val="24"/>
        </w:rPr>
        <w:t>стратегических</w:t>
      </w:r>
      <w:r>
        <w:rPr>
          <w:rFonts w:ascii="Times New Roman" w:hAnsi="Times New Roman"/>
          <w:sz w:val="24"/>
          <w:szCs w:val="24"/>
        </w:rPr>
        <w:t xml:space="preserve"> </w:t>
      </w:r>
      <w:r w:rsidRPr="00503B3E">
        <w:rPr>
          <w:rFonts w:ascii="Times New Roman" w:hAnsi="Times New Roman"/>
          <w:sz w:val="24"/>
          <w:szCs w:val="24"/>
        </w:rPr>
        <w:t>экологических целей и на их основе разрабатывают меропри</w:t>
      </w:r>
      <w:r>
        <w:rPr>
          <w:rFonts w:ascii="Times New Roman" w:hAnsi="Times New Roman"/>
          <w:sz w:val="24"/>
          <w:szCs w:val="24"/>
        </w:rPr>
        <w:t xml:space="preserve">ятия по </w:t>
      </w:r>
      <w:r w:rsidRPr="00503B3E">
        <w:rPr>
          <w:rFonts w:ascii="Times New Roman" w:hAnsi="Times New Roman"/>
          <w:sz w:val="24"/>
          <w:szCs w:val="24"/>
        </w:rPr>
        <w:t>регенерации,</w:t>
      </w:r>
      <w:r>
        <w:rPr>
          <w:rFonts w:ascii="Times New Roman" w:hAnsi="Times New Roman"/>
          <w:sz w:val="24"/>
          <w:szCs w:val="24"/>
        </w:rPr>
        <w:t xml:space="preserve"> </w:t>
      </w:r>
      <w:r w:rsidRPr="00503B3E">
        <w:rPr>
          <w:rFonts w:ascii="Times New Roman" w:hAnsi="Times New Roman"/>
          <w:sz w:val="24"/>
          <w:szCs w:val="24"/>
        </w:rPr>
        <w:t>утилизации, обезврежи</w:t>
      </w:r>
      <w:r>
        <w:rPr>
          <w:rFonts w:ascii="Times New Roman" w:hAnsi="Times New Roman"/>
          <w:sz w:val="24"/>
          <w:szCs w:val="24"/>
        </w:rPr>
        <w:t xml:space="preserve">ванию, реализации и отправке на </w:t>
      </w:r>
      <w:r w:rsidRPr="00503B3E">
        <w:rPr>
          <w:rFonts w:ascii="Times New Roman" w:hAnsi="Times New Roman"/>
          <w:sz w:val="24"/>
          <w:szCs w:val="24"/>
        </w:rPr>
        <w:t>специализированные</w:t>
      </w:r>
      <w:r>
        <w:rPr>
          <w:rFonts w:ascii="Times New Roman" w:hAnsi="Times New Roman"/>
          <w:sz w:val="24"/>
          <w:szCs w:val="24"/>
        </w:rPr>
        <w:t xml:space="preserve"> </w:t>
      </w:r>
      <w:r w:rsidRPr="00503B3E">
        <w:rPr>
          <w:rFonts w:ascii="Times New Roman" w:hAnsi="Times New Roman"/>
          <w:sz w:val="24"/>
          <w:szCs w:val="24"/>
        </w:rPr>
        <w:t>предприятия отходов производства,</w:t>
      </w:r>
      <w:r>
        <w:rPr>
          <w:rFonts w:ascii="Times New Roman" w:hAnsi="Times New Roman"/>
          <w:sz w:val="24"/>
          <w:szCs w:val="24"/>
        </w:rPr>
        <w:t xml:space="preserve"> которые включаются в программу </w:t>
      </w:r>
      <w:r w:rsidRPr="00503B3E">
        <w:rPr>
          <w:rFonts w:ascii="Times New Roman" w:hAnsi="Times New Roman"/>
          <w:sz w:val="24"/>
          <w:szCs w:val="24"/>
        </w:rPr>
        <w:t>достижения</w:t>
      </w:r>
      <w:r w:rsidR="008D7CEA">
        <w:rPr>
          <w:rFonts w:ascii="Times New Roman" w:hAnsi="Times New Roman"/>
          <w:sz w:val="24"/>
          <w:szCs w:val="24"/>
        </w:rPr>
        <w:t xml:space="preserve"> </w:t>
      </w:r>
      <w:r w:rsidRPr="00503B3E">
        <w:rPr>
          <w:rFonts w:ascii="Times New Roman" w:hAnsi="Times New Roman"/>
          <w:sz w:val="24"/>
          <w:szCs w:val="24"/>
        </w:rPr>
        <w:t>стратегических экологических целей.</w:t>
      </w:r>
    </w:p>
    <w:p w14:paraId="1AC51937" w14:textId="77777777" w:rsidR="00D76AEE" w:rsidRPr="00E02193" w:rsidRDefault="00E02193" w:rsidP="004C400E">
      <w:pPr>
        <w:ind w:firstLine="567"/>
        <w:rPr>
          <w:rFonts w:ascii="Times New Roman" w:hAnsi="Times New Roman"/>
          <w:b/>
          <w:sz w:val="24"/>
          <w:szCs w:val="24"/>
        </w:rPr>
      </w:pPr>
      <w:r w:rsidRPr="00F75874">
        <w:rPr>
          <w:rFonts w:ascii="Times New Roman" w:hAnsi="Times New Roman"/>
          <w:b/>
          <w:sz w:val="24"/>
          <w:szCs w:val="24"/>
        </w:rPr>
        <w:tab/>
      </w:r>
      <w:r>
        <w:rPr>
          <w:rFonts w:ascii="Times New Roman" w:hAnsi="Times New Roman"/>
          <w:b/>
          <w:sz w:val="24"/>
          <w:szCs w:val="24"/>
        </w:rPr>
        <w:t>Учет отходов</w:t>
      </w:r>
    </w:p>
    <w:p w14:paraId="16650E54"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Ответственным по учету всех отходов производст</w:t>
      </w:r>
      <w:r>
        <w:rPr>
          <w:rFonts w:ascii="Times New Roman" w:hAnsi="Times New Roman"/>
          <w:sz w:val="24"/>
          <w:szCs w:val="24"/>
        </w:rPr>
        <w:t xml:space="preserve">ва и потребления иосуществлению </w:t>
      </w:r>
      <w:r w:rsidRPr="00503B3E">
        <w:rPr>
          <w:rFonts w:ascii="Times New Roman" w:hAnsi="Times New Roman"/>
          <w:sz w:val="24"/>
          <w:szCs w:val="24"/>
        </w:rPr>
        <w:t>взаимоотношений со специализированными организ</w:t>
      </w:r>
      <w:r>
        <w:rPr>
          <w:rFonts w:ascii="Times New Roman" w:hAnsi="Times New Roman"/>
          <w:sz w:val="24"/>
          <w:szCs w:val="24"/>
        </w:rPr>
        <w:t xml:space="preserve">ациями являетсяответственный по </w:t>
      </w:r>
      <w:r w:rsidRPr="00503B3E">
        <w:rPr>
          <w:rFonts w:ascii="Times New Roman" w:hAnsi="Times New Roman"/>
          <w:sz w:val="24"/>
          <w:szCs w:val="24"/>
        </w:rPr>
        <w:t>ООС на предприятии.</w:t>
      </w:r>
    </w:p>
    <w:p w14:paraId="3DE35A99"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Каждое производственное подразделен</w:t>
      </w:r>
      <w:r>
        <w:rPr>
          <w:rFonts w:ascii="Times New Roman" w:hAnsi="Times New Roman"/>
          <w:sz w:val="24"/>
          <w:szCs w:val="24"/>
        </w:rPr>
        <w:t xml:space="preserve">ие ТОО назначает ответственного </w:t>
      </w:r>
      <w:r w:rsidRPr="00503B3E">
        <w:rPr>
          <w:rFonts w:ascii="Times New Roman" w:hAnsi="Times New Roman"/>
          <w:sz w:val="24"/>
          <w:szCs w:val="24"/>
        </w:rPr>
        <w:t>заобращение с отходами. Ответственный за обращение с о</w:t>
      </w:r>
      <w:r>
        <w:rPr>
          <w:rFonts w:ascii="Times New Roman" w:hAnsi="Times New Roman"/>
          <w:sz w:val="24"/>
          <w:szCs w:val="24"/>
        </w:rPr>
        <w:t xml:space="preserve">тходами, на </w:t>
      </w:r>
      <w:r w:rsidRPr="00503B3E">
        <w:rPr>
          <w:rFonts w:ascii="Times New Roman" w:hAnsi="Times New Roman"/>
          <w:sz w:val="24"/>
          <w:szCs w:val="24"/>
        </w:rPr>
        <w:t>основании</w:t>
      </w:r>
      <w:r w:rsidR="008D7CEA">
        <w:rPr>
          <w:rFonts w:ascii="Times New Roman" w:hAnsi="Times New Roman"/>
          <w:sz w:val="24"/>
          <w:szCs w:val="24"/>
        </w:rPr>
        <w:t xml:space="preserve"> </w:t>
      </w:r>
      <w:r w:rsidRPr="00503B3E">
        <w:rPr>
          <w:rFonts w:ascii="Times New Roman" w:hAnsi="Times New Roman"/>
          <w:sz w:val="24"/>
          <w:szCs w:val="24"/>
        </w:rPr>
        <w:t xml:space="preserve">инвентаризации отходов, ведет первичный </w:t>
      </w:r>
      <w:r>
        <w:rPr>
          <w:rFonts w:ascii="Times New Roman" w:hAnsi="Times New Roman"/>
          <w:sz w:val="24"/>
          <w:szCs w:val="24"/>
        </w:rPr>
        <w:t xml:space="preserve">учет объемов образования, сдачи </w:t>
      </w:r>
      <w:r w:rsidRPr="00503B3E">
        <w:rPr>
          <w:rFonts w:ascii="Times New Roman" w:hAnsi="Times New Roman"/>
          <w:sz w:val="24"/>
          <w:szCs w:val="24"/>
        </w:rPr>
        <w:t xml:space="preserve">нарегенерацию, утилизации, реализации, отправки на </w:t>
      </w:r>
      <w:r>
        <w:rPr>
          <w:rFonts w:ascii="Times New Roman" w:hAnsi="Times New Roman"/>
          <w:sz w:val="24"/>
          <w:szCs w:val="24"/>
        </w:rPr>
        <w:t xml:space="preserve">специализированныепредприятия и </w:t>
      </w:r>
      <w:r w:rsidRPr="00503B3E">
        <w:rPr>
          <w:rFonts w:ascii="Times New Roman" w:hAnsi="Times New Roman"/>
          <w:sz w:val="24"/>
          <w:szCs w:val="24"/>
        </w:rPr>
        <w:t>размещения на полигонах отходов, образованных</w:t>
      </w:r>
      <w:r>
        <w:rPr>
          <w:rFonts w:ascii="Times New Roman" w:hAnsi="Times New Roman"/>
          <w:sz w:val="24"/>
          <w:szCs w:val="24"/>
        </w:rPr>
        <w:t xml:space="preserve"> в результате</w:t>
      </w:r>
      <w:r w:rsidR="008D7CEA">
        <w:rPr>
          <w:rFonts w:ascii="Times New Roman" w:hAnsi="Times New Roman"/>
          <w:sz w:val="24"/>
          <w:szCs w:val="24"/>
        </w:rPr>
        <w:t xml:space="preserve"> </w:t>
      </w:r>
      <w:r>
        <w:rPr>
          <w:rFonts w:ascii="Times New Roman" w:hAnsi="Times New Roman"/>
          <w:sz w:val="24"/>
          <w:szCs w:val="24"/>
        </w:rPr>
        <w:t xml:space="preserve">производственной и </w:t>
      </w:r>
      <w:r w:rsidRPr="00503B3E">
        <w:rPr>
          <w:rFonts w:ascii="Times New Roman" w:hAnsi="Times New Roman"/>
          <w:sz w:val="24"/>
          <w:szCs w:val="24"/>
        </w:rPr>
        <w:t>хозяйственной деятельности производственного подразделения.</w:t>
      </w:r>
    </w:p>
    <w:p w14:paraId="56176E41"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Инженер по ООС готовит сводный отчет и представляет в областной</w:t>
      </w:r>
      <w:r w:rsidR="008D7CEA">
        <w:rPr>
          <w:rFonts w:ascii="Times New Roman" w:hAnsi="Times New Roman"/>
          <w:sz w:val="24"/>
          <w:szCs w:val="24"/>
        </w:rPr>
        <w:t xml:space="preserve"> </w:t>
      </w:r>
      <w:r w:rsidRPr="00503B3E">
        <w:rPr>
          <w:rFonts w:ascii="Times New Roman" w:hAnsi="Times New Roman"/>
          <w:sz w:val="24"/>
          <w:szCs w:val="24"/>
        </w:rPr>
        <w:t>статистический</w:t>
      </w:r>
    </w:p>
    <w:p w14:paraId="5BEDA92D" w14:textId="77777777" w:rsidR="00D76AEE" w:rsidRPr="00503B3E" w:rsidRDefault="00D76AEE" w:rsidP="008D7CEA">
      <w:pPr>
        <w:rPr>
          <w:rFonts w:ascii="Times New Roman" w:hAnsi="Times New Roman"/>
          <w:sz w:val="24"/>
          <w:szCs w:val="24"/>
        </w:rPr>
      </w:pPr>
      <w:r w:rsidRPr="00503B3E">
        <w:rPr>
          <w:rFonts w:ascii="Times New Roman" w:hAnsi="Times New Roman"/>
          <w:sz w:val="24"/>
          <w:szCs w:val="24"/>
        </w:rPr>
        <w:t>орган отчет по опасным отходам, выполняет расчеты платежей заразмещение отходов в ОС.</w:t>
      </w:r>
    </w:p>
    <w:p w14:paraId="477FFCF6" w14:textId="77777777" w:rsidR="00E02193" w:rsidRDefault="00E02193" w:rsidP="004C400E">
      <w:pPr>
        <w:ind w:firstLine="567"/>
        <w:rPr>
          <w:rFonts w:ascii="Times New Roman" w:hAnsi="Times New Roman"/>
          <w:b/>
          <w:sz w:val="24"/>
          <w:szCs w:val="24"/>
        </w:rPr>
      </w:pPr>
      <w:r>
        <w:rPr>
          <w:rFonts w:ascii="Times New Roman" w:hAnsi="Times New Roman"/>
          <w:b/>
          <w:sz w:val="24"/>
          <w:szCs w:val="24"/>
        </w:rPr>
        <w:t xml:space="preserve">Сбор, сортировка и транспортировка отходов </w:t>
      </w:r>
    </w:p>
    <w:p w14:paraId="14184C80" w14:textId="544C2841"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Порядок сбора, сортировки, хране</w:t>
      </w:r>
      <w:r>
        <w:rPr>
          <w:rFonts w:ascii="Times New Roman" w:hAnsi="Times New Roman"/>
          <w:sz w:val="24"/>
          <w:szCs w:val="24"/>
        </w:rPr>
        <w:t xml:space="preserve">ния, утилизации, нейтрализации, </w:t>
      </w:r>
      <w:r w:rsidRPr="00503B3E">
        <w:rPr>
          <w:rFonts w:ascii="Times New Roman" w:hAnsi="Times New Roman"/>
          <w:sz w:val="24"/>
          <w:szCs w:val="24"/>
        </w:rPr>
        <w:t>реализации,</w:t>
      </w:r>
      <w:r w:rsidR="00BB2AF9">
        <w:rPr>
          <w:rFonts w:ascii="Times New Roman" w:hAnsi="Times New Roman"/>
          <w:sz w:val="24"/>
          <w:szCs w:val="24"/>
        </w:rPr>
        <w:t xml:space="preserve"> </w:t>
      </w:r>
      <w:r w:rsidRPr="00503B3E">
        <w:rPr>
          <w:rFonts w:ascii="Times New Roman" w:hAnsi="Times New Roman"/>
          <w:sz w:val="24"/>
          <w:szCs w:val="24"/>
        </w:rPr>
        <w:t>размещения отходов и транспортировк</w:t>
      </w:r>
      <w:r>
        <w:rPr>
          <w:rFonts w:ascii="Times New Roman" w:hAnsi="Times New Roman"/>
          <w:sz w:val="24"/>
          <w:szCs w:val="24"/>
        </w:rPr>
        <w:t xml:space="preserve">и производится в соответствии с </w:t>
      </w:r>
      <w:r w:rsidRPr="00503B3E">
        <w:rPr>
          <w:rFonts w:ascii="Times New Roman" w:hAnsi="Times New Roman"/>
          <w:sz w:val="24"/>
          <w:szCs w:val="24"/>
        </w:rPr>
        <w:t>требованиямик обращению с отходами, исходя из и</w:t>
      </w:r>
      <w:r>
        <w:rPr>
          <w:rFonts w:ascii="Times New Roman" w:hAnsi="Times New Roman"/>
          <w:sz w:val="24"/>
          <w:szCs w:val="24"/>
        </w:rPr>
        <w:t xml:space="preserve">х уровня опасности («абсолютно» </w:t>
      </w:r>
      <w:r w:rsidRPr="00503B3E">
        <w:rPr>
          <w:rFonts w:ascii="Times New Roman" w:hAnsi="Times New Roman"/>
          <w:sz w:val="24"/>
          <w:szCs w:val="24"/>
        </w:rPr>
        <w:t>безопасные;</w:t>
      </w:r>
      <w:r>
        <w:rPr>
          <w:rFonts w:ascii="Times New Roman" w:hAnsi="Times New Roman"/>
          <w:sz w:val="24"/>
          <w:szCs w:val="24"/>
        </w:rPr>
        <w:t xml:space="preserve"> </w:t>
      </w:r>
      <w:r w:rsidRPr="00503B3E">
        <w:rPr>
          <w:rFonts w:ascii="Times New Roman" w:hAnsi="Times New Roman"/>
          <w:sz w:val="24"/>
          <w:szCs w:val="24"/>
        </w:rPr>
        <w:t>«абсолютно» опасные; «Зеркальные»)</w:t>
      </w:r>
    </w:p>
    <w:p w14:paraId="033B89E5"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На предприятии сбор отходов произво</w:t>
      </w:r>
      <w:r>
        <w:rPr>
          <w:rFonts w:ascii="Times New Roman" w:hAnsi="Times New Roman"/>
          <w:sz w:val="24"/>
          <w:szCs w:val="24"/>
        </w:rPr>
        <w:t xml:space="preserve">дится раздельно, в соответствии </w:t>
      </w:r>
      <w:r w:rsidRPr="00503B3E">
        <w:rPr>
          <w:rFonts w:ascii="Times New Roman" w:hAnsi="Times New Roman"/>
          <w:sz w:val="24"/>
          <w:szCs w:val="24"/>
        </w:rPr>
        <w:t>с</w:t>
      </w:r>
      <w:r>
        <w:rPr>
          <w:rFonts w:ascii="Times New Roman" w:hAnsi="Times New Roman"/>
          <w:sz w:val="24"/>
          <w:szCs w:val="24"/>
        </w:rPr>
        <w:t xml:space="preserve"> </w:t>
      </w:r>
      <w:r w:rsidRPr="00503B3E">
        <w:rPr>
          <w:rFonts w:ascii="Times New Roman" w:hAnsi="Times New Roman"/>
          <w:sz w:val="24"/>
          <w:szCs w:val="24"/>
        </w:rPr>
        <w:t>требованиями к обращению с отходами по уровню оп</w:t>
      </w:r>
      <w:r>
        <w:rPr>
          <w:rFonts w:ascii="Times New Roman" w:hAnsi="Times New Roman"/>
          <w:sz w:val="24"/>
          <w:szCs w:val="24"/>
        </w:rPr>
        <w:t xml:space="preserve">асности, видом отходов, методами </w:t>
      </w:r>
      <w:r w:rsidRPr="00503B3E">
        <w:rPr>
          <w:rFonts w:ascii="Times New Roman" w:hAnsi="Times New Roman"/>
          <w:sz w:val="24"/>
          <w:szCs w:val="24"/>
        </w:rPr>
        <w:t>реализации, хра</w:t>
      </w:r>
      <w:r>
        <w:rPr>
          <w:rFonts w:ascii="Times New Roman" w:hAnsi="Times New Roman"/>
          <w:sz w:val="24"/>
          <w:szCs w:val="24"/>
        </w:rPr>
        <w:t>н</w:t>
      </w:r>
      <w:r w:rsidRPr="00503B3E">
        <w:rPr>
          <w:rFonts w:ascii="Times New Roman" w:hAnsi="Times New Roman"/>
          <w:sz w:val="24"/>
          <w:szCs w:val="24"/>
        </w:rPr>
        <w:t>ения и размещения отходов. Для с</w:t>
      </w:r>
      <w:r>
        <w:rPr>
          <w:rFonts w:ascii="Times New Roman" w:hAnsi="Times New Roman"/>
          <w:sz w:val="24"/>
          <w:szCs w:val="24"/>
        </w:rPr>
        <w:t>бора отходов выделены</w:t>
      </w:r>
      <w:r w:rsidR="008D7CEA">
        <w:rPr>
          <w:rFonts w:ascii="Times New Roman" w:hAnsi="Times New Roman"/>
          <w:sz w:val="24"/>
          <w:szCs w:val="24"/>
        </w:rPr>
        <w:t xml:space="preserve"> </w:t>
      </w:r>
      <w:r>
        <w:rPr>
          <w:rFonts w:ascii="Times New Roman" w:hAnsi="Times New Roman"/>
          <w:sz w:val="24"/>
          <w:szCs w:val="24"/>
        </w:rPr>
        <w:t xml:space="preserve">специально </w:t>
      </w:r>
      <w:r w:rsidRPr="00503B3E">
        <w:rPr>
          <w:rFonts w:ascii="Times New Roman" w:hAnsi="Times New Roman"/>
          <w:sz w:val="24"/>
          <w:szCs w:val="24"/>
        </w:rPr>
        <w:t>отведенные места с установленными контейнерами для сбора отходов.</w:t>
      </w:r>
    </w:p>
    <w:p w14:paraId="1E25BCEF"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Контейнеры должны быть маркированы и окрашены в определенные цвета.</w:t>
      </w:r>
    </w:p>
    <w:p w14:paraId="28CDCCC8" w14:textId="77777777" w:rsidR="00D76AEE" w:rsidRDefault="00D76AEE" w:rsidP="004C400E">
      <w:pPr>
        <w:ind w:firstLine="567"/>
      </w:pPr>
      <w:r w:rsidRPr="00503B3E">
        <w:rPr>
          <w:rFonts w:ascii="Times New Roman" w:hAnsi="Times New Roman"/>
          <w:sz w:val="24"/>
          <w:szCs w:val="24"/>
        </w:rPr>
        <w:t>По мере наполнения тары транспортировка отходов организуется</w:t>
      </w:r>
      <w:r>
        <w:rPr>
          <w:rFonts w:ascii="Times New Roman" w:hAnsi="Times New Roman"/>
          <w:sz w:val="24"/>
          <w:szCs w:val="24"/>
        </w:rPr>
        <w:t xml:space="preserve"> </w:t>
      </w:r>
      <w:r w:rsidRPr="00503B3E">
        <w:rPr>
          <w:rFonts w:ascii="Times New Roman" w:hAnsi="Times New Roman"/>
          <w:sz w:val="24"/>
          <w:szCs w:val="24"/>
        </w:rPr>
        <w:t>силами</w:t>
      </w:r>
      <w:r>
        <w:rPr>
          <w:rFonts w:ascii="Times New Roman" w:hAnsi="Times New Roman"/>
          <w:sz w:val="24"/>
          <w:szCs w:val="24"/>
        </w:rPr>
        <w:t xml:space="preserve"> </w:t>
      </w:r>
      <w:r w:rsidRPr="00503B3E">
        <w:rPr>
          <w:rFonts w:ascii="Times New Roman" w:hAnsi="Times New Roman"/>
          <w:sz w:val="24"/>
          <w:szCs w:val="24"/>
        </w:rPr>
        <w:t>подразделения в соответствующие места временного сбора и хранения</w:t>
      </w:r>
      <w:r>
        <w:rPr>
          <w:rFonts w:ascii="Times New Roman" w:hAnsi="Times New Roman"/>
          <w:sz w:val="24"/>
          <w:szCs w:val="24"/>
        </w:rPr>
        <w:t xml:space="preserve"> </w:t>
      </w:r>
      <w:r w:rsidRPr="00503B3E">
        <w:rPr>
          <w:rFonts w:ascii="Times New Roman" w:hAnsi="Times New Roman"/>
          <w:sz w:val="24"/>
          <w:szCs w:val="24"/>
        </w:rPr>
        <w:t>на</w:t>
      </w:r>
      <w:r>
        <w:rPr>
          <w:rFonts w:ascii="Times New Roman" w:hAnsi="Times New Roman"/>
          <w:sz w:val="24"/>
          <w:szCs w:val="24"/>
        </w:rPr>
        <w:t xml:space="preserve"> </w:t>
      </w:r>
      <w:r w:rsidRPr="00503B3E">
        <w:rPr>
          <w:rFonts w:ascii="Times New Roman" w:hAnsi="Times New Roman"/>
          <w:sz w:val="24"/>
          <w:szCs w:val="24"/>
        </w:rPr>
        <w:t>предприятии.</w:t>
      </w:r>
    </w:p>
    <w:p w14:paraId="7A35E8B9" w14:textId="77777777" w:rsidR="00D76AEE" w:rsidRDefault="00D76AEE" w:rsidP="00D76AEE">
      <w:pPr>
        <w:autoSpaceDE w:val="0"/>
        <w:autoSpaceDN w:val="0"/>
        <w:adjustRightInd w:val="0"/>
        <w:jc w:val="left"/>
        <w:rPr>
          <w:rFonts w:ascii="Times New Roman" w:hAnsi="Times New Roman"/>
          <w:sz w:val="24"/>
          <w:szCs w:val="24"/>
        </w:rPr>
      </w:pPr>
      <w:r>
        <w:rPr>
          <w:rFonts w:ascii="Times New Roman" w:hAnsi="Times New Roman"/>
          <w:sz w:val="24"/>
          <w:szCs w:val="24"/>
        </w:rPr>
        <w:t>Отходы, не подлежащие размещению на полигонах или регенерации напредприятии, должны транспортироваться на специализированные предприятия для утилизации, обезвреживания или захоронения.</w:t>
      </w:r>
    </w:p>
    <w:p w14:paraId="012DF9C5" w14:textId="77777777" w:rsidR="00D76AEE" w:rsidRDefault="00D76AEE"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Оформление документов на вывоз и погрузку отходов в автотранспорт осуществляет ответственный за обращение с отходами в производственномподразделении.</w:t>
      </w:r>
    </w:p>
    <w:p w14:paraId="5BD3B815" w14:textId="77777777" w:rsidR="00D76AEE" w:rsidRDefault="00D76AEE"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Транспортировку всех видов отходов следует производить автотранспортом, исключающим возможность потерь по пути следования и загрязнения окружающейсреды.</w:t>
      </w:r>
    </w:p>
    <w:p w14:paraId="6449DC56" w14:textId="77777777" w:rsidR="00D76AEE" w:rsidRDefault="00D76AEE" w:rsidP="004C400E">
      <w:pPr>
        <w:autoSpaceDE w:val="0"/>
        <w:autoSpaceDN w:val="0"/>
        <w:adjustRightInd w:val="0"/>
        <w:ind w:firstLine="567"/>
      </w:pPr>
      <w:r>
        <w:rPr>
          <w:rFonts w:ascii="Times New Roman" w:hAnsi="Times New Roman"/>
          <w:sz w:val="24"/>
          <w:szCs w:val="24"/>
        </w:rPr>
        <w:t>Транспортирование опасных отходов на специализированные предприятия и их реализация осуществляются на договорной основе.</w:t>
      </w:r>
    </w:p>
    <w:p w14:paraId="0096CB54" w14:textId="77777777" w:rsidR="00536AC2" w:rsidRDefault="00536AC2" w:rsidP="004C400E">
      <w:pPr>
        <w:ind w:firstLine="567"/>
        <w:rPr>
          <w:rFonts w:ascii="Times New Roman" w:hAnsi="Times New Roman"/>
          <w:b/>
          <w:sz w:val="24"/>
          <w:szCs w:val="24"/>
        </w:rPr>
      </w:pPr>
      <w:r>
        <w:rPr>
          <w:rFonts w:ascii="Times New Roman" w:hAnsi="Times New Roman"/>
          <w:b/>
          <w:sz w:val="24"/>
          <w:szCs w:val="24"/>
        </w:rPr>
        <w:t>Утилизация и размещение отходов</w:t>
      </w:r>
    </w:p>
    <w:p w14:paraId="34030133" w14:textId="77777777" w:rsidR="008B4AE7" w:rsidRPr="00503B3E" w:rsidRDefault="008B4AE7" w:rsidP="004C400E">
      <w:pPr>
        <w:ind w:firstLine="567"/>
        <w:rPr>
          <w:rFonts w:ascii="Times New Roman" w:hAnsi="Times New Roman"/>
          <w:sz w:val="24"/>
          <w:szCs w:val="24"/>
        </w:rPr>
      </w:pPr>
      <w:r w:rsidRPr="00503B3E">
        <w:rPr>
          <w:rFonts w:ascii="Times New Roman" w:hAnsi="Times New Roman"/>
          <w:sz w:val="24"/>
          <w:szCs w:val="24"/>
        </w:rPr>
        <w:t>Утилизация и размещение отходов должны осуще</w:t>
      </w:r>
      <w:r>
        <w:rPr>
          <w:rFonts w:ascii="Times New Roman" w:hAnsi="Times New Roman"/>
          <w:sz w:val="24"/>
          <w:szCs w:val="24"/>
        </w:rPr>
        <w:t xml:space="preserve">ствляться способами, прикоторых </w:t>
      </w:r>
      <w:r w:rsidRPr="00503B3E">
        <w:rPr>
          <w:rFonts w:ascii="Times New Roman" w:hAnsi="Times New Roman"/>
          <w:sz w:val="24"/>
          <w:szCs w:val="24"/>
        </w:rPr>
        <w:t xml:space="preserve">воздействие на здоровье людей и окружающую </w:t>
      </w:r>
      <w:r>
        <w:rPr>
          <w:rFonts w:ascii="Times New Roman" w:hAnsi="Times New Roman"/>
          <w:sz w:val="24"/>
          <w:szCs w:val="24"/>
        </w:rPr>
        <w:t>среду не превышает</w:t>
      </w:r>
      <w:r w:rsidR="008D7CEA">
        <w:rPr>
          <w:rFonts w:ascii="Times New Roman" w:hAnsi="Times New Roman"/>
          <w:sz w:val="24"/>
          <w:szCs w:val="24"/>
        </w:rPr>
        <w:t xml:space="preserve"> </w:t>
      </w:r>
      <w:r>
        <w:rPr>
          <w:rFonts w:ascii="Times New Roman" w:hAnsi="Times New Roman"/>
          <w:sz w:val="24"/>
          <w:szCs w:val="24"/>
        </w:rPr>
        <w:t xml:space="preserve">установленных </w:t>
      </w:r>
      <w:r w:rsidRPr="00503B3E">
        <w:rPr>
          <w:rFonts w:ascii="Times New Roman" w:hAnsi="Times New Roman"/>
          <w:sz w:val="24"/>
          <w:szCs w:val="24"/>
        </w:rPr>
        <w:t>нормативов, а также предусматривается минимальный объем вновь</w:t>
      </w:r>
      <w:r w:rsidR="008D7CEA">
        <w:rPr>
          <w:rFonts w:ascii="Times New Roman" w:hAnsi="Times New Roman"/>
          <w:sz w:val="24"/>
          <w:szCs w:val="24"/>
        </w:rPr>
        <w:t xml:space="preserve"> </w:t>
      </w:r>
      <w:r w:rsidRPr="00503B3E">
        <w:rPr>
          <w:rFonts w:ascii="Times New Roman" w:hAnsi="Times New Roman"/>
          <w:sz w:val="24"/>
          <w:szCs w:val="24"/>
        </w:rPr>
        <w:t>образующихся отходов.</w:t>
      </w:r>
    </w:p>
    <w:p w14:paraId="7251D765" w14:textId="77777777" w:rsidR="008B4AE7" w:rsidRDefault="008B4AE7" w:rsidP="004C400E">
      <w:pPr>
        <w:ind w:firstLine="567"/>
      </w:pPr>
      <w:r w:rsidRPr="00503B3E">
        <w:rPr>
          <w:rFonts w:ascii="Times New Roman" w:hAnsi="Times New Roman"/>
          <w:sz w:val="24"/>
          <w:szCs w:val="24"/>
        </w:rPr>
        <w:t>Утилизация отходов производства в подразделениях предприятия проводится в</w:t>
      </w:r>
      <w:r>
        <w:rPr>
          <w:rFonts w:ascii="Times New Roman" w:hAnsi="Times New Roman"/>
          <w:sz w:val="24"/>
          <w:szCs w:val="24"/>
        </w:rPr>
        <w:t xml:space="preserve"> </w:t>
      </w:r>
      <w:r w:rsidRPr="00503B3E">
        <w:rPr>
          <w:rFonts w:ascii="Times New Roman" w:hAnsi="Times New Roman"/>
          <w:sz w:val="24"/>
          <w:szCs w:val="24"/>
        </w:rPr>
        <w:t>тех</w:t>
      </w:r>
      <w:r>
        <w:rPr>
          <w:rFonts w:ascii="Times New Roman" w:hAnsi="Times New Roman"/>
          <w:sz w:val="24"/>
          <w:szCs w:val="24"/>
        </w:rPr>
        <w:t xml:space="preserve"> </w:t>
      </w:r>
      <w:r w:rsidRPr="00503B3E">
        <w:rPr>
          <w:rFonts w:ascii="Times New Roman" w:hAnsi="Times New Roman"/>
          <w:sz w:val="24"/>
          <w:szCs w:val="24"/>
        </w:rPr>
        <w:t>направлениях и объемах, которые соответствуют существующим</w:t>
      </w:r>
      <w:r>
        <w:rPr>
          <w:rFonts w:ascii="Times New Roman" w:hAnsi="Times New Roman"/>
          <w:sz w:val="24"/>
          <w:szCs w:val="24"/>
        </w:rPr>
        <w:t xml:space="preserve"> </w:t>
      </w:r>
      <w:r w:rsidRPr="00503B3E">
        <w:rPr>
          <w:rFonts w:ascii="Times New Roman" w:hAnsi="Times New Roman"/>
          <w:sz w:val="24"/>
          <w:szCs w:val="24"/>
        </w:rPr>
        <w:t>производственным</w:t>
      </w:r>
      <w:r>
        <w:rPr>
          <w:rFonts w:ascii="Times New Roman" w:hAnsi="Times New Roman"/>
          <w:sz w:val="24"/>
          <w:szCs w:val="24"/>
        </w:rPr>
        <w:t xml:space="preserve"> </w:t>
      </w:r>
      <w:r w:rsidRPr="00503B3E">
        <w:rPr>
          <w:rFonts w:ascii="Times New Roman" w:hAnsi="Times New Roman"/>
          <w:sz w:val="24"/>
          <w:szCs w:val="24"/>
        </w:rPr>
        <w:t>условиям.</w:t>
      </w:r>
    </w:p>
    <w:p w14:paraId="48C1292D" w14:textId="77777777" w:rsidR="008B4AE7" w:rsidRPr="005F63B5" w:rsidRDefault="00536AC2" w:rsidP="004C400E">
      <w:pPr>
        <w:ind w:firstLine="567"/>
        <w:rPr>
          <w:rFonts w:ascii="Times New Roman" w:hAnsi="Times New Roman"/>
          <w:b/>
          <w:sz w:val="24"/>
          <w:szCs w:val="24"/>
        </w:rPr>
      </w:pPr>
      <w:r>
        <w:rPr>
          <w:rFonts w:ascii="Times New Roman" w:hAnsi="Times New Roman"/>
          <w:b/>
          <w:sz w:val="24"/>
          <w:szCs w:val="24"/>
        </w:rPr>
        <w:t>Обезвреживание отходов</w:t>
      </w:r>
    </w:p>
    <w:p w14:paraId="35557FBC" w14:textId="77777777" w:rsidR="008B4AE7" w:rsidRPr="00503B3E" w:rsidRDefault="008B4AE7" w:rsidP="004C400E">
      <w:pPr>
        <w:ind w:firstLine="567"/>
        <w:rPr>
          <w:rFonts w:ascii="Times New Roman" w:hAnsi="Times New Roman"/>
          <w:sz w:val="24"/>
          <w:szCs w:val="24"/>
        </w:rPr>
      </w:pPr>
      <w:r w:rsidRPr="00503B3E">
        <w:rPr>
          <w:rFonts w:ascii="Times New Roman" w:hAnsi="Times New Roman"/>
          <w:sz w:val="24"/>
          <w:szCs w:val="24"/>
        </w:rPr>
        <w:t>Обезвреживание отходов - обработка от</w:t>
      </w:r>
      <w:r>
        <w:rPr>
          <w:rFonts w:ascii="Times New Roman" w:hAnsi="Times New Roman"/>
          <w:sz w:val="24"/>
          <w:szCs w:val="24"/>
        </w:rPr>
        <w:t xml:space="preserve">ходов, имеющая целью исключение </w:t>
      </w:r>
      <w:r w:rsidRPr="00503B3E">
        <w:rPr>
          <w:rFonts w:ascii="Times New Roman" w:hAnsi="Times New Roman"/>
          <w:sz w:val="24"/>
          <w:szCs w:val="24"/>
        </w:rPr>
        <w:t>их</w:t>
      </w:r>
      <w:r>
        <w:rPr>
          <w:rFonts w:ascii="Times New Roman" w:hAnsi="Times New Roman"/>
          <w:sz w:val="24"/>
          <w:szCs w:val="24"/>
        </w:rPr>
        <w:t xml:space="preserve"> </w:t>
      </w:r>
      <w:r w:rsidRPr="00503B3E">
        <w:rPr>
          <w:rFonts w:ascii="Times New Roman" w:hAnsi="Times New Roman"/>
          <w:sz w:val="24"/>
          <w:szCs w:val="24"/>
        </w:rPr>
        <w:t>опасности или снижения уровня опасности до допустимого значения.</w:t>
      </w:r>
    </w:p>
    <w:p w14:paraId="2C1227B7" w14:textId="77777777" w:rsidR="008B4AE7" w:rsidRDefault="008B4AE7" w:rsidP="004C400E">
      <w:pPr>
        <w:ind w:firstLine="567"/>
      </w:pPr>
      <w:r w:rsidRPr="00503B3E">
        <w:rPr>
          <w:rFonts w:ascii="Times New Roman" w:hAnsi="Times New Roman"/>
          <w:sz w:val="24"/>
          <w:szCs w:val="24"/>
        </w:rPr>
        <w:t>Для ликвидации возможной аварийной ситуации, связанной с проливом</w:t>
      </w:r>
      <w:r w:rsidR="008D7CEA">
        <w:rPr>
          <w:rFonts w:ascii="Times New Roman" w:hAnsi="Times New Roman"/>
          <w:sz w:val="24"/>
          <w:szCs w:val="24"/>
        </w:rPr>
        <w:t xml:space="preserve"> </w:t>
      </w:r>
      <w:r w:rsidRPr="00503B3E">
        <w:rPr>
          <w:rFonts w:ascii="Times New Roman" w:hAnsi="Times New Roman"/>
          <w:sz w:val="24"/>
          <w:szCs w:val="24"/>
        </w:rPr>
        <w:t>электролита</w:t>
      </w:r>
      <w:r>
        <w:rPr>
          <w:rFonts w:ascii="Times New Roman" w:hAnsi="Times New Roman"/>
          <w:sz w:val="24"/>
          <w:szCs w:val="24"/>
        </w:rPr>
        <w:t xml:space="preserve"> </w:t>
      </w:r>
      <w:r w:rsidRPr="00503B3E">
        <w:rPr>
          <w:rFonts w:ascii="Times New Roman" w:hAnsi="Times New Roman"/>
          <w:sz w:val="24"/>
          <w:szCs w:val="24"/>
        </w:rPr>
        <w:t>от аккумуляторных батарей в помещении, предназначенном для</w:t>
      </w:r>
      <w:r w:rsidR="008D7CEA">
        <w:rPr>
          <w:rFonts w:ascii="Times New Roman" w:hAnsi="Times New Roman"/>
          <w:sz w:val="24"/>
          <w:szCs w:val="24"/>
        </w:rPr>
        <w:t xml:space="preserve"> </w:t>
      </w:r>
      <w:r w:rsidRPr="00503B3E">
        <w:rPr>
          <w:rFonts w:ascii="Times New Roman" w:hAnsi="Times New Roman"/>
          <w:sz w:val="24"/>
          <w:szCs w:val="24"/>
        </w:rPr>
        <w:t>хранения, предусмотрено</w:t>
      </w:r>
      <w:r>
        <w:rPr>
          <w:rFonts w:ascii="Times New Roman" w:hAnsi="Times New Roman"/>
          <w:sz w:val="24"/>
          <w:szCs w:val="24"/>
        </w:rPr>
        <w:t xml:space="preserve"> </w:t>
      </w:r>
      <w:r w:rsidRPr="00503B3E">
        <w:rPr>
          <w:rFonts w:ascii="Times New Roman" w:hAnsi="Times New Roman"/>
          <w:sz w:val="24"/>
          <w:szCs w:val="24"/>
        </w:rPr>
        <w:t>наличие необходимого количества извести, соды, воды для</w:t>
      </w:r>
      <w:r>
        <w:rPr>
          <w:rFonts w:ascii="Times New Roman" w:hAnsi="Times New Roman"/>
          <w:sz w:val="24"/>
          <w:szCs w:val="24"/>
        </w:rPr>
        <w:t xml:space="preserve"> </w:t>
      </w:r>
      <w:r w:rsidRPr="00503B3E">
        <w:rPr>
          <w:rFonts w:ascii="Times New Roman" w:hAnsi="Times New Roman"/>
          <w:sz w:val="24"/>
          <w:szCs w:val="24"/>
        </w:rPr>
        <w:t>нейтрализации.</w:t>
      </w:r>
    </w:p>
    <w:p w14:paraId="4F8A57D8" w14:textId="77777777" w:rsidR="003A4D49" w:rsidRDefault="003A4D49" w:rsidP="004C400E">
      <w:pPr>
        <w:ind w:firstLine="567"/>
        <w:rPr>
          <w:rFonts w:ascii="Times New Roman" w:hAnsi="Times New Roman"/>
          <w:b/>
          <w:sz w:val="24"/>
          <w:szCs w:val="24"/>
        </w:rPr>
      </w:pPr>
      <w:r>
        <w:rPr>
          <w:rFonts w:ascii="Times New Roman" w:hAnsi="Times New Roman"/>
          <w:b/>
          <w:sz w:val="24"/>
          <w:szCs w:val="24"/>
        </w:rPr>
        <w:t xml:space="preserve">Производственный контроль при обращении с отходами </w:t>
      </w:r>
    </w:p>
    <w:p w14:paraId="0958D46F" w14:textId="77777777" w:rsidR="008B4AE7" w:rsidRPr="00503B3E" w:rsidRDefault="008B4AE7" w:rsidP="004C400E">
      <w:pPr>
        <w:ind w:firstLine="567"/>
      </w:pPr>
      <w:r w:rsidRPr="00503B3E">
        <w:rPr>
          <w:rFonts w:ascii="Times New Roman" w:hAnsi="Times New Roman"/>
          <w:sz w:val="24"/>
          <w:szCs w:val="24"/>
        </w:rPr>
        <w:t>На территории предприятия предусмотрен производственный контроль</w:t>
      </w:r>
      <w:r>
        <w:rPr>
          <w:rFonts w:ascii="Times New Roman" w:hAnsi="Times New Roman"/>
          <w:sz w:val="24"/>
          <w:szCs w:val="24"/>
        </w:rPr>
        <w:t xml:space="preserve"> </w:t>
      </w:r>
      <w:r w:rsidRPr="00503B3E">
        <w:rPr>
          <w:rFonts w:ascii="Times New Roman" w:hAnsi="Times New Roman"/>
          <w:sz w:val="24"/>
          <w:szCs w:val="24"/>
        </w:rPr>
        <w:t>забезопасным обращением отходов. Должностное лицо, ответственное за</w:t>
      </w:r>
      <w:r>
        <w:rPr>
          <w:rFonts w:ascii="Times New Roman" w:hAnsi="Times New Roman"/>
          <w:sz w:val="24"/>
          <w:szCs w:val="24"/>
        </w:rPr>
        <w:t xml:space="preserve"> </w:t>
      </w:r>
      <w:r w:rsidRPr="00503B3E">
        <w:rPr>
          <w:rFonts w:ascii="Times New Roman" w:hAnsi="Times New Roman"/>
          <w:sz w:val="24"/>
          <w:szCs w:val="24"/>
        </w:rPr>
        <w:t>надлежащеесодержание мест для временного хранения (накопления) отходов, контроль</w:t>
      </w:r>
      <w:r>
        <w:rPr>
          <w:rFonts w:ascii="Times New Roman" w:hAnsi="Times New Roman"/>
          <w:sz w:val="24"/>
          <w:szCs w:val="24"/>
        </w:rPr>
        <w:t xml:space="preserve"> </w:t>
      </w:r>
      <w:r w:rsidRPr="00503B3E">
        <w:rPr>
          <w:rFonts w:ascii="Times New Roman" w:hAnsi="Times New Roman"/>
          <w:sz w:val="24"/>
          <w:szCs w:val="24"/>
        </w:rPr>
        <w:t>и</w:t>
      </w:r>
      <w:r>
        <w:rPr>
          <w:rFonts w:ascii="Times New Roman" w:hAnsi="Times New Roman"/>
          <w:sz w:val="24"/>
          <w:szCs w:val="24"/>
        </w:rPr>
        <w:t xml:space="preserve"> </w:t>
      </w:r>
      <w:r w:rsidRPr="00503B3E">
        <w:rPr>
          <w:rFonts w:ascii="Times New Roman" w:hAnsi="Times New Roman"/>
          <w:sz w:val="24"/>
          <w:szCs w:val="24"/>
        </w:rPr>
        <w:t>первичный учет движения отходов, а также ответственный за безопасное обращениес</w:t>
      </w:r>
      <w:r>
        <w:rPr>
          <w:rFonts w:ascii="Times New Roman" w:hAnsi="Times New Roman"/>
          <w:sz w:val="24"/>
          <w:szCs w:val="24"/>
        </w:rPr>
        <w:t xml:space="preserve"> </w:t>
      </w:r>
      <w:r w:rsidRPr="00503B3E">
        <w:rPr>
          <w:rFonts w:ascii="Times New Roman" w:hAnsi="Times New Roman"/>
          <w:sz w:val="24"/>
          <w:szCs w:val="24"/>
        </w:rPr>
        <w:t>отходами на территории предприятия ведут постоянный учет.</w:t>
      </w:r>
    </w:p>
    <w:p w14:paraId="2FDA6D6F" w14:textId="77777777" w:rsidR="008B4AE7" w:rsidRDefault="00034F39" w:rsidP="004C400E">
      <w:pPr>
        <w:pStyle w:val="2"/>
        <w:numPr>
          <w:ilvl w:val="0"/>
          <w:numId w:val="0"/>
        </w:numPr>
        <w:ind w:firstLine="567"/>
        <w:jc w:val="both"/>
      </w:pPr>
      <w:r>
        <w:t xml:space="preserve">6.4. </w:t>
      </w:r>
      <w:r w:rsidR="008B4AE7">
        <w:t xml:space="preserve"> </w:t>
      </w:r>
      <w:bookmarkStart w:id="404" w:name="_Toc132612808"/>
      <w:r w:rsidR="008B4AE7">
        <w:t>Виды и количества отходов производства и потребления (образовываемых, накапливаемых и передаваемых), подлежащих включению в декларацию о во</w:t>
      </w:r>
      <w:r w:rsidR="00F31F12">
        <w:t>з</w:t>
      </w:r>
      <w:r w:rsidR="008B4AE7">
        <w:t>действии на окружающую среду</w:t>
      </w:r>
      <w:bookmarkEnd w:id="404"/>
    </w:p>
    <w:p w14:paraId="69A4FD42"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Лица, осуществляющие деятельность на объектах III категории (далее – декларант), представляют в местный исполнительный орган соответствующей административно- территориальной единицы декларацию о воздействии на окружающую среду.</w:t>
      </w:r>
    </w:p>
    <w:p w14:paraId="7994C72E"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представляется в письменной форме или в форме электронного документа, подписанного электронной цифровой подписью.</w:t>
      </w:r>
    </w:p>
    <w:p w14:paraId="5BAA39BA"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должна содержать следующие сведения:</w:t>
      </w:r>
    </w:p>
    <w:p w14:paraId="2C7584E4"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1) наименование, организационно-правовую форму, бизнес-идентификационный номер и адрес (место нахождения) юридического лица или фамилию, имя, отчество (если оно указано в документе, удостоверяющем личность), индивидуальный идентификационный номер, место жительства индивидуального предпринимателя;</w:t>
      </w:r>
    </w:p>
    <w:p w14:paraId="3377DD05"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2) наименование и краткую характеристику объекта;</w:t>
      </w:r>
    </w:p>
    <w:p w14:paraId="1866D984"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3) вид основной деятельности, виды и объем производимой продукции, выполняемых работ, оказываемых услуг;</w:t>
      </w:r>
    </w:p>
    <w:p w14:paraId="3CB3687B"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4) декларируемое количество выбросов загрязняющих веществ, количество и виды отходов (образовываемых, накапливаемых и передаваемых специализированным организациям по управлению отходами);</w:t>
      </w:r>
    </w:p>
    <w:p w14:paraId="49BC141E"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5) для намечаемой деятельности – номер и дату выдачи положительного заключения государственной экологической экспертизы для объектов III категории.</w:t>
      </w:r>
    </w:p>
    <w:p w14:paraId="4F5CB025"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представляется:</w:t>
      </w:r>
    </w:p>
    <w:p w14:paraId="31DE4ED6"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1) перед началом намечаемой деятельности;</w:t>
      </w:r>
    </w:p>
    <w:p w14:paraId="388347F3"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2) после начала осуществления деятельности – в случае существенного изменения технологических процессов основных производств,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w:t>
      </w:r>
    </w:p>
    <w:p w14:paraId="1F6C17CF"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В случае существенного изменения технологических процессов,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 декларант обязан в течение трех месяцев с даты внесения соответствующих существенных изменений представить новую декларацию о воздействии на окружающую среду.</w:t>
      </w:r>
    </w:p>
    <w:p w14:paraId="10DA3492"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Форма декларации о воздействии на окружающую среду и порядок ее заполнения устанавливаются правилами выдачи экологических разрешений.</w:t>
      </w:r>
    </w:p>
    <w:p w14:paraId="1E1F8CBF"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За непредставление декларации о воздействии на окружающую среду или предоставление недостоверной информации, содержащейся в этой декларации, лица несут ответственность, установленную законами Республики Казахстан.</w:t>
      </w:r>
    </w:p>
    <w:p w14:paraId="3B674EB5"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Местные исполнительные органы ежеквартально до 5 числа месяца, следующего за отчетным периодом, направляют в территориальное подразделение уполномоченного органа в области охраны окружающей среды сводные данные по принятым декларациям о воздействии на окружающую среду по форме, утвержденной уполномоченным органом в области охраны окружающей среды.</w:t>
      </w:r>
    </w:p>
    <w:p w14:paraId="05434EFF" w14:textId="77777777" w:rsidR="008B4AE7" w:rsidRPr="00503B3E" w:rsidRDefault="008B4AE7" w:rsidP="004C400E">
      <w:pPr>
        <w:autoSpaceDE w:val="0"/>
        <w:autoSpaceDN w:val="0"/>
        <w:adjustRightInd w:val="0"/>
        <w:ind w:firstLine="567"/>
      </w:pPr>
      <w:r>
        <w:rPr>
          <w:rFonts w:ascii="Times New Roman" w:hAnsi="Times New Roman"/>
          <w:sz w:val="24"/>
          <w:szCs w:val="24"/>
        </w:rPr>
        <w:t>Информация по видам и количеству отходов производства и потребления (образовываемых, накапливаемых и передаваемых специализированным организациям по управлению отходами), представлено в разделе 4.1 настоящего РООС.</w:t>
      </w:r>
    </w:p>
    <w:p w14:paraId="023A4CEE" w14:textId="77777777" w:rsidR="005362D3" w:rsidRPr="00467407" w:rsidRDefault="005362D3" w:rsidP="005362D3">
      <w:pPr>
        <w:pStyle w:val="afffb"/>
        <w:spacing w:before="0"/>
        <w:ind w:firstLine="567"/>
        <w:rPr>
          <w:rFonts w:ascii="Times New Roman" w:hAnsi="Times New Roman"/>
          <w:sz w:val="24"/>
        </w:rPr>
      </w:pPr>
    </w:p>
    <w:p w14:paraId="11A5F418" w14:textId="77777777" w:rsidR="005362D3" w:rsidRPr="00467407" w:rsidRDefault="00AC55D1" w:rsidP="00AC55D1">
      <w:pPr>
        <w:pStyle w:val="2"/>
        <w:numPr>
          <w:ilvl w:val="0"/>
          <w:numId w:val="0"/>
        </w:numPr>
      </w:pPr>
      <w:bookmarkStart w:id="405" w:name="_Toc132612809"/>
      <w:r>
        <w:t xml:space="preserve">6.5. </w:t>
      </w:r>
      <w:r w:rsidR="005362D3" w:rsidRPr="00467407">
        <w:t>Внедрение малоотходных и безотходных технологий с целью снижения воздействия на окружающую среду</w:t>
      </w:r>
      <w:bookmarkEnd w:id="405"/>
    </w:p>
    <w:p w14:paraId="269207F3" w14:textId="77777777" w:rsidR="005362D3" w:rsidRPr="00467407" w:rsidRDefault="005362D3" w:rsidP="004C400E">
      <w:pPr>
        <w:ind w:firstLine="567"/>
        <w:rPr>
          <w:rFonts w:ascii="Times New Roman" w:eastAsia="Times New Roman" w:hAnsi="Times New Roman"/>
          <w:sz w:val="24"/>
          <w:szCs w:val="24"/>
        </w:rPr>
      </w:pPr>
      <w:r w:rsidRPr="00467407">
        <w:rPr>
          <w:rFonts w:ascii="Times New Roman" w:eastAsia="Times New Roman" w:hAnsi="Times New Roman"/>
          <w:sz w:val="24"/>
          <w:szCs w:val="24"/>
        </w:rPr>
        <w:t xml:space="preserve">Малоотходная технология - технология, позволяющая получать минимум твердых, жидких, газообразных и тепловых отходов и выбросов, не требующая каскада реутилизации. </w:t>
      </w:r>
    </w:p>
    <w:p w14:paraId="4B47CDD8" w14:textId="77777777" w:rsidR="005362D3" w:rsidRPr="00467407" w:rsidRDefault="005362D3" w:rsidP="004C400E">
      <w:pPr>
        <w:ind w:firstLine="567"/>
        <w:rPr>
          <w:rFonts w:ascii="Times New Roman" w:eastAsia="Times New Roman" w:hAnsi="Times New Roman"/>
          <w:sz w:val="24"/>
          <w:szCs w:val="24"/>
        </w:rPr>
      </w:pPr>
      <w:r w:rsidRPr="00467407">
        <w:rPr>
          <w:rFonts w:ascii="Times New Roman" w:eastAsia="Times New Roman" w:hAnsi="Times New Roman"/>
          <w:sz w:val="24"/>
          <w:szCs w:val="24"/>
        </w:rPr>
        <w:t xml:space="preserve">Одним из основных условий на начальном внедрении малоотходной и безотходной технологии является наличие систем повторного и оборотного использования воды. </w:t>
      </w:r>
    </w:p>
    <w:p w14:paraId="1CB0A5C5" w14:textId="77777777" w:rsidR="005362D3" w:rsidRDefault="005362D3" w:rsidP="004C400E">
      <w:pPr>
        <w:ind w:firstLine="567"/>
        <w:rPr>
          <w:rFonts w:ascii="Times New Roman" w:eastAsia="Times New Roman" w:hAnsi="Times New Roman"/>
          <w:sz w:val="24"/>
          <w:szCs w:val="24"/>
        </w:rPr>
      </w:pPr>
      <w:r w:rsidRPr="00467407">
        <w:rPr>
          <w:rFonts w:ascii="Times New Roman" w:eastAsia="Times New Roman" w:hAnsi="Times New Roman"/>
          <w:sz w:val="24"/>
          <w:szCs w:val="24"/>
        </w:rPr>
        <w:t xml:space="preserve">Другая сфера экологизации промышленности </w:t>
      </w:r>
      <w:r>
        <w:rPr>
          <w:rFonts w:ascii="Times New Roman" w:eastAsia="Times New Roman" w:hAnsi="Times New Roman"/>
          <w:sz w:val="24"/>
          <w:szCs w:val="24"/>
        </w:rPr>
        <w:t>‒</w:t>
      </w:r>
      <w:r w:rsidRPr="00467407">
        <w:rPr>
          <w:rFonts w:ascii="Times New Roman" w:eastAsia="Times New Roman" w:hAnsi="Times New Roman"/>
          <w:sz w:val="24"/>
          <w:szCs w:val="24"/>
        </w:rPr>
        <w:t xml:space="preserve"> совершенствование технологий производства, в том числе улавливание выбросов, стоков и отходов не в форме загрязнителей, а в виде полезных материалов, вторичного сырья для промышленности. </w:t>
      </w:r>
    </w:p>
    <w:p w14:paraId="3FD4494A" w14:textId="1154F12F" w:rsidR="008D7CEA" w:rsidRPr="008D7CEA" w:rsidRDefault="008D7CEA" w:rsidP="004C400E">
      <w:pPr>
        <w:ind w:firstLine="567"/>
        <w:rPr>
          <w:rFonts w:ascii="Times New Roman" w:eastAsia="Times New Roman" w:hAnsi="Times New Roman"/>
          <w:sz w:val="24"/>
          <w:szCs w:val="24"/>
        </w:rPr>
      </w:pPr>
      <w:r w:rsidRPr="008D7CEA">
        <w:rPr>
          <w:rFonts w:ascii="Times New Roman" w:hAnsi="Times New Roman"/>
          <w:sz w:val="24"/>
          <w:szCs w:val="24"/>
        </w:rPr>
        <w:t xml:space="preserve"> </w:t>
      </w:r>
      <w:r>
        <w:rPr>
          <w:rFonts w:ascii="Times New Roman" w:hAnsi="Times New Roman"/>
          <w:sz w:val="24"/>
          <w:szCs w:val="24"/>
        </w:rPr>
        <w:t xml:space="preserve">Внедрения </w:t>
      </w:r>
      <w:r w:rsidRPr="008D7CEA">
        <w:rPr>
          <w:rFonts w:ascii="Times New Roman" w:hAnsi="Times New Roman"/>
          <w:sz w:val="24"/>
          <w:szCs w:val="24"/>
        </w:rPr>
        <w:t>малоотходных и безотходных технологий с целью снижения воздействия на окружающую среду</w:t>
      </w:r>
      <w:r>
        <w:rPr>
          <w:rFonts w:ascii="Times New Roman" w:hAnsi="Times New Roman"/>
          <w:sz w:val="24"/>
          <w:szCs w:val="24"/>
        </w:rPr>
        <w:t xml:space="preserve"> в процессе изоляционных-ликвидационных работ не будет, так как работы по продолжительности являютс</w:t>
      </w:r>
      <w:r w:rsidR="00D65F5B">
        <w:rPr>
          <w:rFonts w:ascii="Times New Roman" w:hAnsi="Times New Roman"/>
          <w:sz w:val="24"/>
          <w:szCs w:val="24"/>
        </w:rPr>
        <w:t xml:space="preserve">я временными, и </w:t>
      </w:r>
      <w:r>
        <w:rPr>
          <w:rFonts w:ascii="Times New Roman" w:hAnsi="Times New Roman"/>
          <w:sz w:val="24"/>
          <w:szCs w:val="24"/>
        </w:rPr>
        <w:t>отх</w:t>
      </w:r>
      <w:r w:rsidR="00D65F5B">
        <w:rPr>
          <w:rFonts w:ascii="Times New Roman" w:hAnsi="Times New Roman"/>
          <w:sz w:val="24"/>
          <w:szCs w:val="24"/>
        </w:rPr>
        <w:t>оды</w:t>
      </w:r>
      <w:r>
        <w:rPr>
          <w:rFonts w:ascii="Times New Roman" w:hAnsi="Times New Roman"/>
          <w:sz w:val="24"/>
          <w:szCs w:val="24"/>
        </w:rPr>
        <w:t xml:space="preserve"> по количеству и</w:t>
      </w:r>
      <w:r w:rsidR="00D65F5B">
        <w:rPr>
          <w:rFonts w:ascii="Times New Roman" w:hAnsi="Times New Roman"/>
          <w:sz w:val="24"/>
          <w:szCs w:val="24"/>
        </w:rPr>
        <w:t xml:space="preserve"> видовом</w:t>
      </w:r>
      <w:r>
        <w:rPr>
          <w:rFonts w:ascii="Times New Roman" w:hAnsi="Times New Roman"/>
          <w:sz w:val="24"/>
          <w:szCs w:val="24"/>
        </w:rPr>
        <w:t xml:space="preserve">у составу </w:t>
      </w:r>
      <w:r w:rsidR="00D65F5B">
        <w:rPr>
          <w:rFonts w:ascii="Times New Roman" w:hAnsi="Times New Roman"/>
          <w:sz w:val="24"/>
          <w:szCs w:val="24"/>
        </w:rPr>
        <w:t>являются незначительными.</w:t>
      </w:r>
    </w:p>
    <w:p w14:paraId="4E0C63BD" w14:textId="77777777" w:rsidR="005362D3" w:rsidRDefault="005362D3">
      <w:pPr>
        <w:jc w:val="left"/>
      </w:pPr>
      <w:r>
        <w:br w:type="page"/>
      </w:r>
    </w:p>
    <w:p w14:paraId="4C5B2AEB" w14:textId="77777777" w:rsidR="006E025C" w:rsidRPr="00597D09" w:rsidRDefault="00256A84" w:rsidP="00256A84">
      <w:pPr>
        <w:pStyle w:val="1"/>
        <w:numPr>
          <w:ilvl w:val="0"/>
          <w:numId w:val="0"/>
        </w:numPr>
        <w:ind w:left="284"/>
        <w:jc w:val="both"/>
      </w:pPr>
      <w:bookmarkStart w:id="406" w:name="_Toc132612810"/>
      <w:r>
        <w:t xml:space="preserve">7. </w:t>
      </w:r>
      <w:r w:rsidR="005A680A" w:rsidRPr="00597D09">
        <w:t>ОЦЕНКА ФИЗИЧЕСКИХ ВОЗДЕЙСТВИЙ НА ОКРУЖАЮЩУЮ СРЕДУ</w:t>
      </w:r>
      <w:bookmarkEnd w:id="406"/>
    </w:p>
    <w:p w14:paraId="608A4A5E" w14:textId="77777777" w:rsidR="005A680A" w:rsidRDefault="0030337D" w:rsidP="0030337D">
      <w:pPr>
        <w:pStyle w:val="2"/>
        <w:numPr>
          <w:ilvl w:val="0"/>
          <w:numId w:val="0"/>
        </w:numPr>
      </w:pPr>
      <w:bookmarkStart w:id="407" w:name="_Toc132612811"/>
      <w:r>
        <w:t xml:space="preserve">7.1. </w:t>
      </w:r>
      <w:r w:rsidR="005A680A">
        <w:t>Оценка возможного теплового, электромагнитного, шумового, воздействия и других типов воздействия, а также их последствий</w:t>
      </w:r>
      <w:bookmarkEnd w:id="407"/>
    </w:p>
    <w:p w14:paraId="3453DF8D" w14:textId="77777777" w:rsidR="005A680A" w:rsidRPr="00503B3E" w:rsidRDefault="005A680A" w:rsidP="00503B3E">
      <w:pPr>
        <w:rPr>
          <w:rFonts w:ascii="Times New Roman" w:hAnsi="Times New Roman"/>
          <w:b/>
          <w:i/>
          <w:sz w:val="24"/>
          <w:szCs w:val="24"/>
        </w:rPr>
      </w:pPr>
      <w:r w:rsidRPr="00503B3E">
        <w:rPr>
          <w:rFonts w:ascii="Times New Roman" w:hAnsi="Times New Roman"/>
          <w:b/>
          <w:i/>
          <w:sz w:val="24"/>
          <w:szCs w:val="24"/>
        </w:rPr>
        <w:t>Производственный шум.</w:t>
      </w:r>
    </w:p>
    <w:p w14:paraId="10B3F12D"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От различного рода шума в настоящее время страдают многие жители городов, поселков, находящихся вблизи промышленных объектов и на осваиваемых территориях.</w:t>
      </w:r>
    </w:p>
    <w:p w14:paraId="623813BA"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Для многих шум является причиной нервных расстройств, нарушения сна, головных болей, повышения кровяного давления, нарушения и потери слуха. Заболевание слухового аппарата может наступить при непрерывном шуме свыше 100дБ. Поэтому оценка воздействия звукового давления на персонал, работающий на промышленных площадках и в быту, имеет важное экологическое и медико-профилактическое значение.</w:t>
      </w:r>
    </w:p>
    <w:p w14:paraId="1C59B23F" w14:textId="0DEB78C9"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Для оценки суммарного воздействия производственного шума используется суточная доза. Суточная доза состоит из 3 парциальных доз, соответствующих 3 </w:t>
      </w:r>
      <w:r w:rsidR="00BB2AF9">
        <w:rPr>
          <w:rFonts w:ascii="Times New Roman" w:hAnsi="Times New Roman"/>
          <w:sz w:val="24"/>
          <w:szCs w:val="24"/>
        </w:rPr>
        <w:t>восьмичасовым</w:t>
      </w:r>
      <w:r>
        <w:rPr>
          <w:rFonts w:ascii="Times New Roman" w:hAnsi="Times New Roman"/>
          <w:sz w:val="24"/>
          <w:szCs w:val="24"/>
        </w:rPr>
        <w:t xml:space="preserve"> периодам суток, отражающим основные виды жизнедеятельности человека: труд, деятельность и отдых в домашних условиях, сон.</w:t>
      </w:r>
    </w:p>
    <w:p w14:paraId="3817CF0A"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Парциальные дозы определяют отдельно для каждого восьмичасового периода с учетом соответствующих им допустимых уровней шума. Расчет парциальных доз шума для 3 периодов жизнедеятельности проводят по разности между фактическими и допустимыми уровнями звука в дБА. Для этого находят три значения разностей уровней и по таблице соответствующие им превышения допустимых доз для каждого периода. Среднесуточную дозу определяют делением суммы парциальных доз на 3 (количество периодов суток).</w:t>
      </w:r>
    </w:p>
    <w:p w14:paraId="046E764C" w14:textId="02B54124"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Общее воздействие производимого шума на территории промысла в период </w:t>
      </w:r>
      <w:r w:rsidR="00D65F5B">
        <w:rPr>
          <w:rFonts w:ascii="Times New Roman" w:hAnsi="Times New Roman"/>
          <w:sz w:val="24"/>
          <w:szCs w:val="24"/>
        </w:rPr>
        <w:t xml:space="preserve">изоляционно-ликвидационных работ </w:t>
      </w:r>
      <w:r>
        <w:rPr>
          <w:rFonts w:ascii="Times New Roman" w:hAnsi="Times New Roman"/>
          <w:sz w:val="24"/>
          <w:szCs w:val="24"/>
        </w:rPr>
        <w:t>будет складываться из двух факторов:</w:t>
      </w:r>
    </w:p>
    <w:p w14:paraId="1CBCF5E9" w14:textId="77777777" w:rsidR="005A680A" w:rsidRPr="00503B3E" w:rsidRDefault="005A680A" w:rsidP="00CE15A5">
      <w:pPr>
        <w:pStyle w:val="aff3"/>
        <w:autoSpaceDE w:val="0"/>
        <w:autoSpaceDN w:val="0"/>
        <w:adjustRightInd w:val="0"/>
        <w:ind w:left="567"/>
        <w:rPr>
          <w:rFonts w:ascii="Times New Roman" w:hAnsi="Times New Roman"/>
          <w:sz w:val="24"/>
          <w:szCs w:val="24"/>
        </w:rPr>
      </w:pPr>
      <w:r w:rsidRPr="00503B3E">
        <w:rPr>
          <w:rFonts w:ascii="Symbol" w:hAnsi="Symbol" w:cs="Symbol"/>
          <w:sz w:val="24"/>
          <w:szCs w:val="24"/>
        </w:rPr>
        <w:t></w:t>
      </w:r>
      <w:r w:rsidRPr="00503B3E">
        <w:rPr>
          <w:rFonts w:ascii="Symbol" w:hAnsi="Symbol" w:cs="Symbol"/>
          <w:sz w:val="24"/>
          <w:szCs w:val="24"/>
        </w:rPr>
        <w:t></w:t>
      </w:r>
      <w:r w:rsidRPr="00503B3E">
        <w:rPr>
          <w:rFonts w:ascii="Times New Roman" w:hAnsi="Times New Roman"/>
          <w:sz w:val="24"/>
          <w:szCs w:val="24"/>
        </w:rPr>
        <w:t>воздействие производственного шума (автотранспортного, специальной</w:t>
      </w:r>
      <w:r>
        <w:rPr>
          <w:rFonts w:ascii="Times New Roman" w:hAnsi="Times New Roman"/>
          <w:sz w:val="24"/>
          <w:szCs w:val="24"/>
        </w:rPr>
        <w:t xml:space="preserve"> </w:t>
      </w:r>
      <w:r w:rsidRPr="00503B3E">
        <w:rPr>
          <w:rFonts w:ascii="Times New Roman" w:hAnsi="Times New Roman"/>
          <w:sz w:val="24"/>
          <w:szCs w:val="24"/>
        </w:rPr>
        <w:t>технологической техники и передвижных дизель-генераторных установок);</w:t>
      </w:r>
    </w:p>
    <w:p w14:paraId="1832BD3F" w14:textId="77777777" w:rsidR="005A680A" w:rsidRPr="00503B3E" w:rsidRDefault="005A680A" w:rsidP="00CE15A5">
      <w:pPr>
        <w:pStyle w:val="aff3"/>
        <w:autoSpaceDE w:val="0"/>
        <w:autoSpaceDN w:val="0"/>
        <w:adjustRightInd w:val="0"/>
        <w:ind w:left="567"/>
        <w:rPr>
          <w:rFonts w:ascii="Times New Roman" w:hAnsi="Times New Roman"/>
          <w:sz w:val="24"/>
          <w:szCs w:val="24"/>
        </w:rPr>
      </w:pPr>
      <w:r w:rsidRPr="00503B3E">
        <w:rPr>
          <w:rFonts w:ascii="Symbol" w:hAnsi="Symbol" w:cs="Symbol"/>
          <w:sz w:val="24"/>
          <w:szCs w:val="24"/>
        </w:rPr>
        <w:t></w:t>
      </w:r>
      <w:r w:rsidRPr="00503B3E">
        <w:rPr>
          <w:rFonts w:ascii="Symbol" w:hAnsi="Symbol" w:cs="Symbol"/>
          <w:sz w:val="24"/>
          <w:szCs w:val="24"/>
        </w:rPr>
        <w:t></w:t>
      </w:r>
      <w:r w:rsidRPr="00503B3E">
        <w:rPr>
          <w:rFonts w:ascii="Times New Roman" w:hAnsi="Times New Roman"/>
          <w:sz w:val="24"/>
          <w:szCs w:val="24"/>
        </w:rPr>
        <w:t>воздействие шума стационарных оборудований, расположенных на</w:t>
      </w:r>
      <w:r>
        <w:rPr>
          <w:rFonts w:ascii="Times New Roman" w:hAnsi="Times New Roman"/>
          <w:sz w:val="24"/>
          <w:szCs w:val="24"/>
        </w:rPr>
        <w:t xml:space="preserve"> </w:t>
      </w:r>
      <w:r w:rsidRPr="00503B3E">
        <w:rPr>
          <w:rFonts w:ascii="Times New Roman" w:hAnsi="Times New Roman"/>
          <w:sz w:val="24"/>
          <w:szCs w:val="24"/>
        </w:rPr>
        <w:t>соответствующих площадках.</w:t>
      </w:r>
    </w:p>
    <w:p w14:paraId="6D92C5F1"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При удалении от источника шума на расстоянии до двухсот метров происходит быстрое затухание шума, при дальнейшем увеличении расстояния снижение звука происходит медленнее. Проектом производства работ следует учитывать изменение уровня звука в зависимости от направления и скорости ветра, характера и состояния прилегающей территории, наличия звукоотражающих и поглощающих сооружений и объектов, рельефа местности.</w:t>
      </w:r>
    </w:p>
    <w:p w14:paraId="32C0A743"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Мероприятия по снижению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 или</w:t>
      </w:r>
    </w:p>
    <w:p w14:paraId="23DD80CB"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шумозащитных мероприятий на самом защищаемом объекте.</w:t>
      </w:r>
    </w:p>
    <w:p w14:paraId="03A2C238"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Предельно-допустимый уровень шума на рабочих местах не должны превышать 80</w:t>
      </w:r>
    </w:p>
    <w:p w14:paraId="160182FD" w14:textId="77777777" w:rsidR="005A680A" w:rsidRDefault="005A680A" w:rsidP="00503B3E">
      <w:pPr>
        <w:autoSpaceDE w:val="0"/>
        <w:autoSpaceDN w:val="0"/>
        <w:adjustRightInd w:val="0"/>
        <w:rPr>
          <w:rFonts w:ascii="Times New Roman" w:hAnsi="Times New Roman"/>
          <w:sz w:val="24"/>
          <w:szCs w:val="24"/>
        </w:rPr>
      </w:pPr>
      <w:r>
        <w:rPr>
          <w:rFonts w:ascii="Times New Roman" w:hAnsi="Times New Roman"/>
          <w:sz w:val="24"/>
          <w:szCs w:val="24"/>
        </w:rPr>
        <w:t>дБа.</w:t>
      </w:r>
    </w:p>
    <w:p w14:paraId="530AD091"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Шумовое воздействие автотранспорта. 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полезной массой свыше 3,5 т создают уровень звука - 89дБ(А); грузовые автомобили с дизельным двигателем мощностью 162кВт и выше - 91 дБ(А).</w:t>
      </w:r>
    </w:p>
    <w:p w14:paraId="60F02E67"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Средний допустимый уровень звука на дорогах различного назначения, в том числе местного, составляет 73 дБ(А).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т.д.</w:t>
      </w:r>
    </w:p>
    <w:p w14:paraId="79311C8D"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В условиях транспортных потоков, планируемых при проведении намечаемых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80дБ(А), а использование мероприятий по минимизации шу</w:t>
      </w:r>
      <w:r w:rsidR="003D209D">
        <w:rPr>
          <w:rFonts w:ascii="Times New Roman" w:hAnsi="Times New Roman"/>
          <w:sz w:val="24"/>
          <w:szCs w:val="24"/>
        </w:rPr>
        <w:t>мов при работах на участке</w:t>
      </w:r>
      <w:r>
        <w:rPr>
          <w:rFonts w:ascii="Times New Roman" w:hAnsi="Times New Roman"/>
          <w:sz w:val="24"/>
          <w:szCs w:val="24"/>
        </w:rPr>
        <w:t>, даст возможность значительно снизить последние.</w:t>
      </w:r>
    </w:p>
    <w:p w14:paraId="6C214614"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Нормативные документы устанавливают определенные требования к методам и расчетам интенсивности шума в местах нахождения людей, допустимую интенсивность фактора и зависимость интенсивности от продолжительности воздействия шума. В соответствии с нормами для рабочих мест в производственных помещениях считается допустимой шумовая нагрузка 80 дБ. При производственных работах на открытой территории шумовые нагрузки будут зависеть от ряда факторов, включающих и выше названные. Уровень шума на открытых рабочих площадках будет зависеть от расстояния до работающего агрегата, а также от того, где находится само работающее оборудование в помещении или вне его, от наличия ограждения, положения места измерения относительно</w:t>
      </w:r>
    </w:p>
    <w:p w14:paraId="538A6D04" w14:textId="77777777" w:rsidR="005A680A" w:rsidRDefault="005A680A" w:rsidP="00503B3E">
      <w:pPr>
        <w:autoSpaceDE w:val="0"/>
        <w:autoSpaceDN w:val="0"/>
        <w:adjustRightInd w:val="0"/>
        <w:rPr>
          <w:rFonts w:ascii="Times New Roman" w:hAnsi="Times New Roman"/>
          <w:sz w:val="24"/>
          <w:szCs w:val="24"/>
        </w:rPr>
      </w:pPr>
      <w:r>
        <w:rPr>
          <w:rFonts w:ascii="Times New Roman" w:hAnsi="Times New Roman"/>
          <w:sz w:val="24"/>
          <w:szCs w:val="24"/>
        </w:rPr>
        <w:t>направленного источника шума, метеорологических условий и т.д.</w:t>
      </w:r>
    </w:p>
    <w:p w14:paraId="0085271F"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По данным исследований установлено, что высокий уровень шума наблюдается на расстоянии 1 м от источника, поэтому при работе на этих участках персонал будет обеспечиваться специальными защитными средствами.</w:t>
      </w:r>
    </w:p>
    <w:p w14:paraId="0F3A7C9F"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Основными факторами шума на производственной площадке будет являться буровые станки, генераторы, насосные установки, автотранспорт.</w:t>
      </w:r>
    </w:p>
    <w:p w14:paraId="51CBA79E"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Уровень шума будет наблюдаться непосредственно на промплощадке, а за пределами он не превысит допустимых показателей для работающего персонала и будет носить кратковременный характер.</w:t>
      </w:r>
    </w:p>
    <w:p w14:paraId="0CEA4529"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Производственные работы являются источником шумового воздействия на здоровье людей, как непосредственно принимающих участие в технологических процессах,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Особенно сильный внешний шум создается при работе дизель-генераторов, задействованных при буровых работах, спецтехники и автотранспорта.</w:t>
      </w:r>
    </w:p>
    <w:p w14:paraId="126BEF25"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Снижение уровня звука от источника при беспрепятственном распространении происходит примерно на 3 дБ при каждом двукратном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w:t>
      </w:r>
    </w:p>
    <w:p w14:paraId="51C2093A" w14:textId="77777777" w:rsidR="005A680A" w:rsidRDefault="005A680A" w:rsidP="00CE15A5">
      <w:pPr>
        <w:autoSpaceDE w:val="0"/>
        <w:autoSpaceDN w:val="0"/>
        <w:adjustRightInd w:val="0"/>
        <w:ind w:firstLine="567"/>
      </w:pPr>
      <w:r>
        <w:rPr>
          <w:rFonts w:ascii="Times New Roman" w:hAnsi="Times New Roman"/>
          <w:sz w:val="24"/>
          <w:szCs w:val="24"/>
        </w:rPr>
        <w:t>Для оценки источников шума на территории буровой с дизельным приводом, как вариант максимального шумового воздействия, приняты замеры уровней шума на рабочих местах аналогичных буровых по литературным источникам.</w:t>
      </w:r>
    </w:p>
    <w:p w14:paraId="1BE8C50C" w14:textId="4D553E0A" w:rsidR="005A680A" w:rsidRPr="00467407" w:rsidRDefault="005A680A" w:rsidP="005A680A">
      <w:pPr>
        <w:spacing w:before="200"/>
        <w:jc w:val="center"/>
        <w:rPr>
          <w:rFonts w:ascii="Times New Roman" w:hAnsi="Times New Roman"/>
          <w:sz w:val="24"/>
          <w:szCs w:val="24"/>
        </w:rPr>
      </w:pPr>
      <w:r w:rsidRPr="00467407">
        <w:rPr>
          <w:rFonts w:ascii="Times New Roman" w:hAnsi="Times New Roman"/>
          <w:sz w:val="24"/>
          <w:szCs w:val="24"/>
        </w:rPr>
        <w:t>УРОВНИ ЗВУКОВОЙ МОЩНОСТИ (УЗМ) ПРИ РАБОТЕ</w:t>
      </w:r>
    </w:p>
    <w:p w14:paraId="4BDC2211" w14:textId="2799713B" w:rsidR="005A680A" w:rsidRPr="00F31334" w:rsidRDefault="005A680A" w:rsidP="005A680A">
      <w:pPr>
        <w:jc w:val="center"/>
        <w:rPr>
          <w:rFonts w:ascii="Times New Roman" w:hAnsi="Times New Roman"/>
          <w:sz w:val="24"/>
          <w:szCs w:val="24"/>
          <w:lang w:val="kk-KZ"/>
        </w:rPr>
      </w:pPr>
      <w:r w:rsidRPr="00467407">
        <w:rPr>
          <w:rFonts w:ascii="Times New Roman" w:hAnsi="Times New Roman"/>
          <w:sz w:val="24"/>
          <w:szCs w:val="24"/>
        </w:rPr>
        <w:t xml:space="preserve">ТЕХНОЛОГИЧЕСКОГО ОБОРУДОВАНИЯ В ПРОЦЕССЕ </w:t>
      </w:r>
      <w:r w:rsidR="00F31334">
        <w:rPr>
          <w:rFonts w:ascii="Times New Roman" w:hAnsi="Times New Roman"/>
          <w:sz w:val="24"/>
          <w:szCs w:val="24"/>
          <w:lang w:val="kk-KZ"/>
        </w:rPr>
        <w:t>ИЛР</w:t>
      </w:r>
    </w:p>
    <w:p w14:paraId="5713D5AB" w14:textId="77777777" w:rsidR="005A680A" w:rsidRPr="00467407" w:rsidRDefault="005A680A" w:rsidP="005A680A">
      <w:pPr>
        <w:pStyle w:val="ae"/>
        <w:jc w:val="right"/>
        <w:rPr>
          <w:rFonts w:ascii="Times New Roman" w:hAnsi="Times New Roman"/>
          <w:i/>
          <w:sz w:val="24"/>
          <w:szCs w:val="24"/>
        </w:rPr>
      </w:pPr>
      <w:r w:rsidRPr="00467407">
        <w:rPr>
          <w:rFonts w:ascii="Times New Roman" w:hAnsi="Times New Roman"/>
          <w:sz w:val="24"/>
          <w:szCs w:val="24"/>
        </w:rPr>
        <w:t xml:space="preserve">Таблица </w:t>
      </w:r>
      <w:r w:rsidR="00532BD1">
        <w:rPr>
          <w:rFonts w:ascii="Times New Roman" w:hAnsi="Times New Roman"/>
          <w:sz w:val="24"/>
          <w:szCs w:val="24"/>
        </w:rPr>
        <w:t>7.1</w:t>
      </w:r>
      <w:r w:rsidR="00336B78">
        <w:rPr>
          <w:rFonts w:ascii="Times New Roman" w:hAnsi="Times New Roman"/>
          <w:sz w:val="24"/>
          <w:szCs w:val="24"/>
        </w:rPr>
        <w:t>.</w:t>
      </w:r>
    </w:p>
    <w:tbl>
      <w:tblPr>
        <w:tblW w:w="9024" w:type="dxa"/>
        <w:jc w:val="center"/>
        <w:tblLayout w:type="fixed"/>
        <w:tblCellMar>
          <w:left w:w="40" w:type="dxa"/>
          <w:right w:w="40" w:type="dxa"/>
        </w:tblCellMar>
        <w:tblLook w:val="0000" w:firstRow="0" w:lastRow="0" w:firstColumn="0" w:lastColumn="0" w:noHBand="0" w:noVBand="0"/>
      </w:tblPr>
      <w:tblGrid>
        <w:gridCol w:w="1817"/>
        <w:gridCol w:w="614"/>
        <w:gridCol w:w="595"/>
        <w:gridCol w:w="557"/>
        <w:gridCol w:w="595"/>
        <w:gridCol w:w="528"/>
        <w:gridCol w:w="605"/>
        <w:gridCol w:w="653"/>
        <w:gridCol w:w="720"/>
        <w:gridCol w:w="970"/>
        <w:gridCol w:w="1370"/>
      </w:tblGrid>
      <w:tr w:rsidR="005A680A" w:rsidRPr="00467407" w14:paraId="07C8CF9B" w14:textId="77777777" w:rsidTr="005A680A">
        <w:trPr>
          <w:trHeight w:val="20"/>
          <w:jc w:val="center"/>
        </w:trPr>
        <w:tc>
          <w:tcPr>
            <w:tcW w:w="1817" w:type="dxa"/>
            <w:vMerge w:val="restart"/>
            <w:tcBorders>
              <w:top w:val="single" w:sz="6" w:space="0" w:color="auto"/>
              <w:left w:val="single" w:sz="6" w:space="0" w:color="auto"/>
              <w:right w:val="single" w:sz="6" w:space="0" w:color="auto"/>
            </w:tcBorders>
            <w:shd w:val="clear" w:color="auto" w:fill="F2F2F2"/>
            <w:tcMar>
              <w:top w:w="28" w:type="dxa"/>
              <w:left w:w="57" w:type="dxa"/>
              <w:right w:w="57" w:type="dxa"/>
            </w:tcMar>
            <w:vAlign w:val="center"/>
          </w:tcPr>
          <w:p w14:paraId="2EF8E5C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Наименование</w:t>
            </w:r>
          </w:p>
        </w:tc>
        <w:tc>
          <w:tcPr>
            <w:tcW w:w="5837" w:type="dxa"/>
            <w:gridSpan w:val="9"/>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D92CE6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Уровни звукового давления в октавных полосах со среднегеометрическими частотами, Гц</w:t>
            </w:r>
          </w:p>
        </w:tc>
        <w:tc>
          <w:tcPr>
            <w:tcW w:w="1370" w:type="dxa"/>
            <w:vMerge w:val="restart"/>
            <w:tcBorders>
              <w:top w:val="single" w:sz="6" w:space="0" w:color="auto"/>
              <w:left w:val="single" w:sz="6" w:space="0" w:color="auto"/>
              <w:right w:val="single" w:sz="6" w:space="0" w:color="auto"/>
            </w:tcBorders>
            <w:shd w:val="clear" w:color="auto" w:fill="F2F2F2"/>
            <w:tcMar>
              <w:top w:w="28" w:type="dxa"/>
              <w:left w:w="57" w:type="dxa"/>
              <w:right w:w="57" w:type="dxa"/>
            </w:tcMar>
            <w:vAlign w:val="center"/>
          </w:tcPr>
          <w:p w14:paraId="2405A6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Корректи рованный УЗМ, дБА</w:t>
            </w:r>
          </w:p>
        </w:tc>
      </w:tr>
      <w:tr w:rsidR="005A680A" w:rsidRPr="00467407" w14:paraId="31F61A08" w14:textId="77777777" w:rsidTr="005A680A">
        <w:trPr>
          <w:trHeight w:val="404"/>
          <w:jc w:val="center"/>
        </w:trPr>
        <w:tc>
          <w:tcPr>
            <w:tcW w:w="1817" w:type="dxa"/>
            <w:vMerge/>
            <w:tcBorders>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DD130AB" w14:textId="77777777" w:rsidR="005A680A" w:rsidRPr="00467407" w:rsidRDefault="005A680A" w:rsidP="005A680A">
            <w:pPr>
              <w:jc w:val="center"/>
              <w:rPr>
                <w:rFonts w:ascii="Times New Roman" w:hAnsi="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D44F54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7982608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55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9BD528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0F134C0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250</w:t>
            </w:r>
          </w:p>
        </w:tc>
        <w:tc>
          <w:tcPr>
            <w:tcW w:w="528"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7258534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417EAC9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53"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3B118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2000</w:t>
            </w:r>
          </w:p>
        </w:tc>
        <w:tc>
          <w:tcPr>
            <w:tcW w:w="72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2C0C27D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4000</w:t>
            </w:r>
          </w:p>
        </w:tc>
        <w:tc>
          <w:tcPr>
            <w:tcW w:w="9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69616D7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8000</w:t>
            </w:r>
          </w:p>
        </w:tc>
        <w:tc>
          <w:tcPr>
            <w:tcW w:w="1370" w:type="dxa"/>
            <w:vMerge/>
            <w:tcBorders>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59B28DC8" w14:textId="77777777" w:rsidR="005A680A" w:rsidRPr="00467407" w:rsidRDefault="005A680A" w:rsidP="005A680A">
            <w:pPr>
              <w:jc w:val="center"/>
              <w:rPr>
                <w:rFonts w:ascii="Times New Roman" w:hAnsi="Times New Roman"/>
                <w:sz w:val="24"/>
                <w:szCs w:val="24"/>
              </w:rPr>
            </w:pPr>
          </w:p>
        </w:tc>
      </w:tr>
      <w:tr w:rsidR="005A680A" w:rsidRPr="00467407" w14:paraId="49DC7001" w14:textId="77777777" w:rsidTr="005A680A">
        <w:trPr>
          <w:trHeight w:val="20"/>
          <w:jc w:val="center"/>
        </w:trPr>
        <w:tc>
          <w:tcPr>
            <w:tcW w:w="181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9517FB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614"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569D956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7678746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55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0616FFF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3B66918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528"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8E8D57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752C4C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653"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D549C4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72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1FC254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9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012F450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13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0D77D96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r>
      <w:tr w:rsidR="005A680A" w:rsidRPr="00467407" w14:paraId="68305B0D" w14:textId="77777777" w:rsidTr="005A680A">
        <w:trPr>
          <w:trHeight w:val="376"/>
          <w:jc w:val="center"/>
        </w:trPr>
        <w:tc>
          <w:tcPr>
            <w:tcW w:w="181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tcPr>
          <w:p w14:paraId="28C1BA0F"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Измерения</w:t>
            </w:r>
          </w:p>
        </w:tc>
        <w:tc>
          <w:tcPr>
            <w:tcW w:w="614"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B0B8B9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4F71E4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4750B43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E1EDE6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28"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147CEC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AD4270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7E9C1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72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DA8E3F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9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33F2C1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13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98A42C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88</w:t>
            </w:r>
          </w:p>
        </w:tc>
      </w:tr>
      <w:tr w:rsidR="005A680A" w:rsidRPr="00467407" w14:paraId="4E3DA32B" w14:textId="77777777" w:rsidTr="005A680A">
        <w:trPr>
          <w:trHeight w:val="485"/>
          <w:jc w:val="center"/>
        </w:trPr>
        <w:tc>
          <w:tcPr>
            <w:tcW w:w="181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tcPr>
          <w:p w14:paraId="2221F99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для </w:t>
            </w:r>
          </w:p>
          <w:p w14:paraId="0C71A121"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рабочей зоны</w:t>
            </w:r>
          </w:p>
        </w:tc>
        <w:tc>
          <w:tcPr>
            <w:tcW w:w="614"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E3F1F1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698A6B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95</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940DA4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803A6A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82</w:t>
            </w:r>
          </w:p>
        </w:tc>
        <w:tc>
          <w:tcPr>
            <w:tcW w:w="528"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F1DE12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852CE9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6BCC26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73</w:t>
            </w:r>
          </w:p>
        </w:tc>
        <w:tc>
          <w:tcPr>
            <w:tcW w:w="72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1E5978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9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FF3348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69</w:t>
            </w:r>
          </w:p>
        </w:tc>
        <w:tc>
          <w:tcPr>
            <w:tcW w:w="13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0328C5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w:t>
            </w:r>
          </w:p>
        </w:tc>
      </w:tr>
    </w:tbl>
    <w:p w14:paraId="2DA974C0" w14:textId="77777777" w:rsidR="005A680A" w:rsidRPr="00467407" w:rsidRDefault="005A680A" w:rsidP="005A680A">
      <w:pPr>
        <w:ind w:firstLine="709"/>
        <w:rPr>
          <w:rFonts w:ascii="Times New Roman" w:hAnsi="Times New Roman"/>
          <w:sz w:val="24"/>
          <w:szCs w:val="24"/>
        </w:rPr>
      </w:pPr>
    </w:p>
    <w:p w14:paraId="58F0B234" w14:textId="77777777" w:rsidR="005A680A" w:rsidRPr="00467407" w:rsidRDefault="005A680A" w:rsidP="005A680A">
      <w:pPr>
        <w:spacing w:before="200"/>
        <w:jc w:val="center"/>
        <w:rPr>
          <w:rFonts w:ascii="Times New Roman" w:hAnsi="Times New Roman"/>
          <w:sz w:val="24"/>
          <w:szCs w:val="24"/>
        </w:rPr>
      </w:pPr>
      <w:r w:rsidRPr="00467407">
        <w:rPr>
          <w:rFonts w:ascii="Times New Roman" w:hAnsi="Times New Roman"/>
          <w:sz w:val="24"/>
          <w:szCs w:val="24"/>
        </w:rPr>
        <w:t>УРОВНИ ЗВУКОВОГО ДАВЛЕНИЯ, СОЗДАВАЕМЫЕ ТЕХНОЛОГИЧЕСКИМ ОБОРУДОВАНИЕМ НА ГРАНИЦЕ СЗЗ</w:t>
      </w:r>
    </w:p>
    <w:p w14:paraId="24F16788" w14:textId="77777777" w:rsidR="005A680A" w:rsidRPr="00467407" w:rsidRDefault="005A680A" w:rsidP="005A680A">
      <w:pPr>
        <w:pStyle w:val="ae"/>
        <w:jc w:val="right"/>
        <w:rPr>
          <w:rFonts w:ascii="Times New Roman" w:hAnsi="Times New Roman"/>
          <w:sz w:val="24"/>
          <w:szCs w:val="24"/>
        </w:rPr>
      </w:pPr>
      <w:r w:rsidRPr="00467407">
        <w:rPr>
          <w:rFonts w:ascii="Times New Roman" w:hAnsi="Times New Roman"/>
          <w:sz w:val="24"/>
          <w:szCs w:val="24"/>
        </w:rPr>
        <w:t xml:space="preserve">Таблица </w:t>
      </w:r>
      <w:r w:rsidR="00532BD1">
        <w:rPr>
          <w:rFonts w:ascii="Times New Roman" w:hAnsi="Times New Roman"/>
          <w:sz w:val="24"/>
          <w:szCs w:val="24"/>
        </w:rPr>
        <w:t>7.2</w:t>
      </w:r>
      <w:r w:rsidRPr="00467407">
        <w:rPr>
          <w:rFonts w:ascii="Times New Roman" w:hAnsi="Times New Roman"/>
          <w:sz w:val="24"/>
          <w:szCs w:val="24"/>
        </w:rPr>
        <w:t>.</w:t>
      </w:r>
    </w:p>
    <w:tbl>
      <w:tblPr>
        <w:tblW w:w="9834" w:type="dxa"/>
        <w:tblInd w:w="40" w:type="dxa"/>
        <w:tblLayout w:type="fixed"/>
        <w:tblCellMar>
          <w:left w:w="40" w:type="dxa"/>
          <w:right w:w="40" w:type="dxa"/>
        </w:tblCellMar>
        <w:tblLook w:val="0000" w:firstRow="0" w:lastRow="0" w:firstColumn="0" w:lastColumn="0" w:noHBand="0" w:noVBand="0"/>
      </w:tblPr>
      <w:tblGrid>
        <w:gridCol w:w="557"/>
        <w:gridCol w:w="2437"/>
        <w:gridCol w:w="605"/>
        <w:gridCol w:w="595"/>
        <w:gridCol w:w="600"/>
        <w:gridCol w:w="595"/>
        <w:gridCol w:w="665"/>
        <w:gridCol w:w="605"/>
        <w:gridCol w:w="655"/>
        <w:gridCol w:w="662"/>
        <w:gridCol w:w="749"/>
        <w:gridCol w:w="1109"/>
      </w:tblGrid>
      <w:tr w:rsidR="005A680A" w:rsidRPr="00467407" w14:paraId="549D93E9" w14:textId="77777777" w:rsidTr="005A680A">
        <w:trPr>
          <w:trHeight w:val="20"/>
          <w:tblHeader/>
        </w:trPr>
        <w:tc>
          <w:tcPr>
            <w:tcW w:w="55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5C1DA2C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ПП</w:t>
            </w:r>
          </w:p>
        </w:tc>
        <w:tc>
          <w:tcPr>
            <w:tcW w:w="243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77FB568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Наименование параметра</w:t>
            </w:r>
          </w:p>
        </w:tc>
        <w:tc>
          <w:tcPr>
            <w:tcW w:w="5731" w:type="dxa"/>
            <w:gridSpan w:val="9"/>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032905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Среднегеометрическая частота октавных полос, Гц</w:t>
            </w:r>
          </w:p>
          <w:p w14:paraId="2ED94994" w14:textId="77777777" w:rsidR="005A680A" w:rsidRPr="00467407" w:rsidRDefault="005A680A" w:rsidP="005A680A">
            <w:pPr>
              <w:jc w:val="center"/>
              <w:rPr>
                <w:rFonts w:ascii="Times New Roman" w:hAnsi="Times New Roman"/>
                <w:sz w:val="24"/>
                <w:szCs w:val="24"/>
              </w:rPr>
            </w:pPr>
          </w:p>
        </w:tc>
        <w:tc>
          <w:tcPr>
            <w:tcW w:w="1109"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60E88E0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Коррект. УЗМ, дБА</w:t>
            </w:r>
          </w:p>
        </w:tc>
      </w:tr>
      <w:tr w:rsidR="005A680A" w:rsidRPr="00467407" w14:paraId="3CFEEF3D" w14:textId="77777777" w:rsidTr="005A680A">
        <w:trPr>
          <w:trHeight w:val="20"/>
          <w:tblHeader/>
        </w:trPr>
        <w:tc>
          <w:tcPr>
            <w:tcW w:w="55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C4024AA" w14:textId="77777777" w:rsidR="005A680A" w:rsidRPr="00467407" w:rsidRDefault="005A680A" w:rsidP="005A680A">
            <w:pPr>
              <w:jc w:val="center"/>
              <w:rPr>
                <w:rFonts w:ascii="Times New Roman" w:hAnsi="Times New Roman"/>
                <w:sz w:val="24"/>
                <w:szCs w:val="24"/>
              </w:rPr>
            </w:pPr>
          </w:p>
        </w:tc>
        <w:tc>
          <w:tcPr>
            <w:tcW w:w="243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3CB717E" w14:textId="77777777" w:rsidR="005A680A" w:rsidRPr="00467407" w:rsidRDefault="005A680A" w:rsidP="005A680A">
            <w:pPr>
              <w:jc w:val="center"/>
              <w:rPr>
                <w:rFonts w:ascii="Times New Roman" w:hAnsi="Times New Roman"/>
                <w:sz w:val="24"/>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ECD992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07A729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48A245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2A17E5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250</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5877B94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40C8A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702D0DC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2000</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B7780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4000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29B313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8000</w:t>
            </w:r>
          </w:p>
        </w:tc>
        <w:tc>
          <w:tcPr>
            <w:tcW w:w="1109"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6BBC846" w14:textId="77777777" w:rsidR="005A680A" w:rsidRPr="00467407" w:rsidRDefault="005A680A" w:rsidP="005A680A">
            <w:pPr>
              <w:jc w:val="center"/>
              <w:rPr>
                <w:rFonts w:ascii="Times New Roman" w:hAnsi="Times New Roman"/>
                <w:sz w:val="24"/>
                <w:szCs w:val="24"/>
              </w:rPr>
            </w:pPr>
          </w:p>
        </w:tc>
      </w:tr>
      <w:tr w:rsidR="005A680A" w:rsidRPr="00467407" w14:paraId="7ECAC574" w14:textId="77777777" w:rsidTr="005A680A">
        <w:trPr>
          <w:trHeight w:val="20"/>
          <w:tblHeader/>
        </w:trPr>
        <w:tc>
          <w:tcPr>
            <w:tcW w:w="55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B2CBE6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E91DEB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D1B10F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2679E5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0C314C3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A44A1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5EC2AD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033375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67DFE7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3CB232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3100D3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110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49D801D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w:t>
            </w:r>
          </w:p>
        </w:tc>
      </w:tr>
      <w:tr w:rsidR="005A680A" w:rsidRPr="00467407" w14:paraId="27B5600B" w14:textId="77777777" w:rsidTr="005A680A">
        <w:trPr>
          <w:trHeight w:val="264"/>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405F01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2D9AE3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УЗМ, Lp,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FCCB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1E439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1434A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35A07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5B05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CE33FE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18757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65F0E3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7B0AE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299E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88</w:t>
            </w:r>
          </w:p>
        </w:tc>
      </w:tr>
      <w:tr w:rsidR="005A680A" w:rsidRPr="00467407" w14:paraId="1A7FB53E"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4325C6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4B0F2C5D"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25C2E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B3E17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DCF37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73D06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70FBD0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1D4018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D4A4F4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D1724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C1ABD5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8DE12B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r>
      <w:tr w:rsidR="005A680A" w:rsidRPr="00467407" w14:paraId="308F16D7"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058D40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ACBF05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r, 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CCFBF2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8E4FF9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42DA462"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60838B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4749AB9"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86087A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418A8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6B597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4542BEE"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C26336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r>
      <w:tr w:rsidR="005A680A" w:rsidRPr="00467407" w14:paraId="551AF962"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C6C0BD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80E6FB3"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βα*r/1000,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CDFFBF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D2400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7EFD5D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0,45</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6EC607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1,65</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53DA59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07B04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02AD1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14,4</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CB763F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283948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124,5</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CE62B6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r>
      <w:tr w:rsidR="005A680A" w:rsidRPr="00467407" w14:paraId="5E3BD222"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6DE1A0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198D722"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lgφ,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F81F85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821C66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2C617B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89AD2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0C5EA1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3B37F7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82D56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E6E02B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D6A2CA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D3FA8C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r>
      <w:tr w:rsidR="005A680A" w:rsidRPr="00467407" w14:paraId="040086AF"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7F9406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027EE3A"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IgΩ,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EB263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263BF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3D8263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3FB70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5D11E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E83E77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547ED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924B6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62A3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B1BC92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r>
      <w:tr w:rsidR="005A680A" w:rsidRPr="00467407" w14:paraId="366FB17A"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33B8CD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E95EBF8"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20 Igr</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88A4BD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C8CE45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42047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55863D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AFA1F2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8A911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ECB20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175FFB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6DF2B0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A8188F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r>
      <w:tr w:rsidR="005A680A" w:rsidRPr="00467407" w14:paraId="20C9AAC3"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5F8535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2A2D98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L,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C80A3B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E15140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AEDA2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3F453F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16</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F45713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14051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144E9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B17239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1BDF91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0953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w:t>
            </w:r>
          </w:p>
        </w:tc>
      </w:tr>
      <w:tr w:rsidR="005A680A" w:rsidRPr="00467407" w14:paraId="7A6A7BB6"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3A8CF8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E2D91CF"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для </w:t>
            </w:r>
          </w:p>
          <w:p w14:paraId="253F751D"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рабочей зоны</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E7C94E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C68502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95</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8D8E9C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48C39F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297F8E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B3425F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AA10DC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73</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F9998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27F3C1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69</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630D50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w:t>
            </w:r>
          </w:p>
        </w:tc>
      </w:tr>
      <w:tr w:rsidR="005A680A" w:rsidRPr="00467407" w14:paraId="22664045"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218EF1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1998731"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w:t>
            </w:r>
            <w:proofErr w:type="gramStart"/>
            <w:r w:rsidRPr="00467407">
              <w:rPr>
                <w:rFonts w:ascii="Times New Roman" w:hAnsi="Times New Roman"/>
                <w:sz w:val="24"/>
                <w:szCs w:val="24"/>
              </w:rPr>
              <w:t>для территорий</w:t>
            </w:r>
            <w:proofErr w:type="gramEnd"/>
            <w:r w:rsidRPr="00467407">
              <w:rPr>
                <w:rFonts w:ascii="Times New Roman" w:hAnsi="Times New Roman"/>
                <w:sz w:val="24"/>
                <w:szCs w:val="24"/>
              </w:rPr>
              <w:t xml:space="preserve"> прилегающих к жилым зонам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9E45F5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2A158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67</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8880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C06C7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20DF0D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BDD394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EA41A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5E5E27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F2CA7B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2A3C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45</w:t>
            </w:r>
          </w:p>
        </w:tc>
      </w:tr>
    </w:tbl>
    <w:p w14:paraId="47BC49DE" w14:textId="77777777" w:rsidR="007532DA" w:rsidRDefault="007532DA" w:rsidP="005A680A">
      <w:pPr>
        <w:spacing w:before="200"/>
        <w:jc w:val="center"/>
        <w:rPr>
          <w:rFonts w:ascii="Times New Roman" w:hAnsi="Times New Roman"/>
          <w:sz w:val="24"/>
          <w:szCs w:val="24"/>
        </w:rPr>
      </w:pPr>
    </w:p>
    <w:p w14:paraId="1D6AA956" w14:textId="77777777" w:rsidR="007532DA" w:rsidRDefault="007532DA">
      <w:pPr>
        <w:jc w:val="left"/>
        <w:rPr>
          <w:rFonts w:ascii="Times New Roman" w:hAnsi="Times New Roman"/>
          <w:sz w:val="24"/>
          <w:szCs w:val="24"/>
        </w:rPr>
      </w:pPr>
      <w:r>
        <w:rPr>
          <w:rFonts w:ascii="Times New Roman" w:hAnsi="Times New Roman"/>
          <w:sz w:val="24"/>
          <w:szCs w:val="24"/>
        </w:rPr>
        <w:br w:type="page"/>
      </w:r>
    </w:p>
    <w:p w14:paraId="1FEEF9FF" w14:textId="77777777" w:rsidR="005A680A" w:rsidRPr="00467407" w:rsidRDefault="005A680A" w:rsidP="005A680A">
      <w:pPr>
        <w:spacing w:before="200"/>
        <w:jc w:val="center"/>
        <w:rPr>
          <w:rFonts w:ascii="Times New Roman" w:hAnsi="Times New Roman"/>
          <w:sz w:val="24"/>
          <w:szCs w:val="24"/>
        </w:rPr>
      </w:pPr>
      <w:r w:rsidRPr="00467407">
        <w:rPr>
          <w:rFonts w:ascii="Times New Roman" w:hAnsi="Times New Roman"/>
          <w:sz w:val="24"/>
          <w:szCs w:val="24"/>
        </w:rPr>
        <w:t>УРОВНИ ЗВУКОВОГО ДАВЛЕНИЯ, СОЗДАВАЕМЫЕ ТЕХНОЛОГИЧЕСКИМ ОБОРУДОВАНИЕМ НА ГРАНИЦЕ ПРОМПЛОЩАДКИ (100 М)</w:t>
      </w:r>
    </w:p>
    <w:p w14:paraId="2DF9767E" w14:textId="77777777" w:rsidR="005A680A" w:rsidRPr="00467407" w:rsidRDefault="005A680A" w:rsidP="005A680A">
      <w:pPr>
        <w:pStyle w:val="ae"/>
        <w:jc w:val="right"/>
        <w:rPr>
          <w:rFonts w:ascii="Times New Roman" w:hAnsi="Times New Roman"/>
          <w:sz w:val="24"/>
          <w:szCs w:val="24"/>
        </w:rPr>
      </w:pPr>
      <w:r w:rsidRPr="00467407">
        <w:rPr>
          <w:rFonts w:ascii="Times New Roman" w:hAnsi="Times New Roman"/>
          <w:sz w:val="24"/>
          <w:szCs w:val="24"/>
        </w:rPr>
        <w:t xml:space="preserve">Таблица </w:t>
      </w:r>
      <w:r w:rsidR="00532BD1">
        <w:rPr>
          <w:rFonts w:ascii="Times New Roman" w:hAnsi="Times New Roman"/>
          <w:sz w:val="24"/>
          <w:szCs w:val="24"/>
        </w:rPr>
        <w:t>7.3</w:t>
      </w:r>
      <w:r w:rsidRPr="00467407">
        <w:rPr>
          <w:rFonts w:ascii="Times New Roman" w:hAnsi="Times New Roman"/>
          <w:sz w:val="24"/>
          <w:szCs w:val="24"/>
        </w:rPr>
        <w:t>.</w:t>
      </w:r>
    </w:p>
    <w:tbl>
      <w:tblPr>
        <w:tblW w:w="9834" w:type="dxa"/>
        <w:tblInd w:w="40" w:type="dxa"/>
        <w:tblLayout w:type="fixed"/>
        <w:tblCellMar>
          <w:left w:w="40" w:type="dxa"/>
          <w:right w:w="40" w:type="dxa"/>
        </w:tblCellMar>
        <w:tblLook w:val="0000" w:firstRow="0" w:lastRow="0" w:firstColumn="0" w:lastColumn="0" w:noHBand="0" w:noVBand="0"/>
      </w:tblPr>
      <w:tblGrid>
        <w:gridCol w:w="557"/>
        <w:gridCol w:w="2437"/>
        <w:gridCol w:w="605"/>
        <w:gridCol w:w="595"/>
        <w:gridCol w:w="600"/>
        <w:gridCol w:w="595"/>
        <w:gridCol w:w="665"/>
        <w:gridCol w:w="605"/>
        <w:gridCol w:w="655"/>
        <w:gridCol w:w="662"/>
        <w:gridCol w:w="749"/>
        <w:gridCol w:w="1109"/>
      </w:tblGrid>
      <w:tr w:rsidR="005A680A" w:rsidRPr="00467407" w14:paraId="4E69D9A9" w14:textId="77777777" w:rsidTr="005A680A">
        <w:trPr>
          <w:trHeight w:val="20"/>
          <w:tblHeader/>
        </w:trPr>
        <w:tc>
          <w:tcPr>
            <w:tcW w:w="55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564384D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ПП</w:t>
            </w:r>
          </w:p>
        </w:tc>
        <w:tc>
          <w:tcPr>
            <w:tcW w:w="243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774CB18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Наименование параметра</w:t>
            </w:r>
          </w:p>
        </w:tc>
        <w:tc>
          <w:tcPr>
            <w:tcW w:w="5731" w:type="dxa"/>
            <w:gridSpan w:val="9"/>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54437E6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Среднегеометрическая частота октавных полос, Гц</w:t>
            </w:r>
          </w:p>
        </w:tc>
        <w:tc>
          <w:tcPr>
            <w:tcW w:w="1109"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3C561B8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Коррект. УЗМ, дБА</w:t>
            </w:r>
          </w:p>
        </w:tc>
      </w:tr>
      <w:tr w:rsidR="005A680A" w:rsidRPr="00467407" w14:paraId="55E37B44" w14:textId="77777777" w:rsidTr="005A680A">
        <w:trPr>
          <w:trHeight w:val="20"/>
          <w:tblHeader/>
        </w:trPr>
        <w:tc>
          <w:tcPr>
            <w:tcW w:w="55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DD01245" w14:textId="77777777" w:rsidR="005A680A" w:rsidRPr="00467407" w:rsidRDefault="005A680A" w:rsidP="005A680A">
            <w:pPr>
              <w:jc w:val="center"/>
              <w:rPr>
                <w:rFonts w:ascii="Times New Roman" w:hAnsi="Times New Roman"/>
                <w:sz w:val="24"/>
                <w:szCs w:val="24"/>
              </w:rPr>
            </w:pPr>
          </w:p>
        </w:tc>
        <w:tc>
          <w:tcPr>
            <w:tcW w:w="243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259ADCB" w14:textId="77777777" w:rsidR="005A680A" w:rsidRPr="00467407" w:rsidRDefault="005A680A" w:rsidP="005A680A">
            <w:pPr>
              <w:jc w:val="center"/>
              <w:rPr>
                <w:rFonts w:ascii="Times New Roman" w:hAnsi="Times New Roman"/>
                <w:sz w:val="24"/>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56D1E9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63B322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8004EA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ED6048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250</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378A12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5CB6DF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845C4C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2000</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79A639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4000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8EBE0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8000</w:t>
            </w:r>
          </w:p>
        </w:tc>
        <w:tc>
          <w:tcPr>
            <w:tcW w:w="1109"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C222B49" w14:textId="77777777" w:rsidR="005A680A" w:rsidRPr="00467407" w:rsidRDefault="005A680A" w:rsidP="005A680A">
            <w:pPr>
              <w:jc w:val="center"/>
              <w:rPr>
                <w:rFonts w:ascii="Times New Roman" w:hAnsi="Times New Roman"/>
                <w:sz w:val="24"/>
                <w:szCs w:val="24"/>
              </w:rPr>
            </w:pPr>
          </w:p>
        </w:tc>
      </w:tr>
      <w:tr w:rsidR="005A680A" w:rsidRPr="00467407" w14:paraId="68C93C40" w14:textId="77777777" w:rsidTr="005A680A">
        <w:trPr>
          <w:trHeight w:val="20"/>
          <w:tblHeader/>
        </w:trPr>
        <w:tc>
          <w:tcPr>
            <w:tcW w:w="55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2FCC13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058C0DF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69010AD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680A67F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24485D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49CE772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0BDA6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6AC30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6DF4C3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F7BEE0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3067CC7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110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91C2BC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w:t>
            </w:r>
          </w:p>
        </w:tc>
      </w:tr>
      <w:tr w:rsidR="005A680A" w:rsidRPr="00467407" w14:paraId="296A1259" w14:textId="77777777" w:rsidTr="005A680A">
        <w:trPr>
          <w:trHeight w:val="264"/>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1948D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40CB8B9"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УЗМ, Lp,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7176FC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2794E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E87846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FEF6F9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9987B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F9565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B7345E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04D0B5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6B864A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AF9BA3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88</w:t>
            </w:r>
          </w:p>
        </w:tc>
      </w:tr>
      <w:tr w:rsidR="005A680A" w:rsidRPr="00467407" w14:paraId="677FB585"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54E9A8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38BF23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D8A78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4A108E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DEFB0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55214F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FB092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19A99D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30DDA2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576D15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4A329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8424A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r>
      <w:tr w:rsidR="005A680A" w:rsidRPr="00467407" w14:paraId="4D0F9466"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963A3C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E8E074A"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r, 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9BA9C7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11615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D1085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E3A16D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8A63F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2A916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11870C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1AC99F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59BF16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A89A1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r>
      <w:tr w:rsidR="005A680A" w:rsidRPr="00467407" w14:paraId="5DA81D2B"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9BCEFB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045E19B"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βα*r/1000,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ECB6C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2C9E0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9B6383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0,45</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E96B9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1,65</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76936D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A697E3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C1AFE7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14,4</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2A0B47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A38B4B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124,5</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C78B44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r>
      <w:tr w:rsidR="005A680A" w:rsidRPr="00467407" w14:paraId="04F15110"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573E89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AAFC1C1"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lgφ,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A8C01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DED87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F228B4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B469C1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DE915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79B96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CA6A4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5AFE2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CD5F7E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7939CC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r>
      <w:tr w:rsidR="005A680A" w:rsidRPr="00467407" w14:paraId="0FFE619F"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8BF881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6D4937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IgΩ,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4298C5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FA2FE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10CE7F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2BE54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A07492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48F491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7F4005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BD4B7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705E45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816711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r>
      <w:tr w:rsidR="005A680A" w:rsidRPr="00467407" w14:paraId="345943AB"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CF3BC7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D913749"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20 Igr</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02A52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B8623B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414912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103F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E58920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6E6437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AB65B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0EAF82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13F698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8C04D1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r>
      <w:tr w:rsidR="005A680A" w:rsidRPr="00467407" w14:paraId="08325BF2"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F85BD5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8BD20ED"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L,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A4DCA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41</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1B26B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41</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4CA770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41</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64456F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6CA7B9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39</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F3E23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29</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3A1EB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B917F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D83AB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05140D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r>
      <w:tr w:rsidR="005A680A" w:rsidRPr="00467407" w14:paraId="53FE4A9C"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EFDF77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400BF5B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для </w:t>
            </w:r>
          </w:p>
          <w:p w14:paraId="25DF1526"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рабочей зоны</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A3B233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9C257E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95</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FB34D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CA5894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59023E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5BE878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962E0E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73</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15AA5A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D90F5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69</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D2D756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w:t>
            </w:r>
          </w:p>
        </w:tc>
      </w:tr>
      <w:tr w:rsidR="005A680A" w:rsidRPr="00467407" w14:paraId="187E541B"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D811A1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CD3A367"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w:t>
            </w:r>
            <w:proofErr w:type="gramStart"/>
            <w:r w:rsidRPr="00467407">
              <w:rPr>
                <w:rFonts w:ascii="Times New Roman" w:hAnsi="Times New Roman"/>
                <w:sz w:val="24"/>
                <w:szCs w:val="24"/>
              </w:rPr>
              <w:t>для территорий</w:t>
            </w:r>
            <w:proofErr w:type="gramEnd"/>
            <w:r w:rsidRPr="00467407">
              <w:rPr>
                <w:rFonts w:ascii="Times New Roman" w:hAnsi="Times New Roman"/>
                <w:sz w:val="24"/>
                <w:szCs w:val="24"/>
              </w:rPr>
              <w:t xml:space="preserve"> прилегающих к жилым зонам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306A3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2681BA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67</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EFA5ED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15314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103C1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7DE539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3A814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7E796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105355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FDD512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45</w:t>
            </w:r>
          </w:p>
        </w:tc>
      </w:tr>
    </w:tbl>
    <w:p w14:paraId="416D3FB0" w14:textId="77777777" w:rsidR="005A680A" w:rsidRPr="00467407" w:rsidRDefault="005A680A" w:rsidP="005A680A">
      <w:pPr>
        <w:rPr>
          <w:rFonts w:ascii="Times New Roman" w:hAnsi="Times New Roman"/>
          <w:sz w:val="24"/>
          <w:szCs w:val="24"/>
        </w:rPr>
      </w:pPr>
    </w:p>
    <w:p w14:paraId="17311F67" w14:textId="77777777" w:rsidR="005A680A" w:rsidRPr="00467407" w:rsidRDefault="005A680A" w:rsidP="004610A5">
      <w:pPr>
        <w:ind w:firstLine="567"/>
        <w:rPr>
          <w:rFonts w:ascii="Times New Roman" w:hAnsi="Times New Roman"/>
          <w:sz w:val="24"/>
          <w:szCs w:val="24"/>
        </w:rPr>
      </w:pPr>
      <w:r w:rsidRPr="00467407">
        <w:rPr>
          <w:rFonts w:ascii="Times New Roman" w:hAnsi="Times New Roman"/>
          <w:sz w:val="24"/>
          <w:szCs w:val="24"/>
        </w:rPr>
        <w:t xml:space="preserve">Анализ результатов расчетов уровней шума, создаваемых </w:t>
      </w:r>
      <w:proofErr w:type="gramStart"/>
      <w:r w:rsidRPr="00467407">
        <w:rPr>
          <w:rFonts w:ascii="Times New Roman" w:hAnsi="Times New Roman"/>
          <w:sz w:val="24"/>
          <w:szCs w:val="24"/>
        </w:rPr>
        <w:t>работой технологического оборудования буровой установки</w:t>
      </w:r>
      <w:proofErr w:type="gramEnd"/>
      <w:r w:rsidRPr="00467407">
        <w:rPr>
          <w:rFonts w:ascii="Times New Roman" w:hAnsi="Times New Roman"/>
          <w:sz w:val="24"/>
          <w:szCs w:val="24"/>
        </w:rPr>
        <w:t xml:space="preserve"> показывает, что в радиусе 100 м (на границе промплощадки) уровень звука (L) ниже предельно-допустимых значений по всем среднегеометрическим частотам октавных полос.</w:t>
      </w:r>
    </w:p>
    <w:p w14:paraId="528E6B70" w14:textId="77777777" w:rsidR="005A680A" w:rsidRPr="00467407" w:rsidRDefault="005A680A" w:rsidP="004610A5">
      <w:pPr>
        <w:ind w:firstLine="567"/>
        <w:rPr>
          <w:rFonts w:ascii="Times New Roman" w:hAnsi="Times New Roman"/>
          <w:sz w:val="24"/>
          <w:szCs w:val="24"/>
        </w:rPr>
      </w:pPr>
      <w:r w:rsidRPr="00467407">
        <w:rPr>
          <w:rFonts w:ascii="Times New Roman" w:hAnsi="Times New Roman"/>
          <w:sz w:val="24"/>
          <w:szCs w:val="24"/>
        </w:rPr>
        <w:t xml:space="preserve">Шумовой эффект будет наблюдаться непосредственно вблизи источников шума. Для защиты рабочих от превышения уровня шума на рабочих местах, необходимо обеспечить обслуживающий персонал средствами индивидуальной защиты (наушниками). </w:t>
      </w:r>
    </w:p>
    <w:p w14:paraId="3CBC8A4B" w14:textId="77777777" w:rsidR="005A680A" w:rsidRPr="00467407" w:rsidRDefault="005A680A" w:rsidP="004610A5">
      <w:pPr>
        <w:ind w:firstLine="567"/>
        <w:rPr>
          <w:rFonts w:ascii="Times New Roman" w:hAnsi="Times New Roman"/>
          <w:sz w:val="24"/>
          <w:szCs w:val="24"/>
        </w:rPr>
      </w:pPr>
      <w:r w:rsidRPr="00467407">
        <w:rPr>
          <w:rFonts w:ascii="Times New Roman" w:hAnsi="Times New Roman"/>
          <w:sz w:val="24"/>
          <w:szCs w:val="24"/>
        </w:rPr>
        <w:t xml:space="preserve">Характер рассматриваемого воздействия будет </w:t>
      </w:r>
      <w:r w:rsidRPr="00467407">
        <w:rPr>
          <w:rFonts w:ascii="Times New Roman" w:hAnsi="Times New Roman"/>
          <w:b/>
          <w:sz w:val="24"/>
          <w:szCs w:val="24"/>
        </w:rPr>
        <w:t>локальный</w:t>
      </w:r>
      <w:r w:rsidRPr="00467407">
        <w:rPr>
          <w:rFonts w:ascii="Times New Roman" w:hAnsi="Times New Roman"/>
          <w:sz w:val="24"/>
          <w:szCs w:val="24"/>
        </w:rPr>
        <w:t xml:space="preserve"> и </w:t>
      </w:r>
      <w:r w:rsidRPr="00467407">
        <w:rPr>
          <w:rFonts w:ascii="Times New Roman" w:hAnsi="Times New Roman"/>
          <w:b/>
          <w:sz w:val="24"/>
          <w:szCs w:val="24"/>
        </w:rPr>
        <w:t>кратковременный.</w:t>
      </w:r>
    </w:p>
    <w:p w14:paraId="28123A96" w14:textId="77777777" w:rsidR="00835381" w:rsidRPr="00503B3E" w:rsidRDefault="00835381" w:rsidP="00503B3E">
      <w:pPr>
        <w:rPr>
          <w:i/>
          <w:szCs w:val="24"/>
          <w:u w:val="single"/>
        </w:rPr>
      </w:pPr>
      <w:r w:rsidRPr="00503B3E">
        <w:rPr>
          <w:rFonts w:ascii="Times New Roman" w:hAnsi="Times New Roman"/>
          <w:b/>
          <w:i/>
          <w:sz w:val="24"/>
          <w:szCs w:val="24"/>
          <w:u w:val="single"/>
        </w:rPr>
        <w:t>Вибрация</w:t>
      </w:r>
    </w:p>
    <w:p w14:paraId="5E5E5013" w14:textId="77777777" w:rsidR="00835381" w:rsidRPr="00467407"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Наряду с шумом, опасным и вредным фактором производственной среды, воздействующим на персонал, является вибрация – колебания рабочего места.</w:t>
      </w:r>
    </w:p>
    <w:p w14:paraId="6332E2F5" w14:textId="77777777" w:rsidR="00835381" w:rsidRPr="00467407"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Наибольшие уровни вибрации обычно наблюдаются в помещениях дизель-генераторов, где уровни виброскорости 103 дБ в октавной полосе со среднегеометрической частотой 16 Гц, уровни вибрации в насосной станции, оборудование в которых смонтировано на бетонных фундаментах, не превышают допустимые нормы.</w:t>
      </w:r>
    </w:p>
    <w:p w14:paraId="3239CD16" w14:textId="77777777" w:rsidR="00835381" w:rsidRPr="00467407"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Борьба с вибрационными колебаниями заключается в снижении уровня вибрации самого источника возбуждения, а также применении конструктивных мероприятий на пути распространения колебаний. При расположении противовибрационных экранов дальше 5 - 6 м от источника колебаний их эффективность резко падает.</w:t>
      </w:r>
    </w:p>
    <w:p w14:paraId="6E7D9709" w14:textId="77777777" w:rsidR="00835381"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 xml:space="preserve">На </w:t>
      </w:r>
      <w:r w:rsidR="005F63B5">
        <w:rPr>
          <w:rFonts w:ascii="Times New Roman" w:eastAsia="TimesNewRomanPSMT" w:hAnsi="Times New Roman"/>
          <w:sz w:val="24"/>
          <w:szCs w:val="24"/>
        </w:rPr>
        <w:t>контрактной территории</w:t>
      </w:r>
      <w:r w:rsidRPr="00467407">
        <w:rPr>
          <w:rFonts w:ascii="Times New Roman" w:eastAsia="TimesNewRomanPSMT" w:hAnsi="Times New Roman"/>
          <w:sz w:val="24"/>
          <w:szCs w:val="24"/>
        </w:rPr>
        <w:t xml:space="preserve"> для снижения вибрации от технологического оборудования необходимо предусмотреть: тяжелое вибрирующее оборудование устанавливается на самостоятельные фундаменты, сокращение времени пребывания в условиях вибрации, применение средств индивидуальной защиты.</w:t>
      </w:r>
    </w:p>
    <w:p w14:paraId="63183080" w14:textId="77777777" w:rsidR="00AD55F7" w:rsidRDefault="00AD55F7" w:rsidP="0087207E">
      <w:pPr>
        <w:autoSpaceDE w:val="0"/>
        <w:autoSpaceDN w:val="0"/>
        <w:adjustRightInd w:val="0"/>
        <w:ind w:firstLine="567"/>
        <w:rPr>
          <w:rFonts w:ascii="Times New Roman" w:eastAsia="TimesNewRomanPSMT" w:hAnsi="Times New Roman"/>
          <w:sz w:val="24"/>
          <w:szCs w:val="24"/>
        </w:rPr>
      </w:pPr>
    </w:p>
    <w:p w14:paraId="32097EA2" w14:textId="77777777" w:rsidR="00AD55F7" w:rsidRPr="00467407" w:rsidRDefault="00AD55F7" w:rsidP="0087207E">
      <w:pPr>
        <w:autoSpaceDE w:val="0"/>
        <w:autoSpaceDN w:val="0"/>
        <w:adjustRightInd w:val="0"/>
        <w:ind w:firstLine="567"/>
        <w:rPr>
          <w:rFonts w:ascii="Times New Roman" w:eastAsia="TimesNewRomanPSMT" w:hAnsi="Times New Roman"/>
          <w:sz w:val="24"/>
          <w:szCs w:val="24"/>
        </w:rPr>
      </w:pPr>
    </w:p>
    <w:p w14:paraId="314BE86A" w14:textId="77777777" w:rsidR="00835381" w:rsidRPr="00467407" w:rsidRDefault="00835381" w:rsidP="00835381"/>
    <w:p w14:paraId="482002FF" w14:textId="77777777" w:rsidR="00835381" w:rsidRPr="00503B3E" w:rsidRDefault="00835381" w:rsidP="00503B3E">
      <w:pPr>
        <w:rPr>
          <w:i/>
          <w:szCs w:val="24"/>
          <w:u w:val="single"/>
        </w:rPr>
      </w:pPr>
      <w:r w:rsidRPr="00503B3E">
        <w:rPr>
          <w:rFonts w:ascii="Times New Roman" w:hAnsi="Times New Roman"/>
          <w:b/>
          <w:i/>
          <w:sz w:val="24"/>
          <w:szCs w:val="24"/>
          <w:u w:val="single"/>
        </w:rPr>
        <w:t>Электромагнитное излучение</w:t>
      </w:r>
    </w:p>
    <w:p w14:paraId="0F1FDE5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Опасным и вредным производственным фактором, оказывающим влияние на организм человека, является воздействие электромагнитных полей (ЭМП), источниками которых являются радиопередающие устройства и линии электропередач.</w:t>
      </w:r>
    </w:p>
    <w:p w14:paraId="54A139B8"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Измерения напряженности поля в районе прохождения высоковольтных линий электропередачи (ЛЭП) показали, что под линией она может достигать нескольких тысяч и даже десятков тысяч вольт на метр. Волны этого диапазона сильно поглощаются почвой, поэтому на небольшом удалении от линии 50-100 м напряженность поля падает до нескольких сотен и даже нескольких десятков вольт на метр. Наибольшая напряженность поля наблюдается в месте максимального провисания проводов, в точке проекции крайних проводов на землю и в 5 м от нее снаружи от продольной оси: для ЛЭП 330 кВ – 3,5-5,0 кВ/м, для ЛЭП 500 кВ – 7,6-8,0 кВ/м и для ЛЭП 750 – 10,0-15,0 кВ/м. При удалении от проекции крайнего провода на землю напряженность электрического поля заметно снижается.</w:t>
      </w:r>
    </w:p>
    <w:p w14:paraId="483035B0"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Деревья, высокие кустарники и строительные конструкции существенно изменяют картину поля, оказывают экранирующий эффект.</w:t>
      </w:r>
    </w:p>
    <w:p w14:paraId="7C8885B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Рельеф местности, где проходит трасса, также может влиять на интенсивность ЭМП.</w:t>
      </w:r>
    </w:p>
    <w:p w14:paraId="1C7EA31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Повышение уровня местности по отношению к условной прямой, соединяющей основания двух соседних опор, приводит к приближению к поверхности земли токонесущих проводов и увеличению напряженности поля, понижение уровня местности – к снижению напряженности поля. Таким образом, напряженность поля под линией и вблизи нее зависит от напряжения на ней, а также от расстояния между проводами и точкой измерения.</w:t>
      </w:r>
    </w:p>
    <w:p w14:paraId="41434228"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 xml:space="preserve">Уровни предельно-допустимого излучения электромагнитных волн представлены в таблице </w:t>
      </w:r>
      <w:r>
        <w:rPr>
          <w:rFonts w:ascii="Times New Roman" w:eastAsia="TimesNewRomanPSMT" w:hAnsi="Times New Roman"/>
          <w:sz w:val="24"/>
          <w:szCs w:val="24"/>
        </w:rPr>
        <w:t>5.</w:t>
      </w:r>
      <w:r w:rsidR="00336B78">
        <w:rPr>
          <w:rFonts w:ascii="Times New Roman" w:eastAsia="TimesNewRomanPSMT" w:hAnsi="Times New Roman"/>
          <w:sz w:val="24"/>
          <w:szCs w:val="24"/>
        </w:rPr>
        <w:t>1.</w:t>
      </w:r>
      <w:r>
        <w:rPr>
          <w:rFonts w:ascii="Times New Roman" w:eastAsia="TimesNewRomanPSMT" w:hAnsi="Times New Roman"/>
          <w:sz w:val="24"/>
          <w:szCs w:val="24"/>
        </w:rPr>
        <w:t>4.</w:t>
      </w:r>
    </w:p>
    <w:p w14:paraId="4C4DD717" w14:textId="77777777" w:rsidR="00835381" w:rsidRDefault="00835381" w:rsidP="00835381">
      <w:pPr>
        <w:jc w:val="left"/>
        <w:rPr>
          <w:rFonts w:ascii="Times New Roman" w:eastAsia="TimesNewRomanPSMT" w:hAnsi="Times New Roman"/>
          <w:sz w:val="24"/>
          <w:szCs w:val="24"/>
        </w:rPr>
      </w:pPr>
    </w:p>
    <w:p w14:paraId="61417009" w14:textId="77777777" w:rsidR="00835381" w:rsidRPr="00467407" w:rsidRDefault="00835381" w:rsidP="00835381">
      <w:pPr>
        <w:jc w:val="left"/>
        <w:rPr>
          <w:rFonts w:ascii="Times New Roman" w:eastAsia="TimesNewRomanPSMT" w:hAnsi="Times New Roman"/>
          <w:sz w:val="24"/>
          <w:szCs w:val="24"/>
        </w:rPr>
      </w:pPr>
      <w:r w:rsidRPr="00467407">
        <w:rPr>
          <w:rFonts w:ascii="Times New Roman" w:eastAsia="TimesNewRomanPSMT" w:hAnsi="Times New Roman"/>
          <w:sz w:val="24"/>
          <w:szCs w:val="24"/>
        </w:rPr>
        <w:t>ПРЕДЕЛЬНО-ДОПУСТИМЫЕ УРОВНИ ИЗЛУЧЕНИЯ ЭЛЕКТРОМАГНИТНЫХ ВОЛН</w:t>
      </w:r>
    </w:p>
    <w:p w14:paraId="2673EB94" w14:textId="77777777" w:rsidR="00835381" w:rsidRPr="00467407" w:rsidRDefault="00835381" w:rsidP="00835381">
      <w:pPr>
        <w:autoSpaceDE w:val="0"/>
        <w:autoSpaceDN w:val="0"/>
        <w:adjustRightInd w:val="0"/>
        <w:jc w:val="right"/>
        <w:rPr>
          <w:rFonts w:ascii="Times New Roman" w:eastAsia="TimesNewRomanPSMT" w:hAnsi="Times New Roman"/>
          <w:sz w:val="24"/>
          <w:szCs w:val="24"/>
        </w:rPr>
      </w:pPr>
      <w:r w:rsidRPr="00467407">
        <w:rPr>
          <w:rFonts w:ascii="Times New Roman" w:eastAsia="TimesNewRomanPSMT" w:hAnsi="Times New Roman"/>
          <w:sz w:val="24"/>
          <w:szCs w:val="24"/>
        </w:rPr>
        <w:t xml:space="preserve">Таблица </w:t>
      </w:r>
      <w:r w:rsidR="00532BD1">
        <w:rPr>
          <w:rFonts w:ascii="Times New Roman" w:eastAsia="TimesNewRomanPSMT" w:hAnsi="Times New Roman"/>
          <w:sz w:val="24"/>
          <w:szCs w:val="24"/>
        </w:rPr>
        <w:t>7.4</w:t>
      </w:r>
      <w:r w:rsidRPr="00467407">
        <w:rPr>
          <w:rFonts w:ascii="Times New Roman" w:eastAsia="TimesNewRomanPSMT" w:hAnsi="Times New Roman"/>
          <w:sz w:val="24"/>
          <w:szCs w:val="24"/>
        </w:rPr>
        <w:t>.</w:t>
      </w:r>
    </w:p>
    <w:tbl>
      <w:tblPr>
        <w:tblW w:w="8113" w:type="dxa"/>
        <w:jc w:val="center"/>
        <w:tblLook w:val="04A0" w:firstRow="1" w:lastRow="0" w:firstColumn="1" w:lastColumn="0" w:noHBand="0" w:noVBand="1"/>
      </w:tblPr>
      <w:tblGrid>
        <w:gridCol w:w="3400"/>
        <w:gridCol w:w="1860"/>
        <w:gridCol w:w="2853"/>
      </w:tblGrid>
      <w:tr w:rsidR="00835381" w:rsidRPr="00467407" w14:paraId="23D00D41" w14:textId="77777777" w:rsidTr="00835381">
        <w:trPr>
          <w:trHeight w:val="20"/>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14C3B"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Наименование диапазона волн</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0764781"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Частота, Гц</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14:paraId="14A1F210"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Предельно допустимые уровни облучения</w:t>
            </w:r>
          </w:p>
        </w:tc>
      </w:tr>
      <w:tr w:rsidR="00835381" w:rsidRPr="00467407" w14:paraId="7E4F67ED" w14:textId="77777777" w:rsidTr="00835381">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F994E5A" w14:textId="77777777" w:rsidR="00835381" w:rsidRPr="00467407" w:rsidRDefault="00835381" w:rsidP="00835381">
            <w:pPr>
              <w:rPr>
                <w:rFonts w:ascii="Times New Roman" w:hAnsi="Times New Roman"/>
                <w:sz w:val="24"/>
                <w:szCs w:val="24"/>
              </w:rPr>
            </w:pPr>
            <w:r w:rsidRPr="00467407">
              <w:rPr>
                <w:rFonts w:ascii="Times New Roman" w:hAnsi="Times New Roman"/>
                <w:sz w:val="24"/>
                <w:szCs w:val="24"/>
              </w:rPr>
              <w:t>Средние</w:t>
            </w:r>
          </w:p>
        </w:tc>
        <w:tc>
          <w:tcPr>
            <w:tcW w:w="1860" w:type="dxa"/>
            <w:tcBorders>
              <w:top w:val="nil"/>
              <w:left w:val="nil"/>
              <w:bottom w:val="single" w:sz="4" w:space="0" w:color="auto"/>
              <w:right w:val="single" w:sz="4" w:space="0" w:color="auto"/>
            </w:tcBorders>
            <w:shd w:val="clear" w:color="auto" w:fill="auto"/>
            <w:noWrap/>
            <w:vAlign w:val="center"/>
            <w:hideMark/>
          </w:tcPr>
          <w:p w14:paraId="375FC76F" w14:textId="77777777" w:rsidR="00835381" w:rsidRPr="00467407" w:rsidRDefault="00835381" w:rsidP="00835381">
            <w:pPr>
              <w:jc w:val="center"/>
              <w:rPr>
                <w:rFonts w:ascii="Times New Roman" w:hAnsi="Times New Roman"/>
                <w:sz w:val="24"/>
                <w:szCs w:val="24"/>
                <w:vertAlign w:val="superscript"/>
              </w:rPr>
            </w:pPr>
            <w:r w:rsidRPr="00467407">
              <w:rPr>
                <w:rFonts w:ascii="Times New Roman" w:hAnsi="Times New Roman"/>
                <w:sz w:val="24"/>
                <w:szCs w:val="24"/>
              </w:rPr>
              <w:t>10</w:t>
            </w:r>
            <w:r w:rsidRPr="00467407">
              <w:rPr>
                <w:rFonts w:ascii="Times New Roman" w:hAnsi="Times New Roman"/>
                <w:sz w:val="24"/>
                <w:szCs w:val="24"/>
                <w:vertAlign w:val="superscript"/>
              </w:rPr>
              <w:t>5</w:t>
            </w:r>
            <w:r w:rsidRPr="00467407">
              <w:rPr>
                <w:rFonts w:ascii="Times New Roman" w:hAnsi="Times New Roman"/>
                <w:sz w:val="24"/>
                <w:szCs w:val="24"/>
              </w:rPr>
              <w:t>-1,5х10</w:t>
            </w:r>
            <w:r w:rsidRPr="00467407">
              <w:rPr>
                <w:rFonts w:ascii="Times New Roman" w:hAnsi="Times New Roman"/>
                <w:sz w:val="24"/>
                <w:szCs w:val="24"/>
                <w:vertAlign w:val="superscript"/>
              </w:rPr>
              <w:t>6</w:t>
            </w:r>
          </w:p>
        </w:tc>
        <w:tc>
          <w:tcPr>
            <w:tcW w:w="2853" w:type="dxa"/>
            <w:tcBorders>
              <w:top w:val="nil"/>
              <w:left w:val="nil"/>
              <w:bottom w:val="single" w:sz="4" w:space="0" w:color="auto"/>
              <w:right w:val="single" w:sz="4" w:space="0" w:color="auto"/>
            </w:tcBorders>
            <w:shd w:val="clear" w:color="auto" w:fill="auto"/>
            <w:noWrap/>
            <w:vAlign w:val="center"/>
            <w:hideMark/>
          </w:tcPr>
          <w:p w14:paraId="7072C729"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10</w:t>
            </w:r>
          </w:p>
        </w:tc>
      </w:tr>
      <w:tr w:rsidR="00835381" w:rsidRPr="00467407" w14:paraId="3F4C392F" w14:textId="77777777" w:rsidTr="00835381">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752EF00" w14:textId="77777777" w:rsidR="00835381" w:rsidRPr="00467407" w:rsidRDefault="00835381" w:rsidP="00835381">
            <w:pPr>
              <w:rPr>
                <w:rFonts w:ascii="Times New Roman" w:hAnsi="Times New Roman"/>
                <w:sz w:val="24"/>
                <w:szCs w:val="24"/>
              </w:rPr>
            </w:pPr>
            <w:r w:rsidRPr="00467407">
              <w:rPr>
                <w:rFonts w:ascii="Times New Roman" w:hAnsi="Times New Roman"/>
                <w:sz w:val="24"/>
                <w:szCs w:val="24"/>
              </w:rPr>
              <w:t>Короткие</w:t>
            </w:r>
          </w:p>
        </w:tc>
        <w:tc>
          <w:tcPr>
            <w:tcW w:w="1860" w:type="dxa"/>
            <w:tcBorders>
              <w:top w:val="nil"/>
              <w:left w:val="nil"/>
              <w:bottom w:val="single" w:sz="4" w:space="0" w:color="auto"/>
              <w:right w:val="single" w:sz="4" w:space="0" w:color="auto"/>
            </w:tcBorders>
            <w:shd w:val="clear" w:color="auto" w:fill="auto"/>
            <w:noWrap/>
            <w:vAlign w:val="center"/>
            <w:hideMark/>
          </w:tcPr>
          <w:p w14:paraId="53A7AF3C" w14:textId="77777777" w:rsidR="00835381" w:rsidRPr="00467407" w:rsidRDefault="00835381" w:rsidP="00835381">
            <w:pPr>
              <w:jc w:val="center"/>
              <w:rPr>
                <w:rFonts w:ascii="Times New Roman" w:hAnsi="Times New Roman"/>
                <w:sz w:val="24"/>
                <w:szCs w:val="24"/>
                <w:vertAlign w:val="superscript"/>
              </w:rPr>
            </w:pPr>
            <w:r w:rsidRPr="00467407">
              <w:rPr>
                <w:rFonts w:ascii="Times New Roman" w:hAnsi="Times New Roman"/>
                <w:sz w:val="24"/>
                <w:szCs w:val="24"/>
              </w:rPr>
              <w:t>6х10</w:t>
            </w:r>
            <w:r w:rsidRPr="00467407">
              <w:rPr>
                <w:rFonts w:ascii="Times New Roman" w:hAnsi="Times New Roman"/>
                <w:sz w:val="24"/>
                <w:szCs w:val="24"/>
                <w:vertAlign w:val="superscript"/>
              </w:rPr>
              <w:t>6</w:t>
            </w:r>
            <w:r w:rsidRPr="00467407">
              <w:rPr>
                <w:rFonts w:ascii="Times New Roman" w:hAnsi="Times New Roman"/>
                <w:sz w:val="24"/>
                <w:szCs w:val="24"/>
              </w:rPr>
              <w:t>-3х10</w:t>
            </w:r>
            <w:r w:rsidRPr="00467407">
              <w:rPr>
                <w:rFonts w:ascii="Times New Roman" w:hAnsi="Times New Roman"/>
                <w:sz w:val="24"/>
                <w:szCs w:val="24"/>
                <w:vertAlign w:val="superscript"/>
              </w:rPr>
              <w:t>7</w:t>
            </w:r>
          </w:p>
        </w:tc>
        <w:tc>
          <w:tcPr>
            <w:tcW w:w="2853" w:type="dxa"/>
            <w:tcBorders>
              <w:top w:val="nil"/>
              <w:left w:val="nil"/>
              <w:bottom w:val="single" w:sz="4" w:space="0" w:color="auto"/>
              <w:right w:val="single" w:sz="4" w:space="0" w:color="auto"/>
            </w:tcBorders>
            <w:shd w:val="clear" w:color="auto" w:fill="auto"/>
            <w:noWrap/>
            <w:vAlign w:val="center"/>
            <w:hideMark/>
          </w:tcPr>
          <w:p w14:paraId="62FA81A3"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4</w:t>
            </w:r>
          </w:p>
        </w:tc>
      </w:tr>
      <w:tr w:rsidR="00835381" w:rsidRPr="00467407" w14:paraId="15EC9E30" w14:textId="77777777" w:rsidTr="00835381">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A3A9A49" w14:textId="77777777" w:rsidR="00835381" w:rsidRPr="00467407" w:rsidRDefault="00835381" w:rsidP="00835381">
            <w:pPr>
              <w:rPr>
                <w:rFonts w:ascii="Times New Roman" w:hAnsi="Times New Roman"/>
                <w:sz w:val="24"/>
                <w:szCs w:val="24"/>
              </w:rPr>
            </w:pPr>
            <w:r w:rsidRPr="00467407">
              <w:rPr>
                <w:rFonts w:ascii="Times New Roman" w:hAnsi="Times New Roman"/>
                <w:sz w:val="24"/>
                <w:szCs w:val="24"/>
              </w:rPr>
              <w:t>Ультракороткие</w:t>
            </w:r>
          </w:p>
        </w:tc>
        <w:tc>
          <w:tcPr>
            <w:tcW w:w="1860" w:type="dxa"/>
            <w:tcBorders>
              <w:top w:val="nil"/>
              <w:left w:val="nil"/>
              <w:bottom w:val="single" w:sz="4" w:space="0" w:color="auto"/>
              <w:right w:val="single" w:sz="4" w:space="0" w:color="auto"/>
            </w:tcBorders>
            <w:shd w:val="clear" w:color="auto" w:fill="auto"/>
            <w:noWrap/>
            <w:vAlign w:val="center"/>
            <w:hideMark/>
          </w:tcPr>
          <w:p w14:paraId="653DD708" w14:textId="77777777" w:rsidR="00835381" w:rsidRPr="00467407" w:rsidRDefault="00835381" w:rsidP="00835381">
            <w:pPr>
              <w:jc w:val="center"/>
              <w:rPr>
                <w:rFonts w:ascii="Times New Roman" w:hAnsi="Times New Roman"/>
                <w:sz w:val="24"/>
                <w:szCs w:val="24"/>
                <w:vertAlign w:val="superscript"/>
              </w:rPr>
            </w:pPr>
            <w:r w:rsidRPr="00467407">
              <w:rPr>
                <w:rFonts w:ascii="Times New Roman" w:hAnsi="Times New Roman"/>
                <w:sz w:val="24"/>
                <w:szCs w:val="24"/>
              </w:rPr>
              <w:t>3х10</w:t>
            </w:r>
            <w:r w:rsidRPr="00467407">
              <w:rPr>
                <w:rFonts w:ascii="Times New Roman" w:hAnsi="Times New Roman"/>
                <w:sz w:val="24"/>
                <w:szCs w:val="24"/>
                <w:vertAlign w:val="superscript"/>
              </w:rPr>
              <w:t>7</w:t>
            </w:r>
            <w:r w:rsidRPr="00467407">
              <w:rPr>
                <w:rFonts w:ascii="Times New Roman" w:hAnsi="Times New Roman"/>
                <w:sz w:val="24"/>
                <w:szCs w:val="24"/>
              </w:rPr>
              <w:t>-3х10</w:t>
            </w:r>
            <w:r w:rsidRPr="00467407">
              <w:rPr>
                <w:rFonts w:ascii="Times New Roman" w:hAnsi="Times New Roman"/>
                <w:sz w:val="24"/>
                <w:szCs w:val="24"/>
                <w:vertAlign w:val="superscript"/>
              </w:rPr>
              <w:t>8</w:t>
            </w:r>
          </w:p>
        </w:tc>
        <w:tc>
          <w:tcPr>
            <w:tcW w:w="2853" w:type="dxa"/>
            <w:tcBorders>
              <w:top w:val="nil"/>
              <w:left w:val="nil"/>
              <w:bottom w:val="single" w:sz="4" w:space="0" w:color="auto"/>
              <w:right w:val="single" w:sz="4" w:space="0" w:color="auto"/>
            </w:tcBorders>
            <w:shd w:val="clear" w:color="auto" w:fill="auto"/>
            <w:noWrap/>
            <w:vAlign w:val="center"/>
            <w:hideMark/>
          </w:tcPr>
          <w:p w14:paraId="106F390F"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2</w:t>
            </w:r>
          </w:p>
        </w:tc>
      </w:tr>
    </w:tbl>
    <w:p w14:paraId="317D5195" w14:textId="77777777" w:rsidR="00835381" w:rsidRPr="00467407" w:rsidRDefault="00835381" w:rsidP="00835381"/>
    <w:p w14:paraId="2FAF992C" w14:textId="77777777" w:rsidR="00835381" w:rsidRPr="00503B3E" w:rsidRDefault="00835381" w:rsidP="00503B3E">
      <w:pPr>
        <w:rPr>
          <w:i/>
          <w:szCs w:val="24"/>
          <w:u w:val="single"/>
        </w:rPr>
      </w:pPr>
      <w:r w:rsidRPr="00503B3E">
        <w:rPr>
          <w:rFonts w:ascii="Times New Roman" w:hAnsi="Times New Roman"/>
          <w:b/>
          <w:i/>
          <w:sz w:val="24"/>
          <w:szCs w:val="24"/>
          <w:u w:val="single"/>
        </w:rPr>
        <w:t>Мероприятия по снижению акустического, вибрационного и электромагнитного воздействия</w:t>
      </w:r>
    </w:p>
    <w:p w14:paraId="7E93F0DE" w14:textId="77777777" w:rsidR="00835381" w:rsidRPr="00467407" w:rsidRDefault="00835381" w:rsidP="004610A5">
      <w:pPr>
        <w:autoSpaceDE w:val="0"/>
        <w:autoSpaceDN w:val="0"/>
        <w:adjustRightInd w:val="0"/>
        <w:ind w:firstLine="567"/>
        <w:rPr>
          <w:rFonts w:ascii="Times New Roman" w:eastAsia="TimesNewRomanPSMT" w:hAnsi="Times New Roman"/>
          <w:i/>
          <w:iCs/>
          <w:sz w:val="24"/>
          <w:szCs w:val="24"/>
        </w:rPr>
      </w:pPr>
      <w:r w:rsidRPr="00467407">
        <w:rPr>
          <w:rFonts w:ascii="Times New Roman" w:eastAsia="TimesNewRomanPSMT" w:hAnsi="Times New Roman"/>
          <w:sz w:val="24"/>
          <w:szCs w:val="24"/>
        </w:rPr>
        <w:t xml:space="preserve">При организации рабочего места следует принимать все необходимые </w:t>
      </w:r>
      <w:r w:rsidRPr="00467407">
        <w:rPr>
          <w:rFonts w:ascii="Times New Roman" w:eastAsia="TimesNewRomanPSMT" w:hAnsi="Times New Roman"/>
          <w:i/>
          <w:iCs/>
          <w:sz w:val="24"/>
          <w:szCs w:val="24"/>
        </w:rPr>
        <w:t>меры по снижению шума</w:t>
      </w:r>
      <w:r w:rsidRPr="00467407">
        <w:rPr>
          <w:rFonts w:ascii="Times New Roman" w:eastAsia="TimesNewRomanPSMT" w:hAnsi="Times New Roman"/>
          <w:sz w:val="24"/>
          <w:szCs w:val="24"/>
        </w:rPr>
        <w:t>, воздействующего на человека на рабочих местах до значений непревышающих допустимые:</w:t>
      </w:r>
    </w:p>
    <w:p w14:paraId="0C8C6438" w14:textId="77777777" w:rsidR="00835381" w:rsidRPr="00467407" w:rsidRDefault="00835381" w:rsidP="002202EB">
      <w:pPr>
        <w:numPr>
          <w:ilvl w:val="0"/>
          <w:numId w:val="22"/>
        </w:numPr>
        <w:ind w:left="714" w:hanging="357"/>
        <w:rPr>
          <w:rFonts w:ascii="Times New Roman" w:eastAsia="TimesNewRomanPSMT" w:hAnsi="Times New Roman"/>
          <w:sz w:val="24"/>
          <w:szCs w:val="24"/>
        </w:rPr>
      </w:pPr>
      <w:r w:rsidRPr="00467407">
        <w:rPr>
          <w:rFonts w:ascii="Times New Roman" w:eastAsia="TimesNewRomanPSMT" w:hAnsi="Times New Roman"/>
          <w:sz w:val="24"/>
          <w:szCs w:val="24"/>
        </w:rPr>
        <w:t>применение средств и методов коллективной защиты;</w:t>
      </w:r>
    </w:p>
    <w:p w14:paraId="00ED7DA8" w14:textId="77777777" w:rsidR="00835381" w:rsidRPr="00467407" w:rsidRDefault="00835381" w:rsidP="002202EB">
      <w:pPr>
        <w:numPr>
          <w:ilvl w:val="0"/>
          <w:numId w:val="22"/>
        </w:numPr>
        <w:autoSpaceDE w:val="0"/>
        <w:autoSpaceDN w:val="0"/>
        <w:adjustRightInd w:val="0"/>
        <w:ind w:left="714" w:hanging="357"/>
        <w:rPr>
          <w:rFonts w:ascii="Times New Roman" w:eastAsia="TimesNewRomanPSMT" w:hAnsi="Times New Roman"/>
          <w:sz w:val="24"/>
          <w:szCs w:val="24"/>
        </w:rPr>
      </w:pPr>
      <w:r w:rsidRPr="00467407">
        <w:rPr>
          <w:rFonts w:ascii="Times New Roman" w:eastAsia="TimesNewRomanPSMT" w:hAnsi="Times New Roman"/>
          <w:sz w:val="24"/>
          <w:szCs w:val="24"/>
        </w:rPr>
        <w:t>применение средств индивидуальной защиты.</w:t>
      </w:r>
    </w:p>
    <w:p w14:paraId="31FA4A2F"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Зоны с уровнем звука или эквивалентным уровнем звука выше 80 дБ должны быть обозначены знаками безопасности</w:t>
      </w:r>
      <w:r>
        <w:rPr>
          <w:rFonts w:ascii="Times New Roman" w:eastAsia="TimesNewRomanPSMT" w:hAnsi="Times New Roman"/>
          <w:sz w:val="24"/>
          <w:szCs w:val="24"/>
        </w:rPr>
        <w:t>.</w:t>
      </w:r>
      <w:r w:rsidRPr="00467407">
        <w:rPr>
          <w:rFonts w:ascii="Times New Roman" w:eastAsia="TimesNewRomanPSMT" w:hAnsi="Times New Roman"/>
          <w:sz w:val="24"/>
          <w:szCs w:val="24"/>
        </w:rPr>
        <w:t xml:space="preserve"> Работающих в этих зонах администрация должна снабжать средствами индивидуальной защиты.</w:t>
      </w:r>
    </w:p>
    <w:p w14:paraId="69FCB0BC"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В зоне акустического дискомфорта снижение шумового воздействия осуществляется следующими способами:</w:t>
      </w:r>
    </w:p>
    <w:p w14:paraId="1E150277" w14:textId="77777777" w:rsidR="00835381" w:rsidRPr="00467407" w:rsidRDefault="00835381" w:rsidP="002202EB">
      <w:pPr>
        <w:numPr>
          <w:ilvl w:val="0"/>
          <w:numId w:val="23"/>
        </w:numPr>
        <w:autoSpaceDE w:val="0"/>
        <w:autoSpaceDN w:val="0"/>
        <w:adjustRightInd w:val="0"/>
        <w:ind w:left="714" w:hanging="357"/>
        <w:rPr>
          <w:rFonts w:ascii="Times New Roman" w:eastAsia="TimesNewRomanPSMT" w:hAnsi="Times New Roman"/>
          <w:sz w:val="24"/>
          <w:szCs w:val="24"/>
        </w:rPr>
      </w:pPr>
      <w:r w:rsidRPr="00467407">
        <w:rPr>
          <w:rFonts w:ascii="Times New Roman" w:eastAsia="TimesNewRomanPSMT" w:hAnsi="Times New Roman"/>
          <w:sz w:val="24"/>
          <w:szCs w:val="24"/>
        </w:rPr>
        <w:t>снижение шума в источнике (усовершенствование производственных процессов</w:t>
      </w:r>
      <w:r w:rsidRPr="003F7C57">
        <w:rPr>
          <w:rFonts w:ascii="Times New Roman" w:eastAsia="TimesNewRomanPSMT" w:hAnsi="Times New Roman"/>
          <w:sz w:val="24"/>
          <w:szCs w:val="24"/>
        </w:rPr>
        <w:t>)</w:t>
      </w:r>
      <w:r>
        <w:rPr>
          <w:rFonts w:ascii="Times New Roman" w:eastAsia="TimesNewRomanPSMT" w:hAnsi="Times New Roman"/>
          <w:sz w:val="24"/>
          <w:szCs w:val="24"/>
        </w:rPr>
        <w:t>;</w:t>
      </w:r>
    </w:p>
    <w:p w14:paraId="270C4914"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 xml:space="preserve">использование малошумных транспортных средств </w:t>
      </w:r>
      <w:r>
        <w:rPr>
          <w:rFonts w:ascii="Times New Roman" w:eastAsia="TimesNewRomanPSMT" w:hAnsi="Times New Roman"/>
          <w:sz w:val="24"/>
          <w:szCs w:val="24"/>
        </w:rPr>
        <w:t>(</w:t>
      </w:r>
      <w:r w:rsidRPr="00467407">
        <w:rPr>
          <w:rFonts w:ascii="Times New Roman" w:eastAsia="TimesNewRomanPSMT" w:hAnsi="Times New Roman"/>
          <w:sz w:val="24"/>
          <w:szCs w:val="24"/>
        </w:rPr>
        <w:t>регламентация интенсивности движения и т.д.);</w:t>
      </w:r>
    </w:p>
    <w:p w14:paraId="1D5C406F"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в результате снижения шума на пути его распространения (применение специальных искусственных сооружений, использование рельефа местности);</w:t>
      </w:r>
    </w:p>
    <w:p w14:paraId="7720B6B1"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следить за исправным техническим состоянием двигателей, используемой строительной техники и транспорта;</w:t>
      </w:r>
    </w:p>
    <w:p w14:paraId="3D0D925F"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использование мер личной профилактики, в том числе лечебно-профилактических мер, средств индивидуальной защиты и т.д.</w:t>
      </w:r>
    </w:p>
    <w:p w14:paraId="4CB519E8" w14:textId="77777777" w:rsidR="00835381" w:rsidRPr="00467407" w:rsidRDefault="00835381" w:rsidP="004610A5">
      <w:p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i/>
          <w:iCs/>
          <w:sz w:val="24"/>
          <w:szCs w:val="24"/>
        </w:rPr>
        <w:t xml:space="preserve">Вибрационная безопасность </w:t>
      </w:r>
      <w:r w:rsidRPr="00467407">
        <w:rPr>
          <w:rFonts w:ascii="Times New Roman" w:eastAsia="TimesNewRomanPSMT" w:hAnsi="Times New Roman"/>
          <w:sz w:val="24"/>
          <w:szCs w:val="24"/>
        </w:rPr>
        <w:t>труда должна обеспечиваться:</w:t>
      </w:r>
    </w:p>
    <w:p w14:paraId="5AAFB97D"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соблюдением правил и условий эксплуатации технологического оборудования и введения производственных процессов;</w:t>
      </w:r>
    </w:p>
    <w:p w14:paraId="226BD2F1"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1D883BEC"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применением средств индивидуальной защиты от вибрации;</w:t>
      </w:r>
    </w:p>
    <w:p w14:paraId="0E6F9472"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введением и соблюдением режимов труда и отдыха, в наибольшей мере снижающих неблагоприятное воздействие вибрации на человека;</w:t>
      </w:r>
    </w:p>
    <w:p w14:paraId="699E865E"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контролем вибрационных характеристик машин и вибрационной нагрузки на оператора, соблюдением требований вибробезопасности и выполнением предусмотренных для условий эксплуатации мероприятий.</w:t>
      </w:r>
    </w:p>
    <w:p w14:paraId="0195C3C1"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i/>
          <w:iCs/>
          <w:sz w:val="24"/>
          <w:szCs w:val="24"/>
        </w:rPr>
        <w:t xml:space="preserve">Уровни электромагнитных полей </w:t>
      </w:r>
      <w:r w:rsidRPr="00467407">
        <w:rPr>
          <w:rFonts w:ascii="Times New Roman" w:eastAsia="TimesNewRomanPSMT" w:hAnsi="Times New Roman"/>
          <w:sz w:val="24"/>
          <w:szCs w:val="24"/>
        </w:rPr>
        <w:t>на рабочих местах контролируются измерением в диапазоне частот 60 кГц – 300 мГц напряженности электрической и магнитной составляющих, в диапазоне частот 300 мГц – 300 гГц плотности потока энергии ЭМП с учетом времени пребывания персонала в зоне облучения.</w:t>
      </w:r>
    </w:p>
    <w:p w14:paraId="6983836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Для измерений в диапазоне частот 60 кГц – 300 мГц следует использовать приборы, предназначенные для определения среднего квадратического значения напряженности электрической и магнитной составляющих поля с погрешностью ≤ 30 %.</w:t>
      </w:r>
    </w:p>
    <w:p w14:paraId="7554DA69" w14:textId="77777777" w:rsidR="00835381" w:rsidRPr="00467407" w:rsidRDefault="00835381" w:rsidP="004610A5">
      <w:pPr>
        <w:autoSpaceDE w:val="0"/>
        <w:autoSpaceDN w:val="0"/>
        <w:adjustRightInd w:val="0"/>
        <w:ind w:firstLine="567"/>
        <w:rPr>
          <w:rFonts w:ascii="Times New Roman" w:eastAsia="TimesNewRomanPSMT" w:hAnsi="Times New Roman"/>
          <w:b/>
          <w:sz w:val="24"/>
          <w:szCs w:val="24"/>
        </w:rPr>
      </w:pPr>
      <w:r w:rsidRPr="00467407">
        <w:rPr>
          <w:rFonts w:ascii="Times New Roman" w:eastAsia="TimesNewRomanPSMT" w:hAnsi="Times New Roman"/>
          <w:b/>
          <w:sz w:val="24"/>
          <w:szCs w:val="24"/>
        </w:rPr>
        <w:t>В целом же воздействие физических факторов (шум, вибрация и электромагнитное излучение) на состояние окружающей среды может быть оценено как:</w:t>
      </w:r>
    </w:p>
    <w:p w14:paraId="534BEB33" w14:textId="77777777" w:rsidR="00835381" w:rsidRPr="00467407" w:rsidRDefault="00835381" w:rsidP="002202EB">
      <w:pPr>
        <w:numPr>
          <w:ilvl w:val="0"/>
          <w:numId w:val="21"/>
        </w:numPr>
        <w:autoSpaceDE w:val="0"/>
        <w:autoSpaceDN w:val="0"/>
        <w:adjustRightInd w:val="0"/>
        <w:ind w:left="426" w:hanging="349"/>
        <w:rPr>
          <w:rFonts w:ascii="Times New Roman" w:eastAsia="TimesNewRomanPSMT" w:hAnsi="Times New Roman"/>
          <w:b/>
          <w:sz w:val="24"/>
          <w:szCs w:val="24"/>
        </w:rPr>
      </w:pPr>
      <w:r w:rsidRPr="00467407">
        <w:rPr>
          <w:rFonts w:ascii="Times New Roman" w:eastAsia="TimesNewRomanPSMT" w:hAnsi="Times New Roman"/>
          <w:sz w:val="24"/>
          <w:szCs w:val="24"/>
        </w:rPr>
        <w:t xml:space="preserve">пространственный масштаб воздействия – </w:t>
      </w:r>
      <w:r w:rsidRPr="00467407">
        <w:rPr>
          <w:rFonts w:ascii="Times New Roman" w:eastAsia="TimesNewRomanPSMT" w:hAnsi="Times New Roman"/>
          <w:b/>
          <w:sz w:val="24"/>
          <w:szCs w:val="24"/>
        </w:rPr>
        <w:t>локальный;</w:t>
      </w:r>
    </w:p>
    <w:p w14:paraId="228AE383" w14:textId="77777777" w:rsidR="00835381" w:rsidRPr="00467407" w:rsidRDefault="00835381" w:rsidP="002202EB">
      <w:pPr>
        <w:numPr>
          <w:ilvl w:val="0"/>
          <w:numId w:val="21"/>
        </w:numPr>
        <w:spacing w:before="120" w:after="120"/>
        <w:ind w:left="426" w:hanging="349"/>
        <w:rPr>
          <w:rFonts w:ascii="Times New Roman" w:hAnsi="Times New Roman"/>
          <w:b/>
          <w:sz w:val="24"/>
          <w:szCs w:val="24"/>
        </w:rPr>
      </w:pPr>
      <w:r w:rsidRPr="00467407">
        <w:rPr>
          <w:rFonts w:ascii="Times New Roman" w:eastAsia="TimesNewRomanPSMT" w:hAnsi="Times New Roman"/>
          <w:sz w:val="24"/>
          <w:szCs w:val="24"/>
        </w:rPr>
        <w:t xml:space="preserve">временной масштаб воздействия </w:t>
      </w:r>
      <w:r w:rsidRPr="00467407">
        <w:rPr>
          <w:rFonts w:ascii="Times New Roman" w:eastAsia="TimesNewRomanPSMT" w:hAnsi="Times New Roman"/>
          <w:b/>
          <w:sz w:val="24"/>
          <w:szCs w:val="24"/>
        </w:rPr>
        <w:t xml:space="preserve">– </w:t>
      </w:r>
      <w:r w:rsidRPr="00467407">
        <w:rPr>
          <w:rFonts w:ascii="Times New Roman" w:hAnsi="Times New Roman"/>
          <w:b/>
          <w:sz w:val="24"/>
          <w:szCs w:val="24"/>
        </w:rPr>
        <w:t>временное;</w:t>
      </w:r>
    </w:p>
    <w:p w14:paraId="4546E637" w14:textId="77777777" w:rsidR="00835381" w:rsidRPr="00467407" w:rsidRDefault="00835381" w:rsidP="002202EB">
      <w:pPr>
        <w:numPr>
          <w:ilvl w:val="0"/>
          <w:numId w:val="21"/>
        </w:numPr>
        <w:spacing w:before="120" w:after="120"/>
        <w:ind w:left="426" w:hanging="349"/>
        <w:rPr>
          <w:rFonts w:ascii="Times New Roman" w:eastAsia="TimesNewRomanPSMT" w:hAnsi="Times New Roman"/>
          <w:sz w:val="24"/>
          <w:szCs w:val="24"/>
        </w:rPr>
      </w:pPr>
      <w:r w:rsidRPr="00467407">
        <w:rPr>
          <w:rFonts w:ascii="Times New Roman" w:eastAsia="TimesNewRomanPSMT" w:hAnsi="Times New Roman"/>
          <w:sz w:val="24"/>
          <w:szCs w:val="24"/>
        </w:rPr>
        <w:t xml:space="preserve">интенсивность воздействия (обратимость изменения) – </w:t>
      </w:r>
      <w:r w:rsidRPr="00467407">
        <w:rPr>
          <w:rFonts w:ascii="Times New Roman" w:hAnsi="Times New Roman"/>
          <w:b/>
          <w:sz w:val="24"/>
          <w:szCs w:val="24"/>
        </w:rPr>
        <w:t>слабая.</w:t>
      </w:r>
    </w:p>
    <w:p w14:paraId="4BFAACB6" w14:textId="77777777" w:rsidR="00835381" w:rsidRPr="00467407" w:rsidRDefault="00835381" w:rsidP="004610A5">
      <w:pPr>
        <w:ind w:firstLine="567"/>
        <w:rPr>
          <w:rFonts w:ascii="Times New Roman" w:eastAsia="TimesNewRomanPSMT" w:hAnsi="Times New Roman"/>
          <w:sz w:val="24"/>
          <w:szCs w:val="24"/>
        </w:rPr>
      </w:pPr>
      <w:r w:rsidRPr="00467407">
        <w:rPr>
          <w:rFonts w:ascii="Times New Roman" w:eastAsia="TimesNewRomanPSMT" w:hAnsi="Times New Roman"/>
          <w:sz w:val="24"/>
          <w:szCs w:val="24"/>
        </w:rPr>
        <w:t>Применение современного оборудования на всех технологических процессах, применяемые меры по минимизации воздействия шума, вибрации и практическое отсутствие мощных источников электромагнитного излучения на период проведения</w:t>
      </w:r>
      <w:r w:rsidR="00D65F5B">
        <w:rPr>
          <w:rFonts w:ascii="Times New Roman" w:eastAsia="TimesNewRomanPSMT" w:hAnsi="Times New Roman"/>
          <w:sz w:val="24"/>
          <w:szCs w:val="24"/>
        </w:rPr>
        <w:t xml:space="preserve"> ликвидационных</w:t>
      </w:r>
      <w:r w:rsidRPr="00467407">
        <w:rPr>
          <w:rFonts w:ascii="Times New Roman" w:eastAsia="TimesNewRomanPSMT" w:hAnsi="Times New Roman"/>
          <w:sz w:val="24"/>
          <w:szCs w:val="24"/>
        </w:rPr>
        <w:t xml:space="preserve"> работ на</w:t>
      </w:r>
      <w:r>
        <w:rPr>
          <w:rFonts w:ascii="Times New Roman" w:eastAsia="TimesNewRomanPSMT" w:hAnsi="Times New Roman"/>
          <w:sz w:val="24"/>
          <w:szCs w:val="24"/>
        </w:rPr>
        <w:t xml:space="preserve"> </w:t>
      </w:r>
      <w:r w:rsidR="00D65F5B">
        <w:rPr>
          <w:rFonts w:ascii="Times New Roman" w:eastAsia="TimesNewRomanPSMT" w:hAnsi="Times New Roman"/>
          <w:sz w:val="24"/>
          <w:szCs w:val="24"/>
        </w:rPr>
        <w:t>участке «</w:t>
      </w:r>
      <w:proofErr w:type="gramStart"/>
      <w:r w:rsidR="00D65F5B">
        <w:rPr>
          <w:rFonts w:ascii="Times New Roman" w:eastAsia="TimesNewRomanPSMT" w:hAnsi="Times New Roman"/>
          <w:sz w:val="24"/>
          <w:szCs w:val="24"/>
        </w:rPr>
        <w:t xml:space="preserve">Северный» </w:t>
      </w:r>
      <w:r w:rsidRPr="00467407">
        <w:rPr>
          <w:rFonts w:ascii="Times New Roman" w:eastAsia="TimesNewRomanPSMT" w:hAnsi="Times New Roman"/>
          <w:sz w:val="24"/>
          <w:szCs w:val="24"/>
        </w:rPr>
        <w:t xml:space="preserve"> позволяет</w:t>
      </w:r>
      <w:proofErr w:type="gramEnd"/>
      <w:r w:rsidRPr="00467407">
        <w:rPr>
          <w:rFonts w:ascii="Times New Roman" w:eastAsia="TimesNewRomanPSMT" w:hAnsi="Times New Roman"/>
          <w:sz w:val="24"/>
          <w:szCs w:val="24"/>
        </w:rPr>
        <w:t xml:space="preserve"> говорить о том, что на рабочих местах не будут превышаться установленные нормы.</w:t>
      </w:r>
    </w:p>
    <w:p w14:paraId="6AC0AF10"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В связи с этим, сверхнормативное воздействие данных физических факторов на людей и другие живые организмы вблизи и за пределами санитарно-защитной зоны площади работ не ожидается.</w:t>
      </w:r>
    </w:p>
    <w:p w14:paraId="7D08D6B2" w14:textId="77777777" w:rsidR="005A680A" w:rsidRDefault="007532DA" w:rsidP="007532DA">
      <w:pPr>
        <w:pStyle w:val="2"/>
        <w:numPr>
          <w:ilvl w:val="0"/>
          <w:numId w:val="0"/>
        </w:numPr>
      </w:pPr>
      <w:bookmarkStart w:id="408" w:name="_Toc132612812"/>
      <w:r>
        <w:t xml:space="preserve">7.2. </w:t>
      </w:r>
      <w:r w:rsidR="00835381">
        <w:t>Характеристика радиационной обстановки в районе работ, выявление природных и техногенных источников радиационного загрязнения</w:t>
      </w:r>
      <w:bookmarkEnd w:id="408"/>
    </w:p>
    <w:p w14:paraId="57215B5B"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Первоочередной задачей всяких радиоэкологических исследований является улучшение радиационной обстановки в Республике Казахстан путем обнаружения радиоактивного загрязнения прошлых лет и взятия под контроль деятельности, могущей привести к радиоактивному загрязнению.</w:t>
      </w:r>
    </w:p>
    <w:p w14:paraId="35BA9317"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Практически на всех нефтяных месторождениях, где проводились детальные радиоэкологические исследования, зафиксированы аномальные концентрации природных</w:t>
      </w:r>
    </w:p>
    <w:p w14:paraId="51A9BBCF"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радионуклидов, так или иначе связанных с попутными пластовыми водами.</w:t>
      </w:r>
    </w:p>
    <w:p w14:paraId="7796E7F6"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Изменения радиационной обстановки под воздействием природных факторов носят крайне медленный характер и сопоставимы со скоростью геологического развития района.</w:t>
      </w:r>
    </w:p>
    <w:p w14:paraId="734DBA8E"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Однако вмешательство человека в природные процессы зачастую способно вызвать очень быстрые необратимые изменения естественной обстановки, и для избежания нежелательных последствий хозяйственной деятельности необходимо знать как современное состояние окружающей среды, так и факторы возможного изменения ситуации.</w:t>
      </w:r>
    </w:p>
    <w:p w14:paraId="07FAD2E6"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или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14:paraId="3C797807"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(милизиверт), что эквивалентно уровню радиоактивности окружающей среды до 25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14:paraId="1AFE8068"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Мощность смертельной дозы для млекопитающих - 100 Рентген, что соответствует поглощенной энергии излучения 5 Джоулей на 1 кг веса.</w:t>
      </w:r>
    </w:p>
    <w:p w14:paraId="3090E3C8"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Радиационная безопасность обеспечивается соблюдением действующих гигиенических нормативов «Санитарно-эпидемиологические требования к обеспечению радиационной безопасности» (утвержденных приказом Министра здравоохранения Республики Казахстан от 15 декабря 2020 года № ҚР ДСМ-275/2020) и других республиканских и отраслевых нормативных документов.</w:t>
      </w:r>
    </w:p>
    <w:p w14:paraId="417F4CDE"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Основные требования радиационной безопасности предусматривают:</w:t>
      </w:r>
    </w:p>
    <w:p w14:paraId="4BB4B8FD" w14:textId="77777777" w:rsidR="00835381" w:rsidRPr="00503B3E" w:rsidRDefault="00835381" w:rsidP="002202EB">
      <w:pPr>
        <w:pStyle w:val="aff3"/>
        <w:numPr>
          <w:ilvl w:val="0"/>
          <w:numId w:val="40"/>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исключение всякого необоснованного облучения населения и</w:t>
      </w:r>
    </w:p>
    <w:p w14:paraId="6F29A1AA" w14:textId="77777777" w:rsidR="00835381" w:rsidRPr="00503B3E" w:rsidRDefault="00835381" w:rsidP="002202EB">
      <w:pPr>
        <w:pStyle w:val="aff3"/>
        <w:numPr>
          <w:ilvl w:val="0"/>
          <w:numId w:val="41"/>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производственного персонала предприятий;</w:t>
      </w:r>
    </w:p>
    <w:p w14:paraId="2B2BFC35" w14:textId="77777777" w:rsidR="00835381" w:rsidRPr="00503B3E" w:rsidRDefault="00835381" w:rsidP="002202EB">
      <w:pPr>
        <w:pStyle w:val="aff3"/>
        <w:numPr>
          <w:ilvl w:val="0"/>
          <w:numId w:val="41"/>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не превышение установленных предельных доз радиоактивного облучения;</w:t>
      </w:r>
    </w:p>
    <w:p w14:paraId="5177440F" w14:textId="77777777" w:rsidR="00835381" w:rsidRPr="00503B3E" w:rsidRDefault="00835381" w:rsidP="002202EB">
      <w:pPr>
        <w:pStyle w:val="aff3"/>
        <w:numPr>
          <w:ilvl w:val="0"/>
          <w:numId w:val="41"/>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снижение дозы облучения до возможно низкого уровня.</w:t>
      </w:r>
    </w:p>
    <w:p w14:paraId="677AE63D"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При выделении природных радиоактивных аномалий, обусловленных породными комплексами геологических образований с повышенными концентрациями естественных радионуклидов, необходимо также учитывать возможность использования их как местные строительные материалы, содержания радионуклидов в которых регламентируются соответствующими санитарно-гигиеническими нормативами.</w:t>
      </w:r>
    </w:p>
    <w:p w14:paraId="70DF967D" w14:textId="77777777" w:rsidR="00835381" w:rsidRDefault="00835381" w:rsidP="00503B3E">
      <w:pPr>
        <w:autoSpaceDE w:val="0"/>
        <w:autoSpaceDN w:val="0"/>
        <w:adjustRightInd w:val="0"/>
        <w:ind w:firstLine="360"/>
        <w:rPr>
          <w:rFonts w:ascii="Times New Roman" w:hAnsi="Times New Roman"/>
          <w:sz w:val="24"/>
          <w:szCs w:val="24"/>
        </w:rPr>
      </w:pPr>
      <w:r>
        <w:rPr>
          <w:rFonts w:ascii="Times New Roman" w:hAnsi="Times New Roman"/>
          <w:sz w:val="24"/>
          <w:szCs w:val="24"/>
        </w:rPr>
        <w:t>В последнее время в нефтяной отрасли возникла проблема радиоактивного загрязнения окружающей среды и его воздействия на здоровье человека. Радиометрические исследования, проведенные специалистами АО «Волковгеология» на месторождениях Прикаспийского региона, выявили значительные площади радиоактивного загрязнения в зоне влияния разрабатываемых нефтяных месторождений.</w:t>
      </w:r>
    </w:p>
    <w:p w14:paraId="4C9D1B91" w14:textId="77777777" w:rsidR="00835381" w:rsidRDefault="00835381" w:rsidP="00401D58">
      <w:pPr>
        <w:autoSpaceDE w:val="0"/>
        <w:autoSpaceDN w:val="0"/>
        <w:adjustRightInd w:val="0"/>
        <w:ind w:firstLine="567"/>
      </w:pPr>
      <w:r>
        <w:rPr>
          <w:rFonts w:ascii="Times New Roman" w:hAnsi="Times New Roman"/>
          <w:sz w:val="24"/>
          <w:szCs w:val="24"/>
        </w:rPr>
        <w:t>Почти на всех месторождениях углеводородного сырья Западного Казахстана исследованиями установлены аномальные содержания природных радионуклидов радия и тория в пластовых водах, извлекаемых вместе с нефтью. В результате осаждение солей радия на поверхности бурового оборудования и полях испарения могут возникать аномалии с гамма-радиоактивностью от 100 до 1000 и более мкР/Час при среднем природном радиационном фоне изученных районов по гамма-излучению 8-12 мкР/Час.</w:t>
      </w:r>
    </w:p>
    <w:p w14:paraId="423761B7" w14:textId="77777777" w:rsidR="009721A8" w:rsidRPr="00467407" w:rsidRDefault="009721A8" w:rsidP="009721A8">
      <w:pPr>
        <w:spacing w:before="140" w:after="140"/>
        <w:rPr>
          <w:rFonts w:ascii="Times New Roman" w:hAnsi="Times New Roman"/>
          <w:i/>
          <w:sz w:val="24"/>
          <w:szCs w:val="24"/>
          <w:u w:val="single"/>
        </w:rPr>
      </w:pPr>
      <w:r w:rsidRPr="00467407">
        <w:rPr>
          <w:rFonts w:ascii="Times New Roman" w:hAnsi="Times New Roman"/>
          <w:i/>
          <w:sz w:val="24"/>
          <w:szCs w:val="24"/>
          <w:u w:val="single"/>
        </w:rPr>
        <w:t>Характеристика радиационной обстановки района работ</w:t>
      </w:r>
    </w:p>
    <w:p w14:paraId="61AC93BA" w14:textId="77777777" w:rsidR="009721A8" w:rsidRPr="00467407" w:rsidRDefault="009721A8" w:rsidP="009721A8">
      <w:pPr>
        <w:shd w:val="clear" w:color="auto" w:fill="FFFFFF"/>
        <w:ind w:right="36" w:firstLine="567"/>
        <w:rPr>
          <w:rFonts w:ascii="Times New Roman" w:hAnsi="Times New Roman"/>
          <w:spacing w:val="1"/>
          <w:sz w:val="24"/>
          <w:szCs w:val="24"/>
        </w:rPr>
      </w:pPr>
      <w:r w:rsidRPr="00467407">
        <w:rPr>
          <w:rFonts w:ascii="Times New Roman" w:hAnsi="Times New Roman"/>
          <w:spacing w:val="9"/>
          <w:sz w:val="24"/>
          <w:szCs w:val="24"/>
        </w:rPr>
        <w:t>На площади работ проводятся радиационные замеры в рамках производственного экологического мониторинга окружающей среды (ОПС ПК «Сертис-М»).</w:t>
      </w:r>
      <w:r w:rsidRPr="00467407">
        <w:rPr>
          <w:rFonts w:ascii="Times New Roman" w:hAnsi="Times New Roman"/>
          <w:spacing w:val="1"/>
          <w:sz w:val="24"/>
          <w:szCs w:val="24"/>
        </w:rPr>
        <w:t xml:space="preserve"> Дозиметр – ДРГ-107 Ц. По результатам измерений радиационный фон на объектах </w:t>
      </w:r>
      <w:r w:rsidR="0098482C">
        <w:rPr>
          <w:rFonts w:ascii="Times New Roman" w:hAnsi="Times New Roman"/>
          <w:spacing w:val="1"/>
          <w:sz w:val="24"/>
          <w:szCs w:val="24"/>
        </w:rPr>
        <w:t>ТОО «Арал Петролеум Кэпитал»</w:t>
      </w:r>
      <w:r w:rsidRPr="00467407">
        <w:rPr>
          <w:rFonts w:ascii="Times New Roman" w:eastAsia="Times New Roman" w:hAnsi="Times New Roman"/>
          <w:sz w:val="24"/>
          <w:szCs w:val="24"/>
        </w:rPr>
        <w:t xml:space="preserve"> </w:t>
      </w:r>
      <w:r w:rsidRPr="00467407">
        <w:rPr>
          <w:rFonts w:ascii="Times New Roman" w:hAnsi="Times New Roman"/>
          <w:spacing w:val="1"/>
          <w:sz w:val="24"/>
          <w:szCs w:val="24"/>
        </w:rPr>
        <w:t>и границ санитарно-защитной зоны не превышает значения, регламентированные СЭТОРБ, ЕСЭиГГ.</w:t>
      </w:r>
    </w:p>
    <w:p w14:paraId="34AC3624"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 xml:space="preserve">По результатам измерения экспозиционной мощности дозы гамма-излучения можно сделать вывод, что среднее значение гамма-фона рассматриваемой территории соответствует среднему значению фона </w:t>
      </w:r>
      <w:r w:rsidR="005F63B5">
        <w:rPr>
          <w:rFonts w:ascii="Times New Roman" w:hAnsi="Times New Roman"/>
          <w:sz w:val="24"/>
          <w:szCs w:val="24"/>
        </w:rPr>
        <w:t>Мугалжар</w:t>
      </w:r>
      <w:r w:rsidR="005F63B5" w:rsidRPr="00467407">
        <w:rPr>
          <w:rFonts w:ascii="Times New Roman" w:hAnsi="Times New Roman"/>
          <w:sz w:val="24"/>
          <w:szCs w:val="24"/>
        </w:rPr>
        <w:t xml:space="preserve">ского </w:t>
      </w:r>
      <w:r w:rsidRPr="00467407">
        <w:rPr>
          <w:rFonts w:ascii="Times New Roman" w:hAnsi="Times New Roman"/>
          <w:sz w:val="24"/>
          <w:szCs w:val="24"/>
        </w:rPr>
        <w:t>района Актюбинской области.</w:t>
      </w:r>
    </w:p>
    <w:p w14:paraId="4DA5C850"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Единственным потенциальным источником радиоактивного загрязнения окружающей среды могут быть сбросы пластовых вод на рельеф.</w:t>
      </w:r>
    </w:p>
    <w:p w14:paraId="6C02789B"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В связи с этим, следует установить радиометрический контроль за всей технологической цепочкой прохождения пластовых вод.</w:t>
      </w:r>
    </w:p>
    <w:p w14:paraId="35D9C074"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Однако, объемы пластовой воды на этапе разведки месторождения незначительны, поэтому вероятность загрязнения радиоактивными изотопами нефтепромыслового оборудования оценивается как крайне незначительная.</w:t>
      </w:r>
    </w:p>
    <w:p w14:paraId="7DB8FC93"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 xml:space="preserve">В целом, в принятой системе оценок, воздействие процесса </w:t>
      </w:r>
      <w:proofErr w:type="gramStart"/>
      <w:r w:rsidR="00D65F5B">
        <w:rPr>
          <w:rFonts w:ascii="Times New Roman" w:hAnsi="Times New Roman"/>
          <w:sz w:val="24"/>
          <w:szCs w:val="24"/>
        </w:rPr>
        <w:t xml:space="preserve">ликвидации </w:t>
      </w:r>
      <w:r w:rsidRPr="00467407">
        <w:rPr>
          <w:rFonts w:ascii="Times New Roman" w:hAnsi="Times New Roman"/>
          <w:sz w:val="24"/>
          <w:szCs w:val="24"/>
        </w:rPr>
        <w:t xml:space="preserve"> скважины</w:t>
      </w:r>
      <w:proofErr w:type="gramEnd"/>
      <w:r w:rsidRPr="00467407">
        <w:rPr>
          <w:rFonts w:ascii="Times New Roman" w:hAnsi="Times New Roman"/>
          <w:sz w:val="24"/>
          <w:szCs w:val="24"/>
        </w:rPr>
        <w:t xml:space="preserve"> на радиационную обстановку оценивается:</w:t>
      </w:r>
    </w:p>
    <w:p w14:paraId="3CBE9CD2"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пространственный масштаб воздействия - точечный;</w:t>
      </w:r>
    </w:p>
    <w:p w14:paraId="77930338"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продолжительнос</w:t>
      </w:r>
      <w:r w:rsidR="0037662F">
        <w:rPr>
          <w:rFonts w:ascii="Times New Roman" w:hAnsi="Times New Roman"/>
          <w:sz w:val="24"/>
          <w:szCs w:val="24"/>
        </w:rPr>
        <w:t>ть воздействия - временная</w:t>
      </w:r>
      <w:r w:rsidRPr="00467407">
        <w:rPr>
          <w:rFonts w:ascii="Times New Roman" w:hAnsi="Times New Roman"/>
          <w:sz w:val="24"/>
          <w:szCs w:val="24"/>
        </w:rPr>
        <w:t>;</w:t>
      </w:r>
    </w:p>
    <w:p w14:paraId="5DEF80DD"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интенсивность воздействия - незначительная;</w:t>
      </w:r>
    </w:p>
    <w:p w14:paraId="482F9280"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последствия - незначимые, не влияющие на изменения радиационного фона.</w:t>
      </w:r>
    </w:p>
    <w:p w14:paraId="641407C6" w14:textId="77777777" w:rsidR="009721A8" w:rsidRPr="00467407" w:rsidRDefault="009721A8" w:rsidP="00401D58">
      <w:pPr>
        <w:ind w:firstLine="567"/>
        <w:rPr>
          <w:rFonts w:ascii="Times New Roman" w:hAnsi="Times New Roman"/>
          <w:sz w:val="24"/>
          <w:szCs w:val="24"/>
        </w:rPr>
      </w:pPr>
      <w:r w:rsidRPr="00467407">
        <w:rPr>
          <w:rFonts w:ascii="Times New Roman" w:hAnsi="Times New Roman"/>
          <w:sz w:val="24"/>
          <w:szCs w:val="24"/>
        </w:rPr>
        <w:t>На период разведки проектом предусматриваются следующие мероприятия по радиационной безо</w:t>
      </w:r>
      <w:r w:rsidRPr="00467407">
        <w:rPr>
          <w:rFonts w:ascii="Times New Roman" w:hAnsi="Times New Roman"/>
          <w:sz w:val="24"/>
          <w:szCs w:val="24"/>
        </w:rPr>
        <w:softHyphen/>
        <w:t>пасности:</w:t>
      </w:r>
    </w:p>
    <w:p w14:paraId="6F7B1782" w14:textId="77777777" w:rsidR="009721A8" w:rsidRPr="00467407" w:rsidRDefault="009721A8" w:rsidP="002202EB">
      <w:pPr>
        <w:numPr>
          <w:ilvl w:val="0"/>
          <w:numId w:val="9"/>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Отбор проб для анализа на содержание радионуклидов из всех продуктивных и водоносных горизонтов (во время испытания);</w:t>
      </w:r>
    </w:p>
    <w:p w14:paraId="6041DB99" w14:textId="77777777" w:rsidR="009721A8" w:rsidRPr="00467407" w:rsidRDefault="009721A8" w:rsidP="002202EB">
      <w:pPr>
        <w:numPr>
          <w:ilvl w:val="0"/>
          <w:numId w:val="9"/>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В случае если загрязненность радионуклидами буровых сточных вод, бурового раствора и бурового шлама, накопленных в отстойниках и контейнерах будет пре</w:t>
      </w:r>
      <w:r w:rsidRPr="00467407">
        <w:rPr>
          <w:rFonts w:ascii="Times New Roman" w:hAnsi="Times New Roman"/>
          <w:sz w:val="24"/>
          <w:szCs w:val="24"/>
        </w:rPr>
        <w:softHyphen/>
        <w:t>вышать уровень концентраций, предусмотренных основными санитарными прави</w:t>
      </w:r>
      <w:r w:rsidRPr="00467407">
        <w:rPr>
          <w:rFonts w:ascii="Times New Roman" w:hAnsi="Times New Roman"/>
          <w:sz w:val="24"/>
          <w:szCs w:val="24"/>
        </w:rPr>
        <w:softHyphen/>
        <w:t>лами работы с радиоактивными веществами, то производится их очи</w:t>
      </w:r>
      <w:r w:rsidRPr="00467407">
        <w:rPr>
          <w:rFonts w:ascii="Times New Roman" w:hAnsi="Times New Roman"/>
          <w:sz w:val="24"/>
          <w:szCs w:val="24"/>
        </w:rPr>
        <w:softHyphen/>
        <w:t>стка. Сбор, ликвидация или дезактивация этих отходов регламентируется специ</w:t>
      </w:r>
      <w:r w:rsidRPr="00467407">
        <w:rPr>
          <w:rFonts w:ascii="Times New Roman" w:hAnsi="Times New Roman"/>
          <w:sz w:val="24"/>
          <w:szCs w:val="24"/>
        </w:rPr>
        <w:softHyphen/>
        <w:t>альными правилами;</w:t>
      </w:r>
    </w:p>
    <w:p w14:paraId="599262B5" w14:textId="77777777" w:rsidR="009721A8" w:rsidRPr="00467407" w:rsidRDefault="009721A8" w:rsidP="002202EB">
      <w:pPr>
        <w:numPr>
          <w:ilvl w:val="0"/>
          <w:numId w:val="9"/>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В случае, когда мощность эквивалентной дозы радионуклидов в нефти, конденсате и пластовых водах превысит 0,03 мБер/час, рабочие места на буровой должны оборудоваться в соответствии с санитарными требованиями с обязательным оформлением санитарных паспортов на право производства с радио</w:t>
      </w:r>
      <w:r w:rsidRPr="00467407">
        <w:rPr>
          <w:rFonts w:ascii="Times New Roman" w:hAnsi="Times New Roman"/>
          <w:sz w:val="24"/>
          <w:szCs w:val="24"/>
        </w:rPr>
        <w:softHyphen/>
        <w:t>активными веществами соответствующего класса.</w:t>
      </w:r>
    </w:p>
    <w:p w14:paraId="5FE1A9B2" w14:textId="77777777" w:rsidR="009721A8" w:rsidRDefault="009721A8">
      <w:pPr>
        <w:jc w:val="left"/>
        <w:rPr>
          <w:rFonts w:ascii="Times New Roman" w:hAnsi="Times New Roman"/>
          <w:sz w:val="24"/>
          <w:szCs w:val="24"/>
        </w:rPr>
      </w:pPr>
      <w:r>
        <w:rPr>
          <w:rFonts w:ascii="Times New Roman" w:hAnsi="Times New Roman"/>
          <w:sz w:val="24"/>
          <w:szCs w:val="24"/>
        </w:rPr>
        <w:br w:type="page"/>
      </w:r>
    </w:p>
    <w:p w14:paraId="6F37F9BD" w14:textId="77777777" w:rsidR="0087047A" w:rsidRPr="00597D09" w:rsidRDefault="007A45CB" w:rsidP="00296993">
      <w:pPr>
        <w:pStyle w:val="1"/>
        <w:numPr>
          <w:ilvl w:val="0"/>
          <w:numId w:val="0"/>
        </w:numPr>
        <w:ind w:left="142" w:firstLine="425"/>
        <w:jc w:val="both"/>
      </w:pPr>
      <w:bookmarkStart w:id="409" w:name="_Toc132612813"/>
      <w:r>
        <w:t xml:space="preserve">8. </w:t>
      </w:r>
      <w:r w:rsidR="008D2759" w:rsidRPr="00597D09">
        <w:t xml:space="preserve">Оценка воздействия на </w:t>
      </w:r>
      <w:bookmarkEnd w:id="254"/>
      <w:bookmarkEnd w:id="255"/>
      <w:bookmarkEnd w:id="256"/>
      <w:bookmarkEnd w:id="257"/>
      <w:bookmarkEnd w:id="258"/>
      <w:bookmarkEnd w:id="259"/>
      <w:bookmarkEnd w:id="260"/>
      <w:bookmarkEnd w:id="261"/>
      <w:r w:rsidR="009721A8" w:rsidRPr="00597D09">
        <w:t>ЗЕМЕЛЬНЫЕ РЕСУРСЫ И ПОЧВЫ</w:t>
      </w:r>
      <w:bookmarkEnd w:id="409"/>
    </w:p>
    <w:p w14:paraId="5174ACF6" w14:textId="77777777" w:rsidR="009721A8" w:rsidRDefault="0086554B" w:rsidP="005C3AD5">
      <w:pPr>
        <w:pStyle w:val="2"/>
        <w:numPr>
          <w:ilvl w:val="0"/>
          <w:numId w:val="0"/>
        </w:numPr>
        <w:jc w:val="both"/>
      </w:pPr>
      <w:bookmarkStart w:id="410" w:name="_Toc132612814"/>
      <w:r>
        <w:t xml:space="preserve">8.1. </w:t>
      </w:r>
      <w:r w:rsidR="009721A8">
        <w:t>Состояние и условия землепользования, земельный баланс территории,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bookmarkEnd w:id="410"/>
    </w:p>
    <w:p w14:paraId="041C4964" w14:textId="77777777" w:rsidR="005F63B5" w:rsidRPr="00597D09" w:rsidRDefault="005F63B5" w:rsidP="00401D58">
      <w:pPr>
        <w:spacing w:line="276" w:lineRule="auto"/>
        <w:ind w:firstLine="567"/>
        <w:rPr>
          <w:rFonts w:ascii="Times New Roman" w:hAnsi="Times New Roman"/>
          <w:sz w:val="24"/>
          <w:szCs w:val="24"/>
        </w:rPr>
      </w:pPr>
      <w:bookmarkStart w:id="411" w:name="_Hlk132571751"/>
      <w:r w:rsidRPr="00597D09">
        <w:rPr>
          <w:rFonts w:ascii="Times New Roman" w:hAnsi="Times New Roman"/>
          <w:sz w:val="24"/>
          <w:szCs w:val="24"/>
        </w:rPr>
        <w:t xml:space="preserve">Недропользователем Контрактной территории лицензионного участка «Северный» является ТОО «Арал Петролеум Кэпитал» согласно Контракту на разведку углеводородного сырья №1081 от 29.12.2002г. </w:t>
      </w:r>
    </w:p>
    <w:p w14:paraId="4C3823A5" w14:textId="77777777" w:rsidR="009721A8" w:rsidRPr="00503B3E" w:rsidRDefault="005F63B5" w:rsidP="00401D58">
      <w:pPr>
        <w:ind w:firstLine="567"/>
        <w:rPr>
          <w:rFonts w:ascii="Times New Roman" w:hAnsi="Times New Roman"/>
          <w:sz w:val="24"/>
          <w:szCs w:val="24"/>
        </w:rPr>
      </w:pPr>
      <w:r w:rsidRPr="00597D09">
        <w:rPr>
          <w:rFonts w:ascii="Times New Roman" w:hAnsi="Times New Roman"/>
          <w:color w:val="000000"/>
          <w:sz w:val="24"/>
          <w:szCs w:val="24"/>
          <w:lang w:eastAsia="en-US"/>
        </w:rPr>
        <w:t>В 2013г. Недропользователь получил Контракт на</w:t>
      </w:r>
      <w:r w:rsidRPr="00597D09">
        <w:rPr>
          <w:rFonts w:ascii="Times New Roman" w:hAnsi="Times New Roman"/>
          <w:sz w:val="24"/>
          <w:szCs w:val="24"/>
        </w:rPr>
        <w:t xml:space="preserve"> добычу нефти по месторождению Жагабулак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597D09">
        <w:rPr>
          <w:rFonts w:ascii="Times New Roman" w:hAnsi="Times New Roman"/>
          <w:color w:val="000000"/>
          <w:sz w:val="24"/>
          <w:szCs w:val="24"/>
          <w:lang w:eastAsia="en-US"/>
        </w:rPr>
        <w:t>1466,41 кв. км</w:t>
      </w:r>
      <w:r w:rsidRPr="00597D09">
        <w:rPr>
          <w:rFonts w:ascii="Times New Roman" w:hAnsi="Times New Roman"/>
          <w:sz w:val="24"/>
          <w:szCs w:val="24"/>
        </w:rPr>
        <w:t>, глубина отвода – по всему осадочному разрезу.</w:t>
      </w:r>
      <w:bookmarkEnd w:id="411"/>
    </w:p>
    <w:p w14:paraId="20BC5220" w14:textId="77777777" w:rsidR="009721A8" w:rsidRDefault="009721A8" w:rsidP="00401D58">
      <w:pPr>
        <w:autoSpaceDE w:val="0"/>
        <w:autoSpaceDN w:val="0"/>
        <w:adjustRightInd w:val="0"/>
        <w:ind w:firstLine="567"/>
      </w:pPr>
      <w:r>
        <w:rPr>
          <w:rFonts w:ascii="Times New Roman" w:hAnsi="Times New Roman"/>
          <w:sz w:val="24"/>
          <w:szCs w:val="24"/>
        </w:rPr>
        <w:t>Потерь сельскохозяйственного производства и убытков собственников земельных участков и землепользователей в рамках реализации намечаемой деятельности на участке не предполагается, ввиду отстутствия изменений в площади геологического отвода и соответственно в границах проведения намечаемых работ. Исключением являются площадки проектируемых скважин, отводимых под буровые работы и испытание.</w:t>
      </w:r>
    </w:p>
    <w:p w14:paraId="73A75FA7" w14:textId="77777777" w:rsidR="009721A8" w:rsidRPr="00503B3E" w:rsidRDefault="009721A8" w:rsidP="00401D58">
      <w:pPr>
        <w:autoSpaceDE w:val="0"/>
        <w:autoSpaceDN w:val="0"/>
        <w:adjustRightInd w:val="0"/>
        <w:ind w:firstLine="567"/>
      </w:pPr>
      <w:r w:rsidRPr="00467407">
        <w:rPr>
          <w:rFonts w:ascii="Times New Roman" w:hAnsi="Times New Roman"/>
          <w:sz w:val="24"/>
          <w:szCs w:val="24"/>
        </w:rPr>
        <w:t xml:space="preserve">Территория по почвенно-географическому районированию относится к пустынно-степной зоне светло-каштановых и бурых почв, пустынно-степной и пустынной области суббореального пояса. Согласно более подробному почвенно-географическому районированию пустынной зоны Казахстана территория попадает в пределы </w:t>
      </w:r>
      <w:r w:rsidRPr="00467407">
        <w:rPr>
          <w:rFonts w:ascii="Times New Roman" w:hAnsi="Times New Roman"/>
          <w:i/>
          <w:sz w:val="24"/>
          <w:szCs w:val="24"/>
        </w:rPr>
        <w:t>Прикаспийской провинции подзоны бурых почв северной пустыни</w:t>
      </w:r>
      <w:r>
        <w:rPr>
          <w:rFonts w:ascii="Times New Roman" w:hAnsi="Times New Roman"/>
          <w:i/>
          <w:sz w:val="24"/>
          <w:szCs w:val="24"/>
        </w:rPr>
        <w:t>.</w:t>
      </w:r>
    </w:p>
    <w:p w14:paraId="770D7530" w14:textId="77777777" w:rsidR="009721A8" w:rsidRPr="009721A8" w:rsidRDefault="006614F4"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 Э</w:t>
      </w:r>
      <w:r w:rsidR="009721A8" w:rsidRPr="009721A8">
        <w:rPr>
          <w:rFonts w:ascii="Times New Roman" w:hAnsi="Times New Roman"/>
          <w:sz w:val="24"/>
          <w:szCs w:val="24"/>
        </w:rPr>
        <w:t>ффективным мероприятием по снижению загрязнения почв является</w:t>
      </w:r>
      <w:r w:rsidR="00527CE0">
        <w:rPr>
          <w:rFonts w:ascii="Times New Roman" w:hAnsi="Times New Roman"/>
          <w:sz w:val="24"/>
          <w:szCs w:val="24"/>
        </w:rPr>
        <w:t xml:space="preserve"> </w:t>
      </w:r>
      <w:r w:rsidR="009721A8" w:rsidRPr="009721A8">
        <w:rPr>
          <w:rFonts w:ascii="Times New Roman" w:hAnsi="Times New Roman"/>
          <w:sz w:val="24"/>
          <w:szCs w:val="24"/>
        </w:rPr>
        <w:t>многократное применение бурового раствора после соответствующей очистки.</w:t>
      </w:r>
    </w:p>
    <w:p w14:paraId="5A55A573"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Отработанный буровой раствор очищается в блоке приготовления и очистке</w:t>
      </w:r>
      <w:r w:rsidR="00527CE0">
        <w:rPr>
          <w:rFonts w:ascii="Times New Roman" w:hAnsi="Times New Roman"/>
          <w:sz w:val="24"/>
          <w:szCs w:val="24"/>
        </w:rPr>
        <w:t xml:space="preserve"> </w:t>
      </w:r>
      <w:r w:rsidRPr="009721A8">
        <w:rPr>
          <w:rFonts w:ascii="Times New Roman" w:hAnsi="Times New Roman"/>
          <w:sz w:val="24"/>
          <w:szCs w:val="24"/>
        </w:rPr>
        <w:t>бурового раствора.</w:t>
      </w:r>
    </w:p>
    <w:p w14:paraId="22B92617"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Очистка бурового раствора производиться по трехступенчатой системе очистке,</w:t>
      </w:r>
      <w:r w:rsidR="00527CE0">
        <w:rPr>
          <w:rFonts w:ascii="Times New Roman" w:hAnsi="Times New Roman"/>
          <w:sz w:val="24"/>
          <w:szCs w:val="24"/>
        </w:rPr>
        <w:t xml:space="preserve"> </w:t>
      </w:r>
      <w:r w:rsidRPr="009721A8">
        <w:rPr>
          <w:rFonts w:ascii="Times New Roman" w:hAnsi="Times New Roman"/>
          <w:sz w:val="24"/>
          <w:szCs w:val="24"/>
        </w:rPr>
        <w:t>состоящей из последовательно идущих операций:</w:t>
      </w:r>
    </w:p>
    <w:p w14:paraId="33F6F6C1"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 грубая очистка на вибросите;</w:t>
      </w:r>
    </w:p>
    <w:p w14:paraId="24651F02"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 пескоотделение;</w:t>
      </w:r>
    </w:p>
    <w:p w14:paraId="566361D9"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 илоотделение.</w:t>
      </w:r>
    </w:p>
    <w:p w14:paraId="3DAD9EAB"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Приготовление бурового раствора производится в глиномешалке, путем</w:t>
      </w:r>
      <w:r w:rsidR="00527CE0">
        <w:rPr>
          <w:rFonts w:ascii="Times New Roman" w:hAnsi="Times New Roman"/>
          <w:sz w:val="24"/>
          <w:szCs w:val="24"/>
        </w:rPr>
        <w:t xml:space="preserve"> </w:t>
      </w:r>
      <w:r w:rsidRPr="009721A8">
        <w:rPr>
          <w:rFonts w:ascii="Times New Roman" w:hAnsi="Times New Roman"/>
          <w:sz w:val="24"/>
          <w:szCs w:val="24"/>
        </w:rPr>
        <w:t>непрерывного поступления и перемешивания глины и воды, и обрабатывается</w:t>
      </w:r>
      <w:r w:rsidR="00527CE0">
        <w:rPr>
          <w:rFonts w:ascii="Times New Roman" w:hAnsi="Times New Roman"/>
          <w:sz w:val="24"/>
          <w:szCs w:val="24"/>
        </w:rPr>
        <w:t xml:space="preserve"> </w:t>
      </w:r>
      <w:r w:rsidRPr="009721A8">
        <w:rPr>
          <w:rFonts w:ascii="Times New Roman" w:hAnsi="Times New Roman"/>
          <w:sz w:val="24"/>
          <w:szCs w:val="24"/>
        </w:rPr>
        <w:t>химическими реагентами, водой и утяжелителями. Используемые в процессе</w:t>
      </w:r>
      <w:r w:rsidR="00527CE0">
        <w:rPr>
          <w:rFonts w:ascii="Times New Roman" w:hAnsi="Times New Roman"/>
          <w:sz w:val="24"/>
          <w:szCs w:val="24"/>
        </w:rPr>
        <w:t xml:space="preserve"> </w:t>
      </w:r>
      <w:r w:rsidRPr="009721A8">
        <w:rPr>
          <w:rFonts w:ascii="Times New Roman" w:hAnsi="Times New Roman"/>
          <w:sz w:val="24"/>
          <w:szCs w:val="24"/>
        </w:rPr>
        <w:t>приготовления бурового раствора реагенты имеют 3 и 4 класса токсичности.</w:t>
      </w:r>
    </w:p>
    <w:p w14:paraId="48ACE1FC"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Схема оборотного использования бурового раствора такова: скважина - вибросито -</w:t>
      </w:r>
      <w:r w:rsidR="00527CE0">
        <w:rPr>
          <w:rFonts w:ascii="Times New Roman" w:hAnsi="Times New Roman"/>
          <w:sz w:val="24"/>
          <w:szCs w:val="24"/>
        </w:rPr>
        <w:t xml:space="preserve"> </w:t>
      </w:r>
      <w:r w:rsidRPr="009721A8">
        <w:rPr>
          <w:rFonts w:ascii="Times New Roman" w:hAnsi="Times New Roman"/>
          <w:sz w:val="24"/>
          <w:szCs w:val="24"/>
        </w:rPr>
        <w:t>дегазатор - гидроциклонный пескоотделитель - илоотделитель - буровые насосы - скважина.</w:t>
      </w:r>
    </w:p>
    <w:p w14:paraId="2B664E8C"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Буровой раствор, выходящий из скважины, попадает на вибросито СВС-2, где</w:t>
      </w:r>
      <w:r w:rsidR="00527CE0">
        <w:rPr>
          <w:rFonts w:ascii="Times New Roman" w:hAnsi="Times New Roman"/>
          <w:sz w:val="24"/>
          <w:szCs w:val="24"/>
        </w:rPr>
        <w:t xml:space="preserve"> </w:t>
      </w:r>
      <w:r w:rsidRPr="009721A8">
        <w:rPr>
          <w:rFonts w:ascii="Times New Roman" w:hAnsi="Times New Roman"/>
          <w:sz w:val="24"/>
          <w:szCs w:val="24"/>
        </w:rPr>
        <w:t>подвергается очистке механическим способом от выбуренной породы (бурового шлама).</w:t>
      </w:r>
      <w:r w:rsidR="00527CE0">
        <w:rPr>
          <w:rFonts w:ascii="Times New Roman" w:hAnsi="Times New Roman"/>
          <w:sz w:val="24"/>
          <w:szCs w:val="24"/>
        </w:rPr>
        <w:t xml:space="preserve"> </w:t>
      </w:r>
      <w:r w:rsidRPr="009721A8">
        <w:rPr>
          <w:rFonts w:ascii="Times New Roman" w:hAnsi="Times New Roman"/>
          <w:sz w:val="24"/>
          <w:szCs w:val="24"/>
        </w:rPr>
        <w:t>Вибросито СВС-2 способно пропустить до 10 л/с бурового раствора. После вибросита</w:t>
      </w:r>
      <w:r w:rsidR="00527CE0">
        <w:rPr>
          <w:rFonts w:ascii="Times New Roman" w:hAnsi="Times New Roman"/>
          <w:sz w:val="24"/>
          <w:szCs w:val="24"/>
        </w:rPr>
        <w:t xml:space="preserve"> </w:t>
      </w:r>
      <w:r w:rsidRPr="009721A8">
        <w:rPr>
          <w:rFonts w:ascii="Times New Roman" w:hAnsi="Times New Roman"/>
          <w:sz w:val="24"/>
          <w:szCs w:val="24"/>
        </w:rPr>
        <w:t>частично очищенный раствор попадает в дегазатор для удаления из него газа. Затем</w:t>
      </w:r>
      <w:r w:rsidR="00527CE0">
        <w:rPr>
          <w:rFonts w:ascii="Times New Roman" w:hAnsi="Times New Roman"/>
          <w:sz w:val="24"/>
          <w:szCs w:val="24"/>
        </w:rPr>
        <w:t xml:space="preserve"> </w:t>
      </w:r>
      <w:r w:rsidRPr="009721A8">
        <w:rPr>
          <w:rFonts w:ascii="Times New Roman" w:hAnsi="Times New Roman"/>
          <w:sz w:val="24"/>
          <w:szCs w:val="24"/>
        </w:rPr>
        <w:t>посредством насоса раствор попадает в батарею гидроциклонов пескоотделителя,</w:t>
      </w:r>
      <w:r w:rsidR="00527CE0">
        <w:rPr>
          <w:rFonts w:ascii="Times New Roman" w:hAnsi="Times New Roman"/>
          <w:sz w:val="24"/>
          <w:szCs w:val="24"/>
        </w:rPr>
        <w:t xml:space="preserve"> </w:t>
      </w:r>
      <w:r w:rsidRPr="009721A8">
        <w:rPr>
          <w:rFonts w:ascii="Times New Roman" w:hAnsi="Times New Roman"/>
          <w:sz w:val="24"/>
          <w:szCs w:val="24"/>
        </w:rPr>
        <w:t>удаляющего частицы песка из очищаемой смеси. Далее насосом раствор подается для</w:t>
      </w:r>
      <w:r w:rsidR="00527CE0">
        <w:rPr>
          <w:rFonts w:ascii="Times New Roman" w:hAnsi="Times New Roman"/>
          <w:sz w:val="24"/>
          <w:szCs w:val="24"/>
        </w:rPr>
        <w:t xml:space="preserve"> </w:t>
      </w:r>
      <w:r w:rsidRPr="009721A8">
        <w:rPr>
          <w:rFonts w:ascii="Times New Roman" w:hAnsi="Times New Roman"/>
          <w:sz w:val="24"/>
          <w:szCs w:val="24"/>
        </w:rPr>
        <w:t>окончательной очистки в илоотделитель. После отделения частиц очищенный буровой</w:t>
      </w:r>
      <w:r w:rsidR="00527CE0">
        <w:rPr>
          <w:rFonts w:ascii="Times New Roman" w:hAnsi="Times New Roman"/>
          <w:sz w:val="24"/>
          <w:szCs w:val="24"/>
        </w:rPr>
        <w:t xml:space="preserve"> </w:t>
      </w:r>
      <w:r w:rsidRPr="009721A8">
        <w:rPr>
          <w:rFonts w:ascii="Times New Roman" w:hAnsi="Times New Roman"/>
          <w:sz w:val="24"/>
          <w:szCs w:val="24"/>
        </w:rPr>
        <w:t>раствор направляется в приемную емкость. Проектом предлагается повторное</w:t>
      </w:r>
      <w:r w:rsidR="00527CE0">
        <w:rPr>
          <w:rFonts w:ascii="Times New Roman" w:hAnsi="Times New Roman"/>
          <w:sz w:val="24"/>
          <w:szCs w:val="24"/>
        </w:rPr>
        <w:t xml:space="preserve"> </w:t>
      </w:r>
      <w:r w:rsidRPr="009721A8">
        <w:rPr>
          <w:rFonts w:ascii="Times New Roman" w:hAnsi="Times New Roman"/>
          <w:sz w:val="24"/>
          <w:szCs w:val="24"/>
        </w:rPr>
        <w:t>использование очищенных буровых сточных вод для заводнения пласта, охлаждения</w:t>
      </w:r>
      <w:r w:rsidR="00527CE0">
        <w:rPr>
          <w:rFonts w:ascii="Times New Roman" w:hAnsi="Times New Roman"/>
          <w:sz w:val="24"/>
          <w:szCs w:val="24"/>
        </w:rPr>
        <w:t xml:space="preserve"> </w:t>
      </w:r>
      <w:r w:rsidRPr="009721A8">
        <w:rPr>
          <w:rFonts w:ascii="Times New Roman" w:hAnsi="Times New Roman"/>
          <w:sz w:val="24"/>
          <w:szCs w:val="24"/>
        </w:rPr>
        <w:t>оборудования или других технологических целей. Рассматриваемый технический проект</w:t>
      </w:r>
      <w:r w:rsidR="00527CE0">
        <w:rPr>
          <w:rFonts w:ascii="Times New Roman" w:hAnsi="Times New Roman"/>
          <w:sz w:val="24"/>
          <w:szCs w:val="24"/>
        </w:rPr>
        <w:t xml:space="preserve"> </w:t>
      </w:r>
      <w:r w:rsidRPr="009721A8">
        <w:rPr>
          <w:rFonts w:ascii="Times New Roman" w:hAnsi="Times New Roman"/>
          <w:sz w:val="24"/>
          <w:szCs w:val="24"/>
        </w:rPr>
        <w:t>составлен с учетом соблюдения единых технических правил ведения работ при</w:t>
      </w:r>
      <w:r w:rsidR="00527CE0">
        <w:rPr>
          <w:rFonts w:ascii="Times New Roman" w:hAnsi="Times New Roman"/>
          <w:sz w:val="24"/>
          <w:szCs w:val="24"/>
        </w:rPr>
        <w:t xml:space="preserve"> </w:t>
      </w:r>
      <w:r w:rsidRPr="009721A8">
        <w:rPr>
          <w:rFonts w:ascii="Times New Roman" w:hAnsi="Times New Roman"/>
          <w:sz w:val="24"/>
          <w:szCs w:val="24"/>
        </w:rPr>
        <w:t>строительстве скважин, утвержденных в установленном порядке. Рассмотрены все</w:t>
      </w:r>
      <w:r w:rsidR="00527CE0">
        <w:rPr>
          <w:rFonts w:ascii="Times New Roman" w:hAnsi="Times New Roman"/>
          <w:sz w:val="24"/>
          <w:szCs w:val="24"/>
        </w:rPr>
        <w:t xml:space="preserve"> </w:t>
      </w:r>
      <w:r w:rsidRPr="009721A8">
        <w:rPr>
          <w:rFonts w:ascii="Times New Roman" w:hAnsi="Times New Roman"/>
          <w:sz w:val="24"/>
          <w:szCs w:val="24"/>
        </w:rPr>
        <w:t>возможные воздействия на почвенные ресурсы и разработаны технические решения,</w:t>
      </w:r>
      <w:r w:rsidR="00527CE0">
        <w:rPr>
          <w:rFonts w:ascii="Times New Roman" w:hAnsi="Times New Roman"/>
          <w:sz w:val="24"/>
          <w:szCs w:val="24"/>
        </w:rPr>
        <w:t xml:space="preserve"> </w:t>
      </w:r>
      <w:r w:rsidRPr="009721A8">
        <w:rPr>
          <w:rFonts w:ascii="Times New Roman" w:hAnsi="Times New Roman"/>
          <w:sz w:val="24"/>
          <w:szCs w:val="24"/>
        </w:rPr>
        <w:t>направленные на предупреждение и устранение загрязнений.</w:t>
      </w:r>
    </w:p>
    <w:p w14:paraId="0EE02E13"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Цемент, песок, глинопорошок и химические реагенты запроектировано хранить в</w:t>
      </w:r>
      <w:r w:rsidR="00527CE0">
        <w:rPr>
          <w:rFonts w:ascii="Times New Roman" w:hAnsi="Times New Roman"/>
          <w:sz w:val="24"/>
          <w:szCs w:val="24"/>
        </w:rPr>
        <w:t xml:space="preserve"> </w:t>
      </w:r>
      <w:r w:rsidRPr="009721A8">
        <w:rPr>
          <w:rFonts w:ascii="Times New Roman" w:hAnsi="Times New Roman"/>
          <w:sz w:val="24"/>
          <w:szCs w:val="24"/>
        </w:rPr>
        <w:t>складском помещении, снабженном гидроизолированным настилом и навесом.</w:t>
      </w:r>
    </w:p>
    <w:p w14:paraId="495440E1"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Химические реагенты будут привозиться на площадку бурения, и храниться на</w:t>
      </w:r>
      <w:r w:rsidR="00527CE0">
        <w:rPr>
          <w:rFonts w:ascii="Times New Roman" w:hAnsi="Times New Roman"/>
          <w:sz w:val="24"/>
          <w:szCs w:val="24"/>
        </w:rPr>
        <w:t xml:space="preserve"> </w:t>
      </w:r>
      <w:r w:rsidRPr="009721A8">
        <w:rPr>
          <w:rFonts w:ascii="Times New Roman" w:hAnsi="Times New Roman"/>
          <w:sz w:val="24"/>
          <w:szCs w:val="24"/>
        </w:rPr>
        <w:t>складе в заводской упаковке. Дизельное топливо, отработанные и свежие масла будут</w:t>
      </w:r>
      <w:r w:rsidR="00527CE0">
        <w:rPr>
          <w:rFonts w:ascii="Times New Roman" w:hAnsi="Times New Roman"/>
          <w:sz w:val="24"/>
          <w:szCs w:val="24"/>
        </w:rPr>
        <w:t xml:space="preserve"> храниться в </w:t>
      </w:r>
      <w:r w:rsidRPr="009721A8">
        <w:rPr>
          <w:rFonts w:ascii="Times New Roman" w:hAnsi="Times New Roman"/>
          <w:sz w:val="24"/>
          <w:szCs w:val="24"/>
        </w:rPr>
        <w:t>герметичных емкостях, снабженных мерными трубками и дыхательными</w:t>
      </w:r>
      <w:r w:rsidR="00527CE0">
        <w:rPr>
          <w:rFonts w:ascii="Times New Roman" w:hAnsi="Times New Roman"/>
          <w:sz w:val="24"/>
          <w:szCs w:val="24"/>
        </w:rPr>
        <w:t xml:space="preserve"> </w:t>
      </w:r>
      <w:r w:rsidRPr="009721A8">
        <w:rPr>
          <w:rFonts w:ascii="Times New Roman" w:hAnsi="Times New Roman"/>
          <w:sz w:val="24"/>
          <w:szCs w:val="24"/>
        </w:rPr>
        <w:t>клапанами.</w:t>
      </w:r>
    </w:p>
    <w:p w14:paraId="4049D77F" w14:textId="77777777" w:rsidR="009721A8" w:rsidRPr="00503B3E" w:rsidRDefault="009721A8" w:rsidP="00401D58">
      <w:pPr>
        <w:ind w:firstLine="567"/>
        <w:rPr>
          <w:rFonts w:ascii="Times New Roman" w:hAnsi="Times New Roman"/>
          <w:i/>
          <w:sz w:val="24"/>
          <w:szCs w:val="24"/>
        </w:rPr>
      </w:pPr>
      <w:r w:rsidRPr="00503B3E">
        <w:rPr>
          <w:rFonts w:ascii="Times New Roman" w:hAnsi="Times New Roman"/>
          <w:i/>
          <w:sz w:val="24"/>
          <w:szCs w:val="24"/>
        </w:rPr>
        <w:t>Для уменьшения воздействия на почвенный покров разработан ряд организационно-</w:t>
      </w:r>
      <w:r w:rsidR="00527CE0">
        <w:rPr>
          <w:rFonts w:ascii="Times New Roman" w:hAnsi="Times New Roman"/>
          <w:i/>
          <w:sz w:val="24"/>
          <w:szCs w:val="24"/>
        </w:rPr>
        <w:t xml:space="preserve"> </w:t>
      </w:r>
      <w:r w:rsidRPr="00503B3E">
        <w:rPr>
          <w:rFonts w:ascii="Times New Roman" w:hAnsi="Times New Roman"/>
          <w:i/>
          <w:sz w:val="24"/>
          <w:szCs w:val="24"/>
        </w:rPr>
        <w:t>технических решений и мер:</w:t>
      </w:r>
    </w:p>
    <w:p w14:paraId="6BDD0238"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планировка поверхности технологических площадок при монтаже и</w:t>
      </w:r>
    </w:p>
    <w:p w14:paraId="18AB0B71"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демонтаже;</w:t>
      </w:r>
    </w:p>
    <w:p w14:paraId="74E2B382"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наличие плана работ по восстановлению и выводу из эксплуатации площадки</w:t>
      </w:r>
    </w:p>
    <w:p w14:paraId="380D6AAD"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бурения с последующей его реализацией;</w:t>
      </w:r>
    </w:p>
    <w:p w14:paraId="75C250C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гидроизоляция и обваловка участков под технологическое оборудование;</w:t>
      </w:r>
    </w:p>
    <w:p w14:paraId="3AA1CBA5"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установка железобетонных лотков по контуру площадки для сбора и</w:t>
      </w:r>
    </w:p>
    <w:p w14:paraId="6C0E3B6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транспортировки буровых стоков;</w:t>
      </w:r>
    </w:p>
    <w:p w14:paraId="7909BCAD"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очистка отработанных буровых стоков гидроциклонным способом;</w:t>
      </w:r>
    </w:p>
    <w:p w14:paraId="0598262C"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установка сооружений для временного сбора и хранения твердых и жидких</w:t>
      </w:r>
    </w:p>
    <w:p w14:paraId="38FD1A0F"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гидроизоляция мест размещения емкостей для хранения бурового раствора,</w:t>
      </w:r>
    </w:p>
    <w:p w14:paraId="60DD9481"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сточных вод и отходов бурения;</w:t>
      </w:r>
    </w:p>
    <w:p w14:paraId="2F96F7A6"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замкнутая циркуляционная система по очистки бурового раствора;</w:t>
      </w:r>
    </w:p>
    <w:p w14:paraId="4DA76C8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повторное использование бурового раствора и отработанных сточных вод;</w:t>
      </w:r>
    </w:p>
    <w:p w14:paraId="2AFB4CFD"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вывоз отходов бурения, шлама и песка с вибросита, строительных отходов и</w:t>
      </w:r>
    </w:p>
    <w:p w14:paraId="05C54681"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прочих на места их складирования и утилизации;</w:t>
      </w:r>
    </w:p>
    <w:p w14:paraId="7C2E6600"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установка металлических поддонов в местах возможных утечек от</w:t>
      </w:r>
    </w:p>
    <w:p w14:paraId="1B0C1579"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технологического оборудования;</w:t>
      </w:r>
    </w:p>
    <w:p w14:paraId="39A08605"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разработка мероприятий по ликвидации аварий с перечнем средств и способов</w:t>
      </w:r>
    </w:p>
    <w:p w14:paraId="5E423718"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сбора и удаления загрязнений с территорий;</w:t>
      </w:r>
    </w:p>
    <w:p w14:paraId="2D488649"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проведение работ по технической рекультивации по мере завершения бурения.</w:t>
      </w:r>
    </w:p>
    <w:p w14:paraId="52546DF1" w14:textId="77777777" w:rsidR="009721A8" w:rsidRPr="00503B3E" w:rsidRDefault="009721A8" w:rsidP="006614F4">
      <w:pPr>
        <w:autoSpaceDE w:val="0"/>
        <w:autoSpaceDN w:val="0"/>
        <w:adjustRightInd w:val="0"/>
        <w:rPr>
          <w:rFonts w:ascii="Times New Roman" w:hAnsi="Times New Roman"/>
          <w:sz w:val="24"/>
          <w:szCs w:val="24"/>
        </w:rPr>
      </w:pPr>
      <w:r w:rsidRPr="006614F4">
        <w:rPr>
          <w:rFonts w:ascii="Times New Roman" w:hAnsi="Times New Roman"/>
          <w:sz w:val="24"/>
          <w:szCs w:val="24"/>
        </w:rPr>
        <w:t>Монтаж и демонтаж буровой установки в соответствии с проектом должен</w:t>
      </w:r>
      <w:r w:rsidR="006614F4">
        <w:rPr>
          <w:rFonts w:ascii="Times New Roman" w:hAnsi="Times New Roman"/>
          <w:sz w:val="24"/>
          <w:szCs w:val="24"/>
        </w:rPr>
        <w:t xml:space="preserve"> </w:t>
      </w:r>
      <w:r w:rsidRPr="00503B3E">
        <w:rPr>
          <w:rFonts w:ascii="Times New Roman" w:hAnsi="Times New Roman"/>
          <w:sz w:val="24"/>
          <w:szCs w:val="24"/>
        </w:rPr>
        <w:t>отвечать следующим требованиям:</w:t>
      </w:r>
    </w:p>
    <w:p w14:paraId="0C0AA513"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технологическая площадка бурения должна быть спланирована в насыпи;</w:t>
      </w:r>
    </w:p>
    <w:p w14:paraId="0F6B7A4F"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участки под оборудование, склад химических реагентов и ГСМ, емкости для</w:t>
      </w:r>
    </w:p>
    <w:p w14:paraId="293FE93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приготовления и хранения бурового раствора должны быть обвалованы и</w:t>
      </w:r>
    </w:p>
    <w:p w14:paraId="13E2A585"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гидроизолированы;</w:t>
      </w:r>
    </w:p>
    <w:p w14:paraId="78F49E2E"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необходимо по контуру площадки бурения обустроить железобетонные лотки</w:t>
      </w:r>
    </w:p>
    <w:p w14:paraId="5B6533C2"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для аккумуляции и транспортировки буровых сточных вод под уклоном в сторону места</w:t>
      </w:r>
    </w:p>
    <w:p w14:paraId="547F8CCA"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сбора стоков;</w:t>
      </w:r>
    </w:p>
    <w:p w14:paraId="3C491021" w14:textId="77777777" w:rsidR="009721A8" w:rsidRPr="00503B3E" w:rsidRDefault="009721A8" w:rsidP="002202EB">
      <w:pPr>
        <w:pStyle w:val="aff3"/>
        <w:numPr>
          <w:ilvl w:val="0"/>
          <w:numId w:val="43"/>
        </w:numPr>
      </w:pPr>
      <w:r w:rsidRPr="00503B3E">
        <w:rPr>
          <w:rFonts w:ascii="Times New Roman" w:hAnsi="Times New Roman"/>
          <w:sz w:val="24"/>
          <w:szCs w:val="24"/>
        </w:rPr>
        <w:t>обеспечить герметичность циркуляционной системы.</w:t>
      </w:r>
    </w:p>
    <w:p w14:paraId="59FC874C" w14:textId="77777777" w:rsidR="00527CE0" w:rsidRDefault="00527CE0" w:rsidP="00503B3E">
      <w:pPr>
        <w:ind w:left="360"/>
      </w:pPr>
    </w:p>
    <w:p w14:paraId="47DF491F" w14:textId="77777777" w:rsidR="00527CE0" w:rsidRDefault="000016EB" w:rsidP="000016EB">
      <w:pPr>
        <w:pStyle w:val="2"/>
        <w:numPr>
          <w:ilvl w:val="0"/>
          <w:numId w:val="0"/>
        </w:numPr>
      </w:pPr>
      <w:bookmarkStart w:id="412" w:name="_Toc132612815"/>
      <w:r>
        <w:t xml:space="preserve">8.2. </w:t>
      </w:r>
      <w:r w:rsidR="00527CE0">
        <w:t>Характеристика современного состояния почвенного покрова в зоне воздействия планируемого объекта</w:t>
      </w:r>
      <w:bookmarkEnd w:id="412"/>
    </w:p>
    <w:p w14:paraId="5C051449"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Монито</w:t>
      </w:r>
      <w:r w:rsidR="006614F4">
        <w:rPr>
          <w:rFonts w:ascii="Times New Roman" w:hAnsi="Times New Roman"/>
          <w:sz w:val="24"/>
          <w:szCs w:val="24"/>
        </w:rPr>
        <w:t>ринг почв в районе намечаемой деятельности</w:t>
      </w:r>
      <w:r w:rsidRPr="00503B3E">
        <w:rPr>
          <w:rFonts w:ascii="Times New Roman" w:hAnsi="Times New Roman"/>
          <w:sz w:val="24"/>
          <w:szCs w:val="24"/>
        </w:rPr>
        <w:t xml:space="preserve"> является составной частью системы</w:t>
      </w:r>
      <w:r>
        <w:rPr>
          <w:rFonts w:ascii="Times New Roman" w:hAnsi="Times New Roman"/>
          <w:sz w:val="24"/>
          <w:szCs w:val="24"/>
        </w:rPr>
        <w:t xml:space="preserve"> </w:t>
      </w:r>
      <w:r w:rsidRPr="00503B3E">
        <w:rPr>
          <w:rFonts w:ascii="Times New Roman" w:hAnsi="Times New Roman"/>
          <w:sz w:val="24"/>
          <w:szCs w:val="24"/>
        </w:rPr>
        <w:t>производственного мониторинга и проводится с целью:</w:t>
      </w:r>
    </w:p>
    <w:p w14:paraId="49E80F2F" w14:textId="77777777" w:rsidR="00527CE0" w:rsidRPr="00503B3E" w:rsidRDefault="00527CE0" w:rsidP="002202EB">
      <w:pPr>
        <w:pStyle w:val="aff3"/>
        <w:numPr>
          <w:ilvl w:val="0"/>
          <w:numId w:val="43"/>
        </w:numPr>
        <w:tabs>
          <w:tab w:val="clear" w:pos="720"/>
        </w:tabs>
        <w:ind w:left="0" w:firstLine="414"/>
        <w:rPr>
          <w:rFonts w:ascii="Times New Roman" w:hAnsi="Times New Roman"/>
          <w:sz w:val="24"/>
          <w:szCs w:val="24"/>
        </w:rPr>
      </w:pPr>
      <w:r w:rsidRPr="00503B3E">
        <w:rPr>
          <w:rFonts w:ascii="Times New Roman" w:hAnsi="Times New Roman"/>
          <w:sz w:val="24"/>
          <w:szCs w:val="24"/>
        </w:rPr>
        <w:t>своевременного получения достоверной информации о воздействии объектов</w:t>
      </w:r>
      <w:r>
        <w:rPr>
          <w:rFonts w:ascii="Times New Roman" w:hAnsi="Times New Roman"/>
          <w:sz w:val="24"/>
          <w:szCs w:val="24"/>
        </w:rPr>
        <w:t xml:space="preserve"> </w:t>
      </w:r>
      <w:r w:rsidR="003D209D">
        <w:rPr>
          <w:rFonts w:ascii="Times New Roman" w:hAnsi="Times New Roman"/>
          <w:sz w:val="24"/>
          <w:szCs w:val="24"/>
        </w:rPr>
        <w:t>ликвидации скважин</w:t>
      </w:r>
      <w:r w:rsidRPr="00503B3E">
        <w:rPr>
          <w:rFonts w:ascii="Times New Roman" w:hAnsi="Times New Roman"/>
          <w:sz w:val="24"/>
          <w:szCs w:val="24"/>
        </w:rPr>
        <w:t xml:space="preserve"> на почвенный покров;</w:t>
      </w:r>
    </w:p>
    <w:p w14:paraId="669B4FAB" w14:textId="77777777" w:rsidR="00527CE0" w:rsidRPr="00503B3E" w:rsidRDefault="00527CE0" w:rsidP="002202EB">
      <w:pPr>
        <w:pStyle w:val="aff3"/>
        <w:numPr>
          <w:ilvl w:val="0"/>
          <w:numId w:val="44"/>
        </w:numPr>
        <w:tabs>
          <w:tab w:val="clear" w:pos="720"/>
        </w:tabs>
        <w:ind w:left="0" w:firstLine="414"/>
        <w:rPr>
          <w:rFonts w:ascii="Times New Roman" w:hAnsi="Times New Roman"/>
          <w:sz w:val="24"/>
          <w:szCs w:val="24"/>
        </w:rPr>
      </w:pPr>
      <w:r w:rsidRPr="00503B3E">
        <w:rPr>
          <w:rFonts w:ascii="Times New Roman" w:hAnsi="Times New Roman"/>
          <w:sz w:val="24"/>
          <w:szCs w:val="24"/>
        </w:rPr>
        <w:t>оценки и прогноза последствий воздействия природопользователя на почвы,</w:t>
      </w:r>
      <w:r>
        <w:rPr>
          <w:rFonts w:ascii="Times New Roman" w:hAnsi="Times New Roman"/>
          <w:sz w:val="24"/>
          <w:szCs w:val="24"/>
        </w:rPr>
        <w:t xml:space="preserve"> </w:t>
      </w:r>
      <w:r w:rsidRPr="00503B3E">
        <w:rPr>
          <w:rFonts w:ascii="Times New Roman" w:hAnsi="Times New Roman"/>
          <w:sz w:val="24"/>
          <w:szCs w:val="24"/>
        </w:rPr>
        <w:t>а также разработки рекомендаций по предупреждению и устранению негативных</w:t>
      </w:r>
      <w:r>
        <w:rPr>
          <w:rFonts w:ascii="Times New Roman" w:hAnsi="Times New Roman"/>
          <w:sz w:val="24"/>
          <w:szCs w:val="24"/>
        </w:rPr>
        <w:t xml:space="preserve"> </w:t>
      </w:r>
      <w:r w:rsidRPr="00503B3E">
        <w:rPr>
          <w:rFonts w:ascii="Times New Roman" w:hAnsi="Times New Roman"/>
          <w:sz w:val="24"/>
          <w:szCs w:val="24"/>
        </w:rPr>
        <w:t>последствий техногенного воздействия нефтедобычи на природные комплексы,</w:t>
      </w:r>
      <w:r>
        <w:rPr>
          <w:rFonts w:ascii="Times New Roman" w:hAnsi="Times New Roman"/>
          <w:sz w:val="24"/>
          <w:szCs w:val="24"/>
        </w:rPr>
        <w:t xml:space="preserve"> </w:t>
      </w:r>
      <w:r w:rsidRPr="00503B3E">
        <w:rPr>
          <w:rFonts w:ascii="Times New Roman" w:hAnsi="Times New Roman"/>
          <w:sz w:val="24"/>
          <w:szCs w:val="24"/>
        </w:rPr>
        <w:t>рациональному использованию и охране почв;</w:t>
      </w:r>
    </w:p>
    <w:p w14:paraId="6F4C4BE7" w14:textId="77777777" w:rsidR="00527CE0" w:rsidRPr="00503B3E" w:rsidRDefault="00527CE0" w:rsidP="002202EB">
      <w:pPr>
        <w:pStyle w:val="aff3"/>
        <w:numPr>
          <w:ilvl w:val="0"/>
          <w:numId w:val="44"/>
        </w:numPr>
        <w:tabs>
          <w:tab w:val="clear" w:pos="720"/>
        </w:tabs>
        <w:ind w:left="0" w:firstLine="414"/>
        <w:rPr>
          <w:rFonts w:ascii="Times New Roman" w:hAnsi="Times New Roman"/>
          <w:sz w:val="24"/>
          <w:szCs w:val="24"/>
        </w:rPr>
      </w:pPr>
      <w:r w:rsidRPr="00503B3E">
        <w:rPr>
          <w:rFonts w:ascii="Times New Roman" w:hAnsi="Times New Roman"/>
          <w:sz w:val="24"/>
          <w:szCs w:val="24"/>
        </w:rPr>
        <w:t>созданию информационного обеспечения мониторинга почв.</w:t>
      </w:r>
    </w:p>
    <w:p w14:paraId="5D08D5A0"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Наблюдения за состоянием почв проводятся на стационарных экологических</w:t>
      </w:r>
      <w:r>
        <w:rPr>
          <w:rFonts w:ascii="Times New Roman" w:hAnsi="Times New Roman"/>
          <w:sz w:val="24"/>
          <w:szCs w:val="24"/>
        </w:rPr>
        <w:t xml:space="preserve"> </w:t>
      </w:r>
      <w:r w:rsidRPr="00503B3E">
        <w:rPr>
          <w:rFonts w:ascii="Times New Roman" w:hAnsi="Times New Roman"/>
          <w:sz w:val="24"/>
          <w:szCs w:val="24"/>
        </w:rPr>
        <w:t>площадках (СЭП), на которых проводятся многолет</w:t>
      </w:r>
      <w:r>
        <w:rPr>
          <w:rFonts w:ascii="Times New Roman" w:hAnsi="Times New Roman"/>
          <w:sz w:val="24"/>
          <w:szCs w:val="24"/>
        </w:rPr>
        <w:t xml:space="preserve">ние периодические наблюдения за </w:t>
      </w:r>
      <w:r w:rsidRPr="00503B3E">
        <w:rPr>
          <w:rFonts w:ascii="Times New Roman" w:hAnsi="Times New Roman"/>
          <w:sz w:val="24"/>
          <w:szCs w:val="24"/>
        </w:rPr>
        <w:t xml:space="preserve">комплексом показателей свойств почв. Эти наблюдения обеспечивают </w:t>
      </w:r>
      <w:r>
        <w:rPr>
          <w:rFonts w:ascii="Times New Roman" w:hAnsi="Times New Roman"/>
          <w:sz w:val="24"/>
          <w:szCs w:val="24"/>
        </w:rPr>
        <w:t xml:space="preserve">выявление </w:t>
      </w:r>
      <w:r w:rsidRPr="00503B3E">
        <w:rPr>
          <w:rFonts w:ascii="Times New Roman" w:hAnsi="Times New Roman"/>
          <w:sz w:val="24"/>
          <w:szCs w:val="24"/>
        </w:rPr>
        <w:t>изменений направленности протекающих пр</w:t>
      </w:r>
      <w:r>
        <w:rPr>
          <w:rFonts w:ascii="Times New Roman" w:hAnsi="Times New Roman"/>
          <w:sz w:val="24"/>
          <w:szCs w:val="24"/>
        </w:rPr>
        <w:t xml:space="preserve">оцессов и свойств, определяющих </w:t>
      </w:r>
      <w:r w:rsidRPr="00503B3E">
        <w:rPr>
          <w:rFonts w:ascii="Times New Roman" w:hAnsi="Times New Roman"/>
          <w:sz w:val="24"/>
          <w:szCs w:val="24"/>
        </w:rPr>
        <w:t xml:space="preserve">экологическое состояние почв; выявление тенденций и </w:t>
      </w:r>
      <w:r>
        <w:rPr>
          <w:rFonts w:ascii="Times New Roman" w:hAnsi="Times New Roman"/>
          <w:sz w:val="24"/>
          <w:szCs w:val="24"/>
        </w:rPr>
        <w:t xml:space="preserve">динамики изменений, структуры и </w:t>
      </w:r>
      <w:r w:rsidRPr="00503B3E">
        <w:rPr>
          <w:rFonts w:ascii="Times New Roman" w:hAnsi="Times New Roman"/>
          <w:sz w:val="24"/>
          <w:szCs w:val="24"/>
        </w:rPr>
        <w:t>состава почвенно-растительных экосистем по</w:t>
      </w:r>
      <w:r>
        <w:rPr>
          <w:rFonts w:ascii="Times New Roman" w:hAnsi="Times New Roman"/>
          <w:sz w:val="24"/>
          <w:szCs w:val="24"/>
        </w:rPr>
        <w:t xml:space="preserve">д влиянием действия природных и </w:t>
      </w:r>
      <w:r w:rsidRPr="00503B3E">
        <w:rPr>
          <w:rFonts w:ascii="Times New Roman" w:hAnsi="Times New Roman"/>
          <w:sz w:val="24"/>
          <w:szCs w:val="24"/>
        </w:rPr>
        <w:t>антропогенных факторов.</w:t>
      </w:r>
    </w:p>
    <w:p w14:paraId="36F84CF1"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Места заложения СЭП выбираются с учетом пространственного распространения</w:t>
      </w:r>
      <w:r>
        <w:rPr>
          <w:rFonts w:ascii="Times New Roman" w:hAnsi="Times New Roman"/>
          <w:sz w:val="24"/>
          <w:szCs w:val="24"/>
        </w:rPr>
        <w:t xml:space="preserve"> </w:t>
      </w:r>
      <w:r w:rsidRPr="00503B3E">
        <w:rPr>
          <w:rFonts w:ascii="Times New Roman" w:hAnsi="Times New Roman"/>
          <w:sz w:val="24"/>
          <w:szCs w:val="24"/>
        </w:rPr>
        <w:t>основных почвенных разностей, направления их пр</w:t>
      </w:r>
      <w:r>
        <w:rPr>
          <w:rFonts w:ascii="Times New Roman" w:hAnsi="Times New Roman"/>
          <w:sz w:val="24"/>
          <w:szCs w:val="24"/>
        </w:rPr>
        <w:t xml:space="preserve">оизводственного использования и </w:t>
      </w:r>
      <w:r w:rsidRPr="00503B3E">
        <w:rPr>
          <w:rFonts w:ascii="Times New Roman" w:hAnsi="Times New Roman"/>
          <w:sz w:val="24"/>
          <w:szCs w:val="24"/>
        </w:rPr>
        <w:t>характера техногенных нарушений, с таким расчет</w:t>
      </w:r>
      <w:r>
        <w:rPr>
          <w:rFonts w:ascii="Times New Roman" w:hAnsi="Times New Roman"/>
          <w:sz w:val="24"/>
          <w:szCs w:val="24"/>
        </w:rPr>
        <w:t xml:space="preserve">ом, чтобы полученная информация </w:t>
      </w:r>
      <w:r w:rsidRPr="00503B3E">
        <w:rPr>
          <w:rFonts w:ascii="Times New Roman" w:hAnsi="Times New Roman"/>
          <w:sz w:val="24"/>
          <w:szCs w:val="24"/>
        </w:rPr>
        <w:t>наиболее полно характеризовала процессы, происходящие в почвах на территории</w:t>
      </w:r>
      <w:r>
        <w:rPr>
          <w:rFonts w:ascii="Times New Roman" w:hAnsi="Times New Roman"/>
          <w:sz w:val="24"/>
          <w:szCs w:val="24"/>
        </w:rPr>
        <w:t xml:space="preserve"> </w:t>
      </w:r>
      <w:r w:rsidR="00A2072C">
        <w:rPr>
          <w:rFonts w:ascii="Times New Roman" w:hAnsi="Times New Roman"/>
          <w:sz w:val="24"/>
          <w:szCs w:val="24"/>
        </w:rPr>
        <w:t>участка работ</w:t>
      </w:r>
      <w:r w:rsidRPr="00503B3E">
        <w:rPr>
          <w:rFonts w:ascii="Times New Roman" w:hAnsi="Times New Roman"/>
          <w:sz w:val="24"/>
          <w:szCs w:val="24"/>
        </w:rPr>
        <w:t>, его объектах и прилегающих участка</w:t>
      </w:r>
      <w:r>
        <w:rPr>
          <w:rFonts w:ascii="Times New Roman" w:hAnsi="Times New Roman"/>
          <w:sz w:val="24"/>
          <w:szCs w:val="24"/>
        </w:rPr>
        <w:t xml:space="preserve">х. Территориальная сеть пунктов </w:t>
      </w:r>
      <w:r w:rsidRPr="00503B3E">
        <w:rPr>
          <w:rFonts w:ascii="Times New Roman" w:hAnsi="Times New Roman"/>
          <w:sz w:val="24"/>
          <w:szCs w:val="24"/>
        </w:rPr>
        <w:t>наблюдений должна характеризовать весь комплекс техн</w:t>
      </w:r>
      <w:r>
        <w:rPr>
          <w:rFonts w:ascii="Times New Roman" w:hAnsi="Times New Roman"/>
          <w:sz w:val="24"/>
          <w:szCs w:val="24"/>
        </w:rPr>
        <w:t xml:space="preserve">огенного воздействия на почвы с </w:t>
      </w:r>
      <w:r w:rsidRPr="00503B3E">
        <w:rPr>
          <w:rFonts w:ascii="Times New Roman" w:hAnsi="Times New Roman"/>
          <w:sz w:val="24"/>
          <w:szCs w:val="24"/>
        </w:rPr>
        <w:t>учетом различной степени проявления негативных процессов.</w:t>
      </w:r>
    </w:p>
    <w:p w14:paraId="6EAC9004"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Количество СЭП определяется площадью объектов, наличием сложных инженерно-</w:t>
      </w:r>
      <w:r>
        <w:rPr>
          <w:rFonts w:ascii="Times New Roman" w:hAnsi="Times New Roman"/>
          <w:sz w:val="24"/>
          <w:szCs w:val="24"/>
        </w:rPr>
        <w:t xml:space="preserve"> </w:t>
      </w:r>
      <w:r w:rsidRPr="00503B3E">
        <w:rPr>
          <w:rFonts w:ascii="Times New Roman" w:hAnsi="Times New Roman"/>
          <w:sz w:val="24"/>
          <w:szCs w:val="24"/>
        </w:rPr>
        <w:t>технических сооружений, экологическим состоянием земель и сложностью ландшафтных</w:t>
      </w:r>
      <w:r w:rsidR="00AD55F7">
        <w:rPr>
          <w:rFonts w:ascii="Times New Roman" w:hAnsi="Times New Roman"/>
          <w:sz w:val="24"/>
          <w:szCs w:val="24"/>
        </w:rPr>
        <w:t xml:space="preserve"> </w:t>
      </w:r>
      <w:r w:rsidRPr="00503B3E">
        <w:rPr>
          <w:rFonts w:ascii="Times New Roman" w:hAnsi="Times New Roman"/>
          <w:sz w:val="24"/>
          <w:szCs w:val="24"/>
        </w:rPr>
        <w:t>условий.</w:t>
      </w:r>
    </w:p>
    <w:p w14:paraId="6D1DDAD1" w14:textId="77777777" w:rsidR="00E624CE" w:rsidRPr="002A1E89" w:rsidRDefault="006614F4" w:rsidP="00503B3E">
      <w:pPr>
        <w:ind w:firstLine="708"/>
        <w:rPr>
          <w:rFonts w:ascii="Times New Roman" w:hAnsi="Times New Roman"/>
          <w:sz w:val="24"/>
          <w:szCs w:val="24"/>
        </w:rPr>
      </w:pPr>
      <w:r w:rsidRPr="002A1E89">
        <w:rPr>
          <w:rFonts w:ascii="Times New Roman" w:hAnsi="Times New Roman"/>
          <w:sz w:val="24"/>
          <w:szCs w:val="24"/>
        </w:rPr>
        <w:t xml:space="preserve">При изоляционно-ликвидационных работах мониторинг почв проводится не будет, так как работы по продолжительности временные и </w:t>
      </w:r>
      <w:r w:rsidR="002A1E89">
        <w:rPr>
          <w:rFonts w:ascii="Times New Roman" w:hAnsi="Times New Roman"/>
          <w:sz w:val="24"/>
          <w:szCs w:val="24"/>
        </w:rPr>
        <w:t>воздействие на почвы незначительное</w:t>
      </w:r>
      <w:r w:rsidRPr="002A1E89">
        <w:rPr>
          <w:rFonts w:ascii="Times New Roman" w:hAnsi="Times New Roman"/>
          <w:sz w:val="24"/>
          <w:szCs w:val="24"/>
        </w:rPr>
        <w:t xml:space="preserve">. </w:t>
      </w:r>
    </w:p>
    <w:p w14:paraId="2D607D63" w14:textId="77777777" w:rsidR="00E624CE" w:rsidRDefault="00F81608" w:rsidP="00F81608">
      <w:pPr>
        <w:pStyle w:val="2"/>
        <w:numPr>
          <w:ilvl w:val="0"/>
          <w:numId w:val="0"/>
        </w:numPr>
      </w:pPr>
      <w:bookmarkStart w:id="413" w:name="_Toc101536065"/>
      <w:bookmarkStart w:id="414" w:name="_Toc101536066"/>
      <w:bookmarkStart w:id="415" w:name="_Toc101536067"/>
      <w:bookmarkStart w:id="416" w:name="_Toc101536068"/>
      <w:bookmarkStart w:id="417" w:name="_Toc101536069"/>
      <w:bookmarkStart w:id="418" w:name="_Toc101536070"/>
      <w:bookmarkStart w:id="419" w:name="_Toc101536071"/>
      <w:bookmarkStart w:id="420" w:name="_Toc101536072"/>
      <w:bookmarkStart w:id="421" w:name="_Toc101536073"/>
      <w:bookmarkStart w:id="422" w:name="_Toc101536074"/>
      <w:bookmarkStart w:id="423" w:name="_Toc101536075"/>
      <w:bookmarkStart w:id="424" w:name="_Toc101536076"/>
      <w:bookmarkStart w:id="425" w:name="_Toc101536077"/>
      <w:bookmarkStart w:id="426" w:name="_Toc101536078"/>
      <w:bookmarkStart w:id="427" w:name="_Toc101536079"/>
      <w:bookmarkStart w:id="428" w:name="_Toc101536080"/>
      <w:bookmarkStart w:id="429" w:name="_Toc101536081"/>
      <w:bookmarkStart w:id="430" w:name="_Toc101536082"/>
      <w:bookmarkStart w:id="431" w:name="_Toc101536083"/>
      <w:bookmarkStart w:id="432" w:name="_Toc101536084"/>
      <w:bookmarkStart w:id="433" w:name="_Toc101536085"/>
      <w:bookmarkStart w:id="434" w:name="_Toc101536086"/>
      <w:bookmarkStart w:id="435" w:name="_Toc101536087"/>
      <w:bookmarkStart w:id="436" w:name="_Toc101536088"/>
      <w:bookmarkStart w:id="437" w:name="_Toc101536089"/>
      <w:bookmarkStart w:id="438" w:name="_Toc132612816"/>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t xml:space="preserve">8.3. </w:t>
      </w:r>
      <w:r w:rsidR="00E624CE">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bookmarkEnd w:id="438"/>
    </w:p>
    <w:p w14:paraId="69B7035F"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Антропогенные факторы воздействия выделяются в две большие группы:</w:t>
      </w:r>
      <w:r>
        <w:rPr>
          <w:rFonts w:ascii="Times New Roman" w:hAnsi="Times New Roman"/>
          <w:sz w:val="24"/>
          <w:szCs w:val="24"/>
        </w:rPr>
        <w:t xml:space="preserve"> </w:t>
      </w:r>
      <w:r w:rsidRPr="00503B3E">
        <w:rPr>
          <w:rFonts w:ascii="Times New Roman" w:hAnsi="Times New Roman"/>
          <w:sz w:val="24"/>
          <w:szCs w:val="24"/>
        </w:rPr>
        <w:t>физические и химические. Воздействие физиче</w:t>
      </w:r>
      <w:r>
        <w:rPr>
          <w:rFonts w:ascii="Times New Roman" w:hAnsi="Times New Roman"/>
          <w:sz w:val="24"/>
          <w:szCs w:val="24"/>
        </w:rPr>
        <w:t xml:space="preserve">ских факторов в большей степени </w:t>
      </w:r>
      <w:r w:rsidRPr="00503B3E">
        <w:rPr>
          <w:rFonts w:ascii="Times New Roman" w:hAnsi="Times New Roman"/>
          <w:sz w:val="24"/>
          <w:szCs w:val="24"/>
        </w:rPr>
        <w:t>характеризуется механическим воздействием на по</w:t>
      </w:r>
      <w:r>
        <w:rPr>
          <w:rFonts w:ascii="Times New Roman" w:hAnsi="Times New Roman"/>
          <w:sz w:val="24"/>
          <w:szCs w:val="24"/>
        </w:rPr>
        <w:t xml:space="preserve">чвенный покров, его нарушением. </w:t>
      </w:r>
      <w:r w:rsidRPr="00503B3E">
        <w:rPr>
          <w:rFonts w:ascii="Times New Roman" w:hAnsi="Times New Roman"/>
          <w:sz w:val="24"/>
          <w:szCs w:val="24"/>
        </w:rPr>
        <w:t>Воздействие химических факторов характеризуется в</w:t>
      </w:r>
      <w:r>
        <w:rPr>
          <w:rFonts w:ascii="Times New Roman" w:hAnsi="Times New Roman"/>
          <w:sz w:val="24"/>
          <w:szCs w:val="24"/>
        </w:rPr>
        <w:t xml:space="preserve">несением загрязняющих веществ в </w:t>
      </w:r>
      <w:r w:rsidRPr="00503B3E">
        <w:rPr>
          <w:rFonts w:ascii="Times New Roman" w:hAnsi="Times New Roman"/>
          <w:sz w:val="24"/>
          <w:szCs w:val="24"/>
        </w:rPr>
        <w:t>окружающую среду и в отдельные ее компоненты, одним из которых являются почвы.</w:t>
      </w:r>
    </w:p>
    <w:p w14:paraId="2D094D7F"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 xml:space="preserve">Механическое уничтожение грунта </w:t>
      </w:r>
      <w:proofErr w:type="gramStart"/>
      <w:r w:rsidRPr="00503B3E">
        <w:rPr>
          <w:rFonts w:ascii="Times New Roman" w:hAnsi="Times New Roman"/>
          <w:sz w:val="24"/>
          <w:szCs w:val="24"/>
        </w:rPr>
        <w:t>-</w:t>
      </w:r>
      <w:r w:rsidR="005F63B5">
        <w:rPr>
          <w:rFonts w:ascii="Times New Roman" w:hAnsi="Times New Roman"/>
          <w:sz w:val="24"/>
          <w:szCs w:val="24"/>
        </w:rPr>
        <w:t xml:space="preserve"> </w:t>
      </w:r>
      <w:r w:rsidRPr="00503B3E">
        <w:rPr>
          <w:rFonts w:ascii="Times New Roman" w:hAnsi="Times New Roman"/>
          <w:sz w:val="24"/>
          <w:szCs w:val="24"/>
        </w:rPr>
        <w:t>это</w:t>
      </w:r>
      <w:proofErr w:type="gramEnd"/>
      <w:r w:rsidRPr="00503B3E">
        <w:rPr>
          <w:rFonts w:ascii="Times New Roman" w:hAnsi="Times New Roman"/>
          <w:sz w:val="24"/>
          <w:szCs w:val="24"/>
        </w:rPr>
        <w:t xml:space="preserve"> один из самых мощных</w:t>
      </w:r>
      <w:r>
        <w:rPr>
          <w:rFonts w:ascii="Times New Roman" w:hAnsi="Times New Roman"/>
          <w:sz w:val="24"/>
          <w:szCs w:val="24"/>
        </w:rPr>
        <w:t xml:space="preserve"> </w:t>
      </w:r>
      <w:r w:rsidRPr="00503B3E">
        <w:rPr>
          <w:rFonts w:ascii="Times New Roman" w:hAnsi="Times New Roman"/>
          <w:sz w:val="24"/>
          <w:szCs w:val="24"/>
        </w:rPr>
        <w:t>факторов</w:t>
      </w:r>
      <w:r w:rsidR="002A1E89">
        <w:rPr>
          <w:rFonts w:ascii="Times New Roman" w:hAnsi="Times New Roman"/>
          <w:sz w:val="24"/>
          <w:szCs w:val="24"/>
        </w:rPr>
        <w:t xml:space="preserve"> </w:t>
      </w:r>
      <w:r w:rsidRPr="00503B3E">
        <w:rPr>
          <w:rFonts w:ascii="Times New Roman" w:hAnsi="Times New Roman"/>
          <w:sz w:val="24"/>
          <w:szCs w:val="24"/>
        </w:rPr>
        <w:t xml:space="preserve">уничтожения растительности, так как в </w:t>
      </w:r>
      <w:r>
        <w:rPr>
          <w:rFonts w:ascii="Times New Roman" w:hAnsi="Times New Roman"/>
          <w:sz w:val="24"/>
          <w:szCs w:val="24"/>
        </w:rPr>
        <w:t xml:space="preserve">пустынной зоне плодородный слой </w:t>
      </w:r>
      <w:r w:rsidRPr="00503B3E">
        <w:rPr>
          <w:rFonts w:ascii="Times New Roman" w:hAnsi="Times New Roman"/>
          <w:sz w:val="24"/>
          <w:szCs w:val="24"/>
        </w:rPr>
        <w:t>почвы</w:t>
      </w:r>
      <w:r>
        <w:rPr>
          <w:rFonts w:ascii="Times New Roman" w:hAnsi="Times New Roman"/>
          <w:sz w:val="24"/>
          <w:szCs w:val="24"/>
        </w:rPr>
        <w:t xml:space="preserve"> </w:t>
      </w:r>
      <w:r w:rsidRPr="00503B3E">
        <w:rPr>
          <w:rFonts w:ascii="Times New Roman" w:hAnsi="Times New Roman"/>
          <w:sz w:val="24"/>
          <w:szCs w:val="24"/>
        </w:rPr>
        <w:t>ничтожно мал. При дорожной дигрессии из</w:t>
      </w:r>
      <w:r>
        <w:rPr>
          <w:rFonts w:ascii="Times New Roman" w:hAnsi="Times New Roman"/>
          <w:sz w:val="24"/>
          <w:szCs w:val="24"/>
        </w:rPr>
        <w:t xml:space="preserve">менениям подвержены все системы </w:t>
      </w:r>
      <w:r w:rsidRPr="00503B3E">
        <w:rPr>
          <w:rFonts w:ascii="Times New Roman" w:hAnsi="Times New Roman"/>
          <w:sz w:val="24"/>
          <w:szCs w:val="24"/>
        </w:rPr>
        <w:t>экосистем -растительность, почвы и даже литоген</w:t>
      </w:r>
      <w:r>
        <w:rPr>
          <w:rFonts w:ascii="Times New Roman" w:hAnsi="Times New Roman"/>
          <w:sz w:val="24"/>
          <w:szCs w:val="24"/>
        </w:rPr>
        <w:t xml:space="preserve">ная основа. При этом происходит </w:t>
      </w:r>
      <w:r w:rsidRPr="00503B3E">
        <w:rPr>
          <w:rFonts w:ascii="Times New Roman" w:hAnsi="Times New Roman"/>
          <w:sz w:val="24"/>
          <w:szCs w:val="24"/>
        </w:rPr>
        <w:t>частичное или</w:t>
      </w:r>
      <w:r w:rsidR="00DA45F4">
        <w:rPr>
          <w:rFonts w:ascii="Times New Roman" w:hAnsi="Times New Roman"/>
          <w:sz w:val="24"/>
          <w:szCs w:val="24"/>
        </w:rPr>
        <w:t xml:space="preserve"> </w:t>
      </w:r>
      <w:r w:rsidRPr="00503B3E">
        <w:rPr>
          <w:rFonts w:ascii="Times New Roman" w:hAnsi="Times New Roman"/>
          <w:sz w:val="24"/>
          <w:szCs w:val="24"/>
        </w:rPr>
        <w:t>полное уничтожение растительности, разрушение почвен</w:t>
      </w:r>
      <w:r>
        <w:rPr>
          <w:rFonts w:ascii="Times New Roman" w:hAnsi="Times New Roman"/>
          <w:sz w:val="24"/>
          <w:szCs w:val="24"/>
        </w:rPr>
        <w:t xml:space="preserve">ных горизонтов, их </w:t>
      </w:r>
      <w:r w:rsidRPr="00503B3E">
        <w:rPr>
          <w:rFonts w:ascii="Times New Roman" w:hAnsi="Times New Roman"/>
          <w:sz w:val="24"/>
          <w:szCs w:val="24"/>
        </w:rPr>
        <w:t>распыление и</w:t>
      </w:r>
      <w:r w:rsidR="00DA45F4">
        <w:rPr>
          <w:rFonts w:ascii="Times New Roman" w:hAnsi="Times New Roman"/>
          <w:sz w:val="24"/>
          <w:szCs w:val="24"/>
        </w:rPr>
        <w:t xml:space="preserve"> </w:t>
      </w:r>
      <w:r w:rsidRPr="00503B3E">
        <w:rPr>
          <w:rFonts w:ascii="Times New Roman" w:hAnsi="Times New Roman"/>
          <w:sz w:val="24"/>
          <w:szCs w:val="24"/>
        </w:rPr>
        <w:t>уплотнение.</w:t>
      </w:r>
    </w:p>
    <w:p w14:paraId="58EECFE3"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Механические нарушения почв, сопровождаемые резким снижением их</w:t>
      </w:r>
      <w:r>
        <w:rPr>
          <w:rFonts w:ascii="Times New Roman" w:hAnsi="Times New Roman"/>
          <w:sz w:val="24"/>
          <w:szCs w:val="24"/>
        </w:rPr>
        <w:t xml:space="preserve"> </w:t>
      </w:r>
      <w:r w:rsidRPr="00503B3E">
        <w:rPr>
          <w:rFonts w:ascii="Times New Roman" w:hAnsi="Times New Roman"/>
          <w:sz w:val="24"/>
          <w:szCs w:val="24"/>
        </w:rPr>
        <w:t>устойчивости к действию природных факторов, в даль</w:t>
      </w:r>
      <w:r>
        <w:rPr>
          <w:rFonts w:ascii="Times New Roman" w:hAnsi="Times New Roman"/>
          <w:sz w:val="24"/>
          <w:szCs w:val="24"/>
        </w:rPr>
        <w:t xml:space="preserve">нейшем становятся первопричиной </w:t>
      </w:r>
      <w:r w:rsidRPr="00503B3E">
        <w:rPr>
          <w:rFonts w:ascii="Times New Roman" w:hAnsi="Times New Roman"/>
          <w:sz w:val="24"/>
          <w:szCs w:val="24"/>
        </w:rPr>
        <w:t>дефляции, эрозии, плоскостного смыва и т.д. Степень изменения свойс</w:t>
      </w:r>
      <w:r>
        <w:rPr>
          <w:rFonts w:ascii="Times New Roman" w:hAnsi="Times New Roman"/>
          <w:sz w:val="24"/>
          <w:szCs w:val="24"/>
        </w:rPr>
        <w:t xml:space="preserve">тв почв находится в </w:t>
      </w:r>
      <w:r w:rsidRPr="00503B3E">
        <w:rPr>
          <w:rFonts w:ascii="Times New Roman" w:hAnsi="Times New Roman"/>
          <w:sz w:val="24"/>
          <w:szCs w:val="24"/>
        </w:rPr>
        <w:t>прямой связи с их удельным сопротивление</w:t>
      </w:r>
      <w:r>
        <w:rPr>
          <w:rFonts w:ascii="Times New Roman" w:hAnsi="Times New Roman"/>
          <w:sz w:val="24"/>
          <w:szCs w:val="24"/>
        </w:rPr>
        <w:t xml:space="preserve">м, глубиной разрушения профиля, </w:t>
      </w:r>
      <w:r w:rsidRPr="00503B3E">
        <w:rPr>
          <w:rFonts w:ascii="Times New Roman" w:hAnsi="Times New Roman"/>
          <w:sz w:val="24"/>
          <w:szCs w:val="24"/>
        </w:rPr>
        <w:t>перемещением и перемешиванием почвенных горизонтов</w:t>
      </w:r>
      <w:r>
        <w:rPr>
          <w:rFonts w:ascii="Times New Roman" w:hAnsi="Times New Roman"/>
          <w:sz w:val="24"/>
          <w:szCs w:val="24"/>
        </w:rPr>
        <w:t xml:space="preserve">. Удельное сопротивление почв к </w:t>
      </w:r>
      <w:r w:rsidRPr="00503B3E">
        <w:rPr>
          <w:rFonts w:ascii="Times New Roman" w:hAnsi="Times New Roman"/>
          <w:sz w:val="24"/>
          <w:szCs w:val="24"/>
        </w:rPr>
        <w:t>деформации зависит от их генетических свойств. При этом очень важное значение имею</w:t>
      </w:r>
      <w:r>
        <w:rPr>
          <w:rFonts w:ascii="Times New Roman" w:hAnsi="Times New Roman"/>
          <w:sz w:val="24"/>
          <w:szCs w:val="24"/>
        </w:rPr>
        <w:t xml:space="preserve">т </w:t>
      </w:r>
      <w:r w:rsidRPr="00503B3E">
        <w:rPr>
          <w:rFonts w:ascii="Times New Roman" w:hAnsi="Times New Roman"/>
          <w:sz w:val="24"/>
          <w:szCs w:val="24"/>
        </w:rPr>
        <w:t>показатели механического состава, влажности, сод</w:t>
      </w:r>
      <w:r>
        <w:rPr>
          <w:rFonts w:ascii="Times New Roman" w:hAnsi="Times New Roman"/>
          <w:sz w:val="24"/>
          <w:szCs w:val="24"/>
        </w:rPr>
        <w:t xml:space="preserve">ержания водопрочных агрегатов и </w:t>
      </w:r>
      <w:r w:rsidRPr="00503B3E">
        <w:rPr>
          <w:rFonts w:ascii="Times New Roman" w:hAnsi="Times New Roman"/>
          <w:sz w:val="24"/>
          <w:szCs w:val="24"/>
        </w:rPr>
        <w:t>высокомолекулярных соединений.</w:t>
      </w:r>
    </w:p>
    <w:p w14:paraId="5CAA0DA2"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Большой вред почвенному покрову наносится неупорядоченными полевыми</w:t>
      </w:r>
      <w:r>
        <w:rPr>
          <w:rFonts w:ascii="Times New Roman" w:hAnsi="Times New Roman"/>
          <w:sz w:val="24"/>
          <w:szCs w:val="24"/>
        </w:rPr>
        <w:t xml:space="preserve"> </w:t>
      </w:r>
      <w:r w:rsidRPr="00503B3E">
        <w:rPr>
          <w:rFonts w:ascii="Times New Roman" w:hAnsi="Times New Roman"/>
          <w:sz w:val="24"/>
          <w:szCs w:val="24"/>
        </w:rPr>
        <w:t>дорогами. Подъездные дороги должны прокладываться с учетом особенностей эко</w:t>
      </w:r>
      <w:r>
        <w:rPr>
          <w:rFonts w:ascii="Times New Roman" w:hAnsi="Times New Roman"/>
          <w:sz w:val="24"/>
          <w:szCs w:val="24"/>
        </w:rPr>
        <w:t xml:space="preserve">систем </w:t>
      </w:r>
      <w:r w:rsidRPr="00503B3E">
        <w:rPr>
          <w:rFonts w:ascii="Times New Roman" w:hAnsi="Times New Roman"/>
          <w:sz w:val="24"/>
          <w:szCs w:val="24"/>
        </w:rPr>
        <w:t>участков их устойчивости к антропогенным воздействиям.</w:t>
      </w:r>
    </w:p>
    <w:p w14:paraId="02D9D559"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Загрязнение почв в результате газопылевых осаждений из атмосферы</w:t>
      </w:r>
      <w:r>
        <w:rPr>
          <w:rFonts w:ascii="Times New Roman" w:hAnsi="Times New Roman"/>
          <w:sz w:val="24"/>
          <w:szCs w:val="24"/>
        </w:rPr>
        <w:t xml:space="preserve"> </w:t>
      </w:r>
      <w:r w:rsidRPr="00503B3E">
        <w:rPr>
          <w:rFonts w:ascii="Times New Roman" w:hAnsi="Times New Roman"/>
          <w:sz w:val="24"/>
          <w:szCs w:val="24"/>
        </w:rPr>
        <w:t>пропорционально объемам газопылевых выбросо</w:t>
      </w:r>
      <w:r>
        <w:rPr>
          <w:rFonts w:ascii="Times New Roman" w:hAnsi="Times New Roman"/>
          <w:sz w:val="24"/>
          <w:szCs w:val="24"/>
        </w:rPr>
        <w:t xml:space="preserve">в и концентрации в них веществ- </w:t>
      </w:r>
      <w:r w:rsidRPr="00503B3E">
        <w:rPr>
          <w:rFonts w:ascii="Times New Roman" w:hAnsi="Times New Roman"/>
          <w:sz w:val="24"/>
          <w:szCs w:val="24"/>
        </w:rPr>
        <w:t>загрязнителей. Обычно состав осаждений из атмосферы, в</w:t>
      </w:r>
      <w:r>
        <w:rPr>
          <w:rFonts w:ascii="Times New Roman" w:hAnsi="Times New Roman"/>
          <w:sz w:val="24"/>
          <w:szCs w:val="24"/>
        </w:rPr>
        <w:t xml:space="preserve"> которых присутствует </w:t>
      </w:r>
      <w:r w:rsidRPr="00503B3E">
        <w:rPr>
          <w:rFonts w:ascii="Times New Roman" w:hAnsi="Times New Roman"/>
          <w:sz w:val="24"/>
          <w:szCs w:val="24"/>
        </w:rPr>
        <w:t>значительная доля антропогенных выбросов, резк</w:t>
      </w:r>
      <w:r>
        <w:rPr>
          <w:rFonts w:ascii="Times New Roman" w:hAnsi="Times New Roman"/>
          <w:sz w:val="24"/>
          <w:szCs w:val="24"/>
        </w:rPr>
        <w:t xml:space="preserve">о отличается от состава фоновых </w:t>
      </w:r>
      <w:r w:rsidRPr="00503B3E">
        <w:rPr>
          <w:rFonts w:ascii="Times New Roman" w:hAnsi="Times New Roman"/>
          <w:sz w:val="24"/>
          <w:szCs w:val="24"/>
        </w:rPr>
        <w:t>осаждений, обусловленных естественными процессами.</w:t>
      </w:r>
    </w:p>
    <w:p w14:paraId="79DA7478"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Источниками загрязнения через твердые выпадения из атмосферы являются все</w:t>
      </w:r>
      <w:r>
        <w:rPr>
          <w:rFonts w:ascii="Times New Roman" w:hAnsi="Times New Roman"/>
          <w:sz w:val="24"/>
          <w:szCs w:val="24"/>
        </w:rPr>
        <w:t xml:space="preserve"> </w:t>
      </w:r>
      <w:r w:rsidRPr="00503B3E">
        <w:rPr>
          <w:rFonts w:ascii="Times New Roman" w:hAnsi="Times New Roman"/>
          <w:sz w:val="24"/>
          <w:szCs w:val="24"/>
        </w:rPr>
        <w:t>источники выбросов. В силу временного характ</w:t>
      </w:r>
      <w:r>
        <w:rPr>
          <w:rFonts w:ascii="Times New Roman" w:hAnsi="Times New Roman"/>
          <w:sz w:val="24"/>
          <w:szCs w:val="24"/>
        </w:rPr>
        <w:t xml:space="preserve">ера, периодичности их действия, </w:t>
      </w:r>
      <w:r w:rsidRPr="00503B3E">
        <w:rPr>
          <w:rFonts w:ascii="Times New Roman" w:hAnsi="Times New Roman"/>
          <w:sz w:val="24"/>
          <w:szCs w:val="24"/>
        </w:rPr>
        <w:t xml:space="preserve">сравнительно низкой интенсивности выбросов </w:t>
      </w:r>
      <w:r>
        <w:rPr>
          <w:rFonts w:ascii="Times New Roman" w:hAnsi="Times New Roman"/>
          <w:sz w:val="24"/>
          <w:szCs w:val="24"/>
        </w:rPr>
        <w:t xml:space="preserve">и благоприятных для рассеивания </w:t>
      </w:r>
      <w:r w:rsidRPr="00503B3E">
        <w:rPr>
          <w:rFonts w:ascii="Times New Roman" w:hAnsi="Times New Roman"/>
          <w:sz w:val="24"/>
          <w:szCs w:val="24"/>
        </w:rPr>
        <w:t>метеоклиматических условий, воздействие на почве</w:t>
      </w:r>
      <w:r>
        <w:rPr>
          <w:rFonts w:ascii="Times New Roman" w:hAnsi="Times New Roman"/>
          <w:sz w:val="24"/>
          <w:szCs w:val="24"/>
        </w:rPr>
        <w:t xml:space="preserve">нный покров этих факторов будет </w:t>
      </w:r>
      <w:r w:rsidRPr="00503B3E">
        <w:rPr>
          <w:rFonts w:ascii="Times New Roman" w:hAnsi="Times New Roman"/>
          <w:sz w:val="24"/>
          <w:szCs w:val="24"/>
        </w:rPr>
        <w:t>крайне незначительным и практически неуловимым.</w:t>
      </w:r>
    </w:p>
    <w:p w14:paraId="4CB32831"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Основным депонентом выпадений из атмосферы является самый верхний</w:t>
      </w:r>
      <w:r>
        <w:rPr>
          <w:rFonts w:ascii="Times New Roman" w:hAnsi="Times New Roman"/>
          <w:sz w:val="24"/>
          <w:szCs w:val="24"/>
        </w:rPr>
        <w:t xml:space="preserve"> </w:t>
      </w:r>
      <w:r w:rsidRPr="00503B3E">
        <w:rPr>
          <w:rFonts w:ascii="Times New Roman" w:hAnsi="Times New Roman"/>
          <w:sz w:val="24"/>
          <w:szCs w:val="24"/>
        </w:rPr>
        <w:t xml:space="preserve">почвенный горизонт. Перераспределение загрязнителей </w:t>
      </w:r>
      <w:r>
        <w:rPr>
          <w:rFonts w:ascii="Times New Roman" w:hAnsi="Times New Roman"/>
          <w:sz w:val="24"/>
          <w:szCs w:val="24"/>
        </w:rPr>
        <w:t xml:space="preserve">по вертикали почвенного профиля </w:t>
      </w:r>
      <w:r w:rsidRPr="00503B3E">
        <w:rPr>
          <w:rFonts w:ascii="Times New Roman" w:hAnsi="Times New Roman"/>
          <w:sz w:val="24"/>
          <w:szCs w:val="24"/>
        </w:rPr>
        <w:t>зависит, в основном, от ландшафтно-геохимических условий и свойств самого</w:t>
      </w:r>
      <w:r>
        <w:rPr>
          <w:rFonts w:ascii="Times New Roman" w:hAnsi="Times New Roman"/>
          <w:sz w:val="24"/>
          <w:szCs w:val="24"/>
        </w:rPr>
        <w:t xml:space="preserve"> </w:t>
      </w:r>
      <w:r w:rsidRPr="00503B3E">
        <w:rPr>
          <w:rFonts w:ascii="Times New Roman" w:hAnsi="Times New Roman"/>
          <w:sz w:val="24"/>
          <w:szCs w:val="24"/>
        </w:rPr>
        <w:t>загрязнителя. Условия миграции, наряду с содержа</w:t>
      </w:r>
      <w:r w:rsidR="004D369F">
        <w:rPr>
          <w:rFonts w:ascii="Times New Roman" w:hAnsi="Times New Roman"/>
          <w:sz w:val="24"/>
          <w:szCs w:val="24"/>
        </w:rPr>
        <w:t xml:space="preserve">нием загрязнителя в осаждениях, </w:t>
      </w:r>
      <w:r w:rsidRPr="00503B3E">
        <w:rPr>
          <w:rFonts w:ascii="Times New Roman" w:hAnsi="Times New Roman"/>
          <w:sz w:val="24"/>
          <w:szCs w:val="24"/>
        </w:rPr>
        <w:t>определяют скорость достижения критического уров</w:t>
      </w:r>
      <w:r w:rsidR="004D369F">
        <w:rPr>
          <w:rFonts w:ascii="Times New Roman" w:hAnsi="Times New Roman"/>
          <w:sz w:val="24"/>
          <w:szCs w:val="24"/>
        </w:rPr>
        <w:t xml:space="preserve">ня концентраций, установленного </w:t>
      </w:r>
      <w:r w:rsidRPr="00503B3E">
        <w:rPr>
          <w:rFonts w:ascii="Times New Roman" w:hAnsi="Times New Roman"/>
          <w:sz w:val="24"/>
          <w:szCs w:val="24"/>
        </w:rPr>
        <w:t>действующими нормативами или носящего рекомендательный характер.</w:t>
      </w:r>
    </w:p>
    <w:p w14:paraId="1019AF4E"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Химическое загрязнение в результате потерь веществ, при транспортировке,</w:t>
      </w:r>
      <w:r w:rsidR="004D369F">
        <w:rPr>
          <w:rFonts w:ascii="Times New Roman" w:hAnsi="Times New Roman"/>
          <w:sz w:val="24"/>
          <w:szCs w:val="24"/>
        </w:rPr>
        <w:t xml:space="preserve"> </w:t>
      </w:r>
      <w:r w:rsidRPr="00503B3E">
        <w:rPr>
          <w:rFonts w:ascii="Times New Roman" w:hAnsi="Times New Roman"/>
          <w:sz w:val="24"/>
          <w:szCs w:val="24"/>
        </w:rPr>
        <w:t>несанкционированном складировании отходов, авари</w:t>
      </w:r>
      <w:r w:rsidR="004D369F">
        <w:rPr>
          <w:rFonts w:ascii="Times New Roman" w:hAnsi="Times New Roman"/>
          <w:sz w:val="24"/>
          <w:szCs w:val="24"/>
        </w:rPr>
        <w:t xml:space="preserve">ях носит, в основном, случайный </w:t>
      </w:r>
      <w:r w:rsidRPr="00503B3E">
        <w:rPr>
          <w:rFonts w:ascii="Times New Roman" w:hAnsi="Times New Roman"/>
          <w:sz w:val="24"/>
          <w:szCs w:val="24"/>
        </w:rPr>
        <w:t>характер. Его интенсивность может быть очень в</w:t>
      </w:r>
      <w:r w:rsidR="004D369F">
        <w:rPr>
          <w:rFonts w:ascii="Times New Roman" w:hAnsi="Times New Roman"/>
          <w:sz w:val="24"/>
          <w:szCs w:val="24"/>
        </w:rPr>
        <w:t xml:space="preserve">ысока, масштабы невелики, места </w:t>
      </w:r>
      <w:r w:rsidRPr="00503B3E">
        <w:rPr>
          <w:rFonts w:ascii="Times New Roman" w:hAnsi="Times New Roman"/>
          <w:sz w:val="24"/>
          <w:szCs w:val="24"/>
        </w:rPr>
        <w:t xml:space="preserve">локализации - вдоль транспортных путей, трубопроводов, места складирования </w:t>
      </w:r>
      <w:r w:rsidR="004D369F">
        <w:rPr>
          <w:rFonts w:ascii="Times New Roman" w:hAnsi="Times New Roman"/>
          <w:sz w:val="24"/>
          <w:szCs w:val="24"/>
        </w:rPr>
        <w:t xml:space="preserve">веществ, </w:t>
      </w:r>
      <w:r w:rsidRPr="00503B3E">
        <w:rPr>
          <w:rFonts w:ascii="Times New Roman" w:hAnsi="Times New Roman"/>
          <w:sz w:val="24"/>
          <w:szCs w:val="24"/>
        </w:rPr>
        <w:t>материалов и отходов. Этот фактор загрязнения отно</w:t>
      </w:r>
      <w:r w:rsidR="004D369F">
        <w:rPr>
          <w:rFonts w:ascii="Times New Roman" w:hAnsi="Times New Roman"/>
          <w:sz w:val="24"/>
          <w:szCs w:val="24"/>
        </w:rPr>
        <w:t xml:space="preserve">сится к немногочисленной группе </w:t>
      </w:r>
      <w:r w:rsidRPr="00503B3E">
        <w:rPr>
          <w:rFonts w:ascii="Times New Roman" w:hAnsi="Times New Roman"/>
          <w:sz w:val="24"/>
          <w:szCs w:val="24"/>
        </w:rPr>
        <w:t>факторов, легко поддающихся регулированию и контролю.</w:t>
      </w:r>
    </w:p>
    <w:p w14:paraId="4466EC19"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Загрязнение почв в результате миграции загрязнителей из участков техногенного</w:t>
      </w:r>
      <w:r w:rsidR="004D369F">
        <w:rPr>
          <w:rFonts w:ascii="Times New Roman" w:hAnsi="Times New Roman"/>
          <w:sz w:val="24"/>
          <w:szCs w:val="24"/>
        </w:rPr>
        <w:t xml:space="preserve"> </w:t>
      </w:r>
      <w:r w:rsidRPr="00503B3E">
        <w:rPr>
          <w:rFonts w:ascii="Times New Roman" w:hAnsi="Times New Roman"/>
          <w:sz w:val="24"/>
          <w:szCs w:val="24"/>
        </w:rPr>
        <w:t>загрязнения, мест складирования отходов производства</w:t>
      </w:r>
      <w:r w:rsidR="004D369F">
        <w:rPr>
          <w:rFonts w:ascii="Times New Roman" w:hAnsi="Times New Roman"/>
          <w:sz w:val="24"/>
          <w:szCs w:val="24"/>
        </w:rPr>
        <w:t xml:space="preserve"> и потребления, складов готовой </w:t>
      </w:r>
      <w:r w:rsidRPr="00503B3E">
        <w:rPr>
          <w:rFonts w:ascii="Times New Roman" w:hAnsi="Times New Roman"/>
          <w:sz w:val="24"/>
          <w:szCs w:val="24"/>
        </w:rPr>
        <w:t>продукции является вторичным загрязнением. Интенс</w:t>
      </w:r>
      <w:r w:rsidR="004D369F">
        <w:rPr>
          <w:rFonts w:ascii="Times New Roman" w:hAnsi="Times New Roman"/>
          <w:sz w:val="24"/>
          <w:szCs w:val="24"/>
        </w:rPr>
        <w:t xml:space="preserve">ивность его может быть высокой, </w:t>
      </w:r>
      <w:r w:rsidRPr="00503B3E">
        <w:rPr>
          <w:rFonts w:ascii="Times New Roman" w:hAnsi="Times New Roman"/>
          <w:sz w:val="24"/>
          <w:szCs w:val="24"/>
        </w:rPr>
        <w:t>масштабы в основном точечные.</w:t>
      </w:r>
    </w:p>
    <w:p w14:paraId="3B7C4DBB"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Для снижения негативных последствий от проведения намечаемых работ</w:t>
      </w:r>
      <w:r w:rsidR="004D369F">
        <w:rPr>
          <w:rFonts w:ascii="Times New Roman" w:hAnsi="Times New Roman"/>
          <w:sz w:val="24"/>
          <w:szCs w:val="24"/>
        </w:rPr>
        <w:t xml:space="preserve"> </w:t>
      </w:r>
      <w:r w:rsidRPr="00503B3E">
        <w:rPr>
          <w:rFonts w:ascii="Times New Roman" w:hAnsi="Times New Roman"/>
          <w:sz w:val="24"/>
          <w:szCs w:val="24"/>
        </w:rPr>
        <w:t>необходимо строгое соблюдение технологического пла</w:t>
      </w:r>
      <w:r w:rsidR="004D369F">
        <w:rPr>
          <w:rFonts w:ascii="Times New Roman" w:hAnsi="Times New Roman"/>
          <w:sz w:val="24"/>
          <w:szCs w:val="24"/>
        </w:rPr>
        <w:t xml:space="preserve">на работ и использование только </w:t>
      </w:r>
      <w:r w:rsidRPr="00503B3E">
        <w:rPr>
          <w:rFonts w:ascii="Times New Roman" w:hAnsi="Times New Roman"/>
          <w:sz w:val="24"/>
          <w:szCs w:val="24"/>
        </w:rPr>
        <w:t>специальной техники.</w:t>
      </w:r>
    </w:p>
    <w:p w14:paraId="2ABEBFD3"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С соблюдением всех технологических решений можно обеспечить устойчивость</w:t>
      </w:r>
      <w:r w:rsidR="004D369F">
        <w:rPr>
          <w:rFonts w:ascii="Times New Roman" w:hAnsi="Times New Roman"/>
          <w:sz w:val="24"/>
          <w:szCs w:val="24"/>
        </w:rPr>
        <w:t xml:space="preserve"> </w:t>
      </w:r>
      <w:r w:rsidRPr="00503B3E">
        <w:rPr>
          <w:rFonts w:ascii="Times New Roman" w:hAnsi="Times New Roman"/>
          <w:sz w:val="24"/>
          <w:szCs w:val="24"/>
        </w:rPr>
        <w:t>природной среды к техническому воздействию с мин</w:t>
      </w:r>
      <w:r w:rsidR="004D369F">
        <w:rPr>
          <w:rFonts w:ascii="Times New Roman" w:hAnsi="Times New Roman"/>
          <w:sz w:val="24"/>
          <w:szCs w:val="24"/>
        </w:rPr>
        <w:t xml:space="preserve">имальным ущербом для окружающей </w:t>
      </w:r>
      <w:r w:rsidRPr="00503B3E">
        <w:rPr>
          <w:rFonts w:ascii="Times New Roman" w:hAnsi="Times New Roman"/>
          <w:sz w:val="24"/>
          <w:szCs w:val="24"/>
        </w:rPr>
        <w:t>среды.</w:t>
      </w:r>
    </w:p>
    <w:p w14:paraId="72D1C0AA"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Экологические проблемы при работе оборудования могут возникнуть при сливе с</w:t>
      </w:r>
      <w:r w:rsidR="004D369F">
        <w:rPr>
          <w:rFonts w:ascii="Times New Roman" w:hAnsi="Times New Roman"/>
          <w:sz w:val="24"/>
          <w:szCs w:val="24"/>
        </w:rPr>
        <w:t xml:space="preserve"> </w:t>
      </w:r>
      <w:r w:rsidRPr="00503B3E">
        <w:rPr>
          <w:rFonts w:ascii="Times New Roman" w:hAnsi="Times New Roman"/>
          <w:sz w:val="24"/>
          <w:szCs w:val="24"/>
        </w:rPr>
        <w:t>оборудования на грунт, сбросе эмульсии на з</w:t>
      </w:r>
      <w:r w:rsidR="004D369F">
        <w:rPr>
          <w:rFonts w:ascii="Times New Roman" w:hAnsi="Times New Roman"/>
          <w:sz w:val="24"/>
          <w:szCs w:val="24"/>
        </w:rPr>
        <w:t xml:space="preserve">емную поверхность. Потери могут </w:t>
      </w:r>
      <w:r w:rsidRPr="00503B3E">
        <w:rPr>
          <w:rFonts w:ascii="Times New Roman" w:hAnsi="Times New Roman"/>
          <w:sz w:val="24"/>
          <w:szCs w:val="24"/>
        </w:rPr>
        <w:t>происходить на запорно-регулирующей арматуре в сальниковых уплотнениях.</w:t>
      </w:r>
    </w:p>
    <w:p w14:paraId="73D930BE"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Соблюдение регламента работ, осуществление ряда дополнительных</w:t>
      </w:r>
      <w:r w:rsidR="004D369F">
        <w:rPr>
          <w:rFonts w:ascii="Times New Roman" w:hAnsi="Times New Roman"/>
          <w:sz w:val="24"/>
          <w:szCs w:val="24"/>
        </w:rPr>
        <w:t xml:space="preserve"> </w:t>
      </w:r>
      <w:r w:rsidRPr="00503B3E">
        <w:rPr>
          <w:rFonts w:ascii="Times New Roman" w:hAnsi="Times New Roman"/>
          <w:sz w:val="24"/>
          <w:szCs w:val="24"/>
        </w:rPr>
        <w:t>технологических решений с целью увеличения н</w:t>
      </w:r>
      <w:r w:rsidR="004D369F">
        <w:rPr>
          <w:rFonts w:ascii="Times New Roman" w:hAnsi="Times New Roman"/>
          <w:sz w:val="24"/>
          <w:szCs w:val="24"/>
        </w:rPr>
        <w:t xml:space="preserve">адежности работы оборудования и </w:t>
      </w:r>
      <w:r w:rsidRPr="00503B3E">
        <w:rPr>
          <w:rFonts w:ascii="Times New Roman" w:hAnsi="Times New Roman"/>
          <w:sz w:val="24"/>
          <w:szCs w:val="24"/>
        </w:rPr>
        <w:t>проведения природоохранных мероприятий сведут к ми</w:t>
      </w:r>
      <w:r w:rsidR="004D369F">
        <w:rPr>
          <w:rFonts w:ascii="Times New Roman" w:hAnsi="Times New Roman"/>
          <w:sz w:val="24"/>
          <w:szCs w:val="24"/>
        </w:rPr>
        <w:t xml:space="preserve">нимуму воздействие на почвенный </w:t>
      </w:r>
      <w:r w:rsidRPr="00503B3E">
        <w:rPr>
          <w:rFonts w:ascii="Times New Roman" w:hAnsi="Times New Roman"/>
          <w:sz w:val="24"/>
          <w:szCs w:val="24"/>
        </w:rPr>
        <w:t>покров.</w:t>
      </w:r>
    </w:p>
    <w:p w14:paraId="6E2FD3F2"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По окончании планируемых работ должны быть проведены техническая</w:t>
      </w:r>
      <w:r w:rsidR="004D369F">
        <w:rPr>
          <w:rFonts w:ascii="Times New Roman" w:hAnsi="Times New Roman"/>
          <w:sz w:val="24"/>
          <w:szCs w:val="24"/>
        </w:rPr>
        <w:t xml:space="preserve"> </w:t>
      </w:r>
      <w:r w:rsidRPr="00503B3E">
        <w:rPr>
          <w:rFonts w:ascii="Times New Roman" w:hAnsi="Times New Roman"/>
          <w:sz w:val="24"/>
          <w:szCs w:val="24"/>
        </w:rPr>
        <w:t>и</w:t>
      </w:r>
      <w:r w:rsidR="004D369F">
        <w:rPr>
          <w:rFonts w:ascii="Times New Roman" w:hAnsi="Times New Roman"/>
          <w:sz w:val="24"/>
          <w:szCs w:val="24"/>
        </w:rPr>
        <w:t xml:space="preserve"> </w:t>
      </w:r>
      <w:r w:rsidRPr="00503B3E">
        <w:rPr>
          <w:rFonts w:ascii="Times New Roman" w:hAnsi="Times New Roman"/>
          <w:sz w:val="24"/>
          <w:szCs w:val="24"/>
        </w:rPr>
        <w:t>биологическая рекультивация отведенных земель.</w:t>
      </w:r>
    </w:p>
    <w:p w14:paraId="3BE2CC8C"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При соблюдении предусмотренных работ по рекультивации, работ по</w:t>
      </w:r>
      <w:r w:rsidR="004D369F">
        <w:rPr>
          <w:rFonts w:ascii="Times New Roman" w:hAnsi="Times New Roman"/>
          <w:sz w:val="24"/>
          <w:szCs w:val="24"/>
        </w:rPr>
        <w:t xml:space="preserve"> </w:t>
      </w:r>
      <w:r w:rsidRPr="00503B3E">
        <w:rPr>
          <w:rFonts w:ascii="Times New Roman" w:hAnsi="Times New Roman"/>
          <w:sz w:val="24"/>
          <w:szCs w:val="24"/>
        </w:rPr>
        <w:t>защитепочвенно-растительного покрова, а т</w:t>
      </w:r>
      <w:r w:rsidR="004D369F">
        <w:rPr>
          <w:rFonts w:ascii="Times New Roman" w:hAnsi="Times New Roman"/>
          <w:sz w:val="24"/>
          <w:szCs w:val="24"/>
        </w:rPr>
        <w:t xml:space="preserve">акже продолжении мониторинговых </w:t>
      </w:r>
      <w:r w:rsidRPr="00503B3E">
        <w:rPr>
          <w:rFonts w:ascii="Times New Roman" w:hAnsi="Times New Roman"/>
          <w:sz w:val="24"/>
          <w:szCs w:val="24"/>
        </w:rPr>
        <w:t>работнеблагоприятное воздействие возмо</w:t>
      </w:r>
      <w:r w:rsidR="004D369F">
        <w:rPr>
          <w:rFonts w:ascii="Times New Roman" w:hAnsi="Times New Roman"/>
          <w:sz w:val="24"/>
          <w:szCs w:val="24"/>
        </w:rPr>
        <w:t xml:space="preserve">жного химического загрязнения и </w:t>
      </w:r>
      <w:r w:rsidRPr="00503B3E">
        <w:rPr>
          <w:rFonts w:ascii="Times New Roman" w:hAnsi="Times New Roman"/>
          <w:sz w:val="24"/>
          <w:szCs w:val="24"/>
        </w:rPr>
        <w:t xml:space="preserve">механическихнарушений возможно будет значительно </w:t>
      </w:r>
      <w:r w:rsidR="004D369F">
        <w:rPr>
          <w:rFonts w:ascii="Times New Roman" w:hAnsi="Times New Roman"/>
          <w:sz w:val="24"/>
          <w:szCs w:val="24"/>
        </w:rPr>
        <w:t xml:space="preserve">снизить. В целом воздействие на </w:t>
      </w:r>
      <w:r w:rsidRPr="00503B3E">
        <w:rPr>
          <w:rFonts w:ascii="Times New Roman" w:hAnsi="Times New Roman"/>
          <w:sz w:val="24"/>
          <w:szCs w:val="24"/>
        </w:rPr>
        <w:t>состояние</w:t>
      </w:r>
      <w:r w:rsidR="0037662F">
        <w:rPr>
          <w:rFonts w:ascii="Times New Roman" w:hAnsi="Times New Roman"/>
          <w:sz w:val="24"/>
          <w:szCs w:val="24"/>
        </w:rPr>
        <w:t xml:space="preserve"> </w:t>
      </w:r>
      <w:r w:rsidRPr="00503B3E">
        <w:rPr>
          <w:rFonts w:ascii="Times New Roman" w:hAnsi="Times New Roman"/>
          <w:sz w:val="24"/>
          <w:szCs w:val="24"/>
        </w:rPr>
        <w:t>растительного и почвенного пок</w:t>
      </w:r>
      <w:r w:rsidR="004D369F">
        <w:rPr>
          <w:rFonts w:ascii="Times New Roman" w:hAnsi="Times New Roman"/>
          <w:sz w:val="24"/>
          <w:szCs w:val="24"/>
        </w:rPr>
        <w:t xml:space="preserve">рова, можно принять как слабое, </w:t>
      </w:r>
      <w:r w:rsidRPr="00503B3E">
        <w:rPr>
          <w:rFonts w:ascii="Times New Roman" w:hAnsi="Times New Roman"/>
          <w:sz w:val="24"/>
          <w:szCs w:val="24"/>
        </w:rPr>
        <w:t>локальное,</w:t>
      </w:r>
      <w:r w:rsidR="005F63B5">
        <w:rPr>
          <w:rFonts w:ascii="Times New Roman" w:hAnsi="Times New Roman"/>
          <w:sz w:val="24"/>
          <w:szCs w:val="24"/>
        </w:rPr>
        <w:t xml:space="preserve"> </w:t>
      </w:r>
      <w:r w:rsidR="0037662F">
        <w:rPr>
          <w:rFonts w:ascii="Times New Roman" w:hAnsi="Times New Roman"/>
          <w:sz w:val="24"/>
          <w:szCs w:val="24"/>
        </w:rPr>
        <w:t>временное</w:t>
      </w:r>
      <w:r w:rsidRPr="00503B3E">
        <w:rPr>
          <w:rFonts w:ascii="Times New Roman" w:hAnsi="Times New Roman"/>
          <w:sz w:val="24"/>
          <w:szCs w:val="24"/>
        </w:rPr>
        <w:t>. Для минимизации в</w:t>
      </w:r>
      <w:r w:rsidR="004D369F">
        <w:rPr>
          <w:rFonts w:ascii="Times New Roman" w:hAnsi="Times New Roman"/>
          <w:sz w:val="24"/>
          <w:szCs w:val="24"/>
        </w:rPr>
        <w:t xml:space="preserve">оздействия на почвы потребуется </w:t>
      </w:r>
      <w:r w:rsidRPr="00503B3E">
        <w:rPr>
          <w:rFonts w:ascii="Times New Roman" w:hAnsi="Times New Roman"/>
          <w:sz w:val="24"/>
          <w:szCs w:val="24"/>
        </w:rPr>
        <w:t>выполнение рядаприродоохранных мероприятий, направленных на сохранение почв.</w:t>
      </w:r>
    </w:p>
    <w:p w14:paraId="06CDE46A"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Мероприятия</w:t>
      </w:r>
      <w:r w:rsidR="004D369F">
        <w:rPr>
          <w:rFonts w:ascii="Times New Roman" w:hAnsi="Times New Roman"/>
          <w:sz w:val="24"/>
          <w:szCs w:val="24"/>
        </w:rPr>
        <w:t xml:space="preserve"> </w:t>
      </w:r>
      <w:r w:rsidRPr="00503B3E">
        <w:rPr>
          <w:rFonts w:ascii="Times New Roman" w:hAnsi="Times New Roman"/>
          <w:sz w:val="24"/>
          <w:szCs w:val="24"/>
        </w:rPr>
        <w:t>включают пропаганду охраны животного мира и бережного отношения</w:t>
      </w:r>
      <w:r w:rsidR="004D369F">
        <w:rPr>
          <w:rFonts w:ascii="Times New Roman" w:hAnsi="Times New Roman"/>
          <w:sz w:val="24"/>
          <w:szCs w:val="24"/>
        </w:rPr>
        <w:t xml:space="preserve"> </w:t>
      </w:r>
      <w:r w:rsidRPr="00503B3E">
        <w:rPr>
          <w:rFonts w:ascii="Times New Roman" w:hAnsi="Times New Roman"/>
          <w:sz w:val="24"/>
          <w:szCs w:val="24"/>
        </w:rPr>
        <w:t>к</w:t>
      </w:r>
      <w:r w:rsidR="004D369F">
        <w:rPr>
          <w:rFonts w:ascii="Times New Roman" w:hAnsi="Times New Roman"/>
          <w:sz w:val="24"/>
          <w:szCs w:val="24"/>
        </w:rPr>
        <w:t xml:space="preserve"> </w:t>
      </w:r>
      <w:r w:rsidRPr="00503B3E">
        <w:rPr>
          <w:rFonts w:ascii="Times New Roman" w:hAnsi="Times New Roman"/>
          <w:sz w:val="24"/>
          <w:szCs w:val="24"/>
        </w:rPr>
        <w:t>существующей фауне.</w:t>
      </w:r>
    </w:p>
    <w:p w14:paraId="23C069E9" w14:textId="77777777" w:rsidR="00E624CE" w:rsidRPr="00503B3E" w:rsidRDefault="00E624CE" w:rsidP="00A2072C">
      <w:pPr>
        <w:ind w:firstLine="567"/>
        <w:rPr>
          <w:rFonts w:ascii="Times New Roman" w:hAnsi="Times New Roman"/>
          <w:sz w:val="24"/>
          <w:szCs w:val="24"/>
        </w:rPr>
      </w:pPr>
      <w:r w:rsidRPr="00503B3E">
        <w:rPr>
          <w:rFonts w:ascii="Times New Roman" w:hAnsi="Times New Roman"/>
          <w:sz w:val="24"/>
          <w:szCs w:val="24"/>
        </w:rPr>
        <w:t>Для характеристики состояния почвенного покрова в рамках мониторинга эмиссий</w:t>
      </w:r>
      <w:r w:rsidR="004D369F">
        <w:rPr>
          <w:rFonts w:ascii="Times New Roman" w:hAnsi="Times New Roman"/>
          <w:sz w:val="24"/>
          <w:szCs w:val="24"/>
        </w:rPr>
        <w:t xml:space="preserve"> </w:t>
      </w:r>
      <w:r w:rsidRPr="00503B3E">
        <w:rPr>
          <w:rFonts w:ascii="Times New Roman" w:hAnsi="Times New Roman"/>
          <w:sz w:val="24"/>
          <w:szCs w:val="24"/>
        </w:rPr>
        <w:t>и мониторинга воздействия на окружающую среду объе</w:t>
      </w:r>
      <w:r w:rsidR="004D369F">
        <w:rPr>
          <w:rFonts w:ascii="Times New Roman" w:hAnsi="Times New Roman"/>
          <w:sz w:val="24"/>
          <w:szCs w:val="24"/>
        </w:rPr>
        <w:t xml:space="preserve">ктов рассматриваемого </w:t>
      </w:r>
      <w:r w:rsidR="00E5394D">
        <w:rPr>
          <w:rFonts w:ascii="Times New Roman" w:hAnsi="Times New Roman"/>
          <w:sz w:val="24"/>
          <w:szCs w:val="24"/>
        </w:rPr>
        <w:t>участка работ</w:t>
      </w:r>
      <w:r w:rsidRPr="00503B3E">
        <w:rPr>
          <w:rFonts w:ascii="Times New Roman" w:hAnsi="Times New Roman"/>
          <w:sz w:val="24"/>
          <w:szCs w:val="24"/>
        </w:rPr>
        <w:t xml:space="preserve"> должен проводится отбор проб по стац</w:t>
      </w:r>
      <w:r w:rsidR="004D369F">
        <w:rPr>
          <w:rFonts w:ascii="Times New Roman" w:hAnsi="Times New Roman"/>
          <w:sz w:val="24"/>
          <w:szCs w:val="24"/>
        </w:rPr>
        <w:t xml:space="preserve">ионарной экологической площадке </w:t>
      </w:r>
      <w:r w:rsidRPr="00503B3E">
        <w:rPr>
          <w:rFonts w:ascii="Times New Roman" w:hAnsi="Times New Roman"/>
          <w:sz w:val="24"/>
          <w:szCs w:val="24"/>
        </w:rPr>
        <w:t>(СЭП), характеризующей преобладающим поч</w:t>
      </w:r>
      <w:r w:rsidR="00A2072C">
        <w:rPr>
          <w:rFonts w:ascii="Times New Roman" w:hAnsi="Times New Roman"/>
          <w:sz w:val="24"/>
          <w:szCs w:val="24"/>
        </w:rPr>
        <w:t>вы участка работ</w:t>
      </w:r>
      <w:r w:rsidR="004D369F">
        <w:rPr>
          <w:rFonts w:ascii="Times New Roman" w:hAnsi="Times New Roman"/>
          <w:sz w:val="24"/>
          <w:szCs w:val="24"/>
        </w:rPr>
        <w:t xml:space="preserve"> и разнообразие </w:t>
      </w:r>
      <w:r w:rsidRPr="00503B3E">
        <w:rPr>
          <w:rFonts w:ascii="Times New Roman" w:hAnsi="Times New Roman"/>
          <w:sz w:val="24"/>
          <w:szCs w:val="24"/>
        </w:rPr>
        <w:t>техногенного воздействия на них. Техногенное воз</w:t>
      </w:r>
      <w:r w:rsidR="00E5394D">
        <w:rPr>
          <w:rFonts w:ascii="Times New Roman" w:hAnsi="Times New Roman"/>
          <w:sz w:val="24"/>
          <w:szCs w:val="24"/>
        </w:rPr>
        <w:t>действие на земли участка</w:t>
      </w:r>
      <w:r w:rsidR="004D369F">
        <w:rPr>
          <w:rFonts w:ascii="Times New Roman" w:hAnsi="Times New Roman"/>
          <w:sz w:val="24"/>
          <w:szCs w:val="24"/>
        </w:rPr>
        <w:t xml:space="preserve"> </w:t>
      </w:r>
      <w:r w:rsidRPr="00503B3E">
        <w:rPr>
          <w:rFonts w:ascii="Times New Roman" w:hAnsi="Times New Roman"/>
          <w:sz w:val="24"/>
          <w:szCs w:val="24"/>
        </w:rPr>
        <w:t>проявляется главным образом в механических н</w:t>
      </w:r>
      <w:r w:rsidR="004D369F">
        <w:rPr>
          <w:rFonts w:ascii="Times New Roman" w:hAnsi="Times New Roman"/>
          <w:sz w:val="24"/>
          <w:szCs w:val="24"/>
        </w:rPr>
        <w:t xml:space="preserve">арушениях почвенно-растительных </w:t>
      </w:r>
      <w:r w:rsidRPr="00503B3E">
        <w:rPr>
          <w:rFonts w:ascii="Times New Roman" w:hAnsi="Times New Roman"/>
          <w:sz w:val="24"/>
          <w:szCs w:val="24"/>
        </w:rPr>
        <w:t>экосистем, обусловленных дорожной дигрессией</w:t>
      </w:r>
      <w:r w:rsidR="004D369F">
        <w:rPr>
          <w:rFonts w:ascii="Times New Roman" w:hAnsi="Times New Roman"/>
          <w:sz w:val="24"/>
          <w:szCs w:val="24"/>
        </w:rPr>
        <w:t xml:space="preserve">. Необходим строгий запрет езды </w:t>
      </w:r>
      <w:r w:rsidRPr="00503B3E">
        <w:rPr>
          <w:rFonts w:ascii="Times New Roman" w:hAnsi="Times New Roman"/>
          <w:sz w:val="24"/>
          <w:szCs w:val="24"/>
        </w:rPr>
        <w:t>автотранспорта и строительной техники по несанкционированным дорогам и бездорожью.</w:t>
      </w:r>
    </w:p>
    <w:p w14:paraId="27ABDA5A"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На нарушенных участках необходимо проведение рекультивации земель с обязательным</w:t>
      </w:r>
      <w:r w:rsidR="004D369F">
        <w:rPr>
          <w:rFonts w:ascii="Times New Roman" w:hAnsi="Times New Roman"/>
          <w:sz w:val="24"/>
          <w:szCs w:val="24"/>
        </w:rPr>
        <w:t xml:space="preserve"> </w:t>
      </w:r>
      <w:r w:rsidRPr="00503B3E">
        <w:rPr>
          <w:rFonts w:ascii="Times New Roman" w:hAnsi="Times New Roman"/>
          <w:sz w:val="24"/>
          <w:szCs w:val="24"/>
        </w:rPr>
        <w:t>подсевом трав, кустарников.</w:t>
      </w:r>
    </w:p>
    <w:p w14:paraId="06E465D9" w14:textId="77777777" w:rsidR="00E624CE" w:rsidRPr="00503B3E" w:rsidRDefault="00E624CE" w:rsidP="00921430">
      <w:pPr>
        <w:ind w:firstLine="567"/>
        <w:rPr>
          <w:rFonts w:ascii="Times New Roman" w:hAnsi="Times New Roman"/>
          <w:b/>
          <w:i/>
          <w:sz w:val="24"/>
          <w:szCs w:val="24"/>
        </w:rPr>
      </w:pPr>
      <w:r w:rsidRPr="00503B3E">
        <w:rPr>
          <w:rFonts w:ascii="Times New Roman" w:hAnsi="Times New Roman"/>
          <w:b/>
          <w:i/>
          <w:sz w:val="24"/>
          <w:szCs w:val="24"/>
        </w:rPr>
        <w:t xml:space="preserve">В целом воздействие в процессе </w:t>
      </w:r>
      <w:r w:rsidR="002A1E89">
        <w:rPr>
          <w:rFonts w:ascii="Times New Roman" w:hAnsi="Times New Roman"/>
          <w:b/>
          <w:i/>
          <w:sz w:val="24"/>
          <w:szCs w:val="24"/>
        </w:rPr>
        <w:t>ликвидации</w:t>
      </w:r>
      <w:r w:rsidRPr="00503B3E">
        <w:rPr>
          <w:rFonts w:ascii="Times New Roman" w:hAnsi="Times New Roman"/>
          <w:b/>
          <w:i/>
          <w:sz w:val="24"/>
          <w:szCs w:val="24"/>
        </w:rPr>
        <w:t xml:space="preserve"> скважин на почву, при соблюдении</w:t>
      </w:r>
      <w:r w:rsidR="004D369F" w:rsidRPr="00503B3E">
        <w:rPr>
          <w:rFonts w:ascii="Times New Roman" w:hAnsi="Times New Roman"/>
          <w:b/>
          <w:i/>
          <w:sz w:val="24"/>
          <w:szCs w:val="24"/>
        </w:rPr>
        <w:t xml:space="preserve"> </w:t>
      </w:r>
      <w:r w:rsidRPr="00503B3E">
        <w:rPr>
          <w:rFonts w:ascii="Times New Roman" w:hAnsi="Times New Roman"/>
          <w:b/>
          <w:i/>
          <w:sz w:val="24"/>
          <w:szCs w:val="24"/>
        </w:rPr>
        <w:t>проектных природоохранных требований,</w:t>
      </w:r>
      <w:r w:rsidR="004D369F">
        <w:rPr>
          <w:rFonts w:ascii="Times New Roman" w:hAnsi="Times New Roman"/>
          <w:b/>
          <w:i/>
          <w:sz w:val="24"/>
          <w:szCs w:val="24"/>
        </w:rPr>
        <w:t xml:space="preserve"> </w:t>
      </w:r>
      <w:r w:rsidRPr="00503B3E">
        <w:rPr>
          <w:rFonts w:ascii="Times New Roman" w:hAnsi="Times New Roman"/>
          <w:b/>
          <w:i/>
          <w:sz w:val="24"/>
          <w:szCs w:val="24"/>
        </w:rPr>
        <w:t>можно оценить:</w:t>
      </w:r>
    </w:p>
    <w:p w14:paraId="0323DD53" w14:textId="77777777" w:rsidR="00E624CE" w:rsidRPr="00503B3E" w:rsidRDefault="00E624CE" w:rsidP="002202EB">
      <w:pPr>
        <w:pStyle w:val="aff3"/>
        <w:numPr>
          <w:ilvl w:val="0"/>
          <w:numId w:val="45"/>
        </w:numPr>
        <w:tabs>
          <w:tab w:val="clear" w:pos="720"/>
        </w:tabs>
        <w:ind w:left="426" w:hanging="436"/>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 </w:t>
      </w:r>
      <w:r w:rsidRPr="00503B3E">
        <w:rPr>
          <w:rFonts w:ascii="Times New Roman" w:hAnsi="Times New Roman"/>
          <w:b/>
          <w:i/>
          <w:sz w:val="24"/>
          <w:szCs w:val="24"/>
        </w:rPr>
        <w:t>локальное</w:t>
      </w:r>
      <w:r w:rsidRPr="00503B3E">
        <w:rPr>
          <w:rFonts w:ascii="Times New Roman" w:hAnsi="Times New Roman"/>
          <w:sz w:val="24"/>
          <w:szCs w:val="24"/>
        </w:rPr>
        <w:t xml:space="preserve"> (1 балл);</w:t>
      </w:r>
    </w:p>
    <w:p w14:paraId="11EE6211" w14:textId="77777777" w:rsidR="00E624CE" w:rsidRPr="002A1E89" w:rsidRDefault="002A1E89" w:rsidP="002202EB">
      <w:pPr>
        <w:pStyle w:val="aff3"/>
        <w:numPr>
          <w:ilvl w:val="0"/>
          <w:numId w:val="45"/>
        </w:numPr>
        <w:tabs>
          <w:tab w:val="clear" w:pos="720"/>
        </w:tabs>
        <w:ind w:left="426" w:hanging="436"/>
        <w:rPr>
          <w:rFonts w:ascii="Times New Roman" w:hAnsi="Times New Roman"/>
          <w:b/>
          <w:sz w:val="24"/>
          <w:szCs w:val="24"/>
        </w:rPr>
      </w:pPr>
      <w:r>
        <w:rPr>
          <w:rFonts w:ascii="Times New Roman" w:hAnsi="Times New Roman"/>
          <w:sz w:val="24"/>
          <w:szCs w:val="24"/>
        </w:rPr>
        <w:t xml:space="preserve">- временной масштаб – </w:t>
      </w:r>
      <w:r w:rsidR="0037662F">
        <w:rPr>
          <w:rFonts w:ascii="Times New Roman" w:hAnsi="Times New Roman"/>
          <w:b/>
          <w:sz w:val="24"/>
          <w:szCs w:val="24"/>
        </w:rPr>
        <w:t>временное</w:t>
      </w:r>
      <w:r w:rsidR="004D369F" w:rsidRPr="002A1E89">
        <w:rPr>
          <w:rFonts w:ascii="Times New Roman" w:hAnsi="Times New Roman"/>
          <w:b/>
          <w:sz w:val="24"/>
          <w:szCs w:val="24"/>
        </w:rPr>
        <w:t xml:space="preserve"> </w:t>
      </w:r>
      <w:r w:rsidRPr="002A1E89">
        <w:rPr>
          <w:rFonts w:ascii="Times New Roman" w:hAnsi="Times New Roman"/>
          <w:b/>
          <w:sz w:val="24"/>
          <w:szCs w:val="24"/>
        </w:rPr>
        <w:t>(2</w:t>
      </w:r>
      <w:r w:rsidR="00E624CE" w:rsidRPr="002A1E89">
        <w:rPr>
          <w:rFonts w:ascii="Times New Roman" w:hAnsi="Times New Roman"/>
          <w:b/>
          <w:sz w:val="24"/>
          <w:szCs w:val="24"/>
        </w:rPr>
        <w:t xml:space="preserve"> балла);</w:t>
      </w:r>
    </w:p>
    <w:p w14:paraId="0134E067" w14:textId="77777777" w:rsidR="00E624CE" w:rsidRPr="00503B3E" w:rsidRDefault="00E624CE" w:rsidP="002202EB">
      <w:pPr>
        <w:pStyle w:val="aff3"/>
        <w:numPr>
          <w:ilvl w:val="0"/>
          <w:numId w:val="45"/>
        </w:numPr>
        <w:tabs>
          <w:tab w:val="clear" w:pos="720"/>
        </w:tabs>
        <w:ind w:left="426" w:hanging="436"/>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i/>
          <w:sz w:val="24"/>
          <w:szCs w:val="24"/>
        </w:rPr>
        <w:t>слабая</w:t>
      </w:r>
      <w:r w:rsidRPr="00503B3E">
        <w:rPr>
          <w:rFonts w:ascii="Times New Roman" w:hAnsi="Times New Roman"/>
          <w:sz w:val="24"/>
          <w:szCs w:val="24"/>
        </w:rPr>
        <w:t xml:space="preserve"> (2 балла).</w:t>
      </w:r>
    </w:p>
    <w:p w14:paraId="649178B4" w14:textId="77777777" w:rsidR="00E624CE" w:rsidRPr="00503B3E" w:rsidRDefault="002A1E89" w:rsidP="00921430">
      <w:pPr>
        <w:ind w:firstLine="567"/>
        <w:rPr>
          <w:rFonts w:ascii="Times New Roman" w:hAnsi="Times New Roman"/>
          <w:sz w:val="24"/>
          <w:szCs w:val="24"/>
        </w:rPr>
      </w:pPr>
      <w:r>
        <w:rPr>
          <w:rFonts w:ascii="Times New Roman" w:hAnsi="Times New Roman"/>
          <w:sz w:val="24"/>
          <w:szCs w:val="24"/>
        </w:rPr>
        <w:t>Интегральная оценка выражается 4</w:t>
      </w:r>
      <w:r w:rsidR="00E624CE" w:rsidRPr="00503B3E">
        <w:rPr>
          <w:rFonts w:ascii="Times New Roman" w:hAnsi="Times New Roman"/>
          <w:sz w:val="24"/>
          <w:szCs w:val="24"/>
        </w:rPr>
        <w:t xml:space="preserve"> баллами – воздействие</w:t>
      </w:r>
      <w:r w:rsidR="00DA45F4">
        <w:rPr>
          <w:rFonts w:ascii="Times New Roman" w:hAnsi="Times New Roman"/>
          <w:sz w:val="24"/>
          <w:szCs w:val="24"/>
        </w:rPr>
        <w:t xml:space="preserve"> </w:t>
      </w:r>
      <w:r w:rsidR="00E624CE" w:rsidRPr="00503B3E">
        <w:rPr>
          <w:rFonts w:ascii="Times New Roman" w:hAnsi="Times New Roman"/>
          <w:sz w:val="24"/>
          <w:szCs w:val="24"/>
        </w:rPr>
        <w:t>низкое.</w:t>
      </w:r>
    </w:p>
    <w:p w14:paraId="3BD06E74" w14:textId="77777777" w:rsidR="00E624CE" w:rsidRPr="00503B3E" w:rsidRDefault="00E624CE" w:rsidP="00921430">
      <w:pPr>
        <w:ind w:firstLine="567"/>
      </w:pPr>
      <w:r w:rsidRPr="008B1FFF">
        <w:rPr>
          <w:rFonts w:ascii="Times New Roman" w:hAnsi="Times New Roman"/>
          <w:b/>
          <w:sz w:val="24"/>
          <w:szCs w:val="24"/>
        </w:rPr>
        <w:t>Вывод</w:t>
      </w:r>
      <w:r w:rsidRPr="005F63B5">
        <w:rPr>
          <w:rFonts w:ascii="Times New Roman" w:hAnsi="Times New Roman"/>
          <w:b/>
          <w:sz w:val="24"/>
          <w:szCs w:val="24"/>
        </w:rPr>
        <w:t>.</w:t>
      </w:r>
      <w:r w:rsidRPr="00503B3E">
        <w:rPr>
          <w:rFonts w:ascii="Times New Roman" w:hAnsi="Times New Roman"/>
          <w:sz w:val="24"/>
          <w:szCs w:val="24"/>
        </w:rPr>
        <w:t xml:space="preserve"> При воздействии «низкое» изменения среды в рамках естественных</w:t>
      </w:r>
      <w:r w:rsidR="004D369F">
        <w:rPr>
          <w:rFonts w:ascii="Times New Roman" w:hAnsi="Times New Roman"/>
          <w:sz w:val="24"/>
          <w:szCs w:val="24"/>
        </w:rPr>
        <w:t xml:space="preserve"> </w:t>
      </w:r>
      <w:r w:rsidRPr="00503B3E">
        <w:rPr>
          <w:rFonts w:ascii="Times New Roman" w:hAnsi="Times New Roman"/>
          <w:sz w:val="24"/>
          <w:szCs w:val="24"/>
        </w:rPr>
        <w:t>изменений (кратковременные и обратимые). Популя</w:t>
      </w:r>
      <w:r w:rsidR="004D369F" w:rsidRPr="00503B3E">
        <w:rPr>
          <w:rFonts w:ascii="Times New Roman" w:hAnsi="Times New Roman"/>
          <w:sz w:val="24"/>
          <w:szCs w:val="24"/>
        </w:rPr>
        <w:t>ция и сообщества возвращаются к</w:t>
      </w:r>
      <w:r w:rsidR="004D369F">
        <w:rPr>
          <w:rFonts w:ascii="Times New Roman" w:hAnsi="Times New Roman"/>
          <w:sz w:val="24"/>
          <w:szCs w:val="24"/>
        </w:rPr>
        <w:t xml:space="preserve"> </w:t>
      </w:r>
      <w:r w:rsidRPr="00503B3E">
        <w:rPr>
          <w:rFonts w:ascii="Times New Roman" w:hAnsi="Times New Roman"/>
          <w:sz w:val="24"/>
          <w:szCs w:val="24"/>
        </w:rPr>
        <w:t>нормальным на следующий год после реализации проектируемых работ.</w:t>
      </w:r>
      <w:r w:rsidR="001825B0">
        <w:rPr>
          <w:rFonts w:ascii="Times New Roman" w:hAnsi="Times New Roman"/>
          <w:sz w:val="24"/>
          <w:szCs w:val="24"/>
        </w:rPr>
        <w:t xml:space="preserve"> </w:t>
      </w:r>
    </w:p>
    <w:p w14:paraId="462A2E02" w14:textId="77777777" w:rsidR="00E624CE" w:rsidRPr="00503B3E" w:rsidRDefault="00E624CE" w:rsidP="00503B3E"/>
    <w:p w14:paraId="5B33E2B5" w14:textId="77777777" w:rsidR="004D369F" w:rsidRDefault="00CA5B50" w:rsidP="00CA5B50">
      <w:pPr>
        <w:pStyle w:val="2"/>
        <w:numPr>
          <w:ilvl w:val="0"/>
          <w:numId w:val="0"/>
        </w:numPr>
      </w:pPr>
      <w:bookmarkStart w:id="439" w:name="_Toc132612817"/>
      <w:r>
        <w:t xml:space="preserve">8.4. </w:t>
      </w:r>
      <w:r w:rsidR="004D369F">
        <w:t>Планируемые мероприятия и проектные решения (техническая и биологическая рекультивация)</w:t>
      </w:r>
      <w:bookmarkEnd w:id="439"/>
    </w:p>
    <w:p w14:paraId="708D2DBE" w14:textId="77777777" w:rsidR="004D369F" w:rsidRPr="00503B3E" w:rsidRDefault="00167B9A" w:rsidP="00921430">
      <w:pPr>
        <w:spacing w:line="276" w:lineRule="auto"/>
        <w:ind w:firstLine="567"/>
        <w:rPr>
          <w:rFonts w:ascii="Times New Roman" w:hAnsi="Times New Roman"/>
          <w:sz w:val="24"/>
          <w:szCs w:val="24"/>
        </w:rPr>
      </w:pPr>
      <w:r>
        <w:rPr>
          <w:rFonts w:ascii="Times New Roman" w:hAnsi="Times New Roman"/>
          <w:sz w:val="24"/>
          <w:szCs w:val="24"/>
        </w:rPr>
        <w:t>В соответствии с Экологическим К</w:t>
      </w:r>
      <w:r w:rsidR="004D369F" w:rsidRPr="00503B3E">
        <w:rPr>
          <w:rFonts w:ascii="Times New Roman" w:hAnsi="Times New Roman"/>
          <w:sz w:val="24"/>
          <w:szCs w:val="24"/>
        </w:rPr>
        <w:t>одексом рекультивация земель, восстановление</w:t>
      </w:r>
      <w:r w:rsidR="004D369F">
        <w:rPr>
          <w:rFonts w:ascii="Times New Roman" w:hAnsi="Times New Roman"/>
          <w:sz w:val="24"/>
          <w:szCs w:val="24"/>
        </w:rPr>
        <w:t xml:space="preserve"> </w:t>
      </w:r>
      <w:r w:rsidR="004D369F" w:rsidRPr="00503B3E">
        <w:rPr>
          <w:rFonts w:ascii="Times New Roman" w:hAnsi="Times New Roman"/>
          <w:sz w:val="24"/>
          <w:szCs w:val="24"/>
        </w:rPr>
        <w:t>плодородия, других полезных свойств земли, сохранение и использование плодородного</w:t>
      </w:r>
      <w:r w:rsidR="004D369F">
        <w:rPr>
          <w:rFonts w:ascii="Times New Roman" w:hAnsi="Times New Roman"/>
          <w:sz w:val="24"/>
          <w:szCs w:val="24"/>
        </w:rPr>
        <w:t xml:space="preserve"> </w:t>
      </w:r>
      <w:r w:rsidR="004D369F" w:rsidRPr="00503B3E">
        <w:rPr>
          <w:rFonts w:ascii="Times New Roman" w:hAnsi="Times New Roman"/>
          <w:sz w:val="24"/>
          <w:szCs w:val="24"/>
        </w:rPr>
        <w:t>слоя почвы при проведении работ является одним из наиболее важных природоохранных</w:t>
      </w:r>
      <w:r w:rsidR="004D369F">
        <w:rPr>
          <w:rFonts w:ascii="Times New Roman" w:hAnsi="Times New Roman"/>
          <w:sz w:val="24"/>
          <w:szCs w:val="24"/>
        </w:rPr>
        <w:t xml:space="preserve"> </w:t>
      </w:r>
      <w:r w:rsidR="004D369F" w:rsidRPr="00503B3E">
        <w:rPr>
          <w:rFonts w:ascii="Times New Roman" w:hAnsi="Times New Roman"/>
          <w:sz w:val="24"/>
          <w:szCs w:val="24"/>
        </w:rPr>
        <w:t>мероприятий.</w:t>
      </w:r>
    </w:p>
    <w:p w14:paraId="7320B2C1"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b/>
          <w:i/>
          <w:sz w:val="24"/>
          <w:szCs w:val="24"/>
        </w:rPr>
        <w:t>Рекультивация земель</w:t>
      </w:r>
      <w:r w:rsidRPr="00503B3E">
        <w:rPr>
          <w:rFonts w:ascii="Times New Roman" w:hAnsi="Times New Roman"/>
          <w:sz w:val="24"/>
          <w:szCs w:val="24"/>
        </w:rPr>
        <w:t xml:space="preserve"> - комплекс мероприятий, направленных на восстановление</w:t>
      </w:r>
      <w:r>
        <w:rPr>
          <w:rFonts w:ascii="Times New Roman" w:hAnsi="Times New Roman"/>
          <w:sz w:val="24"/>
          <w:szCs w:val="24"/>
        </w:rPr>
        <w:t xml:space="preserve"> </w:t>
      </w:r>
      <w:r w:rsidRPr="00503B3E">
        <w:rPr>
          <w:rFonts w:ascii="Times New Roman" w:hAnsi="Times New Roman"/>
          <w:sz w:val="24"/>
          <w:szCs w:val="24"/>
        </w:rPr>
        <w:t>продуктивности и хозяйственной ценности нарушенных и загрязненных земель, а также на</w:t>
      </w:r>
      <w:r>
        <w:rPr>
          <w:rFonts w:ascii="Times New Roman" w:hAnsi="Times New Roman"/>
          <w:sz w:val="24"/>
          <w:szCs w:val="24"/>
        </w:rPr>
        <w:t xml:space="preserve"> </w:t>
      </w:r>
      <w:r w:rsidRPr="00503B3E">
        <w:rPr>
          <w:rFonts w:ascii="Times New Roman" w:hAnsi="Times New Roman"/>
          <w:sz w:val="24"/>
          <w:szCs w:val="24"/>
        </w:rPr>
        <w:t>улучшение условий окружающей среды.</w:t>
      </w:r>
    </w:p>
    <w:p w14:paraId="48768322" w14:textId="77777777" w:rsidR="004D369F" w:rsidRPr="00503B3E" w:rsidRDefault="002A1E89" w:rsidP="00921430">
      <w:pPr>
        <w:spacing w:line="276" w:lineRule="auto"/>
        <w:ind w:firstLine="567"/>
        <w:rPr>
          <w:rFonts w:ascii="Times New Roman" w:hAnsi="Times New Roman"/>
          <w:sz w:val="24"/>
          <w:szCs w:val="24"/>
        </w:rPr>
      </w:pPr>
      <w:r>
        <w:rPr>
          <w:rFonts w:ascii="Times New Roman" w:hAnsi="Times New Roman"/>
          <w:sz w:val="24"/>
          <w:szCs w:val="24"/>
        </w:rPr>
        <w:t>По окончании ликвидации</w:t>
      </w:r>
      <w:r w:rsidR="004D369F" w:rsidRPr="00503B3E">
        <w:rPr>
          <w:rFonts w:ascii="Times New Roman" w:hAnsi="Times New Roman"/>
          <w:sz w:val="24"/>
          <w:szCs w:val="24"/>
        </w:rPr>
        <w:t xml:space="preserve"> скважины производится техническая рекультивация.</w:t>
      </w:r>
    </w:p>
    <w:p w14:paraId="05919449"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На техническом этапе рекультивации земель в соответствии с ГОСТ 17.5.3.04-83 «Земли».</w:t>
      </w:r>
    </w:p>
    <w:p w14:paraId="3CF25B55"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В процессе проведения планировки площадок бурения, строительно-монтажных</w:t>
      </w:r>
      <w:r>
        <w:rPr>
          <w:rFonts w:ascii="Times New Roman" w:hAnsi="Times New Roman"/>
          <w:sz w:val="24"/>
          <w:szCs w:val="24"/>
        </w:rPr>
        <w:t xml:space="preserve"> </w:t>
      </w:r>
      <w:r w:rsidRPr="00503B3E">
        <w:rPr>
          <w:rFonts w:ascii="Times New Roman" w:hAnsi="Times New Roman"/>
          <w:sz w:val="24"/>
          <w:szCs w:val="24"/>
        </w:rPr>
        <w:t>работ, буровых операции происходит нарушение почвенно-растительного слоя на</w:t>
      </w:r>
      <w:r>
        <w:rPr>
          <w:rFonts w:ascii="Times New Roman" w:hAnsi="Times New Roman"/>
          <w:sz w:val="24"/>
          <w:szCs w:val="24"/>
        </w:rPr>
        <w:t xml:space="preserve"> </w:t>
      </w:r>
      <w:r w:rsidRPr="00503B3E">
        <w:rPr>
          <w:rFonts w:ascii="Times New Roman" w:hAnsi="Times New Roman"/>
          <w:sz w:val="24"/>
          <w:szCs w:val="24"/>
        </w:rPr>
        <w:t>отведенных участках земли. Поэтому по мере завершения работ необходимо в соответствии</w:t>
      </w:r>
      <w:r>
        <w:rPr>
          <w:rFonts w:ascii="Times New Roman" w:hAnsi="Times New Roman"/>
          <w:sz w:val="24"/>
          <w:szCs w:val="24"/>
        </w:rPr>
        <w:t xml:space="preserve"> </w:t>
      </w:r>
      <w:r w:rsidRPr="00503B3E">
        <w:rPr>
          <w:rFonts w:ascii="Times New Roman" w:hAnsi="Times New Roman"/>
          <w:sz w:val="24"/>
          <w:szCs w:val="24"/>
        </w:rPr>
        <w:t>с данным проектом проводить техническую рекультивацию отчуждаемой территории.</w:t>
      </w:r>
    </w:p>
    <w:p w14:paraId="38A6A92A"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Мероприятия по рекультивации земель выполняются в следующем порядке:</w:t>
      </w:r>
    </w:p>
    <w:p w14:paraId="6CB48F90"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работы по снятию и сохранению верхнего плодородного слоя земли при</w:t>
      </w:r>
      <w:r>
        <w:rPr>
          <w:rFonts w:ascii="Times New Roman" w:hAnsi="Times New Roman"/>
          <w:sz w:val="24"/>
          <w:szCs w:val="24"/>
        </w:rPr>
        <w:t xml:space="preserve"> </w:t>
      </w:r>
      <w:r w:rsidRPr="00503B3E">
        <w:rPr>
          <w:rFonts w:ascii="Times New Roman" w:hAnsi="Times New Roman"/>
          <w:sz w:val="24"/>
          <w:szCs w:val="24"/>
        </w:rPr>
        <w:t>планировке площадки перед началом ведения работ;</w:t>
      </w:r>
    </w:p>
    <w:p w14:paraId="65F48950"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перемещение снимаемых пород в отвал;</w:t>
      </w:r>
    </w:p>
    <w:p w14:paraId="7144A198"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очистка территории от мусора;</w:t>
      </w:r>
    </w:p>
    <w:p w14:paraId="70F834C2"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сбор и вывоз с территории загрязненного грунта;</w:t>
      </w:r>
    </w:p>
    <w:p w14:paraId="7D0CF015"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нанесение снятого слоя на восстанавливаемые земли после завершения работ.</w:t>
      </w:r>
    </w:p>
    <w:p w14:paraId="74634E56"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При снятии верхнего слоя необходимо учесть объем земляных работ, зависящий от</w:t>
      </w:r>
      <w:r>
        <w:rPr>
          <w:rFonts w:ascii="Times New Roman" w:hAnsi="Times New Roman"/>
          <w:sz w:val="24"/>
          <w:szCs w:val="24"/>
        </w:rPr>
        <w:t xml:space="preserve"> </w:t>
      </w:r>
      <w:r w:rsidRPr="00503B3E">
        <w:rPr>
          <w:rFonts w:ascii="Times New Roman" w:hAnsi="Times New Roman"/>
          <w:sz w:val="24"/>
          <w:szCs w:val="24"/>
        </w:rPr>
        <w:t>толщины снимаемого слоя, глубину пробуриваемой скважины, продолжительность</w:t>
      </w:r>
      <w:r>
        <w:rPr>
          <w:rFonts w:ascii="Times New Roman" w:hAnsi="Times New Roman"/>
          <w:sz w:val="24"/>
          <w:szCs w:val="24"/>
        </w:rPr>
        <w:t xml:space="preserve"> </w:t>
      </w:r>
      <w:r w:rsidRPr="00503B3E">
        <w:rPr>
          <w:rFonts w:ascii="Times New Roman" w:hAnsi="Times New Roman"/>
          <w:sz w:val="24"/>
          <w:szCs w:val="24"/>
        </w:rPr>
        <w:t>ведения буровых работ. При проведении работ по восстановлению почвенно</w:t>
      </w:r>
      <w:r w:rsidR="00B24656">
        <w:rPr>
          <w:rFonts w:ascii="Times New Roman" w:hAnsi="Times New Roman"/>
          <w:sz w:val="24"/>
          <w:szCs w:val="24"/>
        </w:rPr>
        <w:t xml:space="preserve"> </w:t>
      </w:r>
      <w:r w:rsidRPr="00503B3E">
        <w:rPr>
          <w:rFonts w:ascii="Times New Roman" w:hAnsi="Times New Roman"/>
          <w:sz w:val="24"/>
          <w:szCs w:val="24"/>
        </w:rPr>
        <w:t>растительного</w:t>
      </w:r>
      <w:r>
        <w:rPr>
          <w:rFonts w:ascii="Times New Roman" w:hAnsi="Times New Roman"/>
          <w:sz w:val="24"/>
          <w:szCs w:val="24"/>
        </w:rPr>
        <w:t xml:space="preserve"> </w:t>
      </w:r>
      <w:r w:rsidRPr="00503B3E">
        <w:rPr>
          <w:rFonts w:ascii="Times New Roman" w:hAnsi="Times New Roman"/>
          <w:sz w:val="24"/>
          <w:szCs w:val="24"/>
        </w:rPr>
        <w:t>слоя потребуется бульдо</w:t>
      </w:r>
      <w:r w:rsidR="00E5394D">
        <w:rPr>
          <w:rFonts w:ascii="Times New Roman" w:hAnsi="Times New Roman"/>
          <w:sz w:val="24"/>
          <w:szCs w:val="24"/>
        </w:rPr>
        <w:t>зер. На территории участка «Северный»</w:t>
      </w:r>
      <w:r w:rsidRPr="00503B3E">
        <w:rPr>
          <w:rFonts w:ascii="Times New Roman" w:hAnsi="Times New Roman"/>
          <w:sz w:val="24"/>
          <w:szCs w:val="24"/>
        </w:rPr>
        <w:t>, учитывая специфику региона</w:t>
      </w:r>
      <w:r>
        <w:rPr>
          <w:rFonts w:ascii="Times New Roman" w:hAnsi="Times New Roman"/>
          <w:sz w:val="24"/>
          <w:szCs w:val="24"/>
        </w:rPr>
        <w:t xml:space="preserve"> </w:t>
      </w:r>
      <w:r w:rsidRPr="00503B3E">
        <w:rPr>
          <w:rFonts w:ascii="Times New Roman" w:hAnsi="Times New Roman"/>
          <w:sz w:val="24"/>
          <w:szCs w:val="24"/>
        </w:rPr>
        <w:t>и отсутствие пресной воды, озеленение не предусматривается.</w:t>
      </w:r>
    </w:p>
    <w:p w14:paraId="20C12B0F"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Биологическая рекультивация территорий не предусматривается из-за</w:t>
      </w:r>
      <w:r>
        <w:rPr>
          <w:rFonts w:ascii="Times New Roman" w:hAnsi="Times New Roman"/>
          <w:sz w:val="24"/>
          <w:szCs w:val="24"/>
        </w:rPr>
        <w:t xml:space="preserve"> </w:t>
      </w:r>
      <w:r w:rsidRPr="00503B3E">
        <w:rPr>
          <w:rFonts w:ascii="Times New Roman" w:hAnsi="Times New Roman"/>
          <w:sz w:val="24"/>
          <w:szCs w:val="24"/>
        </w:rPr>
        <w:t>расположения площадок строительства скважин в пустынной ландшафтной зоне.</w:t>
      </w:r>
    </w:p>
    <w:p w14:paraId="1635463F" w14:textId="7A3FCB4A" w:rsidR="0034618D" w:rsidRPr="00DB5255" w:rsidRDefault="004D369F" w:rsidP="00DB5255">
      <w:pPr>
        <w:spacing w:line="276" w:lineRule="auto"/>
        <w:ind w:firstLine="567"/>
        <w:rPr>
          <w:rFonts w:ascii="Times New Roman" w:hAnsi="Times New Roman"/>
          <w:sz w:val="24"/>
          <w:szCs w:val="24"/>
        </w:rPr>
      </w:pPr>
      <w:r w:rsidRPr="00503B3E">
        <w:rPr>
          <w:rFonts w:ascii="Times New Roman" w:hAnsi="Times New Roman"/>
          <w:sz w:val="24"/>
          <w:szCs w:val="24"/>
        </w:rPr>
        <w:t xml:space="preserve">Выполнение проектных решений с соблюдением норм и правил </w:t>
      </w:r>
      <w:r w:rsidR="0034618D">
        <w:rPr>
          <w:rFonts w:ascii="Times New Roman" w:hAnsi="Times New Roman"/>
          <w:sz w:val="24"/>
          <w:szCs w:val="24"/>
        </w:rPr>
        <w:t>ликвидации</w:t>
      </w:r>
      <w:r>
        <w:rPr>
          <w:rFonts w:ascii="Times New Roman" w:hAnsi="Times New Roman"/>
          <w:sz w:val="24"/>
          <w:szCs w:val="24"/>
        </w:rPr>
        <w:t xml:space="preserve"> скважин, а </w:t>
      </w:r>
      <w:r w:rsidRPr="00503B3E">
        <w:rPr>
          <w:rFonts w:ascii="Times New Roman" w:hAnsi="Times New Roman"/>
          <w:sz w:val="24"/>
          <w:szCs w:val="24"/>
        </w:rPr>
        <w:t>также мероприятий по охране окружающей среды, не приведет к значительному</w:t>
      </w:r>
      <w:r>
        <w:rPr>
          <w:rFonts w:ascii="Times New Roman" w:hAnsi="Times New Roman"/>
          <w:sz w:val="24"/>
          <w:szCs w:val="24"/>
        </w:rPr>
        <w:t xml:space="preserve"> </w:t>
      </w:r>
      <w:r w:rsidRPr="00503B3E">
        <w:rPr>
          <w:rFonts w:ascii="Times New Roman" w:hAnsi="Times New Roman"/>
          <w:sz w:val="24"/>
          <w:szCs w:val="24"/>
        </w:rPr>
        <w:t>воздействию на окружающую природную среду.</w:t>
      </w:r>
      <w:bookmarkStart w:id="440" w:name="_Toc101536113"/>
      <w:bookmarkStart w:id="441" w:name="_Toc101536114"/>
      <w:bookmarkStart w:id="442" w:name="_Toc101536115"/>
      <w:bookmarkStart w:id="443" w:name="_Toc101536116"/>
      <w:bookmarkStart w:id="444" w:name="_Toc101536117"/>
      <w:bookmarkStart w:id="445" w:name="_Toc101536118"/>
      <w:bookmarkStart w:id="446" w:name="_Toc101536119"/>
      <w:bookmarkStart w:id="447" w:name="_Toc101536120"/>
      <w:bookmarkStart w:id="448" w:name="_Toc101536121"/>
      <w:bookmarkStart w:id="449" w:name="_Toc101536122"/>
      <w:bookmarkStart w:id="450" w:name="_Toc101536123"/>
      <w:bookmarkStart w:id="451" w:name="_Toc101536124"/>
      <w:bookmarkStart w:id="452" w:name="_Toc101536125"/>
      <w:bookmarkStart w:id="453" w:name="_Toc101536126"/>
      <w:bookmarkStart w:id="454" w:name="_Toc101536127"/>
      <w:bookmarkStart w:id="455" w:name="_Toc101536128"/>
      <w:bookmarkStart w:id="456" w:name="_Toc101536129"/>
      <w:bookmarkStart w:id="457" w:name="_Toc101536130"/>
      <w:bookmarkStart w:id="458" w:name="_Toc101536131"/>
      <w:bookmarkStart w:id="459" w:name="_Toc132612819"/>
      <w:bookmarkStart w:id="460" w:name="_Toc205275474"/>
      <w:bookmarkStart w:id="461" w:name="_Toc267746704"/>
      <w:bookmarkStart w:id="462" w:name="_Toc308099068"/>
      <w:bookmarkStart w:id="463" w:name="_Toc331425813"/>
      <w:bookmarkStart w:id="464" w:name="_Toc331425921"/>
      <w:bookmarkStart w:id="465" w:name="_Toc353809133"/>
      <w:bookmarkStart w:id="466" w:name="_Toc1638286"/>
      <w:bookmarkStart w:id="467" w:name="_Toc3231502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4D4ADCA" w14:textId="77777777" w:rsidR="00E646FF" w:rsidRPr="00597D09" w:rsidRDefault="00E64F74" w:rsidP="00E64F74">
      <w:pPr>
        <w:pStyle w:val="1"/>
        <w:numPr>
          <w:ilvl w:val="0"/>
          <w:numId w:val="0"/>
        </w:numPr>
        <w:ind w:left="1276"/>
        <w:jc w:val="both"/>
      </w:pPr>
      <w:r>
        <w:t xml:space="preserve">9. </w:t>
      </w:r>
      <w:r w:rsidR="00361590" w:rsidRPr="00597D09">
        <w:t>Оценка воздействия на р</w:t>
      </w:r>
      <w:r w:rsidR="005C3214" w:rsidRPr="00597D09">
        <w:t>астительн</w:t>
      </w:r>
      <w:r w:rsidR="00E646FF" w:rsidRPr="00597D09">
        <w:t>ость</w:t>
      </w:r>
      <w:bookmarkEnd w:id="459"/>
    </w:p>
    <w:p w14:paraId="3E1BDC20" w14:textId="77777777" w:rsidR="005C3214" w:rsidRPr="00E646FF" w:rsidRDefault="00E64F74" w:rsidP="00E64F74">
      <w:pPr>
        <w:pStyle w:val="2"/>
        <w:numPr>
          <w:ilvl w:val="0"/>
          <w:numId w:val="0"/>
        </w:numPr>
        <w:ind w:left="567"/>
      </w:pPr>
      <w:bookmarkStart w:id="468" w:name="_Toc132612820"/>
      <w:r>
        <w:t xml:space="preserve">9.1. </w:t>
      </w:r>
      <w:r w:rsidR="00E646FF">
        <w:t>Современное состояние р</w:t>
      </w:r>
      <w:r w:rsidR="00FD5D9D">
        <w:t>астительного покрова в зоне возд</w:t>
      </w:r>
      <w:r w:rsidR="00E646FF">
        <w:t>ействия объе</w:t>
      </w:r>
      <w:r w:rsidR="00FD5D9D">
        <w:t>к</w:t>
      </w:r>
      <w:r w:rsidR="00E646FF">
        <w:t>та</w:t>
      </w:r>
      <w:bookmarkEnd w:id="460"/>
      <w:bookmarkEnd w:id="461"/>
      <w:bookmarkEnd w:id="462"/>
      <w:bookmarkEnd w:id="463"/>
      <w:bookmarkEnd w:id="464"/>
      <w:bookmarkEnd w:id="465"/>
      <w:bookmarkEnd w:id="466"/>
      <w:bookmarkEnd w:id="467"/>
      <w:bookmarkEnd w:id="468"/>
    </w:p>
    <w:p w14:paraId="4DD884E0" w14:textId="77777777" w:rsidR="00E646FF" w:rsidRDefault="00E646FF" w:rsidP="00653FE4">
      <w:pPr>
        <w:autoSpaceDE w:val="0"/>
        <w:autoSpaceDN w:val="0"/>
        <w:adjustRightInd w:val="0"/>
        <w:ind w:firstLine="567"/>
        <w:rPr>
          <w:rFonts w:ascii="Times New Roman" w:hAnsi="Times New Roman"/>
          <w:sz w:val="24"/>
          <w:szCs w:val="24"/>
        </w:rPr>
      </w:pPr>
      <w:r>
        <w:rPr>
          <w:rFonts w:ascii="Times New Roman" w:hAnsi="Times New Roman"/>
          <w:sz w:val="24"/>
          <w:szCs w:val="24"/>
        </w:rPr>
        <w:t>Мониторинг растительности должен производиться в комплексе с изучением почвенного покрова. Это даст возможность более детально определить направление процессов природной и антропогенной динамики растительности и выявить негативные тенденции.</w:t>
      </w:r>
    </w:p>
    <w:p w14:paraId="066E69A2" w14:textId="77777777" w:rsidR="00E646FF" w:rsidRDefault="00E646FF" w:rsidP="00653FE4">
      <w:pPr>
        <w:autoSpaceDE w:val="0"/>
        <w:autoSpaceDN w:val="0"/>
        <w:adjustRightInd w:val="0"/>
        <w:ind w:firstLine="567"/>
        <w:rPr>
          <w:rFonts w:ascii="Times New Roman" w:hAnsi="Times New Roman"/>
          <w:sz w:val="24"/>
          <w:szCs w:val="24"/>
        </w:rPr>
      </w:pPr>
      <w:r>
        <w:rPr>
          <w:rFonts w:ascii="Times New Roman" w:hAnsi="Times New Roman"/>
          <w:sz w:val="24"/>
          <w:szCs w:val="24"/>
        </w:rPr>
        <w:t>Периодичность наблюдений - 1 раз в год.</w:t>
      </w:r>
    </w:p>
    <w:p w14:paraId="54D720AD" w14:textId="77777777" w:rsidR="00E646FF" w:rsidRPr="00503B3E" w:rsidRDefault="00E60582" w:rsidP="00653FE4">
      <w:pPr>
        <w:autoSpaceDE w:val="0"/>
        <w:autoSpaceDN w:val="0"/>
        <w:adjustRightInd w:val="0"/>
        <w:ind w:firstLine="567"/>
        <w:rPr>
          <w:rFonts w:ascii="Times New Roman" w:hAnsi="Times New Roman"/>
          <w:sz w:val="24"/>
          <w:szCs w:val="24"/>
        </w:rPr>
      </w:pPr>
      <w:r>
        <w:rPr>
          <w:rFonts w:ascii="Times New Roman" w:hAnsi="Times New Roman"/>
          <w:sz w:val="24"/>
          <w:szCs w:val="24"/>
        </w:rPr>
        <w:t>Работы по ликвидации скважин по продолжительности являются временными, соответственно, при реализации намечаемой деятельности мониторинг растительности проводиться не будет.</w:t>
      </w:r>
    </w:p>
    <w:p w14:paraId="5C0D68DC" w14:textId="77777777" w:rsidR="00E646FF" w:rsidRDefault="00E646FF" w:rsidP="00E646FF">
      <w:pPr>
        <w:spacing w:before="60"/>
        <w:ind w:firstLine="567"/>
        <w:rPr>
          <w:rFonts w:ascii="Times New Roman" w:hAnsi="Times New Roman"/>
        </w:rPr>
      </w:pPr>
    </w:p>
    <w:p w14:paraId="097C9BDD" w14:textId="77777777" w:rsidR="008144BA" w:rsidRDefault="00AD6E43" w:rsidP="00AD6E43">
      <w:pPr>
        <w:pStyle w:val="2"/>
        <w:numPr>
          <w:ilvl w:val="0"/>
          <w:numId w:val="0"/>
        </w:numPr>
      </w:pPr>
      <w:bookmarkStart w:id="469" w:name="_Toc132612821"/>
      <w:r>
        <w:t xml:space="preserve">9.2. </w:t>
      </w:r>
      <w:r w:rsidR="008144BA">
        <w:t>Характеристика факторов среды обитания растений, влияющих на их состояние</w:t>
      </w:r>
      <w:bookmarkEnd w:id="469"/>
    </w:p>
    <w:p w14:paraId="0C741BE5"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Потенциальными источниками воздействия на растительность при проведении</w:t>
      </w:r>
      <w:r>
        <w:rPr>
          <w:rFonts w:ascii="Times New Roman" w:hAnsi="Times New Roman"/>
          <w:sz w:val="24"/>
          <w:szCs w:val="24"/>
        </w:rPr>
        <w:t xml:space="preserve"> </w:t>
      </w:r>
      <w:r w:rsidRPr="008144BA">
        <w:rPr>
          <w:rFonts w:ascii="Times New Roman" w:hAnsi="Times New Roman"/>
          <w:sz w:val="24"/>
          <w:szCs w:val="24"/>
        </w:rPr>
        <w:t>планируемых работ являются: автотранспорт, монтаж, демонтаж бурового оборудования и</w:t>
      </w:r>
      <w:r>
        <w:rPr>
          <w:rFonts w:ascii="Times New Roman" w:hAnsi="Times New Roman"/>
          <w:sz w:val="24"/>
          <w:szCs w:val="24"/>
        </w:rPr>
        <w:t xml:space="preserve"> </w:t>
      </w:r>
      <w:r w:rsidRPr="008144BA">
        <w:rPr>
          <w:rFonts w:ascii="Times New Roman" w:hAnsi="Times New Roman"/>
          <w:sz w:val="24"/>
          <w:szCs w:val="24"/>
        </w:rPr>
        <w:t>химическое загрязнение.</w:t>
      </w:r>
    </w:p>
    <w:p w14:paraId="5D5ED2EB"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В последние годы значительно расширилась сеть несанкционированных полевых</w:t>
      </w:r>
      <w:r>
        <w:rPr>
          <w:rFonts w:ascii="Times New Roman" w:hAnsi="Times New Roman"/>
          <w:sz w:val="24"/>
          <w:szCs w:val="24"/>
        </w:rPr>
        <w:t xml:space="preserve"> </w:t>
      </w:r>
      <w:r w:rsidRPr="008144BA">
        <w:rPr>
          <w:rFonts w:ascii="Times New Roman" w:hAnsi="Times New Roman"/>
          <w:sz w:val="24"/>
          <w:szCs w:val="24"/>
        </w:rPr>
        <w:t>дорог, в связи с прогрессирующим освоением территории. Это воздействие приводит к</w:t>
      </w:r>
      <w:r>
        <w:rPr>
          <w:rFonts w:ascii="Times New Roman" w:hAnsi="Times New Roman"/>
          <w:sz w:val="24"/>
          <w:szCs w:val="24"/>
        </w:rPr>
        <w:t xml:space="preserve"> </w:t>
      </w:r>
      <w:r w:rsidRPr="008144BA">
        <w:rPr>
          <w:rFonts w:ascii="Times New Roman" w:hAnsi="Times New Roman"/>
          <w:sz w:val="24"/>
          <w:szCs w:val="24"/>
        </w:rPr>
        <w:t>полному уничтожению растительного покрова по трассам полевых автодорог.</w:t>
      </w:r>
    </w:p>
    <w:p w14:paraId="19CE5A17"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Нарушенность растительности в результате транспортного воздействия составляет</w:t>
      </w:r>
      <w:r>
        <w:rPr>
          <w:rFonts w:ascii="Times New Roman" w:hAnsi="Times New Roman"/>
          <w:sz w:val="24"/>
          <w:szCs w:val="24"/>
        </w:rPr>
        <w:t xml:space="preserve"> </w:t>
      </w:r>
      <w:r w:rsidRPr="008144BA">
        <w:rPr>
          <w:rFonts w:ascii="Times New Roman" w:hAnsi="Times New Roman"/>
          <w:sz w:val="24"/>
          <w:szCs w:val="24"/>
        </w:rPr>
        <w:t>иногда</w:t>
      </w:r>
      <w:r>
        <w:rPr>
          <w:rFonts w:ascii="Times New Roman" w:hAnsi="Times New Roman"/>
          <w:sz w:val="24"/>
          <w:szCs w:val="24"/>
        </w:rPr>
        <w:t xml:space="preserve"> </w:t>
      </w:r>
      <w:r w:rsidRPr="008144BA">
        <w:rPr>
          <w:rFonts w:ascii="Times New Roman" w:hAnsi="Times New Roman"/>
          <w:sz w:val="24"/>
          <w:szCs w:val="24"/>
        </w:rPr>
        <w:t>до 5 % от общей площади.</w:t>
      </w:r>
    </w:p>
    <w:p w14:paraId="1C62DA3B"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Повсеместно негативное влияние на состояние растительного покрова оказывает</w:t>
      </w:r>
      <w:r>
        <w:rPr>
          <w:rFonts w:ascii="Times New Roman" w:hAnsi="Times New Roman"/>
          <w:sz w:val="24"/>
          <w:szCs w:val="24"/>
        </w:rPr>
        <w:t xml:space="preserve"> </w:t>
      </w:r>
      <w:r w:rsidRPr="008144BA">
        <w:rPr>
          <w:rFonts w:ascii="Times New Roman" w:hAnsi="Times New Roman"/>
          <w:sz w:val="24"/>
          <w:szCs w:val="24"/>
        </w:rPr>
        <w:t>возрастающее химическое загрязнение территории. Особенно сильно этот фактор</w:t>
      </w:r>
      <w:r>
        <w:rPr>
          <w:rFonts w:ascii="Times New Roman" w:hAnsi="Times New Roman"/>
          <w:sz w:val="24"/>
          <w:szCs w:val="24"/>
        </w:rPr>
        <w:t xml:space="preserve"> </w:t>
      </w:r>
      <w:r w:rsidRPr="008144BA">
        <w:rPr>
          <w:rFonts w:ascii="Times New Roman" w:hAnsi="Times New Roman"/>
          <w:sz w:val="24"/>
          <w:szCs w:val="24"/>
        </w:rPr>
        <w:t>проявляется в зоне влияния нефтепромыслов. Растительный покров этих участков угнетен,</w:t>
      </w:r>
    </w:p>
    <w:p w14:paraId="175AD3EA"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естественное возобновление видов подавлено.</w:t>
      </w:r>
    </w:p>
    <w:p w14:paraId="1280809E"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Химическое загрязнение растительности нефтепродуктами повсеместно имеет</w:t>
      </w:r>
      <w:r>
        <w:rPr>
          <w:rFonts w:ascii="Times New Roman" w:hAnsi="Times New Roman"/>
          <w:sz w:val="24"/>
          <w:szCs w:val="24"/>
        </w:rPr>
        <w:t xml:space="preserve"> </w:t>
      </w:r>
      <w:r w:rsidRPr="008144BA">
        <w:rPr>
          <w:rFonts w:ascii="Times New Roman" w:hAnsi="Times New Roman"/>
          <w:sz w:val="24"/>
          <w:szCs w:val="24"/>
        </w:rPr>
        <w:t>место на территории участка. Оно выражается в потере флористического разнообразия</w:t>
      </w:r>
      <w:r>
        <w:rPr>
          <w:rFonts w:ascii="Times New Roman" w:hAnsi="Times New Roman"/>
          <w:sz w:val="24"/>
          <w:szCs w:val="24"/>
        </w:rPr>
        <w:t xml:space="preserve"> </w:t>
      </w:r>
      <w:r w:rsidRPr="008144BA">
        <w:rPr>
          <w:rFonts w:ascii="Times New Roman" w:hAnsi="Times New Roman"/>
          <w:sz w:val="24"/>
          <w:szCs w:val="24"/>
        </w:rPr>
        <w:t>сообществ, ухудшении жизненного состояния и утрате репродуктивности произрастающих</w:t>
      </w:r>
      <w:r>
        <w:rPr>
          <w:rFonts w:ascii="Times New Roman" w:hAnsi="Times New Roman"/>
          <w:sz w:val="24"/>
          <w:szCs w:val="24"/>
        </w:rPr>
        <w:t xml:space="preserve"> </w:t>
      </w:r>
      <w:r w:rsidRPr="008144BA">
        <w:rPr>
          <w:rFonts w:ascii="Times New Roman" w:hAnsi="Times New Roman"/>
          <w:sz w:val="24"/>
          <w:szCs w:val="24"/>
        </w:rPr>
        <w:t>там видов. В связи с этим ослаблена способность видов и сообществ к самовосстановлению</w:t>
      </w:r>
      <w:r>
        <w:rPr>
          <w:rFonts w:ascii="Times New Roman" w:hAnsi="Times New Roman"/>
          <w:sz w:val="24"/>
          <w:szCs w:val="24"/>
        </w:rPr>
        <w:t xml:space="preserve"> </w:t>
      </w:r>
      <w:r w:rsidRPr="008144BA">
        <w:rPr>
          <w:rFonts w:ascii="Times New Roman" w:hAnsi="Times New Roman"/>
          <w:sz w:val="24"/>
          <w:szCs w:val="24"/>
        </w:rPr>
        <w:t>и отсутствует компенсационная возможность местной флоры. Такие участки нуждаются в</w:t>
      </w:r>
      <w:r>
        <w:rPr>
          <w:rFonts w:ascii="Times New Roman" w:hAnsi="Times New Roman"/>
          <w:sz w:val="24"/>
          <w:szCs w:val="24"/>
        </w:rPr>
        <w:t xml:space="preserve"> </w:t>
      </w:r>
      <w:r w:rsidRPr="008144BA">
        <w:rPr>
          <w:rFonts w:ascii="Times New Roman" w:hAnsi="Times New Roman"/>
          <w:sz w:val="24"/>
          <w:szCs w:val="24"/>
        </w:rPr>
        <w:t>рекультивации.</w:t>
      </w:r>
    </w:p>
    <w:p w14:paraId="66D2E13F"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Растительность, произраста</w:t>
      </w:r>
      <w:r w:rsidR="00E5394D">
        <w:rPr>
          <w:rFonts w:ascii="Times New Roman" w:hAnsi="Times New Roman"/>
          <w:sz w:val="24"/>
          <w:szCs w:val="24"/>
        </w:rPr>
        <w:t>ющая на территории участка работ</w:t>
      </w:r>
      <w:r w:rsidRPr="008144BA">
        <w:rPr>
          <w:rFonts w:ascii="Times New Roman" w:hAnsi="Times New Roman"/>
          <w:sz w:val="24"/>
          <w:szCs w:val="24"/>
        </w:rPr>
        <w:t>, периодически</w:t>
      </w:r>
      <w:r>
        <w:rPr>
          <w:rFonts w:ascii="Times New Roman" w:hAnsi="Times New Roman"/>
          <w:sz w:val="24"/>
          <w:szCs w:val="24"/>
        </w:rPr>
        <w:t xml:space="preserve"> </w:t>
      </w:r>
      <w:r w:rsidRPr="008144BA">
        <w:rPr>
          <w:rFonts w:ascii="Times New Roman" w:hAnsi="Times New Roman"/>
          <w:sz w:val="24"/>
          <w:szCs w:val="24"/>
        </w:rPr>
        <w:t>испытывала в процессе предыдущих работ по добыче нефти воздействие нефтяных газов.</w:t>
      </w:r>
    </w:p>
    <w:p w14:paraId="43182266"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Аккумуляция газа в экосистеме идет с участием трех компонентов: растительности</w:t>
      </w:r>
      <w:r>
        <w:rPr>
          <w:rFonts w:ascii="Times New Roman" w:hAnsi="Times New Roman"/>
          <w:sz w:val="24"/>
          <w:szCs w:val="24"/>
        </w:rPr>
        <w:t xml:space="preserve">, </w:t>
      </w:r>
      <w:r w:rsidRPr="008144BA">
        <w:rPr>
          <w:rFonts w:ascii="Times New Roman" w:hAnsi="Times New Roman"/>
          <w:sz w:val="24"/>
          <w:szCs w:val="24"/>
        </w:rPr>
        <w:t>почвы и влаги. В зависимости от погодно-климатических условий, солнечной радиации и</w:t>
      </w:r>
      <w:r>
        <w:rPr>
          <w:rFonts w:ascii="Times New Roman" w:hAnsi="Times New Roman"/>
          <w:sz w:val="24"/>
          <w:szCs w:val="24"/>
        </w:rPr>
        <w:t xml:space="preserve"> </w:t>
      </w:r>
      <w:r w:rsidRPr="008144BA">
        <w:rPr>
          <w:rFonts w:ascii="Times New Roman" w:hAnsi="Times New Roman"/>
          <w:sz w:val="24"/>
          <w:szCs w:val="24"/>
        </w:rPr>
        <w:t>влажности почв может изменяться поглотительная способность и удельный вес этих</w:t>
      </w:r>
      <w:r>
        <w:rPr>
          <w:rFonts w:ascii="Times New Roman" w:hAnsi="Times New Roman"/>
          <w:sz w:val="24"/>
          <w:szCs w:val="24"/>
        </w:rPr>
        <w:t xml:space="preserve"> </w:t>
      </w:r>
      <w:r w:rsidRPr="008144BA">
        <w:rPr>
          <w:rFonts w:ascii="Times New Roman" w:hAnsi="Times New Roman"/>
          <w:sz w:val="24"/>
          <w:szCs w:val="24"/>
        </w:rPr>
        <w:t>компонентов.</w:t>
      </w:r>
    </w:p>
    <w:p w14:paraId="0FEC8E35"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Учи</w:t>
      </w:r>
      <w:r w:rsidR="00E60582">
        <w:rPr>
          <w:rFonts w:ascii="Times New Roman" w:hAnsi="Times New Roman"/>
          <w:sz w:val="24"/>
          <w:szCs w:val="24"/>
        </w:rPr>
        <w:t>тывая, что участок работ</w:t>
      </w:r>
      <w:r w:rsidRPr="008144BA">
        <w:rPr>
          <w:rFonts w:ascii="Times New Roman" w:hAnsi="Times New Roman"/>
          <w:sz w:val="24"/>
          <w:szCs w:val="24"/>
        </w:rPr>
        <w:t xml:space="preserve"> находится на пустынной территории, где</w:t>
      </w:r>
      <w:r>
        <w:rPr>
          <w:rFonts w:ascii="Times New Roman" w:hAnsi="Times New Roman"/>
          <w:sz w:val="24"/>
          <w:szCs w:val="24"/>
        </w:rPr>
        <w:t xml:space="preserve"> </w:t>
      </w:r>
      <w:r w:rsidRPr="008144BA">
        <w:rPr>
          <w:rFonts w:ascii="Times New Roman" w:hAnsi="Times New Roman"/>
          <w:sz w:val="24"/>
          <w:szCs w:val="24"/>
        </w:rPr>
        <w:t>многие виды представлены суккулентными формами, ксерофитами, а многие имеют густое</w:t>
      </w:r>
      <w:r>
        <w:rPr>
          <w:rFonts w:ascii="Times New Roman" w:hAnsi="Times New Roman"/>
          <w:sz w:val="24"/>
          <w:szCs w:val="24"/>
        </w:rPr>
        <w:t xml:space="preserve"> </w:t>
      </w:r>
      <w:r w:rsidRPr="008144BA">
        <w:rPr>
          <w:rFonts w:ascii="Times New Roman" w:hAnsi="Times New Roman"/>
          <w:sz w:val="24"/>
          <w:szCs w:val="24"/>
        </w:rPr>
        <w:t>опушение, можно сделать вывод о том, что большая часть представителей пустынной</w:t>
      </w:r>
      <w:r>
        <w:rPr>
          <w:rFonts w:ascii="Times New Roman" w:hAnsi="Times New Roman"/>
          <w:sz w:val="24"/>
          <w:szCs w:val="24"/>
        </w:rPr>
        <w:t xml:space="preserve"> </w:t>
      </w:r>
      <w:r w:rsidRPr="008144BA">
        <w:rPr>
          <w:rFonts w:ascii="Times New Roman" w:hAnsi="Times New Roman"/>
          <w:sz w:val="24"/>
          <w:szCs w:val="24"/>
        </w:rPr>
        <w:t>флоры газоустойчива. К ним относятся все доминирующие виды пустынных ландшафтов</w:t>
      </w:r>
      <w:r>
        <w:rPr>
          <w:rFonts w:ascii="Times New Roman" w:hAnsi="Times New Roman"/>
          <w:sz w:val="24"/>
          <w:szCs w:val="24"/>
        </w:rPr>
        <w:t xml:space="preserve">: </w:t>
      </w:r>
      <w:r w:rsidRPr="008144BA">
        <w:rPr>
          <w:rFonts w:ascii="Times New Roman" w:hAnsi="Times New Roman"/>
          <w:sz w:val="24"/>
          <w:szCs w:val="24"/>
        </w:rPr>
        <w:t>биюргун, тасбиюргун, сарсазан, полыни, итсигек, однолетние солянки. Менее</w:t>
      </w:r>
      <w:r>
        <w:rPr>
          <w:rFonts w:ascii="Times New Roman" w:hAnsi="Times New Roman"/>
          <w:sz w:val="24"/>
          <w:szCs w:val="24"/>
        </w:rPr>
        <w:t xml:space="preserve"> </w:t>
      </w:r>
      <w:r w:rsidRPr="008144BA">
        <w:rPr>
          <w:rFonts w:ascii="Times New Roman" w:hAnsi="Times New Roman"/>
          <w:sz w:val="24"/>
          <w:szCs w:val="24"/>
        </w:rPr>
        <w:t>газоустойчивы злаки. Основная часть территории издавна и в настоящее время</w:t>
      </w:r>
      <w:r>
        <w:rPr>
          <w:rFonts w:ascii="Times New Roman" w:hAnsi="Times New Roman"/>
          <w:sz w:val="24"/>
          <w:szCs w:val="24"/>
        </w:rPr>
        <w:t xml:space="preserve"> </w:t>
      </w:r>
      <w:r w:rsidRPr="008144BA">
        <w:rPr>
          <w:rFonts w:ascii="Times New Roman" w:hAnsi="Times New Roman"/>
          <w:sz w:val="24"/>
          <w:szCs w:val="24"/>
        </w:rPr>
        <w:t>используется под пастбища. Выпасаются мелкий рогатый скот, овцы, козы, в меньшей мере</w:t>
      </w:r>
      <w:r>
        <w:rPr>
          <w:rFonts w:ascii="Times New Roman" w:hAnsi="Times New Roman"/>
          <w:sz w:val="24"/>
          <w:szCs w:val="24"/>
        </w:rPr>
        <w:t xml:space="preserve"> </w:t>
      </w:r>
      <w:r w:rsidRPr="008144BA">
        <w:rPr>
          <w:rFonts w:ascii="Times New Roman" w:hAnsi="Times New Roman"/>
          <w:sz w:val="24"/>
          <w:szCs w:val="24"/>
        </w:rPr>
        <w:t>- крупнорогатый скот, а также лошади и верблюды. Пастбищное использование территории</w:t>
      </w:r>
      <w:r>
        <w:rPr>
          <w:rFonts w:ascii="Times New Roman" w:hAnsi="Times New Roman"/>
          <w:sz w:val="24"/>
          <w:szCs w:val="24"/>
        </w:rPr>
        <w:t xml:space="preserve"> </w:t>
      </w:r>
      <w:r w:rsidRPr="008144BA">
        <w:rPr>
          <w:rFonts w:ascii="Times New Roman" w:hAnsi="Times New Roman"/>
          <w:sz w:val="24"/>
          <w:szCs w:val="24"/>
        </w:rPr>
        <w:t>предопределяется характером растительного покрова. Кормовое значение имеют</w:t>
      </w:r>
      <w:r>
        <w:rPr>
          <w:rFonts w:ascii="Times New Roman" w:hAnsi="Times New Roman"/>
          <w:sz w:val="24"/>
          <w:szCs w:val="24"/>
        </w:rPr>
        <w:t xml:space="preserve"> </w:t>
      </w:r>
      <w:r w:rsidRPr="008144BA">
        <w:rPr>
          <w:rFonts w:ascii="Times New Roman" w:hAnsi="Times New Roman"/>
          <w:sz w:val="24"/>
          <w:szCs w:val="24"/>
        </w:rPr>
        <w:t>большинство произрастающих на территории видов.</w:t>
      </w:r>
    </w:p>
    <w:p w14:paraId="011830FE"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Мелким рогатым скотом хорошо поедаются полукустарнички, особенно виды</w:t>
      </w:r>
      <w:r>
        <w:rPr>
          <w:rFonts w:ascii="Times New Roman" w:hAnsi="Times New Roman"/>
          <w:sz w:val="24"/>
          <w:szCs w:val="24"/>
        </w:rPr>
        <w:t xml:space="preserve"> </w:t>
      </w:r>
      <w:r w:rsidRPr="008144BA">
        <w:rPr>
          <w:rFonts w:ascii="Times New Roman" w:hAnsi="Times New Roman"/>
          <w:sz w:val="24"/>
          <w:szCs w:val="24"/>
        </w:rPr>
        <w:t>полыней. Полынные пастбища используются в весенне-раннелетний и осенне-зимний</w:t>
      </w:r>
      <w:r>
        <w:rPr>
          <w:rFonts w:ascii="Times New Roman" w:hAnsi="Times New Roman"/>
          <w:sz w:val="24"/>
          <w:szCs w:val="24"/>
        </w:rPr>
        <w:t xml:space="preserve"> </w:t>
      </w:r>
      <w:r w:rsidRPr="008144BA">
        <w:rPr>
          <w:rFonts w:ascii="Times New Roman" w:hAnsi="Times New Roman"/>
          <w:sz w:val="24"/>
          <w:szCs w:val="24"/>
        </w:rPr>
        <w:t>периоды, что обусловлено сезонным развитием большинства видов полыней. В весенний</w:t>
      </w:r>
      <w:r>
        <w:rPr>
          <w:rFonts w:ascii="Times New Roman" w:hAnsi="Times New Roman"/>
          <w:sz w:val="24"/>
          <w:szCs w:val="24"/>
        </w:rPr>
        <w:t xml:space="preserve"> </w:t>
      </w:r>
      <w:r w:rsidRPr="008144BA">
        <w:rPr>
          <w:rFonts w:ascii="Times New Roman" w:hAnsi="Times New Roman"/>
          <w:sz w:val="24"/>
          <w:szCs w:val="24"/>
        </w:rPr>
        <w:t>период у полыней активно развиваются однолетние побеги, летом наблюдается период</w:t>
      </w:r>
      <w:r>
        <w:rPr>
          <w:rFonts w:ascii="Times New Roman" w:hAnsi="Times New Roman"/>
          <w:sz w:val="24"/>
          <w:szCs w:val="24"/>
        </w:rPr>
        <w:t xml:space="preserve"> </w:t>
      </w:r>
      <w:r w:rsidRPr="008144BA">
        <w:rPr>
          <w:rFonts w:ascii="Times New Roman" w:hAnsi="Times New Roman"/>
          <w:sz w:val="24"/>
          <w:szCs w:val="24"/>
        </w:rPr>
        <w:t>покоя, а осенью происходит формирование укороченных побегов, цветение и</w:t>
      </w:r>
      <w:r>
        <w:rPr>
          <w:rFonts w:ascii="Times New Roman" w:hAnsi="Times New Roman"/>
          <w:sz w:val="24"/>
          <w:szCs w:val="24"/>
        </w:rPr>
        <w:t xml:space="preserve"> </w:t>
      </w:r>
      <w:r w:rsidRPr="008144BA">
        <w:rPr>
          <w:rFonts w:ascii="Times New Roman" w:hAnsi="Times New Roman"/>
          <w:sz w:val="24"/>
          <w:szCs w:val="24"/>
        </w:rPr>
        <w:t>плодоношение.</w:t>
      </w:r>
    </w:p>
    <w:p w14:paraId="181C3A6C"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В позднее осенне-зимнее время поедаются некоторые виды многолетних солянок:</w:t>
      </w:r>
      <w:r>
        <w:rPr>
          <w:rFonts w:ascii="Times New Roman" w:hAnsi="Times New Roman"/>
          <w:sz w:val="24"/>
          <w:szCs w:val="24"/>
        </w:rPr>
        <w:t xml:space="preserve"> </w:t>
      </w:r>
      <w:r w:rsidRPr="008144BA">
        <w:rPr>
          <w:rFonts w:ascii="Times New Roman" w:hAnsi="Times New Roman"/>
          <w:sz w:val="24"/>
          <w:szCs w:val="24"/>
        </w:rPr>
        <w:t>прутняк, камфоросма, биюргун, сарсазан.</w:t>
      </w:r>
    </w:p>
    <w:p w14:paraId="0DF9F2EB"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Хорошими осенне-зимними пастбищами для всех видов скота являются песчаные</w:t>
      </w:r>
      <w:r>
        <w:rPr>
          <w:rFonts w:ascii="Times New Roman" w:hAnsi="Times New Roman"/>
          <w:sz w:val="24"/>
          <w:szCs w:val="24"/>
        </w:rPr>
        <w:t xml:space="preserve"> </w:t>
      </w:r>
      <w:r w:rsidRPr="008144BA">
        <w:rPr>
          <w:rFonts w:ascii="Times New Roman" w:hAnsi="Times New Roman"/>
          <w:sz w:val="24"/>
          <w:szCs w:val="24"/>
        </w:rPr>
        <w:t>массивы, благодаря развитию эфемероидной и злаково-полынной растительности.</w:t>
      </w:r>
    </w:p>
    <w:p w14:paraId="48E8CA65"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В настоящее время, вследствие перевыпаса и других видов хозяйственной</w:t>
      </w:r>
      <w:r>
        <w:rPr>
          <w:rFonts w:ascii="Times New Roman" w:hAnsi="Times New Roman"/>
          <w:sz w:val="24"/>
          <w:szCs w:val="24"/>
        </w:rPr>
        <w:t xml:space="preserve"> </w:t>
      </w:r>
      <w:r w:rsidRPr="008144BA">
        <w:rPr>
          <w:rFonts w:ascii="Times New Roman" w:hAnsi="Times New Roman"/>
          <w:sz w:val="24"/>
          <w:szCs w:val="24"/>
        </w:rPr>
        <w:t>деятельности, пастбища по всей территории сильно деградированы</w:t>
      </w:r>
      <w:r>
        <w:rPr>
          <w:rFonts w:ascii="Times New Roman" w:hAnsi="Times New Roman"/>
          <w:sz w:val="24"/>
          <w:szCs w:val="24"/>
        </w:rPr>
        <w:t xml:space="preserve">. </w:t>
      </w:r>
      <w:r w:rsidRPr="008144BA">
        <w:rPr>
          <w:rFonts w:ascii="Times New Roman" w:hAnsi="Times New Roman"/>
          <w:sz w:val="24"/>
          <w:szCs w:val="24"/>
        </w:rPr>
        <w:t>Кроме хозяйственного и ресурсного значения растительный покров выполняет такие</w:t>
      </w:r>
      <w:r>
        <w:rPr>
          <w:rFonts w:ascii="Times New Roman" w:hAnsi="Times New Roman"/>
          <w:sz w:val="24"/>
          <w:szCs w:val="24"/>
        </w:rPr>
        <w:t xml:space="preserve"> </w:t>
      </w:r>
      <w:r w:rsidRPr="008144BA">
        <w:rPr>
          <w:rFonts w:ascii="Times New Roman" w:hAnsi="Times New Roman"/>
          <w:sz w:val="24"/>
          <w:szCs w:val="24"/>
        </w:rPr>
        <w:t>важные функции как водоохранную, противоэрозионную и ландшафтостабилизирующую.</w:t>
      </w:r>
    </w:p>
    <w:p w14:paraId="25A95C8C"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Любое нарушение растительности в пустынной зоне стимулирует процессы эрозии,</w:t>
      </w:r>
      <w:r>
        <w:rPr>
          <w:rFonts w:ascii="Times New Roman" w:hAnsi="Times New Roman"/>
          <w:sz w:val="24"/>
          <w:szCs w:val="24"/>
        </w:rPr>
        <w:t xml:space="preserve"> </w:t>
      </w:r>
      <w:r w:rsidRPr="008144BA">
        <w:rPr>
          <w:rFonts w:ascii="Times New Roman" w:hAnsi="Times New Roman"/>
          <w:sz w:val="24"/>
          <w:szCs w:val="24"/>
        </w:rPr>
        <w:t>дефляции и в конечном итоге приводит к опустыниванию на больших площадях.</w:t>
      </w:r>
    </w:p>
    <w:p w14:paraId="6D502C8A" w14:textId="77777777" w:rsidR="008144BA" w:rsidRPr="00503B3E" w:rsidRDefault="008144BA" w:rsidP="00653FE4">
      <w:pPr>
        <w:ind w:firstLine="567"/>
        <w:rPr>
          <w:rFonts w:ascii="Times New Roman" w:hAnsi="Times New Roman"/>
          <w:sz w:val="24"/>
          <w:szCs w:val="24"/>
        </w:rPr>
      </w:pPr>
      <w:r w:rsidRPr="008144BA">
        <w:rPr>
          <w:rFonts w:ascii="Times New Roman" w:hAnsi="Times New Roman"/>
          <w:sz w:val="24"/>
          <w:szCs w:val="24"/>
        </w:rPr>
        <w:t>Все перечисленные факторы деградации растительного покрова приводят к утрате</w:t>
      </w:r>
      <w:r>
        <w:rPr>
          <w:rFonts w:ascii="Times New Roman" w:hAnsi="Times New Roman"/>
          <w:sz w:val="24"/>
          <w:szCs w:val="24"/>
        </w:rPr>
        <w:t xml:space="preserve"> </w:t>
      </w:r>
      <w:r w:rsidRPr="008144BA">
        <w:rPr>
          <w:rFonts w:ascii="Times New Roman" w:hAnsi="Times New Roman"/>
          <w:sz w:val="24"/>
          <w:szCs w:val="24"/>
        </w:rPr>
        <w:t>его функциональной биосферной роли, а также, потере биоразнообразия, упрощению</w:t>
      </w:r>
      <w:r>
        <w:rPr>
          <w:rFonts w:ascii="Times New Roman" w:hAnsi="Times New Roman"/>
          <w:sz w:val="24"/>
          <w:szCs w:val="24"/>
        </w:rPr>
        <w:t xml:space="preserve"> </w:t>
      </w:r>
      <w:r w:rsidRPr="008144BA">
        <w:rPr>
          <w:rFonts w:ascii="Times New Roman" w:hAnsi="Times New Roman"/>
          <w:sz w:val="24"/>
          <w:szCs w:val="24"/>
        </w:rPr>
        <w:t>состава и</w:t>
      </w:r>
      <w:r>
        <w:rPr>
          <w:rFonts w:ascii="Times New Roman" w:hAnsi="Times New Roman"/>
          <w:sz w:val="24"/>
          <w:szCs w:val="24"/>
        </w:rPr>
        <w:t xml:space="preserve"> </w:t>
      </w:r>
      <w:r w:rsidRPr="008144BA">
        <w:rPr>
          <w:rFonts w:ascii="Times New Roman" w:hAnsi="Times New Roman"/>
          <w:sz w:val="24"/>
          <w:szCs w:val="24"/>
        </w:rPr>
        <w:t>структуры, снижению продуктивности, потере экологической и ресурсной</w:t>
      </w:r>
      <w:r>
        <w:rPr>
          <w:rFonts w:ascii="Times New Roman" w:hAnsi="Times New Roman"/>
          <w:sz w:val="24"/>
          <w:szCs w:val="24"/>
        </w:rPr>
        <w:t xml:space="preserve"> </w:t>
      </w:r>
      <w:r w:rsidRPr="008144BA">
        <w:rPr>
          <w:rFonts w:ascii="Times New Roman" w:hAnsi="Times New Roman"/>
          <w:sz w:val="24"/>
          <w:szCs w:val="24"/>
        </w:rPr>
        <w:t>значимости.</w:t>
      </w:r>
    </w:p>
    <w:p w14:paraId="37C9A77D" w14:textId="77777777" w:rsidR="008144BA" w:rsidRDefault="008144BA" w:rsidP="00E646FF">
      <w:pPr>
        <w:spacing w:before="60"/>
        <w:ind w:firstLine="567"/>
        <w:rPr>
          <w:rFonts w:ascii="Times New Roman" w:hAnsi="Times New Roman"/>
          <w:sz w:val="24"/>
          <w:szCs w:val="24"/>
          <w:highlight w:val="yellow"/>
        </w:rPr>
      </w:pPr>
    </w:p>
    <w:p w14:paraId="4E2B3BE7" w14:textId="77777777" w:rsidR="008144BA" w:rsidRDefault="001D3A18" w:rsidP="001D3A18">
      <w:pPr>
        <w:pStyle w:val="2"/>
        <w:numPr>
          <w:ilvl w:val="0"/>
          <w:numId w:val="0"/>
        </w:numPr>
      </w:pPr>
      <w:bookmarkStart w:id="470" w:name="_Toc132612822"/>
      <w:r>
        <w:t xml:space="preserve">9.3. </w:t>
      </w:r>
      <w:r w:rsidR="008144BA">
        <w:t>Харарктеристика воздействия объекта и сопутствующих производств на растительные сообщества территории</w:t>
      </w:r>
      <w:bookmarkEnd w:id="470"/>
    </w:p>
    <w:p w14:paraId="6BA5F06C"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Растительный покров территории формируется в экстремальных природных</w:t>
      </w:r>
      <w:r>
        <w:rPr>
          <w:rFonts w:ascii="Times New Roman" w:hAnsi="Times New Roman"/>
          <w:sz w:val="24"/>
          <w:szCs w:val="24"/>
        </w:rPr>
        <w:t xml:space="preserve"> </w:t>
      </w:r>
      <w:r w:rsidRPr="00503B3E">
        <w:rPr>
          <w:rFonts w:ascii="Times New Roman" w:hAnsi="Times New Roman"/>
          <w:sz w:val="24"/>
          <w:szCs w:val="24"/>
        </w:rPr>
        <w:t>условиях (аридность климата, засоление, недос</w:t>
      </w:r>
      <w:r>
        <w:rPr>
          <w:rFonts w:ascii="Times New Roman" w:hAnsi="Times New Roman"/>
          <w:sz w:val="24"/>
          <w:szCs w:val="24"/>
        </w:rPr>
        <w:t xml:space="preserve">таточная водообеспеченность). К </w:t>
      </w:r>
      <w:r w:rsidRPr="00503B3E">
        <w:rPr>
          <w:rFonts w:ascii="Times New Roman" w:hAnsi="Times New Roman"/>
          <w:sz w:val="24"/>
          <w:szCs w:val="24"/>
        </w:rPr>
        <w:t>настоящему времени он частично трансформиров</w:t>
      </w:r>
      <w:r>
        <w:rPr>
          <w:rFonts w:ascii="Times New Roman" w:hAnsi="Times New Roman"/>
          <w:sz w:val="24"/>
          <w:szCs w:val="24"/>
        </w:rPr>
        <w:t xml:space="preserve">ан под влиянием различных видов </w:t>
      </w:r>
      <w:r w:rsidRPr="00503B3E">
        <w:rPr>
          <w:rFonts w:ascii="Times New Roman" w:hAnsi="Times New Roman"/>
          <w:sz w:val="24"/>
          <w:szCs w:val="24"/>
        </w:rPr>
        <w:t>хозяйственной деятельности. Кроме того, компенсационные возможности местной флоры</w:t>
      </w:r>
      <w:r>
        <w:rPr>
          <w:rFonts w:ascii="Times New Roman" w:hAnsi="Times New Roman"/>
          <w:sz w:val="24"/>
          <w:szCs w:val="24"/>
        </w:rPr>
        <w:t xml:space="preserve"> </w:t>
      </w:r>
      <w:r w:rsidRPr="00503B3E">
        <w:rPr>
          <w:rFonts w:ascii="Times New Roman" w:hAnsi="Times New Roman"/>
          <w:sz w:val="24"/>
          <w:szCs w:val="24"/>
        </w:rPr>
        <w:t>невелики в силу экологических природных условий территории.</w:t>
      </w:r>
    </w:p>
    <w:p w14:paraId="58054177"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Достаточно устойчива к антропогенной нагрузке ксерофитная полукустарничковая</w:t>
      </w:r>
      <w:r>
        <w:rPr>
          <w:rFonts w:ascii="Times New Roman" w:hAnsi="Times New Roman"/>
          <w:sz w:val="24"/>
          <w:szCs w:val="24"/>
        </w:rPr>
        <w:t xml:space="preserve"> </w:t>
      </w:r>
      <w:r w:rsidRPr="00503B3E">
        <w:rPr>
          <w:rFonts w:ascii="Times New Roman" w:hAnsi="Times New Roman"/>
          <w:sz w:val="24"/>
          <w:szCs w:val="24"/>
        </w:rPr>
        <w:t>растительность пустынь, формирующаяся на зональных и серо-бурых и бурых почвах.</w:t>
      </w:r>
    </w:p>
    <w:p w14:paraId="5CAD512A"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Сообщества отличаются также многоярусной структурой, полидоминантны и</w:t>
      </w:r>
      <w:r>
        <w:rPr>
          <w:rFonts w:ascii="Times New Roman" w:hAnsi="Times New Roman"/>
          <w:sz w:val="24"/>
          <w:szCs w:val="24"/>
        </w:rPr>
        <w:t xml:space="preserve"> </w:t>
      </w:r>
      <w:r w:rsidRPr="00503B3E">
        <w:rPr>
          <w:rFonts w:ascii="Times New Roman" w:hAnsi="Times New Roman"/>
          <w:sz w:val="24"/>
          <w:szCs w:val="24"/>
        </w:rPr>
        <w:t>характеризуются наличием синузий эфемеров и однолетних солянок, кот</w:t>
      </w:r>
      <w:r>
        <w:rPr>
          <w:rFonts w:ascii="Times New Roman" w:hAnsi="Times New Roman"/>
          <w:sz w:val="24"/>
          <w:szCs w:val="24"/>
        </w:rPr>
        <w:t xml:space="preserve">орые являются </w:t>
      </w:r>
      <w:r w:rsidRPr="00503B3E">
        <w:rPr>
          <w:rFonts w:ascii="Times New Roman" w:hAnsi="Times New Roman"/>
          <w:sz w:val="24"/>
          <w:szCs w:val="24"/>
        </w:rPr>
        <w:t>потенциальными пионерами зарастания.</w:t>
      </w:r>
    </w:p>
    <w:p w14:paraId="000F976C"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Галофитная растительность солончаковых пустынь (включая растительность вокруг</w:t>
      </w:r>
      <w:r>
        <w:rPr>
          <w:rFonts w:ascii="Times New Roman" w:hAnsi="Times New Roman"/>
          <w:sz w:val="24"/>
          <w:szCs w:val="24"/>
        </w:rPr>
        <w:t xml:space="preserve"> </w:t>
      </w:r>
      <w:r w:rsidRPr="00503B3E">
        <w:rPr>
          <w:rFonts w:ascii="Times New Roman" w:hAnsi="Times New Roman"/>
          <w:sz w:val="24"/>
          <w:szCs w:val="24"/>
        </w:rPr>
        <w:t>соров) отличается слабой устойчивостью. Соо</w:t>
      </w:r>
      <w:r>
        <w:rPr>
          <w:rFonts w:ascii="Times New Roman" w:hAnsi="Times New Roman"/>
          <w:sz w:val="24"/>
          <w:szCs w:val="24"/>
        </w:rPr>
        <w:t xml:space="preserve">бщества обычно монодоминантные, </w:t>
      </w:r>
      <w:r w:rsidRPr="00503B3E">
        <w:rPr>
          <w:rFonts w:ascii="Times New Roman" w:hAnsi="Times New Roman"/>
          <w:sz w:val="24"/>
          <w:szCs w:val="24"/>
        </w:rPr>
        <w:t>сопутствующих видов очень мало, а условия экотопов (</w:t>
      </w:r>
      <w:r>
        <w:rPr>
          <w:rFonts w:ascii="Times New Roman" w:hAnsi="Times New Roman"/>
          <w:sz w:val="24"/>
          <w:szCs w:val="24"/>
        </w:rPr>
        <w:t xml:space="preserve">засоление) лимитируют поселение </w:t>
      </w:r>
      <w:r w:rsidRPr="00503B3E">
        <w:rPr>
          <w:rFonts w:ascii="Times New Roman" w:hAnsi="Times New Roman"/>
          <w:sz w:val="24"/>
          <w:szCs w:val="24"/>
        </w:rPr>
        <w:t>видов - эрозиофиллов. Поэтому единственным к</w:t>
      </w:r>
      <w:r>
        <w:rPr>
          <w:rFonts w:ascii="Times New Roman" w:hAnsi="Times New Roman"/>
          <w:sz w:val="24"/>
          <w:szCs w:val="24"/>
        </w:rPr>
        <w:t xml:space="preserve">омпенсационным механизмов в них </w:t>
      </w:r>
      <w:r w:rsidRPr="00503B3E">
        <w:rPr>
          <w:rFonts w:ascii="Times New Roman" w:hAnsi="Times New Roman"/>
          <w:sz w:val="24"/>
          <w:szCs w:val="24"/>
        </w:rPr>
        <w:t xml:space="preserve">является вегетативное размножение полукустарников, </w:t>
      </w:r>
      <w:r>
        <w:rPr>
          <w:rFonts w:ascii="Times New Roman" w:hAnsi="Times New Roman"/>
          <w:sz w:val="24"/>
          <w:szCs w:val="24"/>
        </w:rPr>
        <w:t xml:space="preserve">которые хорошо разрастаются при </w:t>
      </w:r>
      <w:r w:rsidRPr="00503B3E">
        <w:rPr>
          <w:rFonts w:ascii="Times New Roman" w:hAnsi="Times New Roman"/>
          <w:sz w:val="24"/>
          <w:szCs w:val="24"/>
        </w:rPr>
        <w:t>помощи укоренения стеблей и развивающихся многочисленных придаточных корней.</w:t>
      </w:r>
    </w:p>
    <w:p w14:paraId="7130B192"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Для предотвращения нежелательных последствий при проведении планируемых</w:t>
      </w:r>
      <w:r>
        <w:rPr>
          <w:rFonts w:ascii="Times New Roman" w:hAnsi="Times New Roman"/>
          <w:sz w:val="24"/>
          <w:szCs w:val="24"/>
        </w:rPr>
        <w:t xml:space="preserve"> </w:t>
      </w:r>
      <w:r w:rsidRPr="00503B3E">
        <w:rPr>
          <w:rFonts w:ascii="Times New Roman" w:hAnsi="Times New Roman"/>
          <w:sz w:val="24"/>
          <w:szCs w:val="24"/>
        </w:rPr>
        <w:t>работ и сокращения площадей с уничтоженной и тран</w:t>
      </w:r>
      <w:r>
        <w:rPr>
          <w:rFonts w:ascii="Times New Roman" w:hAnsi="Times New Roman"/>
          <w:sz w:val="24"/>
          <w:szCs w:val="24"/>
        </w:rPr>
        <w:t xml:space="preserve">сформированной растительностью, </w:t>
      </w:r>
      <w:r w:rsidRPr="00503B3E">
        <w:rPr>
          <w:rFonts w:ascii="Times New Roman" w:hAnsi="Times New Roman"/>
          <w:sz w:val="24"/>
          <w:szCs w:val="24"/>
        </w:rPr>
        <w:t xml:space="preserve">проектом предусмотрено выполнение следующего </w:t>
      </w:r>
      <w:r>
        <w:rPr>
          <w:rFonts w:ascii="Times New Roman" w:hAnsi="Times New Roman"/>
          <w:sz w:val="24"/>
          <w:szCs w:val="24"/>
        </w:rPr>
        <w:t xml:space="preserve">комплекса мероприятий по охране </w:t>
      </w:r>
      <w:r w:rsidRPr="00503B3E">
        <w:rPr>
          <w:rFonts w:ascii="Times New Roman" w:hAnsi="Times New Roman"/>
          <w:sz w:val="24"/>
          <w:szCs w:val="24"/>
        </w:rPr>
        <w:t>растительности:</w:t>
      </w:r>
    </w:p>
    <w:p w14:paraId="741915BD"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Осуществить профилактические мероприятия, способствующие прекращению роста площадей, подвергаемых воздействию при проведении работ;</w:t>
      </w:r>
    </w:p>
    <w:p w14:paraId="0163EA47"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Во избежание возгорания кустарников и травы необходимо соблюдать правила по технике безопасности;</w:t>
      </w:r>
    </w:p>
    <w:p w14:paraId="711F4795"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Запретить ломку кустарниковой флоры для хозяйственных нужд;</w:t>
      </w:r>
    </w:p>
    <w:p w14:paraId="580A1C42"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В результате механических нару</w:t>
      </w:r>
      <w:r w:rsidR="004F267F" w:rsidRPr="00503B3E">
        <w:rPr>
          <w:rFonts w:ascii="Times New Roman" w:hAnsi="Times New Roman"/>
          <w:sz w:val="24"/>
          <w:szCs w:val="24"/>
        </w:rPr>
        <w:t xml:space="preserve">шений активизировались процессы </w:t>
      </w:r>
      <w:r w:rsidRPr="00503B3E">
        <w:rPr>
          <w:rFonts w:ascii="Times New Roman" w:hAnsi="Times New Roman"/>
          <w:sz w:val="24"/>
          <w:szCs w:val="24"/>
        </w:rPr>
        <w:t>дефляции почв района, разрушение почвен</w:t>
      </w:r>
      <w:r w:rsidR="004F267F" w:rsidRPr="00503B3E">
        <w:rPr>
          <w:rFonts w:ascii="Times New Roman" w:hAnsi="Times New Roman"/>
          <w:sz w:val="24"/>
          <w:szCs w:val="24"/>
        </w:rPr>
        <w:t xml:space="preserve">ных горизонтов, их распыление и </w:t>
      </w:r>
      <w:r w:rsidRPr="00503B3E">
        <w:rPr>
          <w:rFonts w:ascii="Times New Roman" w:hAnsi="Times New Roman"/>
          <w:sz w:val="24"/>
          <w:szCs w:val="24"/>
        </w:rPr>
        <w:t>уплотнение.</w:t>
      </w:r>
    </w:p>
    <w:p w14:paraId="16EB0265"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В межколейных пространствах сохраняется хорошо развитая фоновая</w:t>
      </w:r>
      <w:r w:rsidR="004F267F">
        <w:rPr>
          <w:rFonts w:ascii="Times New Roman" w:hAnsi="Times New Roman"/>
          <w:sz w:val="24"/>
          <w:szCs w:val="24"/>
        </w:rPr>
        <w:t xml:space="preserve"> </w:t>
      </w:r>
      <w:r w:rsidRPr="00503B3E">
        <w:rPr>
          <w:rFonts w:ascii="Times New Roman" w:hAnsi="Times New Roman"/>
          <w:sz w:val="24"/>
          <w:szCs w:val="24"/>
        </w:rPr>
        <w:t>растительность. Это явление объясняется тем, что в резу</w:t>
      </w:r>
      <w:r w:rsidR="004F267F">
        <w:rPr>
          <w:rFonts w:ascii="Times New Roman" w:hAnsi="Times New Roman"/>
          <w:sz w:val="24"/>
          <w:szCs w:val="24"/>
        </w:rPr>
        <w:t xml:space="preserve">льтате смыва мелкозема и гумуса </w:t>
      </w:r>
      <w:r w:rsidRPr="00503B3E">
        <w:rPr>
          <w:rFonts w:ascii="Times New Roman" w:hAnsi="Times New Roman"/>
          <w:sz w:val="24"/>
          <w:szCs w:val="24"/>
        </w:rPr>
        <w:t xml:space="preserve">с колеи здесь образуются более благоприятные условия </w:t>
      </w:r>
      <w:r w:rsidR="004F267F">
        <w:rPr>
          <w:rFonts w:ascii="Times New Roman" w:hAnsi="Times New Roman"/>
          <w:sz w:val="24"/>
          <w:szCs w:val="24"/>
        </w:rPr>
        <w:t xml:space="preserve">(обогащение почвы органическими </w:t>
      </w:r>
      <w:r w:rsidRPr="00503B3E">
        <w:rPr>
          <w:rFonts w:ascii="Times New Roman" w:hAnsi="Times New Roman"/>
          <w:sz w:val="24"/>
          <w:szCs w:val="24"/>
        </w:rPr>
        <w:t>веществами, микроэлементами, более рыхлый в</w:t>
      </w:r>
      <w:r w:rsidR="004F267F">
        <w:rPr>
          <w:rFonts w:ascii="Times New Roman" w:hAnsi="Times New Roman"/>
          <w:sz w:val="24"/>
          <w:szCs w:val="24"/>
        </w:rPr>
        <w:t xml:space="preserve">ерхний слой почвы). Кроме того, </w:t>
      </w:r>
      <w:r w:rsidRPr="00503B3E">
        <w:rPr>
          <w:rFonts w:ascii="Times New Roman" w:hAnsi="Times New Roman"/>
          <w:sz w:val="24"/>
          <w:szCs w:val="24"/>
        </w:rPr>
        <w:t>межколейное пространство собирает влагу, которая скапливается в колее.</w:t>
      </w:r>
    </w:p>
    <w:p w14:paraId="50C79E2E"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Основными факторами химического воздействия являются выбросы от</w:t>
      </w:r>
      <w:r w:rsidR="004F267F">
        <w:rPr>
          <w:rFonts w:ascii="Times New Roman" w:hAnsi="Times New Roman"/>
          <w:sz w:val="24"/>
          <w:szCs w:val="24"/>
        </w:rPr>
        <w:t xml:space="preserve"> </w:t>
      </w:r>
      <w:r w:rsidRPr="00503B3E">
        <w:rPr>
          <w:rFonts w:ascii="Times New Roman" w:hAnsi="Times New Roman"/>
          <w:sz w:val="24"/>
          <w:szCs w:val="24"/>
        </w:rPr>
        <w:t>стационарных источников и от транспортных средств (выхлопные газы, утечки топлива).</w:t>
      </w:r>
    </w:p>
    <w:p w14:paraId="150C1B1D"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 xml:space="preserve">При проведении работ необходимо строгое соблюдение технологии работ по </w:t>
      </w:r>
      <w:r w:rsidR="00E60582">
        <w:rPr>
          <w:rFonts w:ascii="Times New Roman" w:hAnsi="Times New Roman"/>
          <w:sz w:val="24"/>
          <w:szCs w:val="24"/>
        </w:rPr>
        <w:t xml:space="preserve">ликвидации </w:t>
      </w:r>
      <w:r w:rsidRPr="00503B3E">
        <w:rPr>
          <w:rFonts w:ascii="Times New Roman" w:hAnsi="Times New Roman"/>
          <w:sz w:val="24"/>
          <w:szCs w:val="24"/>
        </w:rPr>
        <w:t>скважин.</w:t>
      </w:r>
    </w:p>
    <w:p w14:paraId="0C78D731"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В целом с учетом специфики нефтедобывающей отрасли экологическое состояние</w:t>
      </w:r>
      <w:r w:rsidR="004F267F">
        <w:rPr>
          <w:rFonts w:ascii="Times New Roman" w:hAnsi="Times New Roman"/>
          <w:sz w:val="24"/>
          <w:szCs w:val="24"/>
        </w:rPr>
        <w:t xml:space="preserve"> </w:t>
      </w:r>
      <w:r w:rsidRPr="00503B3E">
        <w:rPr>
          <w:rFonts w:ascii="Times New Roman" w:hAnsi="Times New Roman"/>
          <w:sz w:val="24"/>
          <w:szCs w:val="24"/>
        </w:rPr>
        <w:t>растительности обследованной территории характеризуется, как среднее и хорошее.</w:t>
      </w:r>
    </w:p>
    <w:p w14:paraId="12E43A5C"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Обнаруженные на данной территории флористические сообщества, жизненное состояние</w:t>
      </w:r>
      <w:r w:rsidR="004F267F">
        <w:rPr>
          <w:rFonts w:ascii="Times New Roman" w:hAnsi="Times New Roman"/>
          <w:sz w:val="24"/>
          <w:szCs w:val="24"/>
        </w:rPr>
        <w:t xml:space="preserve"> </w:t>
      </w:r>
      <w:r w:rsidRPr="00503B3E">
        <w:rPr>
          <w:rFonts w:ascii="Times New Roman" w:hAnsi="Times New Roman"/>
          <w:sz w:val="24"/>
          <w:szCs w:val="24"/>
        </w:rPr>
        <w:t>растений без особых признаков нарушенности. Однак</w:t>
      </w:r>
      <w:r w:rsidR="004F267F">
        <w:rPr>
          <w:rFonts w:ascii="Times New Roman" w:hAnsi="Times New Roman"/>
          <w:sz w:val="24"/>
          <w:szCs w:val="24"/>
        </w:rPr>
        <w:t xml:space="preserve">о, в связи с быстро меняющимися </w:t>
      </w:r>
      <w:r w:rsidRPr="00503B3E">
        <w:rPr>
          <w:rFonts w:ascii="Times New Roman" w:hAnsi="Times New Roman"/>
          <w:sz w:val="24"/>
          <w:szCs w:val="24"/>
        </w:rPr>
        <w:t>экологическими условиями, растительность характеризу</w:t>
      </w:r>
      <w:r w:rsidR="004F267F">
        <w:rPr>
          <w:rFonts w:ascii="Times New Roman" w:hAnsi="Times New Roman"/>
          <w:sz w:val="24"/>
          <w:szCs w:val="24"/>
        </w:rPr>
        <w:t xml:space="preserve">ется неустойчивостью во времени </w:t>
      </w:r>
      <w:r w:rsidRPr="00503B3E">
        <w:rPr>
          <w:rFonts w:ascii="Times New Roman" w:hAnsi="Times New Roman"/>
          <w:sz w:val="24"/>
          <w:szCs w:val="24"/>
        </w:rPr>
        <w:t>состава и структуры и поэтому уязвима к любым видам хозяйственного воздействия.</w:t>
      </w:r>
    </w:p>
    <w:p w14:paraId="589FA0CE"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Учитывая все факторы при реализации намечаемой деятельности можно сказать, что</w:t>
      </w:r>
      <w:r w:rsidR="004F267F">
        <w:rPr>
          <w:rFonts w:ascii="Times New Roman" w:hAnsi="Times New Roman"/>
          <w:sz w:val="24"/>
          <w:szCs w:val="24"/>
        </w:rPr>
        <w:t xml:space="preserve"> </w:t>
      </w:r>
      <w:r w:rsidRPr="00503B3E">
        <w:rPr>
          <w:rFonts w:ascii="Times New Roman" w:hAnsi="Times New Roman"/>
          <w:sz w:val="24"/>
          <w:szCs w:val="24"/>
        </w:rPr>
        <w:t>значительного нового воздействия на растительный покров, участка не будет.</w:t>
      </w:r>
    </w:p>
    <w:p w14:paraId="7EE8E050" w14:textId="77777777" w:rsidR="004F267F" w:rsidRDefault="00096458" w:rsidP="00096458">
      <w:pPr>
        <w:pStyle w:val="2"/>
        <w:numPr>
          <w:ilvl w:val="0"/>
          <w:numId w:val="0"/>
        </w:numPr>
        <w:ind w:left="426" w:hanging="426"/>
      </w:pPr>
      <w:bookmarkStart w:id="471" w:name="_Toc132612823"/>
      <w:r>
        <w:t xml:space="preserve">9.4. </w:t>
      </w:r>
      <w:r w:rsidR="004F267F">
        <w:t>Обоснование объемов использования растительных ресурсов</w:t>
      </w:r>
      <w:bookmarkEnd w:id="471"/>
    </w:p>
    <w:p w14:paraId="46F26954" w14:textId="77777777" w:rsidR="004F267F" w:rsidRDefault="004F267F" w:rsidP="00F50201">
      <w:pPr>
        <w:autoSpaceDE w:val="0"/>
        <w:autoSpaceDN w:val="0"/>
        <w:adjustRightInd w:val="0"/>
        <w:ind w:firstLine="567"/>
        <w:rPr>
          <w:rFonts w:ascii="Times New Roman" w:hAnsi="Times New Roman"/>
          <w:sz w:val="24"/>
          <w:szCs w:val="24"/>
        </w:rPr>
      </w:pPr>
      <w:r>
        <w:rPr>
          <w:rFonts w:ascii="Times New Roman" w:hAnsi="Times New Roman"/>
          <w:sz w:val="24"/>
          <w:szCs w:val="24"/>
        </w:rPr>
        <w:t>Обоснование объемов использования растительных ресурсов в настоящем РООС не представлено. Ввиду того что реализация намечаемой деятельности не предполагает изъятие или использование растительных ресурсов.</w:t>
      </w:r>
    </w:p>
    <w:p w14:paraId="5CBF968D" w14:textId="77777777" w:rsidR="004F267F" w:rsidRDefault="004F267F" w:rsidP="00503B3E">
      <w:pPr>
        <w:autoSpaceDE w:val="0"/>
        <w:autoSpaceDN w:val="0"/>
        <w:adjustRightInd w:val="0"/>
        <w:ind w:firstLine="708"/>
        <w:rPr>
          <w:rFonts w:ascii="Times New Roman" w:hAnsi="Times New Roman"/>
          <w:sz w:val="24"/>
          <w:szCs w:val="24"/>
        </w:rPr>
      </w:pPr>
    </w:p>
    <w:p w14:paraId="3CFF93A9" w14:textId="77777777" w:rsidR="004F267F" w:rsidRDefault="00096458" w:rsidP="00096458">
      <w:pPr>
        <w:pStyle w:val="2"/>
        <w:numPr>
          <w:ilvl w:val="0"/>
          <w:numId w:val="0"/>
        </w:numPr>
        <w:ind w:left="426" w:hanging="425"/>
      </w:pPr>
      <w:bookmarkStart w:id="472" w:name="_Toc132612824"/>
      <w:r>
        <w:t xml:space="preserve">9.5. </w:t>
      </w:r>
      <w:r w:rsidR="004F267F">
        <w:t>Определение зоны влияния планируемой деятельности на растительность</w:t>
      </w:r>
      <w:bookmarkEnd w:id="472"/>
    </w:p>
    <w:p w14:paraId="33D09E93"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проведении работ, связанных с намечаемой деятельностью </w:t>
      </w:r>
      <w:proofErr w:type="gramStart"/>
      <w:r w:rsidRPr="00503B3E">
        <w:rPr>
          <w:rFonts w:ascii="Times New Roman" w:hAnsi="Times New Roman"/>
          <w:sz w:val="24"/>
          <w:szCs w:val="24"/>
        </w:rPr>
        <w:t>воздействие</w:t>
      </w:r>
      <w:proofErr w:type="gramEnd"/>
      <w:r w:rsidRPr="00503B3E">
        <w:rPr>
          <w:rFonts w:ascii="Times New Roman" w:hAnsi="Times New Roman"/>
          <w:sz w:val="24"/>
          <w:szCs w:val="24"/>
        </w:rPr>
        <w:t xml:space="preserve"> будет</w:t>
      </w:r>
      <w:r>
        <w:rPr>
          <w:rFonts w:ascii="Times New Roman" w:hAnsi="Times New Roman"/>
          <w:sz w:val="24"/>
          <w:szCs w:val="24"/>
        </w:rPr>
        <w:t xml:space="preserve"> </w:t>
      </w:r>
      <w:r w:rsidRPr="00503B3E">
        <w:rPr>
          <w:rFonts w:ascii="Times New Roman" w:hAnsi="Times New Roman"/>
          <w:sz w:val="24"/>
          <w:szCs w:val="24"/>
        </w:rPr>
        <w:t>оказано не только на почвы, но и на раститель</w:t>
      </w:r>
      <w:r>
        <w:rPr>
          <w:rFonts w:ascii="Times New Roman" w:hAnsi="Times New Roman"/>
          <w:sz w:val="24"/>
          <w:szCs w:val="24"/>
        </w:rPr>
        <w:t xml:space="preserve">ность. Источники воздействия на </w:t>
      </w:r>
      <w:r w:rsidRPr="00503B3E">
        <w:rPr>
          <w:rFonts w:ascii="Times New Roman" w:hAnsi="Times New Roman"/>
          <w:sz w:val="24"/>
          <w:szCs w:val="24"/>
        </w:rPr>
        <w:t>растительность аналогичны источникам воздействия на почвы.</w:t>
      </w:r>
    </w:p>
    <w:p w14:paraId="6560419F"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По виду воздействия подразделяются на две категории:</w:t>
      </w:r>
    </w:p>
    <w:p w14:paraId="38C250E5" w14:textId="77777777" w:rsidR="004F267F" w:rsidRPr="00AD55F7" w:rsidRDefault="004F267F" w:rsidP="002202EB">
      <w:pPr>
        <w:pStyle w:val="aff3"/>
        <w:numPr>
          <w:ilvl w:val="0"/>
          <w:numId w:val="83"/>
        </w:numPr>
        <w:spacing w:line="276" w:lineRule="auto"/>
        <w:rPr>
          <w:rFonts w:ascii="Times New Roman" w:hAnsi="Times New Roman"/>
          <w:sz w:val="24"/>
          <w:szCs w:val="24"/>
        </w:rPr>
      </w:pPr>
      <w:r w:rsidRPr="00AD55F7">
        <w:rPr>
          <w:rFonts w:ascii="Times New Roman" w:hAnsi="Times New Roman"/>
          <w:sz w:val="24"/>
          <w:szCs w:val="24"/>
        </w:rPr>
        <w:t>непосредственные, осуществляемые при прямом контакте источников воздействия с почвами или растительным покровом;</w:t>
      </w:r>
    </w:p>
    <w:p w14:paraId="11A63CC2" w14:textId="77777777" w:rsidR="004F267F" w:rsidRPr="00AD55F7" w:rsidRDefault="004F267F" w:rsidP="002202EB">
      <w:pPr>
        <w:pStyle w:val="aff3"/>
        <w:numPr>
          <w:ilvl w:val="0"/>
          <w:numId w:val="83"/>
        </w:numPr>
        <w:spacing w:line="276" w:lineRule="auto"/>
        <w:rPr>
          <w:rFonts w:ascii="Times New Roman" w:hAnsi="Times New Roman"/>
          <w:sz w:val="24"/>
          <w:szCs w:val="24"/>
        </w:rPr>
      </w:pPr>
      <w:r w:rsidRPr="00AD55F7">
        <w:rPr>
          <w:rFonts w:ascii="Times New Roman" w:hAnsi="Times New Roman"/>
          <w:sz w:val="24"/>
          <w:szCs w:val="24"/>
        </w:rPr>
        <w:t>опосредованные, когда осуществляется косвенная передача воздействия через сопредельные среды.</w:t>
      </w:r>
    </w:p>
    <w:p w14:paraId="3175909B"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Физическое воздействие на почвенно-растительный покров сводится в основном к</w:t>
      </w:r>
      <w:r>
        <w:rPr>
          <w:rFonts w:ascii="Times New Roman" w:hAnsi="Times New Roman"/>
          <w:sz w:val="24"/>
          <w:szCs w:val="24"/>
        </w:rPr>
        <w:t xml:space="preserve"> </w:t>
      </w:r>
      <w:r w:rsidRPr="00503B3E">
        <w:rPr>
          <w:rFonts w:ascii="Times New Roman" w:hAnsi="Times New Roman"/>
          <w:sz w:val="24"/>
          <w:szCs w:val="24"/>
        </w:rPr>
        <w:t>механическим повреждениям, при которых наиболее рани</w:t>
      </w:r>
      <w:r>
        <w:rPr>
          <w:rFonts w:ascii="Times New Roman" w:hAnsi="Times New Roman"/>
          <w:sz w:val="24"/>
          <w:szCs w:val="24"/>
        </w:rPr>
        <w:t xml:space="preserve">мыми видами оказываются </w:t>
      </w:r>
      <w:r w:rsidRPr="00503B3E">
        <w:rPr>
          <w:rFonts w:ascii="Times New Roman" w:hAnsi="Times New Roman"/>
          <w:sz w:val="24"/>
          <w:szCs w:val="24"/>
        </w:rPr>
        <w:t>однолетние растения. Они погибают при самом пов</w:t>
      </w:r>
      <w:r>
        <w:rPr>
          <w:rFonts w:ascii="Times New Roman" w:hAnsi="Times New Roman"/>
          <w:sz w:val="24"/>
          <w:szCs w:val="24"/>
        </w:rPr>
        <w:t xml:space="preserve">ерхностном нарушении почвенного </w:t>
      </w:r>
      <w:r w:rsidRPr="00503B3E">
        <w:rPr>
          <w:rFonts w:ascii="Times New Roman" w:hAnsi="Times New Roman"/>
          <w:sz w:val="24"/>
          <w:szCs w:val="24"/>
        </w:rPr>
        <w:t>слоя.</w:t>
      </w:r>
    </w:p>
    <w:p w14:paraId="063951A5"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На участках с легкими почвами механические нарушения почвенно-растительного</w:t>
      </w:r>
      <w:r>
        <w:rPr>
          <w:rFonts w:ascii="Times New Roman" w:hAnsi="Times New Roman"/>
          <w:sz w:val="24"/>
          <w:szCs w:val="24"/>
        </w:rPr>
        <w:t xml:space="preserve"> </w:t>
      </w:r>
      <w:r w:rsidRPr="00503B3E">
        <w:rPr>
          <w:rFonts w:ascii="Times New Roman" w:hAnsi="Times New Roman"/>
          <w:sz w:val="24"/>
          <w:szCs w:val="24"/>
        </w:rPr>
        <w:t>покрова инициируют развитие дефляционных процессов с образованием незакрепленных</w:t>
      </w:r>
      <w:r w:rsidR="00AD55F7">
        <w:rPr>
          <w:rFonts w:ascii="Times New Roman" w:hAnsi="Times New Roman"/>
          <w:sz w:val="24"/>
          <w:szCs w:val="24"/>
        </w:rPr>
        <w:t xml:space="preserve"> </w:t>
      </w:r>
      <w:r w:rsidRPr="00503B3E">
        <w:rPr>
          <w:rFonts w:ascii="Times New Roman" w:hAnsi="Times New Roman"/>
          <w:sz w:val="24"/>
          <w:szCs w:val="24"/>
        </w:rPr>
        <w:t>растительностью, эоловых форм рельефа.</w:t>
      </w:r>
    </w:p>
    <w:p w14:paraId="5FFDD76B"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Тонкодисперсный, пылеватый материал выносится с оголенных (нарушенных)</w:t>
      </w:r>
      <w:r>
        <w:rPr>
          <w:rFonts w:ascii="Times New Roman" w:hAnsi="Times New Roman"/>
          <w:sz w:val="24"/>
          <w:szCs w:val="24"/>
        </w:rPr>
        <w:t xml:space="preserve"> </w:t>
      </w:r>
      <w:r w:rsidRPr="00503B3E">
        <w:rPr>
          <w:rFonts w:ascii="Times New Roman" w:hAnsi="Times New Roman"/>
          <w:sz w:val="24"/>
          <w:szCs w:val="24"/>
        </w:rPr>
        <w:t>участков наверх, образуя «язвы дефляции», и осаждаетс</w:t>
      </w:r>
      <w:r>
        <w:rPr>
          <w:rFonts w:ascii="Times New Roman" w:hAnsi="Times New Roman"/>
          <w:sz w:val="24"/>
          <w:szCs w:val="24"/>
        </w:rPr>
        <w:t xml:space="preserve">я в окружающем ландшафте в виде </w:t>
      </w:r>
      <w:r w:rsidRPr="00503B3E">
        <w:rPr>
          <w:rFonts w:ascii="Times New Roman" w:hAnsi="Times New Roman"/>
          <w:sz w:val="24"/>
          <w:szCs w:val="24"/>
        </w:rPr>
        <w:t xml:space="preserve">песчаного чехла. Отложение пылеватых частиц, в </w:t>
      </w:r>
      <w:r>
        <w:rPr>
          <w:rFonts w:ascii="Times New Roman" w:hAnsi="Times New Roman"/>
          <w:sz w:val="24"/>
          <w:szCs w:val="24"/>
        </w:rPr>
        <w:t xml:space="preserve">том числе солей, на поверхности </w:t>
      </w:r>
      <w:r w:rsidRPr="00503B3E">
        <w:rPr>
          <w:rFonts w:ascii="Times New Roman" w:hAnsi="Times New Roman"/>
          <w:sz w:val="24"/>
          <w:szCs w:val="24"/>
        </w:rPr>
        <w:t>растений затрудняет транспирацию, фотосинтез, а та</w:t>
      </w:r>
      <w:r>
        <w:rPr>
          <w:rFonts w:ascii="Times New Roman" w:hAnsi="Times New Roman"/>
          <w:sz w:val="24"/>
          <w:szCs w:val="24"/>
        </w:rPr>
        <w:t xml:space="preserve">кже ведет к снижению содержания </w:t>
      </w:r>
      <w:r w:rsidRPr="00503B3E">
        <w:rPr>
          <w:rFonts w:ascii="Times New Roman" w:hAnsi="Times New Roman"/>
          <w:sz w:val="24"/>
          <w:szCs w:val="24"/>
        </w:rPr>
        <w:t>хлорофилла в клетках, отмиранию их тканей и отдельных органов.</w:t>
      </w:r>
    </w:p>
    <w:p w14:paraId="283E11B8"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От высокой температуры погибают, как растения, так и семенной материал</w:t>
      </w:r>
      <w:r>
        <w:rPr>
          <w:rFonts w:ascii="Times New Roman" w:hAnsi="Times New Roman"/>
          <w:sz w:val="24"/>
          <w:szCs w:val="24"/>
        </w:rPr>
        <w:t xml:space="preserve"> </w:t>
      </w:r>
      <w:r w:rsidRPr="00503B3E">
        <w:rPr>
          <w:rFonts w:ascii="Times New Roman" w:hAnsi="Times New Roman"/>
          <w:sz w:val="24"/>
          <w:szCs w:val="24"/>
        </w:rPr>
        <w:t xml:space="preserve">(резервный фонд), накопившийся к этому моменту </w:t>
      </w:r>
      <w:r>
        <w:rPr>
          <w:rFonts w:ascii="Times New Roman" w:hAnsi="Times New Roman"/>
          <w:sz w:val="24"/>
          <w:szCs w:val="24"/>
        </w:rPr>
        <w:t xml:space="preserve">в почве. Поэтому восстановление </w:t>
      </w:r>
      <w:r w:rsidRPr="00503B3E">
        <w:rPr>
          <w:rFonts w:ascii="Times New Roman" w:hAnsi="Times New Roman"/>
          <w:sz w:val="24"/>
          <w:szCs w:val="24"/>
        </w:rPr>
        <w:t>растительности на таких участках происходит медленнее.</w:t>
      </w:r>
    </w:p>
    <w:p w14:paraId="703A7E42"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Существуют разные показатели, с помощью которых можно оценить воздействие</w:t>
      </w:r>
      <w:r>
        <w:rPr>
          <w:rFonts w:ascii="Times New Roman" w:hAnsi="Times New Roman"/>
          <w:sz w:val="24"/>
          <w:szCs w:val="24"/>
        </w:rPr>
        <w:t xml:space="preserve"> </w:t>
      </w:r>
      <w:r w:rsidRPr="00503B3E">
        <w:rPr>
          <w:rFonts w:ascii="Times New Roman" w:hAnsi="Times New Roman"/>
          <w:sz w:val="24"/>
          <w:szCs w:val="24"/>
        </w:rPr>
        <w:t>хозяйственной деятельности, связанной с проек</w:t>
      </w:r>
      <w:r>
        <w:rPr>
          <w:rFonts w:ascii="Times New Roman" w:hAnsi="Times New Roman"/>
          <w:sz w:val="24"/>
          <w:szCs w:val="24"/>
        </w:rPr>
        <w:t xml:space="preserve">тируемыми работами на состояние </w:t>
      </w:r>
      <w:r w:rsidRPr="00503B3E">
        <w:rPr>
          <w:rFonts w:ascii="Times New Roman" w:hAnsi="Times New Roman"/>
          <w:sz w:val="24"/>
          <w:szCs w:val="24"/>
        </w:rPr>
        <w:t>растительности. К основным (и наиболее наглядным) из них относятся.</w:t>
      </w:r>
    </w:p>
    <w:p w14:paraId="0F0A8F95"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Изменение морфологических и физиологических характеристик растений;</w:t>
      </w:r>
    </w:p>
    <w:p w14:paraId="2333064C"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Изменение структуры и состава растительных сообществ;</w:t>
      </w:r>
    </w:p>
    <w:p w14:paraId="778549CD"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Степень трансформации сообществ;</w:t>
      </w:r>
    </w:p>
    <w:p w14:paraId="4F6D4684"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Наличие и состояние редких и исчезающих представителей флоры.</w:t>
      </w:r>
    </w:p>
    <w:p w14:paraId="2E371856"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Из физиологических изменений у некоторых растений были отмечены нарушения в</w:t>
      </w:r>
      <w:r>
        <w:rPr>
          <w:rFonts w:ascii="Times New Roman" w:hAnsi="Times New Roman"/>
          <w:sz w:val="24"/>
          <w:szCs w:val="24"/>
        </w:rPr>
        <w:t xml:space="preserve"> </w:t>
      </w:r>
      <w:r w:rsidRPr="00503B3E">
        <w:rPr>
          <w:rFonts w:ascii="Times New Roman" w:hAnsi="Times New Roman"/>
          <w:sz w:val="24"/>
          <w:szCs w:val="24"/>
        </w:rPr>
        <w:t>сроках наступления определенных фенологических фаз, в</w:t>
      </w:r>
      <w:r>
        <w:rPr>
          <w:rFonts w:ascii="Times New Roman" w:hAnsi="Times New Roman"/>
          <w:sz w:val="24"/>
          <w:szCs w:val="24"/>
        </w:rPr>
        <w:t xml:space="preserve"> частности запоздание вегетации </w:t>
      </w:r>
      <w:r w:rsidRPr="00503B3E">
        <w:rPr>
          <w:rFonts w:ascii="Times New Roman" w:hAnsi="Times New Roman"/>
          <w:sz w:val="24"/>
          <w:szCs w:val="24"/>
        </w:rPr>
        <w:t>и др. Однако, чем вызваны данные изменения однозначно, сказать нельзя.</w:t>
      </w:r>
    </w:p>
    <w:p w14:paraId="12AD61AE"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Изменение структуры и состава растительных сообществ наиболее наглядно будут</w:t>
      </w:r>
      <w:r>
        <w:rPr>
          <w:rFonts w:ascii="Times New Roman" w:hAnsi="Times New Roman"/>
          <w:sz w:val="24"/>
          <w:szCs w:val="24"/>
        </w:rPr>
        <w:t xml:space="preserve"> </w:t>
      </w:r>
      <w:r w:rsidRPr="00503B3E">
        <w:rPr>
          <w:rFonts w:ascii="Times New Roman" w:hAnsi="Times New Roman"/>
          <w:sz w:val="24"/>
          <w:szCs w:val="24"/>
        </w:rPr>
        <w:t>проявляться в снижении (или, напротив, увеличении) их биоразнообразия.</w:t>
      </w:r>
    </w:p>
    <w:p w14:paraId="2088F9CC"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Степень трансформации растительных сообществ в различных частях исследуемой</w:t>
      </w:r>
      <w:r>
        <w:rPr>
          <w:rFonts w:ascii="Times New Roman" w:hAnsi="Times New Roman"/>
          <w:sz w:val="24"/>
          <w:szCs w:val="24"/>
        </w:rPr>
        <w:t xml:space="preserve"> </w:t>
      </w:r>
      <w:r w:rsidRPr="00503B3E">
        <w:rPr>
          <w:rFonts w:ascii="Times New Roman" w:hAnsi="Times New Roman"/>
          <w:sz w:val="24"/>
          <w:szCs w:val="24"/>
        </w:rPr>
        <w:t>территории неодинаковая. Ее максимальные значени</w:t>
      </w:r>
      <w:r>
        <w:rPr>
          <w:rFonts w:ascii="Times New Roman" w:hAnsi="Times New Roman"/>
          <w:sz w:val="24"/>
          <w:szCs w:val="24"/>
        </w:rPr>
        <w:t xml:space="preserve">я наблюдается лишь на локальных </w:t>
      </w:r>
      <w:r w:rsidRPr="00503B3E">
        <w:rPr>
          <w:rFonts w:ascii="Times New Roman" w:hAnsi="Times New Roman"/>
          <w:sz w:val="24"/>
          <w:szCs w:val="24"/>
        </w:rPr>
        <w:t xml:space="preserve">участках, где под воздействием технологических процессов растительный </w:t>
      </w:r>
      <w:r>
        <w:rPr>
          <w:rFonts w:ascii="Times New Roman" w:hAnsi="Times New Roman"/>
          <w:sz w:val="24"/>
          <w:szCs w:val="24"/>
        </w:rPr>
        <w:t xml:space="preserve">покров </w:t>
      </w:r>
      <w:r w:rsidRPr="00503B3E">
        <w:rPr>
          <w:rFonts w:ascii="Times New Roman" w:hAnsi="Times New Roman"/>
          <w:sz w:val="24"/>
          <w:szCs w:val="24"/>
        </w:rPr>
        <w:t>уничтожен полностью (вокруг буровых уста</w:t>
      </w:r>
      <w:r>
        <w:rPr>
          <w:rFonts w:ascii="Times New Roman" w:hAnsi="Times New Roman"/>
          <w:sz w:val="24"/>
          <w:szCs w:val="24"/>
        </w:rPr>
        <w:t xml:space="preserve">новок, всех типов скважин и др. </w:t>
      </w:r>
      <w:r w:rsidRPr="00503B3E">
        <w:rPr>
          <w:rFonts w:ascii="Times New Roman" w:hAnsi="Times New Roman"/>
          <w:sz w:val="24"/>
          <w:szCs w:val="24"/>
        </w:rPr>
        <w:t>производственных объектов).</w:t>
      </w:r>
    </w:p>
    <w:p w14:paraId="41E3D9AE" w14:textId="77777777" w:rsidR="004F267F" w:rsidRDefault="004F267F" w:rsidP="00503B3E">
      <w:pPr>
        <w:spacing w:line="276" w:lineRule="auto"/>
        <w:rPr>
          <w:rFonts w:ascii="Times New Roman" w:hAnsi="Times New Roman"/>
          <w:sz w:val="24"/>
          <w:szCs w:val="24"/>
        </w:rPr>
      </w:pPr>
    </w:p>
    <w:p w14:paraId="5D22C87E" w14:textId="77777777" w:rsidR="004F267F" w:rsidRDefault="004F267F" w:rsidP="00503B3E">
      <w:pPr>
        <w:spacing w:line="276" w:lineRule="auto"/>
        <w:jc w:val="center"/>
        <w:rPr>
          <w:rFonts w:ascii="Times New Roman" w:hAnsi="Times New Roman"/>
          <w:sz w:val="24"/>
          <w:szCs w:val="24"/>
        </w:rPr>
      </w:pPr>
      <w:r>
        <w:rPr>
          <w:rFonts w:ascii="Times New Roman" w:hAnsi="Times New Roman"/>
          <w:sz w:val="24"/>
          <w:szCs w:val="24"/>
        </w:rPr>
        <w:t>БАЛЬНАЯ ОЦЕНКА ВОЗДЕЙСТВИЯ НА РАСТИТЕЛЬНЫЙ ПОКРОВ</w:t>
      </w:r>
    </w:p>
    <w:p w14:paraId="1A727346" w14:textId="77777777" w:rsidR="002C7C85" w:rsidRDefault="002C7C85" w:rsidP="002C7C85">
      <w:pPr>
        <w:spacing w:line="276" w:lineRule="auto"/>
        <w:jc w:val="right"/>
        <w:rPr>
          <w:rFonts w:ascii="Times New Roman" w:hAnsi="Times New Roman"/>
          <w:sz w:val="24"/>
          <w:szCs w:val="24"/>
        </w:rPr>
      </w:pPr>
      <w:proofErr w:type="gramStart"/>
      <w:r>
        <w:rPr>
          <w:rFonts w:ascii="Times New Roman" w:hAnsi="Times New Roman"/>
          <w:sz w:val="24"/>
          <w:szCs w:val="24"/>
        </w:rPr>
        <w:t>Таблица  9.1</w:t>
      </w:r>
      <w:proofErr w:type="gramEnd"/>
    </w:p>
    <w:tbl>
      <w:tblPr>
        <w:tblStyle w:val="aff9"/>
        <w:tblW w:w="10173" w:type="dxa"/>
        <w:tblLayout w:type="fixed"/>
        <w:tblLook w:val="04A0" w:firstRow="1" w:lastRow="0" w:firstColumn="1" w:lastColumn="0" w:noHBand="0" w:noVBand="1"/>
      </w:tblPr>
      <w:tblGrid>
        <w:gridCol w:w="366"/>
        <w:gridCol w:w="1869"/>
        <w:gridCol w:w="1275"/>
        <w:gridCol w:w="1121"/>
        <w:gridCol w:w="1121"/>
        <w:gridCol w:w="1019"/>
        <w:gridCol w:w="1137"/>
        <w:gridCol w:w="1291"/>
        <w:gridCol w:w="974"/>
      </w:tblGrid>
      <w:tr w:rsidR="00E672C9" w:rsidRPr="00E672C9" w14:paraId="10A8496B" w14:textId="77777777" w:rsidTr="00503B3E">
        <w:trPr>
          <w:trHeight w:val="20"/>
        </w:trPr>
        <w:tc>
          <w:tcPr>
            <w:tcW w:w="366" w:type="dxa"/>
            <w:vMerge w:val="restart"/>
            <w:vAlign w:val="center"/>
          </w:tcPr>
          <w:p w14:paraId="33BD14AE" w14:textId="77777777" w:rsidR="004F267F" w:rsidRPr="00503B3E" w:rsidRDefault="004F267F">
            <w:pPr>
              <w:spacing w:line="276" w:lineRule="auto"/>
              <w:jc w:val="center"/>
            </w:pPr>
            <w:r w:rsidRPr="00503B3E">
              <w:t>№</w:t>
            </w:r>
          </w:p>
        </w:tc>
        <w:tc>
          <w:tcPr>
            <w:tcW w:w="1869" w:type="dxa"/>
            <w:vMerge w:val="restart"/>
            <w:vAlign w:val="center"/>
          </w:tcPr>
          <w:p w14:paraId="77CF1F4A" w14:textId="77777777" w:rsidR="004F267F" w:rsidRPr="00503B3E" w:rsidRDefault="004F267F">
            <w:pPr>
              <w:spacing w:line="276" w:lineRule="auto"/>
              <w:jc w:val="center"/>
            </w:pPr>
            <w:r w:rsidRPr="00503B3E">
              <w:t>Наименование</w:t>
            </w:r>
          </w:p>
          <w:p w14:paraId="5FF0500B" w14:textId="77777777" w:rsidR="004F267F" w:rsidRPr="00503B3E" w:rsidRDefault="004F267F">
            <w:pPr>
              <w:spacing w:line="276" w:lineRule="auto"/>
              <w:jc w:val="center"/>
            </w:pPr>
            <w:r w:rsidRPr="00503B3E">
              <w:t>параметра</w:t>
            </w:r>
          </w:p>
        </w:tc>
        <w:tc>
          <w:tcPr>
            <w:tcW w:w="1275" w:type="dxa"/>
            <w:vMerge w:val="restart"/>
            <w:vAlign w:val="center"/>
          </w:tcPr>
          <w:p w14:paraId="213BA112" w14:textId="77777777" w:rsidR="004F267F" w:rsidRPr="00503B3E" w:rsidRDefault="004F267F">
            <w:pPr>
              <w:spacing w:line="276" w:lineRule="auto"/>
              <w:jc w:val="center"/>
            </w:pPr>
            <w:r w:rsidRPr="00503B3E">
              <w:t>Единицы измерения</w:t>
            </w:r>
          </w:p>
        </w:tc>
        <w:tc>
          <w:tcPr>
            <w:tcW w:w="5689" w:type="dxa"/>
            <w:gridSpan w:val="5"/>
            <w:vAlign w:val="center"/>
          </w:tcPr>
          <w:p w14:paraId="079EF8AC" w14:textId="77777777" w:rsidR="004F267F" w:rsidRPr="00503B3E" w:rsidRDefault="004F267F">
            <w:pPr>
              <w:spacing w:line="276" w:lineRule="auto"/>
              <w:jc w:val="center"/>
            </w:pPr>
            <w:r w:rsidRPr="00503B3E">
              <w:t>Критерий оценки, балл</w:t>
            </w:r>
          </w:p>
        </w:tc>
        <w:tc>
          <w:tcPr>
            <w:tcW w:w="974" w:type="dxa"/>
            <w:vMerge w:val="restart"/>
            <w:vAlign w:val="center"/>
          </w:tcPr>
          <w:p w14:paraId="78B69CBF" w14:textId="77777777" w:rsidR="004F267F" w:rsidRPr="00503B3E" w:rsidRDefault="00E672C9">
            <w:pPr>
              <w:spacing w:line="276" w:lineRule="auto"/>
              <w:jc w:val="center"/>
            </w:pPr>
            <w:r w:rsidRPr="00503B3E">
              <w:t>Оценка в баллах</w:t>
            </w:r>
          </w:p>
        </w:tc>
      </w:tr>
      <w:tr w:rsidR="00E672C9" w:rsidRPr="00E672C9" w14:paraId="62728804" w14:textId="77777777" w:rsidTr="00503B3E">
        <w:trPr>
          <w:trHeight w:val="20"/>
        </w:trPr>
        <w:tc>
          <w:tcPr>
            <w:tcW w:w="366" w:type="dxa"/>
            <w:vMerge/>
            <w:vAlign w:val="center"/>
          </w:tcPr>
          <w:p w14:paraId="2315556E" w14:textId="77777777" w:rsidR="004F267F" w:rsidRPr="00503B3E" w:rsidRDefault="004F267F">
            <w:pPr>
              <w:spacing w:line="276" w:lineRule="auto"/>
              <w:jc w:val="center"/>
            </w:pPr>
          </w:p>
        </w:tc>
        <w:tc>
          <w:tcPr>
            <w:tcW w:w="1869" w:type="dxa"/>
            <w:vMerge/>
            <w:vAlign w:val="center"/>
          </w:tcPr>
          <w:p w14:paraId="047B2259" w14:textId="77777777" w:rsidR="004F267F" w:rsidRPr="00503B3E" w:rsidRDefault="004F267F">
            <w:pPr>
              <w:spacing w:line="276" w:lineRule="auto"/>
              <w:jc w:val="center"/>
            </w:pPr>
          </w:p>
        </w:tc>
        <w:tc>
          <w:tcPr>
            <w:tcW w:w="1275" w:type="dxa"/>
            <w:vMerge/>
            <w:vAlign w:val="center"/>
          </w:tcPr>
          <w:p w14:paraId="02E16B74" w14:textId="77777777" w:rsidR="004F267F" w:rsidRPr="00503B3E" w:rsidRDefault="004F267F">
            <w:pPr>
              <w:spacing w:line="276" w:lineRule="auto"/>
              <w:jc w:val="center"/>
            </w:pPr>
          </w:p>
        </w:tc>
        <w:tc>
          <w:tcPr>
            <w:tcW w:w="1121" w:type="dxa"/>
            <w:vAlign w:val="center"/>
          </w:tcPr>
          <w:p w14:paraId="1CE400AF" w14:textId="77777777" w:rsidR="004F267F" w:rsidRPr="00503B3E" w:rsidRDefault="004F267F">
            <w:pPr>
              <w:spacing w:line="276" w:lineRule="auto"/>
              <w:jc w:val="center"/>
            </w:pPr>
            <w:r w:rsidRPr="00503B3E">
              <w:t xml:space="preserve">Крайне </w:t>
            </w:r>
            <w:proofErr w:type="gramStart"/>
            <w:r w:rsidRPr="00503B3E">
              <w:t>не значительное</w:t>
            </w:r>
            <w:proofErr w:type="gramEnd"/>
          </w:p>
          <w:p w14:paraId="71FAEE40" w14:textId="77777777" w:rsidR="004F267F" w:rsidRPr="00503B3E" w:rsidRDefault="004F267F">
            <w:pPr>
              <w:spacing w:line="276" w:lineRule="auto"/>
              <w:jc w:val="center"/>
            </w:pPr>
            <w:r w:rsidRPr="00503B3E">
              <w:t>1 балл</w:t>
            </w:r>
          </w:p>
        </w:tc>
        <w:tc>
          <w:tcPr>
            <w:tcW w:w="1121" w:type="dxa"/>
            <w:vAlign w:val="center"/>
          </w:tcPr>
          <w:p w14:paraId="4292F254" w14:textId="77777777" w:rsidR="004F267F" w:rsidRPr="00503B3E" w:rsidRDefault="004F267F">
            <w:pPr>
              <w:spacing w:line="276" w:lineRule="auto"/>
              <w:jc w:val="center"/>
            </w:pPr>
            <w:r w:rsidRPr="00503B3E">
              <w:t>Не значительное</w:t>
            </w:r>
          </w:p>
          <w:p w14:paraId="1A675BB5" w14:textId="77777777" w:rsidR="004F267F" w:rsidRPr="00503B3E" w:rsidRDefault="004F267F">
            <w:pPr>
              <w:spacing w:line="276" w:lineRule="auto"/>
              <w:jc w:val="center"/>
            </w:pPr>
            <w:r w:rsidRPr="00503B3E">
              <w:t>2 балла</w:t>
            </w:r>
          </w:p>
        </w:tc>
        <w:tc>
          <w:tcPr>
            <w:tcW w:w="1019" w:type="dxa"/>
            <w:vAlign w:val="center"/>
          </w:tcPr>
          <w:p w14:paraId="0A35E468" w14:textId="77777777" w:rsidR="004F267F" w:rsidRPr="00503B3E" w:rsidRDefault="004F267F">
            <w:pPr>
              <w:spacing w:line="276" w:lineRule="auto"/>
              <w:jc w:val="center"/>
            </w:pPr>
            <w:r w:rsidRPr="00503B3E">
              <w:t>Среднее</w:t>
            </w:r>
          </w:p>
          <w:p w14:paraId="50881F5B" w14:textId="77777777" w:rsidR="004F267F" w:rsidRPr="00503B3E" w:rsidRDefault="004F267F">
            <w:pPr>
              <w:spacing w:line="276" w:lineRule="auto"/>
              <w:jc w:val="center"/>
            </w:pPr>
            <w:r w:rsidRPr="00503B3E">
              <w:t>3 балла</w:t>
            </w:r>
          </w:p>
        </w:tc>
        <w:tc>
          <w:tcPr>
            <w:tcW w:w="1137" w:type="dxa"/>
            <w:vAlign w:val="center"/>
          </w:tcPr>
          <w:p w14:paraId="1127BB08" w14:textId="77777777" w:rsidR="004F267F" w:rsidRPr="00503B3E" w:rsidRDefault="004F267F">
            <w:pPr>
              <w:spacing w:line="276" w:lineRule="auto"/>
              <w:jc w:val="center"/>
            </w:pPr>
            <w:r w:rsidRPr="00503B3E">
              <w:t>Значительное</w:t>
            </w:r>
          </w:p>
          <w:p w14:paraId="3C3ED4A2" w14:textId="77777777" w:rsidR="004F267F" w:rsidRPr="00503B3E" w:rsidRDefault="004F267F">
            <w:pPr>
              <w:spacing w:line="276" w:lineRule="auto"/>
              <w:jc w:val="center"/>
            </w:pPr>
            <w:r w:rsidRPr="00503B3E">
              <w:t>4 балла</w:t>
            </w:r>
          </w:p>
        </w:tc>
        <w:tc>
          <w:tcPr>
            <w:tcW w:w="1291" w:type="dxa"/>
            <w:vAlign w:val="center"/>
          </w:tcPr>
          <w:p w14:paraId="51702391" w14:textId="77777777" w:rsidR="004F267F" w:rsidRPr="00503B3E" w:rsidRDefault="00E672C9">
            <w:pPr>
              <w:spacing w:line="276" w:lineRule="auto"/>
              <w:jc w:val="center"/>
            </w:pPr>
            <w:r w:rsidRPr="00503B3E">
              <w:t>Исключительно сильное</w:t>
            </w:r>
          </w:p>
          <w:p w14:paraId="56114DE9" w14:textId="77777777" w:rsidR="00E672C9" w:rsidRPr="00503B3E" w:rsidRDefault="00E672C9">
            <w:pPr>
              <w:spacing w:line="276" w:lineRule="auto"/>
              <w:jc w:val="center"/>
            </w:pPr>
            <w:r w:rsidRPr="00503B3E">
              <w:t>5 балла</w:t>
            </w:r>
          </w:p>
        </w:tc>
        <w:tc>
          <w:tcPr>
            <w:tcW w:w="974" w:type="dxa"/>
            <w:vMerge/>
            <w:vAlign w:val="center"/>
          </w:tcPr>
          <w:p w14:paraId="70E6D47C" w14:textId="77777777" w:rsidR="004F267F" w:rsidRPr="00503B3E" w:rsidRDefault="004F267F">
            <w:pPr>
              <w:spacing w:line="276" w:lineRule="auto"/>
              <w:jc w:val="center"/>
            </w:pPr>
          </w:p>
        </w:tc>
      </w:tr>
      <w:tr w:rsidR="00E672C9" w:rsidRPr="00E672C9" w14:paraId="35769285" w14:textId="77777777" w:rsidTr="00503B3E">
        <w:trPr>
          <w:trHeight w:val="20"/>
        </w:trPr>
        <w:tc>
          <w:tcPr>
            <w:tcW w:w="366" w:type="dxa"/>
            <w:vAlign w:val="center"/>
          </w:tcPr>
          <w:p w14:paraId="5ED8DBBD" w14:textId="77777777" w:rsidR="004F267F" w:rsidRPr="00503B3E" w:rsidRDefault="00E672C9">
            <w:pPr>
              <w:spacing w:line="276" w:lineRule="auto"/>
              <w:jc w:val="center"/>
            </w:pPr>
            <w:r>
              <w:t>1</w:t>
            </w:r>
          </w:p>
        </w:tc>
        <w:tc>
          <w:tcPr>
            <w:tcW w:w="1869" w:type="dxa"/>
            <w:vAlign w:val="center"/>
          </w:tcPr>
          <w:p w14:paraId="4072DD24" w14:textId="77777777" w:rsidR="004F267F" w:rsidRPr="00503B3E" w:rsidRDefault="00E672C9">
            <w:pPr>
              <w:spacing w:line="276" w:lineRule="auto"/>
              <w:jc w:val="center"/>
            </w:pPr>
            <w:r>
              <w:t>Наличие экземпляров с морфофизиологическими изменениями</w:t>
            </w:r>
          </w:p>
        </w:tc>
        <w:tc>
          <w:tcPr>
            <w:tcW w:w="1275" w:type="dxa"/>
            <w:vAlign w:val="center"/>
          </w:tcPr>
          <w:p w14:paraId="119A951C" w14:textId="77777777" w:rsidR="004F267F" w:rsidRPr="00503B3E" w:rsidRDefault="00E61A2D">
            <w:pPr>
              <w:spacing w:line="276" w:lineRule="auto"/>
              <w:jc w:val="center"/>
            </w:pPr>
            <w:r>
              <w:t xml:space="preserve">% экземпляров на единицу </w:t>
            </w:r>
            <w:r w:rsidR="00E672C9">
              <w:t>месторождения</w:t>
            </w:r>
          </w:p>
        </w:tc>
        <w:tc>
          <w:tcPr>
            <w:tcW w:w="1121" w:type="dxa"/>
            <w:vAlign w:val="center"/>
          </w:tcPr>
          <w:p w14:paraId="7256FD47" w14:textId="77777777" w:rsidR="004F267F" w:rsidRPr="00503B3E" w:rsidRDefault="00E672C9">
            <w:pPr>
              <w:spacing w:line="276" w:lineRule="auto"/>
              <w:jc w:val="center"/>
              <w:rPr>
                <w:lang w:val="en-US"/>
              </w:rPr>
            </w:pPr>
            <w:r>
              <w:rPr>
                <w:lang w:val="en-US"/>
              </w:rPr>
              <w:t>&gt;3</w:t>
            </w:r>
          </w:p>
        </w:tc>
        <w:tc>
          <w:tcPr>
            <w:tcW w:w="1121" w:type="dxa"/>
            <w:vAlign w:val="center"/>
          </w:tcPr>
          <w:p w14:paraId="0E3F9025" w14:textId="77777777" w:rsidR="004F267F" w:rsidRPr="00503B3E" w:rsidRDefault="00E672C9">
            <w:pPr>
              <w:spacing w:line="276" w:lineRule="auto"/>
              <w:jc w:val="center"/>
              <w:rPr>
                <w:lang w:val="en-US"/>
              </w:rPr>
            </w:pPr>
            <w:r>
              <w:rPr>
                <w:lang w:val="en-US"/>
              </w:rPr>
              <w:t>3-10</w:t>
            </w:r>
          </w:p>
        </w:tc>
        <w:tc>
          <w:tcPr>
            <w:tcW w:w="1019" w:type="dxa"/>
            <w:vAlign w:val="center"/>
          </w:tcPr>
          <w:p w14:paraId="37899EF4" w14:textId="77777777" w:rsidR="004F267F" w:rsidRPr="00503B3E" w:rsidRDefault="00E672C9">
            <w:pPr>
              <w:spacing w:line="276" w:lineRule="auto"/>
              <w:jc w:val="center"/>
              <w:rPr>
                <w:lang w:val="en-US"/>
              </w:rPr>
            </w:pPr>
            <w:r>
              <w:rPr>
                <w:lang w:val="en-US"/>
              </w:rPr>
              <w:t>10-20</w:t>
            </w:r>
          </w:p>
        </w:tc>
        <w:tc>
          <w:tcPr>
            <w:tcW w:w="1137" w:type="dxa"/>
            <w:vAlign w:val="center"/>
          </w:tcPr>
          <w:p w14:paraId="35A3C35E" w14:textId="77777777" w:rsidR="004F267F" w:rsidRPr="00503B3E" w:rsidRDefault="00E672C9">
            <w:pPr>
              <w:spacing w:line="276" w:lineRule="auto"/>
              <w:jc w:val="center"/>
              <w:rPr>
                <w:lang w:val="en-US"/>
              </w:rPr>
            </w:pPr>
            <w:r>
              <w:rPr>
                <w:lang w:val="en-US"/>
              </w:rPr>
              <w:t>20-50</w:t>
            </w:r>
          </w:p>
        </w:tc>
        <w:tc>
          <w:tcPr>
            <w:tcW w:w="1291" w:type="dxa"/>
            <w:vAlign w:val="center"/>
          </w:tcPr>
          <w:p w14:paraId="668AC6FC" w14:textId="77777777" w:rsidR="004F267F" w:rsidRPr="00503B3E" w:rsidRDefault="00E672C9">
            <w:pPr>
              <w:spacing w:line="276" w:lineRule="auto"/>
              <w:jc w:val="center"/>
              <w:rPr>
                <w:lang w:val="en-US"/>
              </w:rPr>
            </w:pPr>
            <w:r>
              <w:rPr>
                <w:lang w:val="en-US"/>
              </w:rPr>
              <w:t>&lt;50</w:t>
            </w:r>
          </w:p>
        </w:tc>
        <w:tc>
          <w:tcPr>
            <w:tcW w:w="974" w:type="dxa"/>
            <w:vAlign w:val="center"/>
          </w:tcPr>
          <w:p w14:paraId="7500A994" w14:textId="77777777" w:rsidR="004F267F" w:rsidRPr="00503B3E" w:rsidRDefault="00E672C9">
            <w:pPr>
              <w:spacing w:line="276" w:lineRule="auto"/>
              <w:jc w:val="center"/>
              <w:rPr>
                <w:lang w:val="en-US"/>
              </w:rPr>
            </w:pPr>
            <w:r>
              <w:rPr>
                <w:lang w:val="en-US"/>
              </w:rPr>
              <w:t>1</w:t>
            </w:r>
          </w:p>
        </w:tc>
      </w:tr>
      <w:tr w:rsidR="00E672C9" w:rsidRPr="00E672C9" w14:paraId="224F885D" w14:textId="77777777" w:rsidTr="00503B3E">
        <w:trPr>
          <w:trHeight w:val="20"/>
        </w:trPr>
        <w:tc>
          <w:tcPr>
            <w:tcW w:w="366" w:type="dxa"/>
            <w:vAlign w:val="center"/>
          </w:tcPr>
          <w:p w14:paraId="20DFC69E" w14:textId="77777777" w:rsidR="00E672C9" w:rsidRPr="00503B3E" w:rsidRDefault="00E672C9" w:rsidP="00E672C9">
            <w:pPr>
              <w:spacing w:line="276" w:lineRule="auto"/>
              <w:jc w:val="center"/>
              <w:rPr>
                <w:lang w:val="en-US"/>
              </w:rPr>
            </w:pPr>
            <w:r>
              <w:rPr>
                <w:lang w:val="en-US"/>
              </w:rPr>
              <w:t>2</w:t>
            </w:r>
          </w:p>
        </w:tc>
        <w:tc>
          <w:tcPr>
            <w:tcW w:w="1869" w:type="dxa"/>
            <w:vAlign w:val="center"/>
          </w:tcPr>
          <w:p w14:paraId="43D36E1F" w14:textId="77777777" w:rsidR="00E672C9" w:rsidRPr="00E672C9" w:rsidRDefault="00E672C9" w:rsidP="00E672C9">
            <w:pPr>
              <w:spacing w:line="276" w:lineRule="auto"/>
              <w:jc w:val="center"/>
            </w:pPr>
            <w:r>
              <w:t>Видное разнообразие</w:t>
            </w:r>
          </w:p>
        </w:tc>
        <w:tc>
          <w:tcPr>
            <w:tcW w:w="1275" w:type="dxa"/>
            <w:vAlign w:val="center"/>
          </w:tcPr>
          <w:p w14:paraId="2134631F" w14:textId="77777777" w:rsidR="00E672C9" w:rsidRDefault="00E672C9" w:rsidP="00E672C9">
            <w:pPr>
              <w:spacing w:line="276" w:lineRule="auto"/>
              <w:jc w:val="center"/>
            </w:pPr>
            <w:r>
              <w:t>% видов от числа характерных для данного района</w:t>
            </w:r>
          </w:p>
        </w:tc>
        <w:tc>
          <w:tcPr>
            <w:tcW w:w="1121" w:type="dxa"/>
            <w:vAlign w:val="center"/>
          </w:tcPr>
          <w:p w14:paraId="71CB5727" w14:textId="77777777" w:rsidR="00E672C9" w:rsidRPr="00E672C9" w:rsidRDefault="00E672C9" w:rsidP="00E672C9">
            <w:pPr>
              <w:spacing w:line="276" w:lineRule="auto"/>
              <w:jc w:val="center"/>
              <w:rPr>
                <w:lang w:val="en-US"/>
              </w:rPr>
            </w:pPr>
            <w:r>
              <w:t xml:space="preserve">Не </w:t>
            </w:r>
            <w:r>
              <w:rPr>
                <w:lang w:val="en-US"/>
              </w:rPr>
              <w:t>&gt;70</w:t>
            </w:r>
          </w:p>
        </w:tc>
        <w:tc>
          <w:tcPr>
            <w:tcW w:w="1121" w:type="dxa"/>
            <w:vAlign w:val="center"/>
          </w:tcPr>
          <w:p w14:paraId="20DB6A88" w14:textId="77777777" w:rsidR="00E672C9" w:rsidRPr="00E672C9" w:rsidRDefault="00E672C9" w:rsidP="00E672C9">
            <w:pPr>
              <w:spacing w:line="276" w:lineRule="auto"/>
              <w:jc w:val="center"/>
              <w:rPr>
                <w:lang w:val="en-US"/>
              </w:rPr>
            </w:pPr>
            <w:r>
              <w:rPr>
                <w:lang w:val="en-US"/>
              </w:rPr>
              <w:t>55-70</w:t>
            </w:r>
          </w:p>
        </w:tc>
        <w:tc>
          <w:tcPr>
            <w:tcW w:w="1019" w:type="dxa"/>
            <w:vAlign w:val="center"/>
          </w:tcPr>
          <w:p w14:paraId="1C92A485" w14:textId="77777777" w:rsidR="00E672C9" w:rsidRPr="00E672C9" w:rsidRDefault="00E672C9" w:rsidP="00E672C9">
            <w:pPr>
              <w:spacing w:line="276" w:lineRule="auto"/>
              <w:jc w:val="center"/>
              <w:rPr>
                <w:lang w:val="en-US"/>
              </w:rPr>
            </w:pPr>
            <w:r>
              <w:rPr>
                <w:lang w:val="en-US"/>
              </w:rPr>
              <w:t>30-55</w:t>
            </w:r>
          </w:p>
        </w:tc>
        <w:tc>
          <w:tcPr>
            <w:tcW w:w="1137" w:type="dxa"/>
            <w:vAlign w:val="center"/>
          </w:tcPr>
          <w:p w14:paraId="40BE563D" w14:textId="77777777" w:rsidR="00E672C9" w:rsidRPr="00E672C9" w:rsidRDefault="00E672C9" w:rsidP="00E672C9">
            <w:pPr>
              <w:spacing w:line="276" w:lineRule="auto"/>
              <w:jc w:val="center"/>
              <w:rPr>
                <w:lang w:val="en-US"/>
              </w:rPr>
            </w:pPr>
            <w:r>
              <w:rPr>
                <w:lang w:val="en-US"/>
              </w:rPr>
              <w:t>20-30</w:t>
            </w:r>
          </w:p>
        </w:tc>
        <w:tc>
          <w:tcPr>
            <w:tcW w:w="1291" w:type="dxa"/>
            <w:vAlign w:val="center"/>
          </w:tcPr>
          <w:p w14:paraId="60FF266B" w14:textId="77777777" w:rsidR="00E672C9" w:rsidRPr="00E672C9" w:rsidRDefault="00E672C9" w:rsidP="00E672C9">
            <w:pPr>
              <w:spacing w:line="276" w:lineRule="auto"/>
              <w:jc w:val="center"/>
              <w:rPr>
                <w:lang w:val="en-US"/>
              </w:rPr>
            </w:pPr>
            <w:r>
              <w:rPr>
                <w:lang w:val="en-US"/>
              </w:rPr>
              <w:t>&gt;20</w:t>
            </w:r>
          </w:p>
        </w:tc>
        <w:tc>
          <w:tcPr>
            <w:tcW w:w="974" w:type="dxa"/>
            <w:vAlign w:val="center"/>
          </w:tcPr>
          <w:p w14:paraId="3771C2EB" w14:textId="77777777" w:rsidR="00E672C9" w:rsidRPr="00E672C9" w:rsidRDefault="00E672C9" w:rsidP="00E672C9">
            <w:pPr>
              <w:spacing w:line="276" w:lineRule="auto"/>
              <w:jc w:val="center"/>
              <w:rPr>
                <w:lang w:val="en-US"/>
              </w:rPr>
            </w:pPr>
            <w:r>
              <w:rPr>
                <w:lang w:val="en-US"/>
              </w:rPr>
              <w:t>2</w:t>
            </w:r>
          </w:p>
        </w:tc>
      </w:tr>
      <w:tr w:rsidR="00E672C9" w:rsidRPr="00E672C9" w14:paraId="293EB2BC" w14:textId="77777777" w:rsidTr="00503B3E">
        <w:trPr>
          <w:trHeight w:val="20"/>
        </w:trPr>
        <w:tc>
          <w:tcPr>
            <w:tcW w:w="366" w:type="dxa"/>
            <w:vAlign w:val="center"/>
          </w:tcPr>
          <w:p w14:paraId="602F2D34" w14:textId="77777777" w:rsidR="00E672C9" w:rsidRDefault="00E672C9" w:rsidP="00E672C9">
            <w:pPr>
              <w:spacing w:line="276" w:lineRule="auto"/>
              <w:jc w:val="center"/>
              <w:rPr>
                <w:lang w:val="en-US"/>
              </w:rPr>
            </w:pPr>
            <w:r>
              <w:rPr>
                <w:lang w:val="en-US"/>
              </w:rPr>
              <w:t>3</w:t>
            </w:r>
          </w:p>
        </w:tc>
        <w:tc>
          <w:tcPr>
            <w:tcW w:w="1869" w:type="dxa"/>
            <w:vAlign w:val="center"/>
          </w:tcPr>
          <w:p w14:paraId="0CE6006E" w14:textId="77777777" w:rsidR="00E672C9" w:rsidRDefault="00E672C9" w:rsidP="00E672C9">
            <w:pPr>
              <w:spacing w:line="276" w:lineRule="auto"/>
              <w:jc w:val="center"/>
            </w:pPr>
            <w:r>
              <w:t>Наличие сорных элементов</w:t>
            </w:r>
          </w:p>
        </w:tc>
        <w:tc>
          <w:tcPr>
            <w:tcW w:w="1275" w:type="dxa"/>
            <w:vAlign w:val="center"/>
          </w:tcPr>
          <w:p w14:paraId="6EAB3BF2" w14:textId="77777777" w:rsidR="00E672C9" w:rsidRDefault="00E672C9" w:rsidP="00E672C9">
            <w:pPr>
              <w:spacing w:line="276" w:lineRule="auto"/>
              <w:jc w:val="center"/>
            </w:pPr>
            <w:r>
              <w:t>% сорных от общего числа видов</w:t>
            </w:r>
          </w:p>
        </w:tc>
        <w:tc>
          <w:tcPr>
            <w:tcW w:w="1121" w:type="dxa"/>
            <w:vAlign w:val="center"/>
          </w:tcPr>
          <w:p w14:paraId="3A27B7C3" w14:textId="77777777" w:rsidR="00E672C9" w:rsidRPr="00503B3E" w:rsidRDefault="00E672C9" w:rsidP="00E672C9">
            <w:pPr>
              <w:spacing w:line="276" w:lineRule="auto"/>
              <w:jc w:val="center"/>
              <w:rPr>
                <w:lang w:val="en-US"/>
              </w:rPr>
            </w:pPr>
            <w:r>
              <w:rPr>
                <w:lang w:val="en-US"/>
              </w:rPr>
              <w:t>&gt;5</w:t>
            </w:r>
          </w:p>
        </w:tc>
        <w:tc>
          <w:tcPr>
            <w:tcW w:w="1121" w:type="dxa"/>
            <w:vAlign w:val="center"/>
          </w:tcPr>
          <w:p w14:paraId="20C18FA1" w14:textId="77777777" w:rsidR="00E672C9" w:rsidRPr="00E672C9" w:rsidRDefault="00E672C9" w:rsidP="00E672C9">
            <w:pPr>
              <w:spacing w:line="276" w:lineRule="auto"/>
              <w:jc w:val="center"/>
              <w:rPr>
                <w:lang w:val="en-US"/>
              </w:rPr>
            </w:pPr>
            <w:r>
              <w:rPr>
                <w:lang w:val="en-US"/>
              </w:rPr>
              <w:t>5-15</w:t>
            </w:r>
          </w:p>
        </w:tc>
        <w:tc>
          <w:tcPr>
            <w:tcW w:w="1019" w:type="dxa"/>
            <w:vAlign w:val="center"/>
          </w:tcPr>
          <w:p w14:paraId="3CAFDA85" w14:textId="77777777" w:rsidR="00E672C9" w:rsidRPr="00E672C9" w:rsidRDefault="00E672C9" w:rsidP="00E672C9">
            <w:pPr>
              <w:spacing w:line="276" w:lineRule="auto"/>
              <w:jc w:val="center"/>
              <w:rPr>
                <w:lang w:val="en-US"/>
              </w:rPr>
            </w:pPr>
            <w:r>
              <w:rPr>
                <w:lang w:val="en-US"/>
              </w:rPr>
              <w:t>15-35</w:t>
            </w:r>
          </w:p>
        </w:tc>
        <w:tc>
          <w:tcPr>
            <w:tcW w:w="1137" w:type="dxa"/>
            <w:vAlign w:val="center"/>
          </w:tcPr>
          <w:p w14:paraId="415F01A6" w14:textId="77777777" w:rsidR="00E672C9" w:rsidRPr="00E672C9" w:rsidRDefault="00E672C9" w:rsidP="00E672C9">
            <w:pPr>
              <w:spacing w:line="276" w:lineRule="auto"/>
              <w:jc w:val="center"/>
              <w:rPr>
                <w:lang w:val="en-US"/>
              </w:rPr>
            </w:pPr>
            <w:r>
              <w:rPr>
                <w:lang w:val="en-US"/>
              </w:rPr>
              <w:t>35-70</w:t>
            </w:r>
          </w:p>
        </w:tc>
        <w:tc>
          <w:tcPr>
            <w:tcW w:w="1291" w:type="dxa"/>
            <w:vAlign w:val="center"/>
          </w:tcPr>
          <w:p w14:paraId="74CF1545" w14:textId="77777777" w:rsidR="00E672C9" w:rsidRPr="00E672C9" w:rsidRDefault="00E672C9" w:rsidP="00E672C9">
            <w:pPr>
              <w:spacing w:line="276" w:lineRule="auto"/>
              <w:jc w:val="center"/>
              <w:rPr>
                <w:lang w:val="en-US"/>
              </w:rPr>
            </w:pPr>
            <w:r>
              <w:rPr>
                <w:lang w:val="en-US"/>
              </w:rPr>
              <w:t>&lt;70</w:t>
            </w:r>
          </w:p>
        </w:tc>
        <w:tc>
          <w:tcPr>
            <w:tcW w:w="974" w:type="dxa"/>
            <w:vAlign w:val="center"/>
          </w:tcPr>
          <w:p w14:paraId="476FDB59" w14:textId="77777777" w:rsidR="00E672C9" w:rsidRPr="00E672C9" w:rsidRDefault="00E672C9" w:rsidP="00E672C9">
            <w:pPr>
              <w:spacing w:line="276" w:lineRule="auto"/>
              <w:jc w:val="center"/>
              <w:rPr>
                <w:lang w:val="en-US"/>
              </w:rPr>
            </w:pPr>
            <w:r>
              <w:rPr>
                <w:lang w:val="en-US"/>
              </w:rPr>
              <w:t>3</w:t>
            </w:r>
          </w:p>
        </w:tc>
      </w:tr>
      <w:tr w:rsidR="00E672C9" w:rsidRPr="00E672C9" w14:paraId="61AAC0DD" w14:textId="77777777" w:rsidTr="00503B3E">
        <w:trPr>
          <w:trHeight w:val="20"/>
        </w:trPr>
        <w:tc>
          <w:tcPr>
            <w:tcW w:w="366" w:type="dxa"/>
            <w:vAlign w:val="center"/>
          </w:tcPr>
          <w:p w14:paraId="655BA21F" w14:textId="77777777" w:rsidR="00E672C9" w:rsidRDefault="00E672C9" w:rsidP="00E672C9">
            <w:pPr>
              <w:spacing w:line="276" w:lineRule="auto"/>
              <w:jc w:val="center"/>
              <w:rPr>
                <w:lang w:val="en-US"/>
              </w:rPr>
            </w:pPr>
            <w:r>
              <w:rPr>
                <w:lang w:val="en-US"/>
              </w:rPr>
              <w:t>4</w:t>
            </w:r>
          </w:p>
        </w:tc>
        <w:tc>
          <w:tcPr>
            <w:tcW w:w="1869" w:type="dxa"/>
            <w:vAlign w:val="center"/>
          </w:tcPr>
          <w:p w14:paraId="07677893" w14:textId="77777777" w:rsidR="00E672C9" w:rsidRPr="00E672C9" w:rsidRDefault="00E672C9" w:rsidP="00E672C9">
            <w:pPr>
              <w:spacing w:line="276" w:lineRule="auto"/>
              <w:jc w:val="center"/>
            </w:pPr>
            <w:r>
              <w:t>Модификационные растительные сообщества</w:t>
            </w:r>
          </w:p>
        </w:tc>
        <w:tc>
          <w:tcPr>
            <w:tcW w:w="1275" w:type="dxa"/>
            <w:vAlign w:val="center"/>
          </w:tcPr>
          <w:p w14:paraId="278955CD" w14:textId="77777777" w:rsidR="00E672C9" w:rsidRDefault="00E672C9" w:rsidP="00E672C9">
            <w:pPr>
              <w:spacing w:line="276" w:lineRule="auto"/>
              <w:jc w:val="center"/>
            </w:pPr>
            <w:r>
              <w:t>% от общей месторождения рассматриваемой территории</w:t>
            </w:r>
          </w:p>
        </w:tc>
        <w:tc>
          <w:tcPr>
            <w:tcW w:w="1121" w:type="dxa"/>
            <w:vAlign w:val="center"/>
          </w:tcPr>
          <w:p w14:paraId="5AAD6E5D" w14:textId="77777777" w:rsidR="00E672C9" w:rsidRPr="00E672C9" w:rsidRDefault="00E672C9" w:rsidP="00E672C9">
            <w:pPr>
              <w:spacing w:line="276" w:lineRule="auto"/>
              <w:jc w:val="center"/>
              <w:rPr>
                <w:lang w:val="en-US"/>
              </w:rPr>
            </w:pPr>
            <w:r>
              <w:rPr>
                <w:lang w:val="en-US"/>
              </w:rPr>
              <w:t>&gt;5</w:t>
            </w:r>
          </w:p>
        </w:tc>
        <w:tc>
          <w:tcPr>
            <w:tcW w:w="1121" w:type="dxa"/>
            <w:vAlign w:val="center"/>
          </w:tcPr>
          <w:p w14:paraId="4A6FDE45" w14:textId="77777777" w:rsidR="00E672C9" w:rsidRPr="00E672C9" w:rsidRDefault="00E672C9" w:rsidP="00E672C9">
            <w:pPr>
              <w:spacing w:line="276" w:lineRule="auto"/>
              <w:jc w:val="center"/>
              <w:rPr>
                <w:lang w:val="en-US"/>
              </w:rPr>
            </w:pPr>
            <w:r>
              <w:rPr>
                <w:lang w:val="en-US"/>
              </w:rPr>
              <w:t>5-15</w:t>
            </w:r>
          </w:p>
        </w:tc>
        <w:tc>
          <w:tcPr>
            <w:tcW w:w="1019" w:type="dxa"/>
            <w:vAlign w:val="center"/>
          </w:tcPr>
          <w:p w14:paraId="40AED9E7" w14:textId="77777777" w:rsidR="00E672C9" w:rsidRPr="00E672C9" w:rsidRDefault="00E672C9" w:rsidP="00E672C9">
            <w:pPr>
              <w:spacing w:line="276" w:lineRule="auto"/>
              <w:jc w:val="center"/>
              <w:rPr>
                <w:lang w:val="en-US"/>
              </w:rPr>
            </w:pPr>
            <w:r>
              <w:rPr>
                <w:lang w:val="en-US"/>
              </w:rPr>
              <w:t>15-40</w:t>
            </w:r>
          </w:p>
        </w:tc>
        <w:tc>
          <w:tcPr>
            <w:tcW w:w="1137" w:type="dxa"/>
            <w:vAlign w:val="center"/>
          </w:tcPr>
          <w:p w14:paraId="0EEA4EC9" w14:textId="77777777" w:rsidR="00E672C9" w:rsidRPr="00E672C9" w:rsidRDefault="00E672C9" w:rsidP="00E672C9">
            <w:pPr>
              <w:spacing w:line="276" w:lineRule="auto"/>
              <w:jc w:val="center"/>
              <w:rPr>
                <w:lang w:val="en-US"/>
              </w:rPr>
            </w:pPr>
            <w:r>
              <w:rPr>
                <w:lang w:val="en-US"/>
              </w:rPr>
              <w:t>40-70</w:t>
            </w:r>
          </w:p>
        </w:tc>
        <w:tc>
          <w:tcPr>
            <w:tcW w:w="1291" w:type="dxa"/>
            <w:vAlign w:val="center"/>
          </w:tcPr>
          <w:p w14:paraId="4DDD1CA8" w14:textId="77777777" w:rsidR="00E672C9" w:rsidRPr="00E672C9" w:rsidRDefault="00E672C9" w:rsidP="00E672C9">
            <w:pPr>
              <w:spacing w:line="276" w:lineRule="auto"/>
              <w:jc w:val="center"/>
              <w:rPr>
                <w:lang w:val="en-US"/>
              </w:rPr>
            </w:pPr>
            <w:r>
              <w:rPr>
                <w:lang w:val="en-US"/>
              </w:rPr>
              <w:t>&lt;70</w:t>
            </w:r>
          </w:p>
        </w:tc>
        <w:tc>
          <w:tcPr>
            <w:tcW w:w="974" w:type="dxa"/>
            <w:vAlign w:val="center"/>
          </w:tcPr>
          <w:p w14:paraId="36A1363E" w14:textId="77777777" w:rsidR="00E672C9" w:rsidRPr="00E672C9" w:rsidRDefault="00E672C9" w:rsidP="00E672C9">
            <w:pPr>
              <w:spacing w:line="276" w:lineRule="auto"/>
              <w:jc w:val="center"/>
              <w:rPr>
                <w:lang w:val="en-US"/>
              </w:rPr>
            </w:pPr>
            <w:r>
              <w:rPr>
                <w:lang w:val="en-US"/>
              </w:rPr>
              <w:t>2</w:t>
            </w:r>
          </w:p>
        </w:tc>
      </w:tr>
      <w:tr w:rsidR="00E672C9" w:rsidRPr="00E672C9" w14:paraId="3E82741D" w14:textId="77777777" w:rsidTr="00503B3E">
        <w:trPr>
          <w:trHeight w:val="20"/>
        </w:trPr>
        <w:tc>
          <w:tcPr>
            <w:tcW w:w="366" w:type="dxa"/>
            <w:vAlign w:val="center"/>
          </w:tcPr>
          <w:p w14:paraId="6EB5BE0A" w14:textId="77777777" w:rsidR="00E672C9" w:rsidRDefault="00E672C9" w:rsidP="00E672C9">
            <w:pPr>
              <w:spacing w:line="276" w:lineRule="auto"/>
              <w:jc w:val="center"/>
              <w:rPr>
                <w:lang w:val="en-US"/>
              </w:rPr>
            </w:pPr>
          </w:p>
        </w:tc>
        <w:tc>
          <w:tcPr>
            <w:tcW w:w="8833" w:type="dxa"/>
            <w:gridSpan w:val="7"/>
            <w:vAlign w:val="center"/>
          </w:tcPr>
          <w:p w14:paraId="4D488B14" w14:textId="77777777" w:rsidR="00E672C9" w:rsidRPr="00503B3E" w:rsidRDefault="00E672C9" w:rsidP="00503B3E">
            <w:pPr>
              <w:spacing w:line="276" w:lineRule="auto"/>
              <w:jc w:val="right"/>
              <w:rPr>
                <w:b/>
              </w:rPr>
            </w:pPr>
            <w:r w:rsidRPr="00503B3E">
              <w:rPr>
                <w:b/>
              </w:rPr>
              <w:t>Средний балл</w:t>
            </w:r>
          </w:p>
        </w:tc>
        <w:tc>
          <w:tcPr>
            <w:tcW w:w="974" w:type="dxa"/>
            <w:vAlign w:val="center"/>
          </w:tcPr>
          <w:p w14:paraId="730C6B6F" w14:textId="77777777" w:rsidR="00E672C9" w:rsidRPr="00503B3E" w:rsidRDefault="00E672C9" w:rsidP="00E672C9">
            <w:pPr>
              <w:spacing w:line="276" w:lineRule="auto"/>
              <w:jc w:val="center"/>
              <w:rPr>
                <w:b/>
              </w:rPr>
            </w:pPr>
            <w:r w:rsidRPr="00503B3E">
              <w:rPr>
                <w:b/>
              </w:rPr>
              <w:t>2</w:t>
            </w:r>
          </w:p>
        </w:tc>
      </w:tr>
    </w:tbl>
    <w:p w14:paraId="2DAD60DE" w14:textId="77777777" w:rsidR="00E672C9" w:rsidRPr="00503B3E" w:rsidRDefault="00E672C9" w:rsidP="00A70B67">
      <w:pPr>
        <w:ind w:firstLine="567"/>
        <w:rPr>
          <w:rFonts w:ascii="Times New Roman" w:hAnsi="Times New Roman"/>
          <w:b/>
          <w:i/>
          <w:sz w:val="24"/>
          <w:szCs w:val="24"/>
        </w:rPr>
      </w:pPr>
      <w:r w:rsidRPr="00503B3E">
        <w:rPr>
          <w:rFonts w:ascii="Times New Roman" w:hAnsi="Times New Roman"/>
          <w:b/>
          <w:i/>
          <w:sz w:val="24"/>
          <w:szCs w:val="24"/>
        </w:rPr>
        <w:t>В целом воздействие в период реализации проектируемых работ на растительность, при соблюдении проектных природоохранных требований, можно оценить:</w:t>
      </w:r>
    </w:p>
    <w:p w14:paraId="6F69E070"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 пространственный масштаб воздействия - л</w:t>
      </w:r>
      <w:r w:rsidRPr="00503B3E">
        <w:rPr>
          <w:rFonts w:ascii="Times New Roman" w:hAnsi="Times New Roman"/>
          <w:b/>
          <w:i/>
          <w:sz w:val="24"/>
          <w:szCs w:val="24"/>
        </w:rPr>
        <w:t>окальное</w:t>
      </w:r>
      <w:r w:rsidRPr="00503B3E">
        <w:rPr>
          <w:rFonts w:ascii="Times New Roman" w:hAnsi="Times New Roman"/>
          <w:sz w:val="24"/>
          <w:szCs w:val="24"/>
        </w:rPr>
        <w:t xml:space="preserve"> (1 балл);</w:t>
      </w:r>
    </w:p>
    <w:p w14:paraId="4BD426F1"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 xml:space="preserve">- временной масштаб – </w:t>
      </w:r>
      <w:r w:rsidR="00E60582">
        <w:rPr>
          <w:rFonts w:ascii="Times New Roman" w:hAnsi="Times New Roman"/>
          <w:b/>
          <w:i/>
          <w:sz w:val="24"/>
          <w:szCs w:val="24"/>
        </w:rPr>
        <w:t>временные</w:t>
      </w:r>
      <w:r>
        <w:rPr>
          <w:rFonts w:ascii="Times New Roman" w:hAnsi="Times New Roman"/>
          <w:sz w:val="24"/>
          <w:szCs w:val="24"/>
        </w:rPr>
        <w:t xml:space="preserve"> </w:t>
      </w:r>
      <w:r w:rsidR="00E60582">
        <w:rPr>
          <w:rFonts w:ascii="Times New Roman" w:hAnsi="Times New Roman"/>
          <w:sz w:val="24"/>
          <w:szCs w:val="24"/>
        </w:rPr>
        <w:t>(2</w:t>
      </w:r>
      <w:r w:rsidRPr="00503B3E">
        <w:rPr>
          <w:rFonts w:ascii="Times New Roman" w:hAnsi="Times New Roman"/>
          <w:sz w:val="24"/>
          <w:szCs w:val="24"/>
        </w:rPr>
        <w:t xml:space="preserve"> балла);</w:t>
      </w:r>
    </w:p>
    <w:p w14:paraId="24E6C7F0"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i/>
          <w:sz w:val="24"/>
          <w:szCs w:val="24"/>
        </w:rPr>
        <w:t>слабая</w:t>
      </w:r>
      <w:r w:rsidRPr="00503B3E">
        <w:rPr>
          <w:rFonts w:ascii="Times New Roman" w:hAnsi="Times New Roman"/>
          <w:sz w:val="24"/>
          <w:szCs w:val="24"/>
        </w:rPr>
        <w:t xml:space="preserve"> (2 балла).</w:t>
      </w:r>
    </w:p>
    <w:p w14:paraId="44911A9A"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И</w:t>
      </w:r>
      <w:r w:rsidR="00E60582">
        <w:rPr>
          <w:rFonts w:ascii="Times New Roman" w:hAnsi="Times New Roman"/>
          <w:sz w:val="24"/>
          <w:szCs w:val="24"/>
        </w:rPr>
        <w:t>нтегральная оценка выражается 4</w:t>
      </w:r>
      <w:r w:rsidRPr="00503B3E">
        <w:rPr>
          <w:rFonts w:ascii="Times New Roman" w:hAnsi="Times New Roman"/>
          <w:sz w:val="24"/>
          <w:szCs w:val="24"/>
        </w:rPr>
        <w:t xml:space="preserve"> баллами – воздействие</w:t>
      </w:r>
      <w:r w:rsidR="005D2018">
        <w:rPr>
          <w:rFonts w:ascii="Times New Roman" w:hAnsi="Times New Roman"/>
          <w:sz w:val="24"/>
          <w:szCs w:val="24"/>
        </w:rPr>
        <w:t xml:space="preserve"> </w:t>
      </w:r>
      <w:r w:rsidRPr="00503B3E">
        <w:rPr>
          <w:rFonts w:ascii="Times New Roman" w:hAnsi="Times New Roman"/>
          <w:sz w:val="24"/>
          <w:szCs w:val="24"/>
        </w:rPr>
        <w:t>низкое.</w:t>
      </w:r>
    </w:p>
    <w:p w14:paraId="0DB66CAD" w14:textId="77777777" w:rsidR="00E672C9" w:rsidRPr="00503B3E" w:rsidRDefault="00E672C9" w:rsidP="00A70B67">
      <w:pPr>
        <w:ind w:firstLine="567"/>
        <w:rPr>
          <w:rFonts w:ascii="Times New Roman" w:hAnsi="Times New Roman"/>
          <w:sz w:val="24"/>
          <w:szCs w:val="24"/>
        </w:rPr>
      </w:pPr>
      <w:r w:rsidRPr="00F54B0E">
        <w:rPr>
          <w:rFonts w:ascii="Times New Roman" w:hAnsi="Times New Roman"/>
          <w:b/>
          <w:sz w:val="24"/>
          <w:szCs w:val="24"/>
        </w:rPr>
        <w:t>Вывод</w:t>
      </w:r>
      <w:r w:rsidRPr="005F63B5">
        <w:rPr>
          <w:rFonts w:ascii="Times New Roman" w:hAnsi="Times New Roman"/>
          <w:b/>
          <w:sz w:val="24"/>
          <w:szCs w:val="24"/>
        </w:rPr>
        <w:t>.</w:t>
      </w:r>
      <w:r w:rsidRPr="00503B3E">
        <w:rPr>
          <w:rFonts w:ascii="Times New Roman" w:hAnsi="Times New Roman"/>
          <w:sz w:val="24"/>
          <w:szCs w:val="24"/>
        </w:rPr>
        <w:t xml:space="preserve"> При воздействии «низкое» изменения среды в рамках естественных</w:t>
      </w:r>
      <w:r>
        <w:rPr>
          <w:rFonts w:ascii="Times New Roman" w:hAnsi="Times New Roman"/>
          <w:sz w:val="24"/>
          <w:szCs w:val="24"/>
        </w:rPr>
        <w:t xml:space="preserve"> </w:t>
      </w:r>
      <w:r w:rsidRPr="00503B3E">
        <w:rPr>
          <w:rFonts w:ascii="Times New Roman" w:hAnsi="Times New Roman"/>
          <w:sz w:val="24"/>
          <w:szCs w:val="24"/>
        </w:rPr>
        <w:t>изменений (кратковременные и обратимые). Популя</w:t>
      </w:r>
      <w:r>
        <w:rPr>
          <w:rFonts w:ascii="Times New Roman" w:hAnsi="Times New Roman"/>
          <w:sz w:val="24"/>
          <w:szCs w:val="24"/>
        </w:rPr>
        <w:t xml:space="preserve">ция и сообщества возвращаются к </w:t>
      </w:r>
      <w:r w:rsidRPr="00503B3E">
        <w:rPr>
          <w:rFonts w:ascii="Times New Roman" w:hAnsi="Times New Roman"/>
          <w:sz w:val="24"/>
          <w:szCs w:val="24"/>
        </w:rPr>
        <w:t>нормальным на следующий год после реализации проектируемых работ.</w:t>
      </w:r>
    </w:p>
    <w:p w14:paraId="2A73DD73" w14:textId="77777777" w:rsidR="004F267F" w:rsidRPr="00503B3E" w:rsidRDefault="00E672C9" w:rsidP="00A70B67">
      <w:pPr>
        <w:ind w:firstLine="567"/>
        <w:rPr>
          <w:rFonts w:ascii="Times New Roman" w:hAnsi="Times New Roman"/>
          <w:sz w:val="24"/>
          <w:szCs w:val="24"/>
        </w:rPr>
      </w:pPr>
      <w:r w:rsidRPr="00503B3E">
        <w:rPr>
          <w:rFonts w:ascii="Times New Roman" w:hAnsi="Times New Roman"/>
          <w:sz w:val="24"/>
          <w:szCs w:val="24"/>
        </w:rPr>
        <w:t>Учитывая возможности местной флоры, при соблюдении соответствующих</w:t>
      </w:r>
      <w:r>
        <w:rPr>
          <w:rFonts w:ascii="Times New Roman" w:hAnsi="Times New Roman"/>
          <w:sz w:val="24"/>
          <w:szCs w:val="24"/>
        </w:rPr>
        <w:t xml:space="preserve"> </w:t>
      </w:r>
      <w:r w:rsidRPr="00503B3E">
        <w:rPr>
          <w:rFonts w:ascii="Times New Roman" w:hAnsi="Times New Roman"/>
          <w:sz w:val="24"/>
          <w:szCs w:val="24"/>
        </w:rPr>
        <w:t>природоохранных мероприятий, растительность</w:t>
      </w:r>
      <w:r>
        <w:rPr>
          <w:rFonts w:ascii="Times New Roman" w:hAnsi="Times New Roman"/>
          <w:sz w:val="24"/>
          <w:szCs w:val="24"/>
        </w:rPr>
        <w:t xml:space="preserve"> не утратит способность к </w:t>
      </w:r>
      <w:r w:rsidRPr="00503B3E">
        <w:rPr>
          <w:rFonts w:ascii="Times New Roman" w:hAnsi="Times New Roman"/>
          <w:sz w:val="24"/>
          <w:szCs w:val="24"/>
        </w:rPr>
        <w:t>самовосстановлению.</w:t>
      </w:r>
    </w:p>
    <w:p w14:paraId="3A034BE3" w14:textId="77777777" w:rsidR="00F664C3" w:rsidRDefault="009623DB" w:rsidP="009623DB">
      <w:pPr>
        <w:pStyle w:val="2"/>
        <w:numPr>
          <w:ilvl w:val="0"/>
          <w:numId w:val="0"/>
        </w:numPr>
      </w:pPr>
      <w:bookmarkStart w:id="473" w:name="_Toc132612825"/>
      <w:r>
        <w:t xml:space="preserve">9.6. </w:t>
      </w:r>
      <w:r w:rsidR="00E672C9" w:rsidRPr="00503B3E">
        <w:t xml:space="preserve">Рекомендации по сохранению растительных сообществ, </w:t>
      </w:r>
      <w:r w:rsidR="00F664C3" w:rsidRPr="00F664C3">
        <w:t>улучшению их состояния, сохранению и воспроизводству флоры, в том числе по сохранению и улучшению среды их обитания</w:t>
      </w:r>
      <w:bookmarkEnd w:id="473"/>
    </w:p>
    <w:p w14:paraId="2B830567"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Охрана почв при осуществлении работ на рассматриваемом участке может</w:t>
      </w:r>
      <w:r>
        <w:rPr>
          <w:rFonts w:ascii="Times New Roman" w:hAnsi="Times New Roman"/>
          <w:sz w:val="24"/>
          <w:szCs w:val="24"/>
        </w:rPr>
        <w:t xml:space="preserve"> </w:t>
      </w:r>
      <w:r w:rsidRPr="00F664C3">
        <w:rPr>
          <w:rFonts w:ascii="Times New Roman" w:hAnsi="Times New Roman"/>
          <w:sz w:val="24"/>
          <w:szCs w:val="24"/>
        </w:rPr>
        <w:t>существенно ограничить негативные экологические последствия.</w:t>
      </w:r>
    </w:p>
    <w:p w14:paraId="5C731443"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Комплекс проектных технических решений по защите растительных ресурсов от</w:t>
      </w:r>
      <w:r>
        <w:rPr>
          <w:rFonts w:ascii="Times New Roman" w:hAnsi="Times New Roman"/>
          <w:sz w:val="24"/>
          <w:szCs w:val="24"/>
        </w:rPr>
        <w:t xml:space="preserve"> </w:t>
      </w:r>
      <w:r w:rsidRPr="00F664C3">
        <w:rPr>
          <w:rFonts w:ascii="Times New Roman" w:hAnsi="Times New Roman"/>
          <w:sz w:val="24"/>
          <w:szCs w:val="24"/>
        </w:rPr>
        <w:t>загрязнения и истощения и минимизации последствий при проведении проектируемых</w:t>
      </w:r>
      <w:r>
        <w:rPr>
          <w:rFonts w:ascii="Times New Roman" w:hAnsi="Times New Roman"/>
          <w:sz w:val="24"/>
          <w:szCs w:val="24"/>
        </w:rPr>
        <w:t xml:space="preserve"> </w:t>
      </w:r>
      <w:r w:rsidRPr="00F664C3">
        <w:rPr>
          <w:rFonts w:ascii="Times New Roman" w:hAnsi="Times New Roman"/>
          <w:sz w:val="24"/>
          <w:szCs w:val="24"/>
        </w:rPr>
        <w:t>работ включает в себя:</w:t>
      </w:r>
    </w:p>
    <w:p w14:paraId="45DD31FF"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обустройство промышленных площадок защитными канавами и обваловка;</w:t>
      </w:r>
    </w:p>
    <w:p w14:paraId="51D3CD71"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отверждение, вывоз и захоронение отходов в специальных местах;</w:t>
      </w:r>
    </w:p>
    <w:p w14:paraId="457D3EAB"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бетонирование площадки, устройство насыпи и обваловки у склада ГСМ, терминал склада реагентов для буровых растворов и стоянки автотранспорта;</w:t>
      </w:r>
    </w:p>
    <w:p w14:paraId="70D9FF0F"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для предотвращения загрязнения почв химическими реагентами, их транспортировку производить в закрытой таре, хранение в специальном помещении с гидроизолированным полом;</w:t>
      </w:r>
    </w:p>
    <w:p w14:paraId="761AD397"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осуществлять подачу ГСМ по герметичным топливо- и маслопроводам;</w:t>
      </w:r>
    </w:p>
    <w:p w14:paraId="7E342C7B"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хранение в герметизированных емкостях на специально оборудованной площадке.</w:t>
      </w:r>
    </w:p>
    <w:p w14:paraId="329B68CA"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Проведение организационных мероприятий, направленных на упорядочение</w:t>
      </w:r>
      <w:r>
        <w:rPr>
          <w:rFonts w:ascii="Times New Roman" w:hAnsi="Times New Roman"/>
          <w:sz w:val="24"/>
          <w:szCs w:val="24"/>
        </w:rPr>
        <w:t xml:space="preserve"> </w:t>
      </w:r>
      <w:r w:rsidRPr="00F664C3">
        <w:rPr>
          <w:rFonts w:ascii="Times New Roman" w:hAnsi="Times New Roman"/>
          <w:sz w:val="24"/>
          <w:szCs w:val="24"/>
        </w:rPr>
        <w:t>дорожной сети, сведение к минимуму количества проходов автотранспорта по бездорожью</w:t>
      </w:r>
      <w:r>
        <w:rPr>
          <w:rFonts w:ascii="Times New Roman" w:hAnsi="Times New Roman"/>
          <w:sz w:val="24"/>
          <w:szCs w:val="24"/>
        </w:rPr>
        <w:t xml:space="preserve"> </w:t>
      </w:r>
      <w:r w:rsidRPr="00F664C3">
        <w:rPr>
          <w:rFonts w:ascii="Times New Roman" w:hAnsi="Times New Roman"/>
          <w:sz w:val="24"/>
          <w:szCs w:val="24"/>
        </w:rPr>
        <w:t>является важным фактором охраны почв и растительности - от деградации и</w:t>
      </w:r>
      <w:r>
        <w:rPr>
          <w:rFonts w:ascii="Times New Roman" w:hAnsi="Times New Roman"/>
          <w:sz w:val="24"/>
          <w:szCs w:val="24"/>
        </w:rPr>
        <w:t xml:space="preserve"> </w:t>
      </w:r>
      <w:r w:rsidRPr="00F664C3">
        <w:rPr>
          <w:rFonts w:ascii="Times New Roman" w:hAnsi="Times New Roman"/>
          <w:sz w:val="24"/>
          <w:szCs w:val="24"/>
        </w:rPr>
        <w:t>необоснованного разрушения;</w:t>
      </w:r>
    </w:p>
    <w:p w14:paraId="0F0FDBD6"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Подъездные дороги должны прокладываться с учетом особенностей экосистем</w:t>
      </w:r>
      <w:r>
        <w:rPr>
          <w:rFonts w:ascii="Times New Roman" w:hAnsi="Times New Roman"/>
          <w:sz w:val="24"/>
          <w:szCs w:val="24"/>
        </w:rPr>
        <w:t xml:space="preserve"> </w:t>
      </w:r>
      <w:r w:rsidRPr="00F664C3">
        <w:rPr>
          <w:rFonts w:ascii="Times New Roman" w:hAnsi="Times New Roman"/>
          <w:sz w:val="24"/>
          <w:szCs w:val="24"/>
        </w:rPr>
        <w:t>участков их устойчивости к антропогенным воздействиям.</w:t>
      </w:r>
    </w:p>
    <w:p w14:paraId="6E715B09"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По окончании планируемых работ должны быть проведены техническая и</w:t>
      </w:r>
      <w:r>
        <w:rPr>
          <w:rFonts w:ascii="Times New Roman" w:hAnsi="Times New Roman"/>
          <w:sz w:val="24"/>
          <w:szCs w:val="24"/>
        </w:rPr>
        <w:t xml:space="preserve"> </w:t>
      </w:r>
      <w:r w:rsidRPr="00F664C3">
        <w:rPr>
          <w:rFonts w:ascii="Times New Roman" w:hAnsi="Times New Roman"/>
          <w:sz w:val="24"/>
          <w:szCs w:val="24"/>
        </w:rPr>
        <w:t>биологическая рекультивация отведенных земель.</w:t>
      </w:r>
    </w:p>
    <w:p w14:paraId="0DBE4E40"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Для эффективной охраны почв и растительности от загрязнения и нарушения</w:t>
      </w:r>
      <w:r>
        <w:rPr>
          <w:rFonts w:ascii="Times New Roman" w:hAnsi="Times New Roman"/>
          <w:sz w:val="24"/>
          <w:szCs w:val="24"/>
        </w:rPr>
        <w:t xml:space="preserve"> </w:t>
      </w:r>
      <w:r w:rsidRPr="00F664C3">
        <w:rPr>
          <w:rFonts w:ascii="Times New Roman" w:hAnsi="Times New Roman"/>
          <w:sz w:val="24"/>
          <w:szCs w:val="24"/>
        </w:rPr>
        <w:t>необходимо разработать план-график конкретных мероприятий, который наряду с</w:t>
      </w:r>
      <w:r>
        <w:rPr>
          <w:rFonts w:ascii="Times New Roman" w:hAnsi="Times New Roman"/>
          <w:sz w:val="24"/>
          <w:szCs w:val="24"/>
        </w:rPr>
        <w:t xml:space="preserve"> </w:t>
      </w:r>
      <w:r w:rsidRPr="00F664C3">
        <w:rPr>
          <w:rFonts w:ascii="Times New Roman" w:hAnsi="Times New Roman"/>
          <w:sz w:val="24"/>
          <w:szCs w:val="24"/>
        </w:rPr>
        <w:t>имеющимися проектными решениями, направленными на охрану почв, будет включать</w:t>
      </w:r>
      <w:r>
        <w:rPr>
          <w:rFonts w:ascii="Times New Roman" w:hAnsi="Times New Roman"/>
          <w:sz w:val="24"/>
          <w:szCs w:val="24"/>
        </w:rPr>
        <w:t xml:space="preserve"> </w:t>
      </w:r>
      <w:r w:rsidRPr="00F664C3">
        <w:rPr>
          <w:rFonts w:ascii="Times New Roman" w:hAnsi="Times New Roman"/>
          <w:sz w:val="24"/>
          <w:szCs w:val="24"/>
        </w:rPr>
        <w:t>следующие мероприятия:</w:t>
      </w:r>
    </w:p>
    <w:p w14:paraId="58CCA8F7"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3E7B0304"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организация передвижения техники исключительно по санкционированным маршрутам с сокращением до минимума движения по бездорожью;</w:t>
      </w:r>
    </w:p>
    <w:p w14:paraId="102F90E4"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принятие мер по ограничению распространения загрязнений в случаях разлива нефтепродуктов, сточных вод и различных химических веществ;</w:t>
      </w:r>
    </w:p>
    <w:p w14:paraId="0BD6258A"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принятие мер по оперативной очистке территории, загрязненной нефтепродуктами и другими загрязнителями;</w:t>
      </w:r>
    </w:p>
    <w:p w14:paraId="316AE724"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проведение просветительской работы по охране почв;</w:t>
      </w:r>
    </w:p>
    <w:p w14:paraId="6D3218E8"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неукоснительное выполнение мер по охране земель от загрязнения, разрушения и истощения.</w:t>
      </w:r>
    </w:p>
    <w:p w14:paraId="35F26B67"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Для предотвращения нежелательных последствий при проведении планируемых</w:t>
      </w:r>
      <w:r>
        <w:rPr>
          <w:rFonts w:ascii="Times New Roman" w:hAnsi="Times New Roman"/>
          <w:sz w:val="24"/>
          <w:szCs w:val="24"/>
        </w:rPr>
        <w:t xml:space="preserve"> </w:t>
      </w:r>
      <w:r w:rsidRPr="00F664C3">
        <w:rPr>
          <w:rFonts w:ascii="Times New Roman" w:hAnsi="Times New Roman"/>
          <w:sz w:val="24"/>
          <w:szCs w:val="24"/>
        </w:rPr>
        <w:t>работ и сокращения площадей с уничтоженной и трансформированной растительностью</w:t>
      </w:r>
      <w:r>
        <w:rPr>
          <w:rFonts w:ascii="Times New Roman" w:hAnsi="Times New Roman"/>
          <w:sz w:val="24"/>
          <w:szCs w:val="24"/>
        </w:rPr>
        <w:t xml:space="preserve"> </w:t>
      </w:r>
      <w:r w:rsidRPr="00F664C3">
        <w:rPr>
          <w:rFonts w:ascii="Times New Roman" w:hAnsi="Times New Roman"/>
          <w:sz w:val="24"/>
          <w:szCs w:val="24"/>
        </w:rPr>
        <w:t>необходимо выполнение комплекса мероприятий по охране растительности:</w:t>
      </w:r>
    </w:p>
    <w:p w14:paraId="300F1048"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свести к минимуму количество вновь прокладываемых грунтовых дорог;</w:t>
      </w:r>
    </w:p>
    <w:p w14:paraId="4CF06708"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не допускать расширения дорожного полотна;</w:t>
      </w:r>
    </w:p>
    <w:p w14:paraId="3DAD85AF"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осуществить профилактические мероприятия, способствующие прекращению роста площадей, подвергаемых воздействию при проведении работ;</w:t>
      </w:r>
    </w:p>
    <w:p w14:paraId="44EE5401" w14:textId="77777777" w:rsidR="00E672C9" w:rsidRDefault="00F664C3" w:rsidP="00A70B67">
      <w:pPr>
        <w:pStyle w:val="aff3"/>
        <w:ind w:left="426"/>
      </w:pPr>
      <w:r w:rsidRPr="00503B3E">
        <w:rPr>
          <w:rFonts w:ascii="Times New Roman" w:hAnsi="Times New Roman"/>
          <w:sz w:val="24"/>
          <w:szCs w:val="24"/>
        </w:rPr>
        <w:t>во избежание возгорания кустарников и травы необходимо соблюдать</w:t>
      </w:r>
      <w:r>
        <w:rPr>
          <w:rFonts w:ascii="Times New Roman" w:hAnsi="Times New Roman"/>
          <w:sz w:val="24"/>
          <w:szCs w:val="24"/>
        </w:rPr>
        <w:t xml:space="preserve"> </w:t>
      </w:r>
      <w:r w:rsidRPr="00503B3E">
        <w:rPr>
          <w:rFonts w:ascii="Times New Roman" w:hAnsi="Times New Roman"/>
          <w:sz w:val="24"/>
          <w:szCs w:val="24"/>
        </w:rPr>
        <w:t>правила по технике безопасности.</w:t>
      </w:r>
      <w:bookmarkStart w:id="474" w:name="_Toc308099072"/>
      <w:bookmarkStart w:id="475" w:name="_Toc331425817"/>
      <w:bookmarkStart w:id="476" w:name="_Toc331425925"/>
      <w:bookmarkStart w:id="477" w:name="_Toc353809137"/>
      <w:bookmarkStart w:id="478" w:name="_Toc1638289"/>
      <w:bookmarkStart w:id="479" w:name="_Toc32315023"/>
    </w:p>
    <w:p w14:paraId="06198482" w14:textId="77777777" w:rsidR="00F664C3" w:rsidRDefault="005B0D43" w:rsidP="005B0D43">
      <w:pPr>
        <w:pStyle w:val="2"/>
        <w:numPr>
          <w:ilvl w:val="0"/>
          <w:numId w:val="0"/>
        </w:numPr>
      </w:pPr>
      <w:bookmarkStart w:id="480" w:name="_Toc132612826"/>
      <w:r>
        <w:t xml:space="preserve">9.7. </w:t>
      </w:r>
      <w:r w:rsidR="00F664C3">
        <w:t>Мероприятия по предотвращению негативных воздействий на биоразнообразие</w:t>
      </w:r>
      <w:bookmarkEnd w:id="480"/>
    </w:p>
    <w:p w14:paraId="1BFD100C"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Биологическое разнообразие означает вариабельность живых организмов из всех</w:t>
      </w:r>
      <w:r>
        <w:rPr>
          <w:rFonts w:ascii="Times New Roman" w:hAnsi="Times New Roman"/>
          <w:sz w:val="24"/>
          <w:szCs w:val="24"/>
        </w:rPr>
        <w:t xml:space="preserve"> </w:t>
      </w:r>
      <w:r w:rsidRPr="00503B3E">
        <w:rPr>
          <w:rFonts w:ascii="Times New Roman" w:hAnsi="Times New Roman"/>
          <w:sz w:val="24"/>
          <w:szCs w:val="24"/>
        </w:rPr>
        <w:t xml:space="preserve">источников, в том числе наземных, морских и </w:t>
      </w:r>
      <w:proofErr w:type="gramStart"/>
      <w:r w:rsidRPr="00503B3E">
        <w:rPr>
          <w:rFonts w:ascii="Times New Roman" w:hAnsi="Times New Roman"/>
          <w:sz w:val="24"/>
          <w:szCs w:val="24"/>
        </w:rPr>
        <w:t>иных в</w:t>
      </w:r>
      <w:r>
        <w:rPr>
          <w:rFonts w:ascii="Times New Roman" w:hAnsi="Times New Roman"/>
          <w:sz w:val="24"/>
          <w:szCs w:val="24"/>
        </w:rPr>
        <w:t>одных экосистем</w:t>
      </w:r>
      <w:proofErr w:type="gramEnd"/>
      <w:r>
        <w:rPr>
          <w:rFonts w:ascii="Times New Roman" w:hAnsi="Times New Roman"/>
          <w:sz w:val="24"/>
          <w:szCs w:val="24"/>
        </w:rPr>
        <w:t xml:space="preserve"> и экологических </w:t>
      </w:r>
      <w:r w:rsidRPr="00503B3E">
        <w:rPr>
          <w:rFonts w:ascii="Times New Roman" w:hAnsi="Times New Roman"/>
          <w:sz w:val="24"/>
          <w:szCs w:val="24"/>
        </w:rPr>
        <w:t>комплексов, частью которых они являются, и включает в с</w:t>
      </w:r>
      <w:r>
        <w:rPr>
          <w:rFonts w:ascii="Times New Roman" w:hAnsi="Times New Roman"/>
          <w:sz w:val="24"/>
          <w:szCs w:val="24"/>
        </w:rPr>
        <w:t xml:space="preserve">ебя разнообразие в рамках вида, </w:t>
      </w:r>
      <w:r w:rsidRPr="00503B3E">
        <w:rPr>
          <w:rFonts w:ascii="Times New Roman" w:hAnsi="Times New Roman"/>
          <w:sz w:val="24"/>
          <w:szCs w:val="24"/>
        </w:rPr>
        <w:t>между видами и разнообразие экосистем.</w:t>
      </w:r>
    </w:p>
    <w:p w14:paraId="565D6543"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экологической системой (экосистемой) понимается являющийся объективно</w:t>
      </w:r>
      <w:r>
        <w:rPr>
          <w:rFonts w:ascii="Times New Roman" w:hAnsi="Times New Roman"/>
          <w:sz w:val="24"/>
          <w:szCs w:val="24"/>
        </w:rPr>
        <w:t xml:space="preserve"> </w:t>
      </w:r>
      <w:r w:rsidRPr="00503B3E">
        <w:rPr>
          <w:rFonts w:ascii="Times New Roman" w:hAnsi="Times New Roman"/>
          <w:sz w:val="24"/>
          <w:szCs w:val="24"/>
        </w:rPr>
        <w:t>существующей частью природной среды динамичн</w:t>
      </w:r>
      <w:r>
        <w:rPr>
          <w:rFonts w:ascii="Times New Roman" w:hAnsi="Times New Roman"/>
          <w:sz w:val="24"/>
          <w:szCs w:val="24"/>
        </w:rPr>
        <w:t xml:space="preserve">ый комплекс сообществ растений, </w:t>
      </w:r>
      <w:r w:rsidRPr="00503B3E">
        <w:rPr>
          <w:rFonts w:ascii="Times New Roman" w:hAnsi="Times New Roman"/>
          <w:sz w:val="24"/>
          <w:szCs w:val="24"/>
        </w:rPr>
        <w:t>животных и иных организмов, неживой среды их обитания, взаимодействующих как единое</w:t>
      </w:r>
    </w:p>
    <w:p w14:paraId="5802B16D"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функциональное целое и связанных между собой обмено</w:t>
      </w:r>
      <w:r>
        <w:rPr>
          <w:rFonts w:ascii="Times New Roman" w:hAnsi="Times New Roman"/>
          <w:sz w:val="24"/>
          <w:szCs w:val="24"/>
        </w:rPr>
        <w:t xml:space="preserve">м веществом и энергией, который </w:t>
      </w:r>
      <w:r w:rsidRPr="00503B3E">
        <w:rPr>
          <w:rFonts w:ascii="Times New Roman" w:hAnsi="Times New Roman"/>
          <w:sz w:val="24"/>
          <w:szCs w:val="24"/>
        </w:rPr>
        <w:t>имеет пространственно-территориальные границы.</w:t>
      </w:r>
    </w:p>
    <w:p w14:paraId="7A5D86A0"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средой обитания понимается тип местности или место естественного обитания</w:t>
      </w:r>
      <w:r>
        <w:rPr>
          <w:rFonts w:ascii="Times New Roman" w:hAnsi="Times New Roman"/>
          <w:sz w:val="24"/>
          <w:szCs w:val="24"/>
        </w:rPr>
        <w:t xml:space="preserve"> </w:t>
      </w:r>
      <w:r w:rsidRPr="00503B3E">
        <w:rPr>
          <w:rFonts w:ascii="Times New Roman" w:hAnsi="Times New Roman"/>
          <w:sz w:val="24"/>
          <w:szCs w:val="24"/>
        </w:rPr>
        <w:t>того или иного организма или популяции.</w:t>
      </w:r>
    </w:p>
    <w:p w14:paraId="710294C5"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природным ландшафтом понимается территория, которая не подверглась</w:t>
      </w:r>
      <w:r>
        <w:rPr>
          <w:rFonts w:ascii="Times New Roman" w:hAnsi="Times New Roman"/>
          <w:sz w:val="24"/>
          <w:szCs w:val="24"/>
        </w:rPr>
        <w:t xml:space="preserve"> </w:t>
      </w:r>
      <w:r w:rsidRPr="00503B3E">
        <w:rPr>
          <w:rFonts w:ascii="Times New Roman" w:hAnsi="Times New Roman"/>
          <w:sz w:val="24"/>
          <w:szCs w:val="24"/>
        </w:rPr>
        <w:t>изменению в результате деятельности челове</w:t>
      </w:r>
      <w:r>
        <w:rPr>
          <w:rFonts w:ascii="Times New Roman" w:hAnsi="Times New Roman"/>
          <w:sz w:val="24"/>
          <w:szCs w:val="24"/>
        </w:rPr>
        <w:t xml:space="preserve">ка и характеризуется сочетанием </w:t>
      </w:r>
      <w:r w:rsidRPr="00503B3E">
        <w:rPr>
          <w:rFonts w:ascii="Times New Roman" w:hAnsi="Times New Roman"/>
          <w:sz w:val="24"/>
          <w:szCs w:val="24"/>
        </w:rPr>
        <w:t>определенных типов рельефа местности, почв, растительности, сформированны</w:t>
      </w:r>
      <w:r>
        <w:rPr>
          <w:rFonts w:ascii="Times New Roman" w:hAnsi="Times New Roman"/>
          <w:sz w:val="24"/>
          <w:szCs w:val="24"/>
        </w:rPr>
        <w:t xml:space="preserve">х в единых </w:t>
      </w:r>
      <w:r w:rsidRPr="00503B3E">
        <w:rPr>
          <w:rFonts w:ascii="Times New Roman" w:hAnsi="Times New Roman"/>
          <w:sz w:val="24"/>
          <w:szCs w:val="24"/>
        </w:rPr>
        <w:t>климатических условиях.</w:t>
      </w:r>
    </w:p>
    <w:p w14:paraId="0B123218"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биологическими ресурсами понимаются генетические ресурсы, организмы или</w:t>
      </w:r>
      <w:r>
        <w:rPr>
          <w:rFonts w:ascii="Times New Roman" w:hAnsi="Times New Roman"/>
          <w:sz w:val="24"/>
          <w:szCs w:val="24"/>
        </w:rPr>
        <w:t xml:space="preserve"> </w:t>
      </w:r>
      <w:r w:rsidRPr="00503B3E">
        <w:rPr>
          <w:rFonts w:ascii="Times New Roman" w:hAnsi="Times New Roman"/>
          <w:sz w:val="24"/>
          <w:szCs w:val="24"/>
        </w:rPr>
        <w:t>их части, популяции или любые другие биотические к</w:t>
      </w:r>
      <w:r>
        <w:rPr>
          <w:rFonts w:ascii="Times New Roman" w:hAnsi="Times New Roman"/>
          <w:sz w:val="24"/>
          <w:szCs w:val="24"/>
        </w:rPr>
        <w:t xml:space="preserve">омпоненты экологических систем, </w:t>
      </w:r>
      <w:r w:rsidRPr="00503B3E">
        <w:rPr>
          <w:rFonts w:ascii="Times New Roman" w:hAnsi="Times New Roman"/>
          <w:sz w:val="24"/>
          <w:szCs w:val="24"/>
        </w:rPr>
        <w:t>имеющие фактическую или потенциальную полезность либо ценность для человечества.</w:t>
      </w:r>
    </w:p>
    <w:p w14:paraId="5418852E"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Запрещается деятельность, вызывающая угрозу уничтожения генетического фонда</w:t>
      </w:r>
      <w:r>
        <w:rPr>
          <w:rFonts w:ascii="Times New Roman" w:hAnsi="Times New Roman"/>
          <w:sz w:val="24"/>
          <w:szCs w:val="24"/>
        </w:rPr>
        <w:t xml:space="preserve"> </w:t>
      </w:r>
      <w:r w:rsidRPr="00503B3E">
        <w:rPr>
          <w:rFonts w:ascii="Times New Roman" w:hAnsi="Times New Roman"/>
          <w:sz w:val="24"/>
          <w:szCs w:val="24"/>
        </w:rPr>
        <w:t>живых организмов, потерю биоразнообразия и нарушен</w:t>
      </w:r>
      <w:r>
        <w:rPr>
          <w:rFonts w:ascii="Times New Roman" w:hAnsi="Times New Roman"/>
          <w:sz w:val="24"/>
          <w:szCs w:val="24"/>
        </w:rPr>
        <w:t xml:space="preserve">ие устойчивого функционирования </w:t>
      </w:r>
      <w:r w:rsidRPr="00503B3E">
        <w:rPr>
          <w:rFonts w:ascii="Times New Roman" w:hAnsi="Times New Roman"/>
          <w:sz w:val="24"/>
          <w:szCs w:val="24"/>
        </w:rPr>
        <w:t>экологических систем.</w:t>
      </w:r>
    </w:p>
    <w:p w14:paraId="4BBA13F8"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В целях сохранения биоразнообразия применяется следующая иерархия мер в</w:t>
      </w:r>
      <w:r>
        <w:rPr>
          <w:rFonts w:ascii="Times New Roman" w:hAnsi="Times New Roman"/>
          <w:sz w:val="24"/>
          <w:szCs w:val="24"/>
        </w:rPr>
        <w:t xml:space="preserve"> </w:t>
      </w:r>
      <w:r w:rsidRPr="00503B3E">
        <w:rPr>
          <w:rFonts w:ascii="Times New Roman" w:hAnsi="Times New Roman"/>
          <w:sz w:val="24"/>
          <w:szCs w:val="24"/>
        </w:rPr>
        <w:t>порядке убывания их предпочтительности:</w:t>
      </w:r>
    </w:p>
    <w:p w14:paraId="3C9CFE4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1) первоочередными являются меры по предотвращению негативного воздействия;</w:t>
      </w:r>
    </w:p>
    <w:p w14:paraId="6DD34321"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2) когда негативное воздействие на биоразнообразие невозможно предотвратить,</w:t>
      </w:r>
    </w:p>
    <w:p w14:paraId="5CC32D51"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должны быть приняты меры по его минимизации;</w:t>
      </w:r>
    </w:p>
    <w:p w14:paraId="46AE5EA8"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3) когда негативное воздействие на биоразнообразие невозможно предотвратить или</w:t>
      </w:r>
    </w:p>
    <w:p w14:paraId="2A7231E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свести к минимуму, должны быть приняты меры по смягчению его последствий;</w:t>
      </w:r>
    </w:p>
    <w:p w14:paraId="79F0D00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4) в той части, в которой негативные воздейс</w:t>
      </w:r>
      <w:r>
        <w:rPr>
          <w:rFonts w:ascii="Times New Roman" w:hAnsi="Times New Roman"/>
          <w:sz w:val="24"/>
          <w:szCs w:val="24"/>
        </w:rPr>
        <w:t xml:space="preserve">твия на биоразнообразие не были </w:t>
      </w:r>
      <w:r w:rsidRPr="00503B3E">
        <w:rPr>
          <w:rFonts w:ascii="Times New Roman" w:hAnsi="Times New Roman"/>
          <w:sz w:val="24"/>
          <w:szCs w:val="24"/>
        </w:rPr>
        <w:t>предупреждены, сведены к минимуму или смягче</w:t>
      </w:r>
      <w:r>
        <w:rPr>
          <w:rFonts w:ascii="Times New Roman" w:hAnsi="Times New Roman"/>
          <w:sz w:val="24"/>
          <w:szCs w:val="24"/>
        </w:rPr>
        <w:t xml:space="preserve">ны, должны быть приняты меры по </w:t>
      </w:r>
      <w:r w:rsidRPr="00503B3E">
        <w:rPr>
          <w:rFonts w:ascii="Times New Roman" w:hAnsi="Times New Roman"/>
          <w:sz w:val="24"/>
          <w:szCs w:val="24"/>
        </w:rPr>
        <w:t>компенсации потери биоразнообразия.</w:t>
      </w:r>
    </w:p>
    <w:p w14:paraId="266921A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предотвращению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направленные на то, чтобы с са</w:t>
      </w:r>
      <w:r>
        <w:rPr>
          <w:rFonts w:ascii="Times New Roman" w:hAnsi="Times New Roman"/>
          <w:sz w:val="24"/>
          <w:szCs w:val="24"/>
        </w:rPr>
        <w:t xml:space="preserve">мого раннего этапа планирования </w:t>
      </w:r>
      <w:r w:rsidRPr="00503B3E">
        <w:rPr>
          <w:rFonts w:ascii="Times New Roman" w:hAnsi="Times New Roman"/>
          <w:sz w:val="24"/>
          <w:szCs w:val="24"/>
        </w:rPr>
        <w:t>деятельности и в течение всего периода ее осуществлени</w:t>
      </w:r>
      <w:r>
        <w:rPr>
          <w:rFonts w:ascii="Times New Roman" w:hAnsi="Times New Roman"/>
          <w:sz w:val="24"/>
          <w:szCs w:val="24"/>
        </w:rPr>
        <w:t xml:space="preserve">я избегать любые воздействия на </w:t>
      </w:r>
      <w:r w:rsidRPr="00503B3E">
        <w:rPr>
          <w:rFonts w:ascii="Times New Roman" w:hAnsi="Times New Roman"/>
          <w:sz w:val="24"/>
          <w:szCs w:val="24"/>
        </w:rPr>
        <w:t>биоразнообразие.</w:t>
      </w:r>
    </w:p>
    <w:p w14:paraId="2A3C518B"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минимизации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по сокращению продолжительност</w:t>
      </w:r>
      <w:r>
        <w:rPr>
          <w:rFonts w:ascii="Times New Roman" w:hAnsi="Times New Roman"/>
          <w:sz w:val="24"/>
          <w:szCs w:val="24"/>
        </w:rPr>
        <w:t xml:space="preserve">и, интенсивности и (или) уровня </w:t>
      </w:r>
      <w:r w:rsidRPr="00503B3E">
        <w:rPr>
          <w:rFonts w:ascii="Times New Roman" w:hAnsi="Times New Roman"/>
          <w:sz w:val="24"/>
          <w:szCs w:val="24"/>
        </w:rPr>
        <w:t>воздействий (прямых и косвенных), которые не были предотвращены.</w:t>
      </w:r>
    </w:p>
    <w:p w14:paraId="6711077A" w14:textId="77777777" w:rsidR="00E76BF1" w:rsidRPr="00503B3E" w:rsidRDefault="00E76BF1" w:rsidP="005F1551">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смягчению последствий негативного воздействия на</w:t>
      </w:r>
      <w:r>
        <w:rPr>
          <w:rFonts w:ascii="Times New Roman" w:hAnsi="Times New Roman"/>
          <w:sz w:val="24"/>
          <w:szCs w:val="24"/>
        </w:rPr>
        <w:t xml:space="preserve"> </w:t>
      </w:r>
      <w:r w:rsidRPr="00503B3E">
        <w:rPr>
          <w:rFonts w:ascii="Times New Roman" w:hAnsi="Times New Roman"/>
          <w:sz w:val="24"/>
          <w:szCs w:val="24"/>
        </w:rPr>
        <w:t>биоразнообразие понимаются меры, направленные на создание благоприятных условий для</w:t>
      </w:r>
      <w:r>
        <w:rPr>
          <w:rFonts w:ascii="Times New Roman" w:hAnsi="Times New Roman"/>
          <w:sz w:val="24"/>
          <w:szCs w:val="24"/>
        </w:rPr>
        <w:t xml:space="preserve"> </w:t>
      </w:r>
      <w:r w:rsidRPr="00503B3E">
        <w:rPr>
          <w:rFonts w:ascii="Times New Roman" w:hAnsi="Times New Roman"/>
          <w:sz w:val="24"/>
          <w:szCs w:val="24"/>
        </w:rPr>
        <w:t>сохранения и восстановления биоразнообразия.</w:t>
      </w:r>
    </w:p>
    <w:p w14:paraId="1358C630" w14:textId="77777777" w:rsidR="00E76BF1" w:rsidRPr="00503B3E" w:rsidRDefault="00E76BF1" w:rsidP="005F1551">
      <w:pPr>
        <w:spacing w:line="276" w:lineRule="auto"/>
        <w:ind w:firstLine="567"/>
        <w:rPr>
          <w:rFonts w:ascii="Times New Roman" w:hAnsi="Times New Roman"/>
          <w:b/>
          <w:i/>
          <w:sz w:val="24"/>
          <w:szCs w:val="24"/>
        </w:rPr>
      </w:pPr>
      <w:r w:rsidRPr="00503B3E">
        <w:rPr>
          <w:rFonts w:ascii="Times New Roman" w:hAnsi="Times New Roman"/>
          <w:b/>
          <w:i/>
          <w:sz w:val="24"/>
          <w:szCs w:val="24"/>
        </w:rPr>
        <w:t>К числу мероприятий по снижению воздействия на растительный мир следует</w:t>
      </w:r>
      <w:r>
        <w:rPr>
          <w:rFonts w:ascii="Times New Roman" w:hAnsi="Times New Roman"/>
          <w:b/>
          <w:i/>
          <w:sz w:val="24"/>
          <w:szCs w:val="24"/>
        </w:rPr>
        <w:t xml:space="preserve"> </w:t>
      </w:r>
      <w:r w:rsidRPr="00503B3E">
        <w:rPr>
          <w:rFonts w:ascii="Times New Roman" w:hAnsi="Times New Roman"/>
          <w:b/>
          <w:i/>
          <w:sz w:val="24"/>
          <w:szCs w:val="24"/>
        </w:rPr>
        <w:t>отнести:</w:t>
      </w:r>
    </w:p>
    <w:p w14:paraId="4FB7E45F"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Сохранение биологического и ландшафтного разнообразия на участке работ;</w:t>
      </w:r>
    </w:p>
    <w:p w14:paraId="5CC0EE8C"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Мероприятия по предупреждению пожаров, которые могут повлечь нарастительные сообщества;</w:t>
      </w:r>
    </w:p>
    <w:p w14:paraId="708C491F"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Мероприятия по предупреждению химического загрязнения воздуха, которые могут повлечь на растительные сообщества;</w:t>
      </w:r>
    </w:p>
    <w:p w14:paraId="50DE296A"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Запрещается выжиг степной растительности;</w:t>
      </w:r>
    </w:p>
    <w:p w14:paraId="75E7AAC9"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Запрещается загрязнение земель отходами производства и потребления;</w:t>
      </w:r>
    </w:p>
    <w:p w14:paraId="538FD4B5"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Запрещается уничтожение растительного покрова;</w:t>
      </w:r>
    </w:p>
    <w:p w14:paraId="4FE00EFA" w14:textId="77777777" w:rsidR="00E76BF1"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Запрещение возникновения стихийных (непроектных) мест хранения отходов.</w:t>
      </w:r>
    </w:p>
    <w:p w14:paraId="61AB63E3" w14:textId="77777777" w:rsidR="00E76BF1" w:rsidRDefault="00E76BF1">
      <w:pPr>
        <w:jc w:val="left"/>
        <w:rPr>
          <w:rFonts w:ascii="Times New Roman" w:eastAsia="Times New Roman" w:hAnsi="Times New Roman"/>
          <w:sz w:val="24"/>
          <w:szCs w:val="24"/>
        </w:rPr>
      </w:pPr>
      <w:r>
        <w:rPr>
          <w:rFonts w:ascii="Times New Roman" w:hAnsi="Times New Roman"/>
          <w:sz w:val="24"/>
          <w:szCs w:val="24"/>
        </w:rPr>
        <w:br w:type="page"/>
      </w:r>
    </w:p>
    <w:p w14:paraId="0723D7DB" w14:textId="77777777" w:rsidR="005C3214" w:rsidRPr="00BC1F99" w:rsidRDefault="00BC1F99" w:rsidP="00BC1F99">
      <w:pPr>
        <w:pStyle w:val="1"/>
        <w:numPr>
          <w:ilvl w:val="0"/>
          <w:numId w:val="0"/>
        </w:numPr>
      </w:pPr>
      <w:bookmarkStart w:id="481" w:name="_Toc132612827"/>
      <w:r>
        <w:t xml:space="preserve">10. </w:t>
      </w:r>
      <w:r w:rsidR="00361590" w:rsidRPr="00BC1F99">
        <w:t xml:space="preserve">Оценка воздействия на </w:t>
      </w:r>
      <w:r w:rsidR="005C3214" w:rsidRPr="00BC1F99">
        <w:t>животный мир</w:t>
      </w:r>
      <w:bookmarkEnd w:id="474"/>
      <w:bookmarkEnd w:id="475"/>
      <w:bookmarkEnd w:id="476"/>
      <w:bookmarkEnd w:id="477"/>
      <w:bookmarkEnd w:id="478"/>
      <w:bookmarkEnd w:id="479"/>
      <w:bookmarkEnd w:id="481"/>
    </w:p>
    <w:p w14:paraId="051C9E9D" w14:textId="77777777" w:rsidR="00E76BF1" w:rsidRPr="00BC1F99" w:rsidRDefault="00BC1F99" w:rsidP="00BC1F99">
      <w:pPr>
        <w:pStyle w:val="2"/>
        <w:numPr>
          <w:ilvl w:val="0"/>
          <w:numId w:val="0"/>
        </w:numPr>
        <w:ind w:left="426" w:hanging="426"/>
      </w:pPr>
      <w:bookmarkStart w:id="482" w:name="_Toc132612828"/>
      <w:r>
        <w:t xml:space="preserve">10.1. </w:t>
      </w:r>
      <w:r w:rsidR="00E76BF1" w:rsidRPr="00BC1F99">
        <w:t>Исходное состояние водной и наземной фауны</w:t>
      </w:r>
      <w:bookmarkEnd w:id="482"/>
    </w:p>
    <w:p w14:paraId="35FDAD66" w14:textId="77777777" w:rsidR="00E76BF1" w:rsidRPr="00BC1F99" w:rsidRDefault="00AF6171" w:rsidP="00997C7B">
      <w:pPr>
        <w:ind w:firstLine="567"/>
        <w:rPr>
          <w:rFonts w:ascii="Times New Roman" w:hAnsi="Times New Roman"/>
          <w:sz w:val="24"/>
          <w:szCs w:val="24"/>
        </w:rPr>
      </w:pPr>
      <w:r w:rsidRPr="00BC1F99">
        <w:rPr>
          <w:rFonts w:ascii="Times New Roman" w:hAnsi="Times New Roman"/>
          <w:sz w:val="24"/>
          <w:szCs w:val="24"/>
        </w:rPr>
        <w:t>Б</w:t>
      </w:r>
      <w:r w:rsidR="00E76BF1" w:rsidRPr="00BC1F99">
        <w:rPr>
          <w:rFonts w:ascii="Times New Roman" w:hAnsi="Times New Roman"/>
          <w:sz w:val="24"/>
          <w:szCs w:val="24"/>
        </w:rPr>
        <w:t xml:space="preserve">едность территории поверхностными водами и засоленные твердые суглинки с галькой и с другой стороны – это резко континентальный климат в сочетании с выровненным рельефом, усугубляющим суровость климата, особенно во время зимовок. Земноводные в исследуемом районе представлены двумя видами жаб – зеленой и серой, а также озерной лягушкой. Способность жаб переносить значительную сухость воздуха, использовать для икрометания временные водоемы и ночной образ жизни позволяют им заселить </w:t>
      </w:r>
      <w:proofErr w:type="gramStart"/>
      <w:r w:rsidR="00E76BF1" w:rsidRPr="00BC1F99">
        <w:rPr>
          <w:rFonts w:ascii="Times New Roman" w:hAnsi="Times New Roman"/>
          <w:sz w:val="24"/>
          <w:szCs w:val="24"/>
        </w:rPr>
        <w:t>территорию</w:t>
      </w:r>
      <w:proofErr w:type="gramEnd"/>
      <w:r w:rsidR="00E76BF1" w:rsidRPr="00BC1F99">
        <w:rPr>
          <w:rFonts w:ascii="Times New Roman" w:hAnsi="Times New Roman"/>
          <w:sz w:val="24"/>
          <w:szCs w:val="24"/>
        </w:rPr>
        <w:t xml:space="preserve"> отдаленную от водоемов.</w:t>
      </w:r>
    </w:p>
    <w:p w14:paraId="5FF1FD04" w14:textId="77777777" w:rsidR="00AF6171" w:rsidRPr="00BC1F99" w:rsidRDefault="00AF6171" w:rsidP="00997C7B">
      <w:pPr>
        <w:ind w:firstLine="567"/>
        <w:rPr>
          <w:rFonts w:ascii="Times New Roman" w:hAnsi="Times New Roman"/>
          <w:sz w:val="24"/>
          <w:szCs w:val="24"/>
        </w:rPr>
      </w:pPr>
      <w:r w:rsidRPr="00BC1F99">
        <w:rPr>
          <w:rFonts w:ascii="Times New Roman" w:hAnsi="Times New Roman"/>
          <w:sz w:val="24"/>
          <w:szCs w:val="24"/>
        </w:rPr>
        <w:t>Контрактная территория в зоогеографическом отношении относится к Средиземноморской подобласти, Ирано-Туранской провинции, Туранскому округу.</w:t>
      </w:r>
    </w:p>
    <w:p w14:paraId="61846FEC" w14:textId="77777777" w:rsidR="00AF6171" w:rsidRPr="00BC1F99" w:rsidRDefault="00AF6171" w:rsidP="00997C7B">
      <w:pPr>
        <w:pStyle w:val="afffffffff2"/>
        <w:spacing w:line="240" w:lineRule="auto"/>
        <w:ind w:firstLine="567"/>
      </w:pPr>
      <w:r w:rsidRPr="00BC1F99">
        <w:t>Животный мир рассматриваемого района богат и разнообразен.</w:t>
      </w:r>
    </w:p>
    <w:p w14:paraId="30C69909" w14:textId="77777777" w:rsidR="00AF6171" w:rsidRPr="00D8468D" w:rsidRDefault="00AF6171" w:rsidP="00997C7B">
      <w:pPr>
        <w:pStyle w:val="afffffffff2"/>
        <w:spacing w:line="240" w:lineRule="auto"/>
        <w:ind w:firstLine="567"/>
      </w:pPr>
      <w:r w:rsidRPr="00BC1F99">
        <w:rPr>
          <w:b/>
          <w:i/>
        </w:rPr>
        <w:t>Земноводные и</w:t>
      </w:r>
      <w:r w:rsidRPr="00D8468D">
        <w:rPr>
          <w:b/>
          <w:i/>
        </w:rPr>
        <w:t xml:space="preserve"> пресмыкающиеся.</w:t>
      </w:r>
      <w:r w:rsidRPr="00D8468D">
        <w:t xml:space="preserve"> Приэмбинские пустыни являются наиболее богато представленными в видовом отношении фауны пресмыкающихся (20 видов, или 40,8% от общего числа фауны Республики). Самой богатой из них является песчаная пустыня, наиболее бедной - солончаковая. В зависимости от приуроченности к местам </w:t>
      </w:r>
      <w:proofErr w:type="gramStart"/>
      <w:r w:rsidRPr="00D8468D">
        <w:t>обитания</w:t>
      </w:r>
      <w:proofErr w:type="gramEnd"/>
      <w:r w:rsidRPr="00D8468D">
        <w:t xml:space="preserve"> пресмыкающиеся пустынной зоны делятся на виды, придерживающиеся строго определённых условий обитания, и виды, способные существовать в пустынях разного типа, порой резко отличающихся по условиям среды.</w:t>
      </w:r>
    </w:p>
    <w:p w14:paraId="4DE9C21D" w14:textId="77777777" w:rsidR="00AF6171" w:rsidRPr="00D8468D" w:rsidRDefault="00AF6171" w:rsidP="00997C7B">
      <w:pPr>
        <w:pStyle w:val="afffffffff2"/>
        <w:spacing w:line="240" w:lineRule="auto"/>
        <w:ind w:firstLine="567"/>
      </w:pPr>
      <w:r w:rsidRPr="00D8468D">
        <w:t>К первой группе в фауне региона относятся 7 видов обитателей песков: сцинковый и гребнепалый гекконы, ушастая круглоголовка и круглоголовка-вертихвостка, полосатая и средняя ящурки, песчаный удавчик. Многие виды характерны для всех или почти всех типов пустынь (среднеазиатская черепаха, степная агама, быстрая ящурка, стрела-змея, песчаный удавчик и др.).</w:t>
      </w:r>
    </w:p>
    <w:p w14:paraId="1BC8B631" w14:textId="77777777" w:rsidR="00AF6171" w:rsidRPr="00D8468D" w:rsidRDefault="00AF6171" w:rsidP="00997C7B">
      <w:pPr>
        <w:pStyle w:val="afffffffff2"/>
        <w:spacing w:line="240" w:lineRule="auto"/>
        <w:ind w:firstLine="567"/>
        <w:rPr>
          <w:color w:val="000000"/>
          <w:spacing w:val="-2"/>
        </w:rPr>
      </w:pPr>
      <w:r w:rsidRPr="00D8468D">
        <w:t>По встречаемости в пустынях разного типа из пресмыкающихся наиболее многочисленными видами являются степная агама, разноцветная ящурка и такырная круглоголовка.</w:t>
      </w:r>
      <w:r w:rsidRPr="00D8468D">
        <w:rPr>
          <w:color w:val="000000"/>
          <w:spacing w:val="-2"/>
        </w:rPr>
        <w:t xml:space="preserve"> </w:t>
      </w:r>
    </w:p>
    <w:p w14:paraId="7E023F9A" w14:textId="77777777" w:rsidR="00AF6171" w:rsidRPr="00D8468D" w:rsidRDefault="00AF6171" w:rsidP="00997C7B">
      <w:pPr>
        <w:pStyle w:val="afffffffff2"/>
        <w:spacing w:line="240" w:lineRule="auto"/>
        <w:ind w:firstLine="567"/>
      </w:pPr>
      <w:r w:rsidRPr="00D8468D">
        <w:t>В аридной зоне пресмыкающиеся занимают ведущее место среди позвоночных животных и характеризуются высокой степенью зависимости от окружающей среды. Ящерицы могут служить индикаторами состояния среды и использоваться для мониторинга.</w:t>
      </w:r>
    </w:p>
    <w:p w14:paraId="374EF3ED" w14:textId="77777777" w:rsidR="00AF6171" w:rsidRPr="00D8468D" w:rsidRDefault="00AF6171" w:rsidP="00997C7B">
      <w:pPr>
        <w:pStyle w:val="afffffffff2"/>
        <w:spacing w:line="240" w:lineRule="auto"/>
        <w:ind w:firstLine="567"/>
      </w:pPr>
      <w:r w:rsidRPr="00D8468D">
        <w:t>Из земноводных в исследуемом районе наиболее широко распространена зелёная жаба. Размещение другого вида земноводных - озёрной лягушки -</w:t>
      </w:r>
      <w:r>
        <w:t xml:space="preserve"> </w:t>
      </w:r>
      <w:r w:rsidRPr="00D8468D">
        <w:t>в основном ограничено поймой реки Жем.</w:t>
      </w:r>
    </w:p>
    <w:p w14:paraId="6AF0A409" w14:textId="77777777" w:rsidR="00AF6171" w:rsidRPr="00D8468D" w:rsidRDefault="00AF6171" w:rsidP="00997C7B">
      <w:pPr>
        <w:pStyle w:val="afffffffff2"/>
        <w:spacing w:line="240" w:lineRule="auto"/>
        <w:ind w:firstLine="567"/>
      </w:pPr>
      <w:r w:rsidRPr="00D8468D">
        <w:rPr>
          <w:b/>
          <w:i/>
        </w:rPr>
        <w:t>Птицы.</w:t>
      </w:r>
      <w:r w:rsidRPr="00D8468D">
        <w:t xml:space="preserve"> Фауна птиц исследуемого региона изучена достаточно полно и представлена 9 видами, что составляет 44,9% общего числа населяющих Республику птиц. Среди них 27 видов относятся к категории редких и исчезающих, занесённых в Красную Книгу Республики Казахстан (1996).</w:t>
      </w:r>
    </w:p>
    <w:p w14:paraId="2CD1DE6A" w14:textId="77777777" w:rsidR="00AF6171" w:rsidRPr="00D8468D" w:rsidRDefault="00AF6171" w:rsidP="00997C7B">
      <w:pPr>
        <w:pStyle w:val="afffffffff2"/>
        <w:spacing w:line="240" w:lineRule="auto"/>
        <w:ind w:firstLine="567"/>
      </w:pPr>
      <w:r w:rsidRPr="00D8468D">
        <w:t>По характеру пребывания в регионе птицы делятся на 3 основные группы - гнездящиеся (87видов), оседлые и зимующие (31вид) и встречающиеся только в период сезонных миграций (101 вид, или 46,1% от общего числа видов птиц в регионе)</w:t>
      </w:r>
    </w:p>
    <w:p w14:paraId="0A4E46C7" w14:textId="77777777" w:rsidR="00AF6171" w:rsidRPr="00D8468D" w:rsidRDefault="00AF6171" w:rsidP="00997C7B">
      <w:pPr>
        <w:pStyle w:val="afffffffff2"/>
        <w:spacing w:line="240" w:lineRule="auto"/>
        <w:ind w:firstLine="567"/>
      </w:pPr>
      <w:r w:rsidRPr="00D8468D">
        <w:t>Наиболее разнообразный видовой состав птиц зарегистрирован в пойме р. Жем на многочисленных разливах в понижениях рельефа и по руслам небольших речек, а численность многих видов достигает в летний период до100 птиц на километр береговой полосы. В период сезонных миграций по руслу р. Эмба проходит один из массовых путей пролёта птиц с каспийских и aзово-черноморских зимовок на места гнездований в Северный, Центральный Казахстан и Западную Сибирь (конец марта</w:t>
      </w:r>
      <w:r>
        <w:t xml:space="preserve"> </w:t>
      </w:r>
      <w:r w:rsidRPr="00D8468D">
        <w:t>- начало мая). Осенью (конец августа</w:t>
      </w:r>
      <w:r>
        <w:t xml:space="preserve"> </w:t>
      </w:r>
      <w:r w:rsidRPr="00D8468D">
        <w:t>- октябрь) водоплавающие и околоводные птицы с мест гнездований в Западной Сибири и северной половины Казахстана движутся через водоемы Тургайской впадины, затем вдоль поймы р. Эмба попадают на северо-восточное побережье Каспийского моря.</w:t>
      </w:r>
    </w:p>
    <w:p w14:paraId="77FDF198" w14:textId="77777777" w:rsidR="00AF6171" w:rsidRPr="00D8468D" w:rsidRDefault="00AF6171" w:rsidP="00997C7B">
      <w:pPr>
        <w:pStyle w:val="afffffffff2"/>
        <w:spacing w:line="240" w:lineRule="auto"/>
        <w:ind w:firstLine="567"/>
      </w:pPr>
      <w:r w:rsidRPr="00D8468D">
        <w:t>Видовой состав гнездящихся в пустынных ландшафтах птиц невелик (33-35 видов), здесь встречается 5 видов хищных птиц (курганник, степной орёл, могильник, балобан и обыкновенная пустельга), 2 вида журавлеобразных (журавль-красавка и джек), 2 вида куликов (авдотка и каспийский зуек), 2 вида рябков, 2 вида сов, 2 вида ракшеобразных 9 видов воробьиных. У временных водоемов поселяются 2 вида уток (огарьи пеганка). В количественном отношении в пустынях разного типа достаточно обычны малые жаворонки, пустынные каменки и каменки-плясуньи, желчные овсянки и степные орлы. С постройками человека (животноводческие фермы, колодцы и пр.) на гнездовье встречаются в основном синантропные виды птиц (воробьи, ласточки, хохлатые жаворонки, домовые сычии удоды). На участках с открытой водой у ферми колодцев на водопое и кормежке отмечены многие виды как обитателей пустынных ландшафтов, таки прибрежных ценозов. Плотность населения птиц на большинстве территорий исследуемого региона в гнездовой период относительно невелика и составляет от 8 до 50 птиц на кв.км.</w:t>
      </w:r>
    </w:p>
    <w:p w14:paraId="642A41FD" w14:textId="77777777" w:rsidR="00AF6171" w:rsidRPr="00D8468D" w:rsidRDefault="00AF6171" w:rsidP="00997C7B">
      <w:pPr>
        <w:pStyle w:val="afffffffff2"/>
        <w:spacing w:line="240" w:lineRule="auto"/>
        <w:ind w:firstLine="567"/>
      </w:pPr>
      <w:r w:rsidRPr="00D8468D">
        <w:t>В период сезонных миграций (апрель-май, сентябрь-октябрь) численность птиц в пустынных ландшафтах возрастает. Помимо увеличения численности птиц в период пролета, отмечено появление наряду с типичными обитателями пустынь у птиц древесно</w:t>
      </w:r>
      <w:r>
        <w:t xml:space="preserve"> </w:t>
      </w:r>
      <w:r w:rsidRPr="00D8468D">
        <w:t>- кустарниковых насаждений и околоводных птиц (особенно в весенний период).</w:t>
      </w:r>
    </w:p>
    <w:p w14:paraId="443264CC" w14:textId="77777777" w:rsidR="00E76BF1" w:rsidRDefault="004F6416" w:rsidP="004F6416">
      <w:pPr>
        <w:pStyle w:val="2"/>
        <w:numPr>
          <w:ilvl w:val="0"/>
          <w:numId w:val="0"/>
        </w:numPr>
      </w:pPr>
      <w:bookmarkStart w:id="483" w:name="_Toc132612829"/>
      <w:r>
        <w:t xml:space="preserve">10.2. </w:t>
      </w:r>
      <w:r w:rsidR="00E76BF1">
        <w:t>Наличие редких, исчезающих и занесенных в Красную книгу видов животных</w:t>
      </w:r>
      <w:bookmarkEnd w:id="483"/>
    </w:p>
    <w:p w14:paraId="5C51B070" w14:textId="77777777" w:rsidR="00AF6171" w:rsidRPr="00AF6171" w:rsidRDefault="00AF6171" w:rsidP="00E6642B">
      <w:pPr>
        <w:pStyle w:val="afffffffff2"/>
        <w:spacing w:line="240" w:lineRule="auto"/>
        <w:ind w:firstLine="567"/>
      </w:pPr>
      <w:r w:rsidRPr="00AF6171">
        <w:t>В условиях, когда на Земле ежегодно исчезают десятки и сотни видов фауны и флоры, огромное значение, наряду с мероприятиями по охране окружающей среды, приобретает создание различных видов биосферных заповедников, заказников, памятников природы и т.д. В этом плане у нас в республике намечается тенденция к увеличению таких территорий, призванных, с одной стороны сохранить генофонд живой природы, с другой - служить эталонами биосферы. Поэтому очень важно исключить всякое антропогенное воздействие на подобные территории.</w:t>
      </w:r>
    </w:p>
    <w:p w14:paraId="44EA99B8" w14:textId="77777777" w:rsidR="00AF6171" w:rsidRPr="00AF6171" w:rsidRDefault="00AF6171" w:rsidP="00E6642B">
      <w:pPr>
        <w:pStyle w:val="afffffffff2"/>
        <w:spacing w:line="240" w:lineRule="auto"/>
        <w:ind w:firstLine="567"/>
      </w:pPr>
      <w:r w:rsidRPr="00AF6171">
        <w:rPr>
          <w:b/>
          <w:i/>
        </w:rPr>
        <w:t>Млекопитающие.</w:t>
      </w:r>
      <w:r w:rsidRPr="00AF6171">
        <w:t xml:space="preserve"> Терифауна региона достаточно многообразна и представлена 40 видами, из них 2 вида – кожанок Бобринского, перевязка и, возможно, манул относятся к категории редких и исчезающих и занесены в Красную Книгу Казахстана. Основу фауны составляют пустынные виды, которых здесь насчитывается не менее 25, в том числе 11 видов широко распространенных.</w:t>
      </w:r>
    </w:p>
    <w:p w14:paraId="77180A4C" w14:textId="77777777" w:rsidR="00AF6171" w:rsidRPr="00AF6171" w:rsidRDefault="00AF6171" w:rsidP="00E6642B">
      <w:pPr>
        <w:pStyle w:val="afffffffff2"/>
        <w:spacing w:line="240" w:lineRule="auto"/>
        <w:ind w:firstLine="567"/>
      </w:pPr>
      <w:r w:rsidRPr="00AF6171">
        <w:t>Общая численность и плотность населения широко распространённых в пустынных ландшафтах песчанок в последние годы держится на довольно низком уровне - от 1 до 6 особей/га. Других фоновых видов - сусликов (жёлтого и малого) ещё ниже - до 3 особей/га. Численность видов, ведущих сумеречный и ночной образ жизни - большого и малого тушканчиков и емуранчика - не превышает 6 особей на 10 км маршрута.</w:t>
      </w:r>
    </w:p>
    <w:p w14:paraId="704FF95F" w14:textId="77777777" w:rsidR="00AF6171" w:rsidRPr="00AF6171" w:rsidRDefault="00AF6171" w:rsidP="00E6642B">
      <w:pPr>
        <w:pStyle w:val="afffffffff2"/>
        <w:spacing w:line="240" w:lineRule="auto"/>
        <w:ind w:firstLine="567"/>
      </w:pPr>
      <w:r w:rsidRPr="00AF6171">
        <w:t>Млекопитающие в исследуемом регионе играют заметную роль в хозяйстве Актюбинской области, особенно ценные промысловые животные - сайга, лисица, степной хорь и волк. Некоторые виды грызунов являются переносчиками инфекционных заболеваний (тушканчики, серый хомячок, песчанки).</w:t>
      </w:r>
    </w:p>
    <w:p w14:paraId="471EA3C7" w14:textId="77777777" w:rsidR="00AF6171" w:rsidRPr="00597D09" w:rsidRDefault="00AF6171" w:rsidP="00AF6171">
      <w:pPr>
        <w:rPr>
          <w:rFonts w:ascii="Times New Roman" w:hAnsi="Times New Roman"/>
          <w:sz w:val="24"/>
          <w:szCs w:val="24"/>
        </w:rPr>
      </w:pPr>
      <w:r w:rsidRPr="00597D09">
        <w:rPr>
          <w:rFonts w:ascii="Times New Roman" w:hAnsi="Times New Roman"/>
          <w:b/>
          <w:i/>
          <w:sz w:val="24"/>
          <w:szCs w:val="24"/>
        </w:rPr>
        <w:t>Ихтиофауна.</w:t>
      </w:r>
      <w:r w:rsidRPr="00597D09">
        <w:rPr>
          <w:rFonts w:ascii="Times New Roman" w:hAnsi="Times New Roman"/>
          <w:sz w:val="24"/>
          <w:szCs w:val="24"/>
        </w:rPr>
        <w:t xml:space="preserve"> Несмотря на обилие промысловых рыб в р. Жем, рыбохозяйственное значение их невелико. Это обусловлено, в основном, непостоянным стоком реки Жем. Видовое разнообразие поддерживается за счет мощных весенних паводков, когда воды р. Жем доходят до Каспийского моря (1991, 1997 гг.). Как правило, в конце лета сток рек на многих участках прекращается, и рыба остается лишь на небольших плесах в понижениях русла рек.</w:t>
      </w:r>
    </w:p>
    <w:p w14:paraId="7D7DE347" w14:textId="77777777" w:rsidR="00361590" w:rsidRPr="00467407" w:rsidRDefault="003C1F6F" w:rsidP="00E6642B">
      <w:pPr>
        <w:ind w:firstLine="708"/>
        <w:rPr>
          <w:rFonts w:ascii="Times New Roman" w:hAnsi="Times New Roman"/>
          <w:sz w:val="24"/>
          <w:szCs w:val="24"/>
        </w:rPr>
      </w:pPr>
      <w:r>
        <w:rPr>
          <w:rFonts w:ascii="Times New Roman" w:hAnsi="Times New Roman"/>
          <w:sz w:val="24"/>
          <w:szCs w:val="24"/>
        </w:rPr>
        <w:t>Фауна исследуемой территории достаточна, многообразна и наличие, каких-либо признаков вымирания животных не отмечено, но в целом фауна исследуемого района подвержена определенному антропогенному стрессу.</w:t>
      </w:r>
    </w:p>
    <w:p w14:paraId="618520C3" w14:textId="77777777" w:rsidR="00361590" w:rsidRPr="00467407" w:rsidRDefault="00361590" w:rsidP="00361590"/>
    <w:p w14:paraId="4B46D05A" w14:textId="77777777" w:rsidR="00235187" w:rsidRDefault="009079A8" w:rsidP="00E6642B">
      <w:pPr>
        <w:pStyle w:val="2"/>
        <w:numPr>
          <w:ilvl w:val="0"/>
          <w:numId w:val="0"/>
        </w:numPr>
        <w:ind w:left="567" w:hanging="567"/>
        <w:jc w:val="both"/>
        <w:rPr>
          <w:rFonts w:eastAsia="Calibri"/>
        </w:rPr>
      </w:pPr>
      <w:bookmarkStart w:id="484" w:name="_Toc132612830"/>
      <w:r>
        <w:rPr>
          <w:rFonts w:eastAsia="Calibri"/>
        </w:rPr>
        <w:t xml:space="preserve">10.3. </w:t>
      </w:r>
      <w:r w:rsidR="003F270A">
        <w:rPr>
          <w:rFonts w:eastAsia="Calibri"/>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bookmarkEnd w:id="484"/>
    </w:p>
    <w:p w14:paraId="76B3DBAB" w14:textId="77777777" w:rsidR="003F270A" w:rsidRPr="00503B3E" w:rsidRDefault="003F270A" w:rsidP="00503B3E"/>
    <w:p w14:paraId="6CFF1A31"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В период проведения работ по реализации рассматриваемого проекта влияние на</w:t>
      </w:r>
      <w:r>
        <w:rPr>
          <w:rFonts w:ascii="Times New Roman" w:hAnsi="Times New Roman"/>
          <w:sz w:val="24"/>
          <w:szCs w:val="24"/>
        </w:rPr>
        <w:t xml:space="preserve"> </w:t>
      </w:r>
      <w:r w:rsidRPr="00503B3E">
        <w:rPr>
          <w:rFonts w:ascii="Times New Roman" w:hAnsi="Times New Roman"/>
          <w:sz w:val="24"/>
          <w:szCs w:val="24"/>
        </w:rPr>
        <w:t>представителей животного мира может сказываться при воздействии следующих факторов:</w:t>
      </w:r>
    </w:p>
    <w:p w14:paraId="119CB95F" w14:textId="77777777" w:rsidR="003F270A" w:rsidRPr="00503B3E" w:rsidRDefault="003F270A" w:rsidP="002202EB">
      <w:pPr>
        <w:pStyle w:val="aff3"/>
        <w:numPr>
          <w:ilvl w:val="0"/>
          <w:numId w:val="49"/>
        </w:numPr>
        <w:spacing w:line="276" w:lineRule="auto"/>
        <w:ind w:left="0" w:firstLine="567"/>
        <w:rPr>
          <w:rFonts w:ascii="Times New Roman" w:hAnsi="Times New Roman"/>
          <w:sz w:val="24"/>
          <w:szCs w:val="24"/>
        </w:rPr>
      </w:pPr>
      <w:r w:rsidRPr="00503B3E">
        <w:rPr>
          <w:rFonts w:ascii="Times New Roman" w:hAnsi="Times New Roman"/>
          <w:sz w:val="24"/>
          <w:szCs w:val="24"/>
        </w:rPr>
        <w:t>прямых (изъятие или вытеснение части популяций, уничтожение части мест обитания и т.д.)</w:t>
      </w:r>
    </w:p>
    <w:p w14:paraId="448036D2" w14:textId="77777777" w:rsidR="003F270A" w:rsidRPr="00503B3E" w:rsidRDefault="003F270A" w:rsidP="002202EB">
      <w:pPr>
        <w:pStyle w:val="aff3"/>
        <w:numPr>
          <w:ilvl w:val="0"/>
          <w:numId w:val="49"/>
        </w:numPr>
        <w:spacing w:line="276" w:lineRule="auto"/>
        <w:ind w:left="0" w:firstLine="567"/>
        <w:rPr>
          <w:rFonts w:ascii="Times New Roman" w:hAnsi="Times New Roman"/>
          <w:sz w:val="24"/>
          <w:szCs w:val="24"/>
        </w:rPr>
      </w:pPr>
      <w:r w:rsidRPr="00503B3E">
        <w:rPr>
          <w:rFonts w:ascii="Times New Roman" w:hAnsi="Times New Roman"/>
          <w:sz w:val="24"/>
          <w:szCs w:val="24"/>
        </w:rPr>
        <w:t>косвенных (сокращение площади мест обитания, качественное изменение среды обитания).</w:t>
      </w:r>
    </w:p>
    <w:p w14:paraId="05C3F0CE"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Современная история освоения природных ресурсов дает немало примеров</w:t>
      </w:r>
      <w:r>
        <w:rPr>
          <w:rFonts w:ascii="Times New Roman" w:hAnsi="Times New Roman"/>
          <w:sz w:val="24"/>
          <w:szCs w:val="24"/>
        </w:rPr>
        <w:t xml:space="preserve"> </w:t>
      </w:r>
      <w:r w:rsidRPr="00503B3E">
        <w:rPr>
          <w:rFonts w:ascii="Times New Roman" w:hAnsi="Times New Roman"/>
          <w:sz w:val="24"/>
          <w:szCs w:val="24"/>
        </w:rPr>
        <w:t>косвенного влияния, связанного с сооружением нефтепромыслов, нефтепроводов,</w:t>
      </w:r>
      <w:r>
        <w:rPr>
          <w:rFonts w:ascii="Times New Roman" w:hAnsi="Times New Roman"/>
          <w:sz w:val="24"/>
          <w:szCs w:val="24"/>
        </w:rPr>
        <w:t xml:space="preserve"> </w:t>
      </w:r>
      <w:r w:rsidRPr="00503B3E">
        <w:rPr>
          <w:rFonts w:ascii="Times New Roman" w:hAnsi="Times New Roman"/>
          <w:sz w:val="24"/>
          <w:szCs w:val="24"/>
        </w:rPr>
        <w:t>шоссейных и грунтовых дорог, внедорожным передвижением автотранспорта и т.п.</w:t>
      </w:r>
    </w:p>
    <w:p w14:paraId="48F9D27F" w14:textId="77777777" w:rsidR="003F270A" w:rsidRPr="00503B3E" w:rsidRDefault="003F270A" w:rsidP="002562CC">
      <w:pPr>
        <w:spacing w:line="276" w:lineRule="auto"/>
        <w:ind w:firstLine="567"/>
        <w:rPr>
          <w:rFonts w:ascii="Times New Roman" w:hAnsi="Times New Roman"/>
          <w:sz w:val="24"/>
          <w:szCs w:val="24"/>
        </w:rPr>
      </w:pPr>
      <w:r w:rsidRPr="00503B3E">
        <w:rPr>
          <w:rFonts w:ascii="Times New Roman" w:hAnsi="Times New Roman"/>
          <w:sz w:val="24"/>
          <w:szCs w:val="24"/>
        </w:rPr>
        <w:t>Подобное широкомасштабное воздействие на коренные природные комплексы пустынь</w:t>
      </w:r>
      <w:r>
        <w:rPr>
          <w:rFonts w:ascii="Times New Roman" w:hAnsi="Times New Roman"/>
          <w:sz w:val="24"/>
          <w:szCs w:val="24"/>
        </w:rPr>
        <w:t xml:space="preserve"> </w:t>
      </w:r>
      <w:r w:rsidRPr="00503B3E">
        <w:rPr>
          <w:rFonts w:ascii="Times New Roman" w:hAnsi="Times New Roman"/>
          <w:sz w:val="24"/>
          <w:szCs w:val="24"/>
        </w:rPr>
        <w:t>вызывают изменения условий жизни многих диких пустынных животных: уплотняется</w:t>
      </w:r>
      <w:r>
        <w:rPr>
          <w:rFonts w:ascii="Times New Roman" w:hAnsi="Times New Roman"/>
          <w:sz w:val="24"/>
          <w:szCs w:val="24"/>
        </w:rPr>
        <w:t xml:space="preserve"> </w:t>
      </w:r>
      <w:r w:rsidRPr="00503B3E">
        <w:rPr>
          <w:rFonts w:ascii="Times New Roman" w:hAnsi="Times New Roman"/>
          <w:sz w:val="24"/>
          <w:szCs w:val="24"/>
        </w:rPr>
        <w:t>почва, изменяются состав и запасы кормов, первоначально растительного, а затем и</w:t>
      </w:r>
      <w:r>
        <w:rPr>
          <w:rFonts w:ascii="Times New Roman" w:hAnsi="Times New Roman"/>
          <w:sz w:val="24"/>
          <w:szCs w:val="24"/>
        </w:rPr>
        <w:t xml:space="preserve"> </w:t>
      </w:r>
      <w:r w:rsidRPr="00503B3E">
        <w:rPr>
          <w:rFonts w:ascii="Times New Roman" w:hAnsi="Times New Roman"/>
          <w:sz w:val="24"/>
          <w:szCs w:val="24"/>
        </w:rPr>
        <w:t>животного происхождения, так как смена растительности неминуемо отражается на составе</w:t>
      </w:r>
      <w:r>
        <w:rPr>
          <w:rFonts w:ascii="Times New Roman" w:hAnsi="Times New Roman"/>
          <w:sz w:val="24"/>
          <w:szCs w:val="24"/>
        </w:rPr>
        <w:t xml:space="preserve"> </w:t>
      </w:r>
      <w:r w:rsidRPr="00503B3E">
        <w:rPr>
          <w:rFonts w:ascii="Times New Roman" w:hAnsi="Times New Roman"/>
          <w:sz w:val="24"/>
          <w:szCs w:val="24"/>
        </w:rPr>
        <w:t>видов и численности насекомых. Некоторые пустынные виды исчезают, в то же время</w:t>
      </w:r>
      <w:r>
        <w:rPr>
          <w:rFonts w:ascii="Times New Roman" w:hAnsi="Times New Roman"/>
          <w:sz w:val="24"/>
          <w:szCs w:val="24"/>
        </w:rPr>
        <w:t xml:space="preserve"> </w:t>
      </w:r>
      <w:r w:rsidRPr="00503B3E">
        <w:rPr>
          <w:rFonts w:ascii="Times New Roman" w:hAnsi="Times New Roman"/>
          <w:sz w:val="24"/>
          <w:szCs w:val="24"/>
        </w:rPr>
        <w:t>появляются новые, свойственные культурному ландшафту, или из немногочисленных</w:t>
      </w:r>
    </w:p>
    <w:p w14:paraId="330D2CCD" w14:textId="77777777" w:rsidR="003F270A" w:rsidRPr="00503B3E" w:rsidRDefault="003F270A" w:rsidP="00503B3E">
      <w:pPr>
        <w:spacing w:line="276" w:lineRule="auto"/>
        <w:rPr>
          <w:rFonts w:ascii="Times New Roman" w:hAnsi="Times New Roman"/>
          <w:sz w:val="24"/>
          <w:szCs w:val="24"/>
        </w:rPr>
      </w:pPr>
      <w:r w:rsidRPr="00503B3E">
        <w:rPr>
          <w:rFonts w:ascii="Times New Roman" w:hAnsi="Times New Roman"/>
          <w:sz w:val="24"/>
          <w:szCs w:val="24"/>
        </w:rPr>
        <w:t>становятся массовыми.</w:t>
      </w:r>
    </w:p>
    <w:p w14:paraId="1B7C8612"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Изменения в растительности и населении насекомых отражаются на составе,</w:t>
      </w:r>
      <w:r>
        <w:rPr>
          <w:rFonts w:ascii="Times New Roman" w:hAnsi="Times New Roman"/>
          <w:sz w:val="24"/>
          <w:szCs w:val="24"/>
        </w:rPr>
        <w:t xml:space="preserve"> </w:t>
      </w:r>
      <w:r w:rsidRPr="00503B3E">
        <w:rPr>
          <w:rFonts w:ascii="Times New Roman" w:hAnsi="Times New Roman"/>
          <w:sz w:val="24"/>
          <w:szCs w:val="24"/>
        </w:rPr>
        <w:t>численности и распределении птиц. Например, в местах, где расположены заброшенные</w:t>
      </w:r>
      <w:r>
        <w:rPr>
          <w:rFonts w:ascii="Times New Roman" w:hAnsi="Times New Roman"/>
          <w:sz w:val="24"/>
          <w:szCs w:val="24"/>
        </w:rPr>
        <w:t xml:space="preserve"> </w:t>
      </w:r>
      <w:r w:rsidRPr="00503B3E">
        <w:rPr>
          <w:rFonts w:ascii="Times New Roman" w:hAnsi="Times New Roman"/>
          <w:sz w:val="24"/>
          <w:szCs w:val="24"/>
        </w:rPr>
        <w:t>нефтепромыслы, увеличивается численность некоторых видов птиц.</w:t>
      </w:r>
    </w:p>
    <w:p w14:paraId="133032F7"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В то же время территории, где трансформирован растительный покров, становятся</w:t>
      </w:r>
      <w:r>
        <w:rPr>
          <w:rFonts w:ascii="Times New Roman" w:hAnsi="Times New Roman"/>
          <w:sz w:val="24"/>
          <w:szCs w:val="24"/>
        </w:rPr>
        <w:t xml:space="preserve"> </w:t>
      </w:r>
      <w:r w:rsidRPr="00503B3E">
        <w:rPr>
          <w:rFonts w:ascii="Times New Roman" w:hAnsi="Times New Roman"/>
          <w:sz w:val="24"/>
          <w:szCs w:val="24"/>
        </w:rPr>
        <w:t>малопригодными для выпаса диких копытных, и, таким образом, площадь естественных</w:t>
      </w:r>
      <w:r>
        <w:rPr>
          <w:rFonts w:ascii="Times New Roman" w:hAnsi="Times New Roman"/>
          <w:sz w:val="24"/>
          <w:szCs w:val="24"/>
        </w:rPr>
        <w:t xml:space="preserve"> </w:t>
      </w:r>
      <w:r w:rsidRPr="00503B3E">
        <w:rPr>
          <w:rFonts w:ascii="Times New Roman" w:hAnsi="Times New Roman"/>
          <w:sz w:val="24"/>
          <w:szCs w:val="24"/>
        </w:rPr>
        <w:t>пастбищ джейранов и сайгаков сокращается. Смена растительности и сокращение</w:t>
      </w:r>
      <w:r>
        <w:rPr>
          <w:rFonts w:ascii="Times New Roman" w:hAnsi="Times New Roman"/>
          <w:sz w:val="24"/>
          <w:szCs w:val="24"/>
        </w:rPr>
        <w:t xml:space="preserve"> </w:t>
      </w:r>
      <w:r w:rsidRPr="00503B3E">
        <w:rPr>
          <w:rFonts w:ascii="Times New Roman" w:hAnsi="Times New Roman"/>
          <w:sz w:val="24"/>
          <w:szCs w:val="24"/>
        </w:rPr>
        <w:t>фитомассы кормов отражается на составе населения грызунов, на распределении и</w:t>
      </w:r>
      <w:r>
        <w:rPr>
          <w:rFonts w:ascii="Times New Roman" w:hAnsi="Times New Roman"/>
          <w:sz w:val="24"/>
          <w:szCs w:val="24"/>
        </w:rPr>
        <w:t xml:space="preserve"> </w:t>
      </w:r>
      <w:r w:rsidRPr="00503B3E">
        <w:rPr>
          <w:rFonts w:ascii="Times New Roman" w:hAnsi="Times New Roman"/>
          <w:sz w:val="24"/>
          <w:szCs w:val="24"/>
        </w:rPr>
        <w:t>численности зерноядных птиц.</w:t>
      </w:r>
    </w:p>
    <w:p w14:paraId="3B1FD9B7"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Другой путь воздействия на животный мир - прямое влияние человека на</w:t>
      </w:r>
      <w:r>
        <w:rPr>
          <w:rFonts w:ascii="Times New Roman" w:hAnsi="Times New Roman"/>
          <w:sz w:val="24"/>
          <w:szCs w:val="24"/>
        </w:rPr>
        <w:t xml:space="preserve"> </w:t>
      </w:r>
      <w:r w:rsidRPr="00503B3E">
        <w:rPr>
          <w:rFonts w:ascii="Times New Roman" w:hAnsi="Times New Roman"/>
          <w:sz w:val="24"/>
          <w:szCs w:val="24"/>
        </w:rPr>
        <w:t>численность и распространение млекопитающих, птиц и пресмыкающихся. На территории</w:t>
      </w:r>
      <w:r>
        <w:rPr>
          <w:rFonts w:ascii="Times New Roman" w:hAnsi="Times New Roman"/>
          <w:sz w:val="24"/>
          <w:szCs w:val="24"/>
        </w:rPr>
        <w:t xml:space="preserve"> </w:t>
      </w:r>
      <w:r w:rsidR="001D2F73">
        <w:rPr>
          <w:rFonts w:ascii="Times New Roman" w:hAnsi="Times New Roman"/>
          <w:sz w:val="24"/>
          <w:szCs w:val="24"/>
        </w:rPr>
        <w:t>участка</w:t>
      </w:r>
      <w:r w:rsidRPr="00503B3E">
        <w:rPr>
          <w:rFonts w:ascii="Times New Roman" w:hAnsi="Times New Roman"/>
          <w:sz w:val="24"/>
          <w:szCs w:val="24"/>
        </w:rPr>
        <w:t xml:space="preserve"> обитает различные виды млекопитающих, среди них ценные охотничьи и</w:t>
      </w:r>
      <w:r>
        <w:rPr>
          <w:rFonts w:ascii="Times New Roman" w:hAnsi="Times New Roman"/>
          <w:sz w:val="24"/>
          <w:szCs w:val="24"/>
        </w:rPr>
        <w:t xml:space="preserve"> </w:t>
      </w:r>
      <w:r w:rsidRPr="00503B3E">
        <w:rPr>
          <w:rFonts w:ascii="Times New Roman" w:hAnsi="Times New Roman"/>
          <w:sz w:val="24"/>
          <w:szCs w:val="24"/>
        </w:rPr>
        <w:t>промысловые животные (копытные, пушные звери) и многочисленные грызуны -</w:t>
      </w:r>
      <w:r>
        <w:rPr>
          <w:rFonts w:ascii="Times New Roman" w:hAnsi="Times New Roman"/>
          <w:sz w:val="24"/>
          <w:szCs w:val="24"/>
        </w:rPr>
        <w:t xml:space="preserve"> </w:t>
      </w:r>
      <w:r w:rsidRPr="00503B3E">
        <w:rPr>
          <w:rFonts w:ascii="Times New Roman" w:hAnsi="Times New Roman"/>
          <w:sz w:val="24"/>
          <w:szCs w:val="24"/>
        </w:rPr>
        <w:t>потребители дикой травянистой растительности, вредители культурных насаждений,</w:t>
      </w:r>
      <w:r>
        <w:rPr>
          <w:rFonts w:ascii="Times New Roman" w:hAnsi="Times New Roman"/>
          <w:sz w:val="24"/>
          <w:szCs w:val="24"/>
        </w:rPr>
        <w:t xml:space="preserve"> </w:t>
      </w:r>
      <w:r w:rsidRPr="00503B3E">
        <w:rPr>
          <w:rFonts w:ascii="Times New Roman" w:hAnsi="Times New Roman"/>
          <w:sz w:val="24"/>
          <w:szCs w:val="24"/>
        </w:rPr>
        <w:t>переносчики опасных инфекций для домашних животных и человека.</w:t>
      </w:r>
    </w:p>
    <w:p w14:paraId="4FF00CDC"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Практическое значение для человека имеют как массовые, так и некоторые редкие</w:t>
      </w:r>
      <w:r>
        <w:rPr>
          <w:rFonts w:ascii="Times New Roman" w:hAnsi="Times New Roman"/>
          <w:sz w:val="24"/>
          <w:szCs w:val="24"/>
        </w:rPr>
        <w:t xml:space="preserve"> </w:t>
      </w:r>
      <w:r w:rsidRPr="00503B3E">
        <w:rPr>
          <w:rFonts w:ascii="Times New Roman" w:hAnsi="Times New Roman"/>
          <w:sz w:val="24"/>
          <w:szCs w:val="24"/>
        </w:rPr>
        <w:t>виды. Можно предполагать, что значение массовых видов в жизни человека особенно</w:t>
      </w:r>
      <w:r>
        <w:rPr>
          <w:rFonts w:ascii="Times New Roman" w:hAnsi="Times New Roman"/>
          <w:sz w:val="24"/>
          <w:szCs w:val="24"/>
        </w:rPr>
        <w:t xml:space="preserve"> </w:t>
      </w:r>
      <w:r w:rsidRPr="00503B3E">
        <w:rPr>
          <w:rFonts w:ascii="Times New Roman" w:hAnsi="Times New Roman"/>
          <w:sz w:val="24"/>
          <w:szCs w:val="24"/>
        </w:rPr>
        <w:t>велико. Можно вместе с тем предположить, что влияние человека на массовые виды</w:t>
      </w:r>
      <w:r>
        <w:rPr>
          <w:rFonts w:ascii="Times New Roman" w:hAnsi="Times New Roman"/>
          <w:sz w:val="24"/>
          <w:szCs w:val="24"/>
        </w:rPr>
        <w:t xml:space="preserve"> </w:t>
      </w:r>
      <w:r w:rsidRPr="00503B3E">
        <w:rPr>
          <w:rFonts w:ascii="Times New Roman" w:hAnsi="Times New Roman"/>
          <w:sz w:val="24"/>
          <w:szCs w:val="24"/>
        </w:rPr>
        <w:t>меньше, чем на редкие. Однако, как показывает опыт освоения пустынь, эта логика не</w:t>
      </w:r>
      <w:r>
        <w:rPr>
          <w:rFonts w:ascii="Times New Roman" w:hAnsi="Times New Roman"/>
          <w:sz w:val="24"/>
          <w:szCs w:val="24"/>
        </w:rPr>
        <w:t xml:space="preserve"> </w:t>
      </w:r>
      <w:r w:rsidRPr="00503B3E">
        <w:rPr>
          <w:rFonts w:ascii="Times New Roman" w:hAnsi="Times New Roman"/>
          <w:sz w:val="24"/>
          <w:szCs w:val="24"/>
        </w:rPr>
        <w:t>оправдывается. Дело в том, что массовые виды имеют наибольшее значение в экономике</w:t>
      </w:r>
      <w:r>
        <w:rPr>
          <w:rFonts w:ascii="Times New Roman" w:hAnsi="Times New Roman"/>
          <w:sz w:val="24"/>
          <w:szCs w:val="24"/>
        </w:rPr>
        <w:t xml:space="preserve"> </w:t>
      </w:r>
      <w:r w:rsidRPr="00503B3E">
        <w:rPr>
          <w:rFonts w:ascii="Times New Roman" w:hAnsi="Times New Roman"/>
          <w:sz w:val="24"/>
          <w:szCs w:val="24"/>
        </w:rPr>
        <w:t>природы и соответственно имеют особую привлекательность и доступность для</w:t>
      </w:r>
      <w:r>
        <w:rPr>
          <w:rFonts w:ascii="Times New Roman" w:hAnsi="Times New Roman"/>
          <w:sz w:val="24"/>
          <w:szCs w:val="24"/>
        </w:rPr>
        <w:t xml:space="preserve"> </w:t>
      </w:r>
      <w:r w:rsidRPr="00503B3E">
        <w:rPr>
          <w:rFonts w:ascii="Times New Roman" w:hAnsi="Times New Roman"/>
          <w:sz w:val="24"/>
          <w:szCs w:val="24"/>
        </w:rPr>
        <w:t>практического использования человеком. А значит, и интенсивность использования</w:t>
      </w:r>
      <w:r>
        <w:rPr>
          <w:rFonts w:ascii="Times New Roman" w:hAnsi="Times New Roman"/>
          <w:sz w:val="24"/>
          <w:szCs w:val="24"/>
        </w:rPr>
        <w:t xml:space="preserve"> </w:t>
      </w:r>
      <w:r w:rsidRPr="00503B3E">
        <w:rPr>
          <w:rFonts w:ascii="Times New Roman" w:hAnsi="Times New Roman"/>
          <w:sz w:val="24"/>
          <w:szCs w:val="24"/>
        </w:rPr>
        <w:t>массовых видов во много раз больше, чем редких и малочисленных, которые рассеяны по</w:t>
      </w:r>
      <w:r>
        <w:rPr>
          <w:rFonts w:ascii="Times New Roman" w:hAnsi="Times New Roman"/>
          <w:sz w:val="24"/>
          <w:szCs w:val="24"/>
        </w:rPr>
        <w:t xml:space="preserve"> </w:t>
      </w:r>
      <w:r w:rsidRPr="00503B3E">
        <w:rPr>
          <w:rFonts w:ascii="Times New Roman" w:hAnsi="Times New Roman"/>
          <w:sz w:val="24"/>
          <w:szCs w:val="24"/>
        </w:rPr>
        <w:t>территории и малодоступны.</w:t>
      </w:r>
    </w:p>
    <w:p w14:paraId="472A236C"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При влиянии как первого пути воздействия на животных, так и второго, не должен</w:t>
      </w:r>
      <w:r>
        <w:rPr>
          <w:rFonts w:ascii="Times New Roman" w:hAnsi="Times New Roman"/>
          <w:sz w:val="24"/>
          <w:szCs w:val="24"/>
        </w:rPr>
        <w:t xml:space="preserve"> </w:t>
      </w:r>
      <w:r w:rsidRPr="00503B3E">
        <w:rPr>
          <w:rFonts w:ascii="Times New Roman" w:hAnsi="Times New Roman"/>
          <w:sz w:val="24"/>
          <w:szCs w:val="24"/>
        </w:rPr>
        <w:t>превышаться критический уровень минимальной численности животных, обеспечивающей</w:t>
      </w:r>
      <w:r>
        <w:rPr>
          <w:rFonts w:ascii="Times New Roman" w:hAnsi="Times New Roman"/>
          <w:sz w:val="24"/>
          <w:szCs w:val="24"/>
        </w:rPr>
        <w:t xml:space="preserve"> </w:t>
      </w:r>
      <w:r w:rsidRPr="00503B3E">
        <w:rPr>
          <w:rFonts w:ascii="Times New Roman" w:hAnsi="Times New Roman"/>
          <w:sz w:val="24"/>
          <w:szCs w:val="24"/>
        </w:rPr>
        <w:t>возможность существования вида, как такового, с его потенциалом восстановления</w:t>
      </w:r>
      <w:r>
        <w:rPr>
          <w:rFonts w:ascii="Times New Roman" w:hAnsi="Times New Roman"/>
          <w:sz w:val="24"/>
          <w:szCs w:val="24"/>
        </w:rPr>
        <w:t xml:space="preserve"> </w:t>
      </w:r>
      <w:r w:rsidRPr="00503B3E">
        <w:rPr>
          <w:rFonts w:ascii="Times New Roman" w:hAnsi="Times New Roman"/>
          <w:sz w:val="24"/>
          <w:szCs w:val="24"/>
        </w:rPr>
        <w:t>оптимальной численности в будущем. Кроме того, изменение среды обитания под</w:t>
      </w:r>
      <w:r>
        <w:rPr>
          <w:rFonts w:ascii="Times New Roman" w:hAnsi="Times New Roman"/>
          <w:sz w:val="24"/>
          <w:szCs w:val="24"/>
        </w:rPr>
        <w:t xml:space="preserve"> </w:t>
      </w:r>
      <w:r w:rsidRPr="00503B3E">
        <w:rPr>
          <w:rFonts w:ascii="Times New Roman" w:hAnsi="Times New Roman"/>
          <w:sz w:val="24"/>
          <w:szCs w:val="24"/>
        </w:rPr>
        <w:t>влиянием хозяйственной деятельности людей не должно исключать возможность</w:t>
      </w:r>
      <w:r>
        <w:rPr>
          <w:rFonts w:ascii="Times New Roman" w:hAnsi="Times New Roman"/>
          <w:sz w:val="24"/>
          <w:szCs w:val="24"/>
        </w:rPr>
        <w:t xml:space="preserve"> </w:t>
      </w:r>
      <w:r w:rsidRPr="00503B3E">
        <w:rPr>
          <w:rFonts w:ascii="Times New Roman" w:hAnsi="Times New Roman"/>
          <w:sz w:val="24"/>
          <w:szCs w:val="24"/>
        </w:rPr>
        <w:t>нормального существования данного вида хотя бы в условиях измененного природного</w:t>
      </w:r>
      <w:r>
        <w:rPr>
          <w:rFonts w:ascii="Times New Roman" w:hAnsi="Times New Roman"/>
          <w:sz w:val="24"/>
          <w:szCs w:val="24"/>
        </w:rPr>
        <w:t xml:space="preserve"> </w:t>
      </w:r>
      <w:r w:rsidRPr="00503B3E">
        <w:rPr>
          <w:rFonts w:ascii="Times New Roman" w:hAnsi="Times New Roman"/>
          <w:sz w:val="24"/>
          <w:szCs w:val="24"/>
        </w:rPr>
        <w:t>комплекса и вновь возникающих биоценотических связей. В случае нарушения уже одного</w:t>
      </w:r>
      <w:r>
        <w:rPr>
          <w:rFonts w:ascii="Times New Roman" w:hAnsi="Times New Roman"/>
          <w:sz w:val="24"/>
          <w:szCs w:val="24"/>
        </w:rPr>
        <w:t xml:space="preserve"> </w:t>
      </w:r>
      <w:r w:rsidRPr="00503B3E">
        <w:rPr>
          <w:rFonts w:ascii="Times New Roman" w:hAnsi="Times New Roman"/>
          <w:sz w:val="24"/>
          <w:szCs w:val="24"/>
        </w:rPr>
        <w:t>из указанных моментов создаются условия для постепенного или даже сравнительно</w:t>
      </w:r>
      <w:r>
        <w:rPr>
          <w:rFonts w:ascii="Times New Roman" w:hAnsi="Times New Roman"/>
          <w:sz w:val="24"/>
          <w:szCs w:val="24"/>
        </w:rPr>
        <w:t xml:space="preserve"> </w:t>
      </w:r>
      <w:r w:rsidRPr="00503B3E">
        <w:rPr>
          <w:rFonts w:ascii="Times New Roman" w:hAnsi="Times New Roman"/>
          <w:sz w:val="24"/>
          <w:szCs w:val="24"/>
        </w:rPr>
        <w:t>быстрого исчезновения вида с территории, или для резкого сокращения его ареала.</w:t>
      </w:r>
    </w:p>
    <w:p w14:paraId="369DB55C"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Примерно подобным образом влияет антропогенное воздействие на птиц и</w:t>
      </w:r>
      <w:r>
        <w:rPr>
          <w:rFonts w:ascii="Times New Roman" w:hAnsi="Times New Roman"/>
          <w:sz w:val="24"/>
          <w:szCs w:val="24"/>
        </w:rPr>
        <w:t xml:space="preserve"> </w:t>
      </w:r>
      <w:r w:rsidRPr="00503B3E">
        <w:rPr>
          <w:rFonts w:ascii="Times New Roman" w:hAnsi="Times New Roman"/>
          <w:sz w:val="24"/>
          <w:szCs w:val="24"/>
        </w:rPr>
        <w:t>пресмыкающихся. Широкое использование современной техники, включая мощные и</w:t>
      </w:r>
      <w:r>
        <w:rPr>
          <w:rFonts w:ascii="Times New Roman" w:hAnsi="Times New Roman"/>
          <w:sz w:val="24"/>
          <w:szCs w:val="24"/>
        </w:rPr>
        <w:t xml:space="preserve"> </w:t>
      </w:r>
      <w:r w:rsidRPr="00503B3E">
        <w:rPr>
          <w:rFonts w:ascii="Times New Roman" w:hAnsi="Times New Roman"/>
          <w:sz w:val="24"/>
          <w:szCs w:val="24"/>
        </w:rPr>
        <w:t>мобильные транспортные средства, сделало бессмысленным понятие «недоступные</w:t>
      </w:r>
      <w:r>
        <w:rPr>
          <w:rFonts w:ascii="Times New Roman" w:hAnsi="Times New Roman"/>
          <w:sz w:val="24"/>
          <w:szCs w:val="24"/>
        </w:rPr>
        <w:t xml:space="preserve"> </w:t>
      </w:r>
      <w:r w:rsidRPr="00503B3E">
        <w:rPr>
          <w:rFonts w:ascii="Times New Roman" w:hAnsi="Times New Roman"/>
          <w:sz w:val="24"/>
          <w:szCs w:val="24"/>
        </w:rPr>
        <w:t>участки». Появление такого заметного для зоны пустынь, очень сильного фактора</w:t>
      </w:r>
      <w:r>
        <w:rPr>
          <w:rFonts w:ascii="Times New Roman" w:hAnsi="Times New Roman"/>
          <w:sz w:val="24"/>
          <w:szCs w:val="24"/>
        </w:rPr>
        <w:t xml:space="preserve"> </w:t>
      </w:r>
      <w:r w:rsidRPr="00503B3E">
        <w:rPr>
          <w:rFonts w:ascii="Times New Roman" w:hAnsi="Times New Roman"/>
          <w:sz w:val="24"/>
          <w:szCs w:val="24"/>
        </w:rPr>
        <w:t>воздействия на природу, как временное население, в силу большого проникновения в</w:t>
      </w:r>
      <w:r>
        <w:rPr>
          <w:rFonts w:ascii="Times New Roman" w:hAnsi="Times New Roman"/>
          <w:sz w:val="24"/>
          <w:szCs w:val="24"/>
        </w:rPr>
        <w:t xml:space="preserve"> </w:t>
      </w:r>
      <w:r w:rsidRPr="00503B3E">
        <w:rPr>
          <w:rFonts w:ascii="Times New Roman" w:hAnsi="Times New Roman"/>
          <w:sz w:val="24"/>
          <w:szCs w:val="24"/>
        </w:rPr>
        <w:t>пустыню поисковых экпедиций и производственных бригад, существенно отражается на</w:t>
      </w:r>
      <w:r>
        <w:rPr>
          <w:rFonts w:ascii="Times New Roman" w:hAnsi="Times New Roman"/>
          <w:sz w:val="24"/>
          <w:szCs w:val="24"/>
        </w:rPr>
        <w:t xml:space="preserve"> </w:t>
      </w:r>
      <w:r w:rsidRPr="00503B3E">
        <w:rPr>
          <w:rFonts w:ascii="Times New Roman" w:hAnsi="Times New Roman"/>
          <w:sz w:val="24"/>
          <w:szCs w:val="24"/>
        </w:rPr>
        <w:t>состоянии численности и территориальном распределении ряда видов птиц и</w:t>
      </w:r>
      <w:r>
        <w:rPr>
          <w:rFonts w:ascii="Times New Roman" w:hAnsi="Times New Roman"/>
          <w:sz w:val="24"/>
          <w:szCs w:val="24"/>
        </w:rPr>
        <w:t xml:space="preserve"> </w:t>
      </w:r>
      <w:r w:rsidRPr="00503B3E">
        <w:rPr>
          <w:rFonts w:ascii="Times New Roman" w:hAnsi="Times New Roman"/>
          <w:sz w:val="24"/>
          <w:szCs w:val="24"/>
        </w:rPr>
        <w:t>пресмыкающихся. Особенно губительным этот фактор оказался для крупных видов птиц</w:t>
      </w:r>
      <w:r>
        <w:rPr>
          <w:rFonts w:ascii="Times New Roman" w:hAnsi="Times New Roman"/>
          <w:sz w:val="24"/>
          <w:szCs w:val="24"/>
        </w:rPr>
        <w:t xml:space="preserve"> </w:t>
      </w:r>
      <w:r w:rsidRPr="00503B3E">
        <w:rPr>
          <w:rFonts w:ascii="Times New Roman" w:hAnsi="Times New Roman"/>
          <w:sz w:val="24"/>
          <w:szCs w:val="24"/>
        </w:rPr>
        <w:t>отряда журавлеобразных (дрофа, стрепет, джек), а также для хищных птиц (беркут,</w:t>
      </w:r>
      <w:r>
        <w:rPr>
          <w:rFonts w:ascii="Times New Roman" w:hAnsi="Times New Roman"/>
          <w:sz w:val="24"/>
          <w:szCs w:val="24"/>
        </w:rPr>
        <w:t xml:space="preserve"> </w:t>
      </w:r>
      <w:r w:rsidRPr="00503B3E">
        <w:rPr>
          <w:rFonts w:ascii="Times New Roman" w:hAnsi="Times New Roman"/>
          <w:sz w:val="24"/>
          <w:szCs w:val="24"/>
        </w:rPr>
        <w:t>могильник, змееяд, балобан, филин и др.). В массе истребляются на водопоях чернобрюхие</w:t>
      </w:r>
      <w:r>
        <w:rPr>
          <w:rFonts w:ascii="Times New Roman" w:hAnsi="Times New Roman"/>
          <w:sz w:val="24"/>
          <w:szCs w:val="24"/>
        </w:rPr>
        <w:t xml:space="preserve"> </w:t>
      </w:r>
      <w:r w:rsidRPr="00503B3E">
        <w:rPr>
          <w:rFonts w:ascii="Times New Roman" w:hAnsi="Times New Roman"/>
          <w:sz w:val="24"/>
          <w:szCs w:val="24"/>
        </w:rPr>
        <w:t>рябки. Безрассудно уничтожаются пресмыкающиеся, особенно змеи, в том числе</w:t>
      </w:r>
      <w:r>
        <w:rPr>
          <w:rFonts w:ascii="Times New Roman" w:hAnsi="Times New Roman"/>
          <w:sz w:val="24"/>
          <w:szCs w:val="24"/>
        </w:rPr>
        <w:t xml:space="preserve"> </w:t>
      </w:r>
      <w:r w:rsidRPr="00503B3E">
        <w:rPr>
          <w:rFonts w:ascii="Times New Roman" w:hAnsi="Times New Roman"/>
          <w:sz w:val="24"/>
          <w:szCs w:val="24"/>
        </w:rPr>
        <w:t xml:space="preserve">неядовитые </w:t>
      </w:r>
      <w:proofErr w:type="gramStart"/>
      <w:r w:rsidRPr="00503B3E">
        <w:rPr>
          <w:rFonts w:ascii="Times New Roman" w:hAnsi="Times New Roman"/>
          <w:sz w:val="24"/>
          <w:szCs w:val="24"/>
        </w:rPr>
        <w:t>и по сути дела</w:t>
      </w:r>
      <w:proofErr w:type="gramEnd"/>
      <w:r w:rsidRPr="00503B3E">
        <w:rPr>
          <w:rFonts w:ascii="Times New Roman" w:hAnsi="Times New Roman"/>
          <w:sz w:val="24"/>
          <w:szCs w:val="24"/>
        </w:rPr>
        <w:t xml:space="preserve"> полезные. Таким образом, влияние временного населения на</w:t>
      </w:r>
      <w:r>
        <w:rPr>
          <w:rFonts w:ascii="Times New Roman" w:hAnsi="Times New Roman"/>
          <w:sz w:val="24"/>
          <w:szCs w:val="24"/>
        </w:rPr>
        <w:t xml:space="preserve"> </w:t>
      </w:r>
      <w:r w:rsidRPr="00503B3E">
        <w:rPr>
          <w:rFonts w:ascii="Times New Roman" w:hAnsi="Times New Roman"/>
          <w:sz w:val="24"/>
          <w:szCs w:val="24"/>
        </w:rPr>
        <w:t>биологические объекты пустынь нельзя недооценивать, особенно если учесть</w:t>
      </w:r>
      <w:r>
        <w:rPr>
          <w:rFonts w:ascii="Times New Roman" w:hAnsi="Times New Roman"/>
          <w:sz w:val="24"/>
          <w:szCs w:val="24"/>
        </w:rPr>
        <w:t xml:space="preserve"> </w:t>
      </w:r>
      <w:r w:rsidRPr="00503B3E">
        <w:rPr>
          <w:rFonts w:ascii="Times New Roman" w:hAnsi="Times New Roman"/>
          <w:sz w:val="24"/>
          <w:szCs w:val="24"/>
        </w:rPr>
        <w:t>недостаточный контроль за случайной, т.е. непланируемой, деятельностью нового</w:t>
      </w:r>
      <w:r>
        <w:rPr>
          <w:rFonts w:ascii="Times New Roman" w:hAnsi="Times New Roman"/>
          <w:sz w:val="24"/>
          <w:szCs w:val="24"/>
        </w:rPr>
        <w:t xml:space="preserve"> </w:t>
      </w:r>
      <w:r w:rsidRPr="00503B3E">
        <w:rPr>
          <w:rFonts w:ascii="Times New Roman" w:hAnsi="Times New Roman"/>
          <w:sz w:val="24"/>
          <w:szCs w:val="24"/>
        </w:rPr>
        <w:t>постоянного и, особенно, временного населения, которая служит причиной иногда очень</w:t>
      </w:r>
      <w:r>
        <w:rPr>
          <w:rFonts w:ascii="Times New Roman" w:hAnsi="Times New Roman"/>
          <w:sz w:val="24"/>
          <w:szCs w:val="24"/>
        </w:rPr>
        <w:t xml:space="preserve"> </w:t>
      </w:r>
      <w:r w:rsidRPr="00503B3E">
        <w:rPr>
          <w:rFonts w:ascii="Times New Roman" w:hAnsi="Times New Roman"/>
          <w:sz w:val="24"/>
          <w:szCs w:val="24"/>
        </w:rPr>
        <w:t>глубоких изменений в природной среде и влияет на состояние численности животных.</w:t>
      </w:r>
    </w:p>
    <w:p w14:paraId="5B435D11"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Наиболее существенное влияние на фаунистические группировки позвоночных</w:t>
      </w:r>
      <w:r>
        <w:rPr>
          <w:rFonts w:ascii="Times New Roman" w:hAnsi="Times New Roman"/>
          <w:sz w:val="24"/>
          <w:szCs w:val="24"/>
        </w:rPr>
        <w:t xml:space="preserve"> </w:t>
      </w:r>
      <w:r w:rsidRPr="00503B3E">
        <w:rPr>
          <w:rFonts w:ascii="Times New Roman" w:hAnsi="Times New Roman"/>
          <w:sz w:val="24"/>
          <w:szCs w:val="24"/>
        </w:rPr>
        <w:t>животных могут оказать следующие виды подготовительных и текущих работ:</w:t>
      </w:r>
    </w:p>
    <w:p w14:paraId="42563C6D"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внедорожное передвижение транспортных средств,</w:t>
      </w:r>
    </w:p>
    <w:p w14:paraId="015906FB"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загрязнение территории нефтепродуктами и тяжелыми металлами,</w:t>
      </w:r>
    </w:p>
    <w:p w14:paraId="4F6D7571"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химреагентами, промышленно-бытовыми отходами,</w:t>
      </w:r>
    </w:p>
    <w:p w14:paraId="353F5AFA"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выбросы токсичных веществ при сжигании топлива, газа, нефтепродуктов;</w:t>
      </w:r>
    </w:p>
    <w:p w14:paraId="5A91EF7A"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производственный шум, служащий фактором беспокойства для многих видов птиц и млекопитающих;</w:t>
      </w:r>
    </w:p>
    <w:p w14:paraId="2B9D002D"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передвижение транспорта, как фактор беспокойства;</w:t>
      </w:r>
    </w:p>
    <w:p w14:paraId="411C848E"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браконьерство.</w:t>
      </w:r>
    </w:p>
    <w:p w14:paraId="7E161CFD"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Опасность для орнитофауны представляют линии электропередачи высокого</w:t>
      </w:r>
      <w:r>
        <w:rPr>
          <w:rFonts w:ascii="Times New Roman" w:hAnsi="Times New Roman"/>
          <w:sz w:val="24"/>
          <w:szCs w:val="24"/>
        </w:rPr>
        <w:t xml:space="preserve"> </w:t>
      </w:r>
      <w:r w:rsidRPr="00503B3E">
        <w:rPr>
          <w:rFonts w:ascii="Times New Roman" w:hAnsi="Times New Roman"/>
          <w:sz w:val="24"/>
          <w:szCs w:val="24"/>
        </w:rPr>
        <w:t>напряжения. На животных вредное влияние оказывает электромагнитное излучение.</w:t>
      </w:r>
    </w:p>
    <w:p w14:paraId="31631B35"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Шумовое воздействие свыше 25 дБа отпугивает животных и отрицательно сказывается на</w:t>
      </w:r>
      <w:r>
        <w:rPr>
          <w:rFonts w:ascii="Times New Roman" w:hAnsi="Times New Roman"/>
          <w:sz w:val="24"/>
          <w:szCs w:val="24"/>
        </w:rPr>
        <w:t xml:space="preserve"> </w:t>
      </w:r>
      <w:r w:rsidRPr="00503B3E">
        <w:rPr>
          <w:rFonts w:ascii="Times New Roman" w:hAnsi="Times New Roman"/>
          <w:sz w:val="24"/>
          <w:szCs w:val="24"/>
        </w:rPr>
        <w:t>видовом разнообразии экосистем и сохранности генофонда.</w:t>
      </w:r>
    </w:p>
    <w:p w14:paraId="42179F7D"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При безаварийной р</w:t>
      </w:r>
      <w:r w:rsidR="001D2F73">
        <w:rPr>
          <w:rFonts w:ascii="Times New Roman" w:hAnsi="Times New Roman"/>
          <w:sz w:val="24"/>
          <w:szCs w:val="24"/>
        </w:rPr>
        <w:t xml:space="preserve">аботе </w:t>
      </w:r>
      <w:proofErr w:type="gramStart"/>
      <w:r w:rsidR="001D2F73">
        <w:rPr>
          <w:rFonts w:ascii="Times New Roman" w:hAnsi="Times New Roman"/>
          <w:sz w:val="24"/>
          <w:szCs w:val="24"/>
        </w:rPr>
        <w:t xml:space="preserve">оборудования </w:t>
      </w:r>
      <w:r w:rsidRPr="00503B3E">
        <w:rPr>
          <w:rFonts w:ascii="Times New Roman" w:hAnsi="Times New Roman"/>
          <w:sz w:val="24"/>
          <w:szCs w:val="24"/>
        </w:rPr>
        <w:t xml:space="preserve"> и</w:t>
      </w:r>
      <w:proofErr w:type="gramEnd"/>
      <w:r w:rsidRPr="00503B3E">
        <w:rPr>
          <w:rFonts w:ascii="Times New Roman" w:hAnsi="Times New Roman"/>
          <w:sz w:val="24"/>
          <w:szCs w:val="24"/>
        </w:rPr>
        <w:t xml:space="preserve"> сопутствующих объектов,</w:t>
      </w:r>
      <w:r>
        <w:rPr>
          <w:rFonts w:ascii="Times New Roman" w:hAnsi="Times New Roman"/>
          <w:sz w:val="24"/>
          <w:szCs w:val="24"/>
        </w:rPr>
        <w:t xml:space="preserve"> </w:t>
      </w:r>
      <w:r w:rsidRPr="00503B3E">
        <w:rPr>
          <w:rFonts w:ascii="Times New Roman" w:hAnsi="Times New Roman"/>
          <w:sz w:val="24"/>
          <w:szCs w:val="24"/>
        </w:rPr>
        <w:t>воздействие для большинства животных будет в основном выражаться в незначительном</w:t>
      </w:r>
      <w:r>
        <w:rPr>
          <w:rFonts w:ascii="Times New Roman" w:hAnsi="Times New Roman"/>
          <w:sz w:val="24"/>
          <w:szCs w:val="24"/>
        </w:rPr>
        <w:t xml:space="preserve"> </w:t>
      </w:r>
      <w:r w:rsidRPr="00503B3E">
        <w:rPr>
          <w:rFonts w:ascii="Times New Roman" w:hAnsi="Times New Roman"/>
          <w:sz w:val="24"/>
          <w:szCs w:val="24"/>
        </w:rPr>
        <w:t>сокращении их кормовой базы и репродуктивной площади.</w:t>
      </w:r>
    </w:p>
    <w:p w14:paraId="1F4E5315"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Воздействие на животный мир обусловлено природными и антропогенными</w:t>
      </w:r>
      <w:r>
        <w:rPr>
          <w:rFonts w:ascii="Times New Roman" w:hAnsi="Times New Roman"/>
          <w:sz w:val="24"/>
          <w:szCs w:val="24"/>
        </w:rPr>
        <w:t xml:space="preserve"> </w:t>
      </w:r>
      <w:r w:rsidRPr="00503B3E">
        <w:rPr>
          <w:rFonts w:ascii="Times New Roman" w:hAnsi="Times New Roman"/>
          <w:sz w:val="24"/>
          <w:szCs w:val="24"/>
        </w:rPr>
        <w:t>факторами.</w:t>
      </w:r>
    </w:p>
    <w:p w14:paraId="1AD609D9"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i/>
          <w:sz w:val="24"/>
          <w:szCs w:val="24"/>
        </w:rPr>
        <w:t>К природным</w:t>
      </w:r>
      <w:r w:rsidR="00095B4C">
        <w:rPr>
          <w:rFonts w:ascii="Times New Roman" w:hAnsi="Times New Roman"/>
          <w:i/>
          <w:sz w:val="24"/>
          <w:szCs w:val="24"/>
        </w:rPr>
        <w:t xml:space="preserve"> </w:t>
      </w:r>
      <w:r w:rsidRPr="00503B3E">
        <w:rPr>
          <w:rFonts w:ascii="Times New Roman" w:hAnsi="Times New Roman"/>
          <w:i/>
          <w:sz w:val="24"/>
          <w:szCs w:val="24"/>
        </w:rPr>
        <w:t xml:space="preserve">факторам </w:t>
      </w:r>
      <w:r w:rsidR="00095B4C">
        <w:rPr>
          <w:rFonts w:ascii="Times New Roman" w:hAnsi="Times New Roman"/>
          <w:sz w:val="24"/>
          <w:szCs w:val="24"/>
        </w:rPr>
        <w:t>относят</w:t>
      </w:r>
      <w:r w:rsidRPr="00503B3E">
        <w:rPr>
          <w:rFonts w:ascii="Times New Roman" w:hAnsi="Times New Roman"/>
          <w:sz w:val="24"/>
          <w:szCs w:val="24"/>
        </w:rPr>
        <w:t>ся климатические условия,</w:t>
      </w:r>
      <w:r w:rsidR="00095B4C">
        <w:rPr>
          <w:rFonts w:ascii="Times New Roman" w:hAnsi="Times New Roman"/>
          <w:sz w:val="24"/>
          <w:szCs w:val="24"/>
        </w:rPr>
        <w:t xml:space="preserve"> </w:t>
      </w:r>
      <w:r w:rsidRPr="00503B3E">
        <w:rPr>
          <w:rFonts w:ascii="Times New Roman" w:hAnsi="Times New Roman"/>
          <w:sz w:val="24"/>
          <w:szCs w:val="24"/>
        </w:rPr>
        <w:t>характеризующиеся</w:t>
      </w:r>
      <w:r>
        <w:rPr>
          <w:rFonts w:ascii="Times New Roman" w:hAnsi="Times New Roman"/>
          <w:sz w:val="24"/>
          <w:szCs w:val="24"/>
        </w:rPr>
        <w:t xml:space="preserve"> </w:t>
      </w:r>
      <w:r w:rsidRPr="00503B3E">
        <w:rPr>
          <w:rFonts w:ascii="Times New Roman" w:hAnsi="Times New Roman"/>
          <w:sz w:val="24"/>
          <w:szCs w:val="24"/>
        </w:rPr>
        <w:t>колебаниями температуры воздуха, интенсивные процессы дефляции и т.д.</w:t>
      </w:r>
      <w:r>
        <w:rPr>
          <w:rFonts w:ascii="Times New Roman" w:hAnsi="Times New Roman"/>
          <w:sz w:val="24"/>
          <w:szCs w:val="24"/>
        </w:rPr>
        <w:t xml:space="preserve"> </w:t>
      </w:r>
      <w:r w:rsidRPr="00503B3E">
        <w:rPr>
          <w:rFonts w:ascii="Times New Roman" w:hAnsi="Times New Roman"/>
          <w:sz w:val="24"/>
          <w:szCs w:val="24"/>
        </w:rPr>
        <w:t>Влияние изменения природных условий сказывается на численность и видовое</w:t>
      </w:r>
      <w:r>
        <w:rPr>
          <w:rFonts w:ascii="Times New Roman" w:hAnsi="Times New Roman"/>
          <w:sz w:val="24"/>
          <w:szCs w:val="24"/>
        </w:rPr>
        <w:t xml:space="preserve"> </w:t>
      </w:r>
      <w:r w:rsidRPr="00503B3E">
        <w:rPr>
          <w:rFonts w:ascii="Times New Roman" w:hAnsi="Times New Roman"/>
          <w:sz w:val="24"/>
          <w:szCs w:val="24"/>
        </w:rPr>
        <w:t>разнообразие животных. Одни животные вытесняются, и гибнуть, для других</w:t>
      </w:r>
      <w:r>
        <w:rPr>
          <w:rFonts w:ascii="Times New Roman" w:hAnsi="Times New Roman"/>
          <w:sz w:val="24"/>
          <w:szCs w:val="24"/>
        </w:rPr>
        <w:t xml:space="preserve"> </w:t>
      </w:r>
      <w:r w:rsidRPr="00503B3E">
        <w:rPr>
          <w:rFonts w:ascii="Times New Roman" w:hAnsi="Times New Roman"/>
          <w:sz w:val="24"/>
          <w:szCs w:val="24"/>
        </w:rPr>
        <w:t>складываются благоприятные условия.</w:t>
      </w:r>
    </w:p>
    <w:p w14:paraId="20448CAC"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i/>
          <w:sz w:val="24"/>
          <w:szCs w:val="24"/>
        </w:rPr>
        <w:t>Антропогенные факторы</w:t>
      </w:r>
      <w:r w:rsidRPr="00503B3E">
        <w:rPr>
          <w:rFonts w:ascii="Times New Roman" w:hAnsi="Times New Roman"/>
          <w:sz w:val="24"/>
          <w:szCs w:val="24"/>
        </w:rPr>
        <w:t xml:space="preserve"> Антропогенное воздействие осуществляется в ходе</w:t>
      </w:r>
      <w:r>
        <w:rPr>
          <w:rFonts w:ascii="Times New Roman" w:hAnsi="Times New Roman"/>
          <w:sz w:val="24"/>
          <w:szCs w:val="24"/>
        </w:rPr>
        <w:t xml:space="preserve"> </w:t>
      </w:r>
      <w:r w:rsidRPr="00503B3E">
        <w:rPr>
          <w:rFonts w:ascii="Times New Roman" w:hAnsi="Times New Roman"/>
          <w:sz w:val="24"/>
          <w:szCs w:val="24"/>
        </w:rPr>
        <w:t>любой хозяйственной деятельности, связанной с природопользованием. В результате</w:t>
      </w:r>
      <w:r>
        <w:rPr>
          <w:rFonts w:ascii="Times New Roman" w:hAnsi="Times New Roman"/>
          <w:sz w:val="24"/>
          <w:szCs w:val="24"/>
        </w:rPr>
        <w:t xml:space="preserve"> </w:t>
      </w:r>
      <w:r w:rsidRPr="00503B3E">
        <w:rPr>
          <w:rFonts w:ascii="Times New Roman" w:hAnsi="Times New Roman"/>
          <w:sz w:val="24"/>
          <w:szCs w:val="24"/>
        </w:rPr>
        <w:t>происходит изменение трофических связей, ведущее к перестройке структуры зооценоза.</w:t>
      </w:r>
    </w:p>
    <w:p w14:paraId="00D556DD"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 результате антропогенной деятельности на природные процессы, происходят</w:t>
      </w:r>
      <w:r>
        <w:rPr>
          <w:rFonts w:ascii="Times New Roman" w:hAnsi="Times New Roman"/>
          <w:sz w:val="24"/>
          <w:szCs w:val="24"/>
        </w:rPr>
        <w:t xml:space="preserve"> </w:t>
      </w:r>
      <w:r w:rsidRPr="00503B3E">
        <w:rPr>
          <w:rFonts w:ascii="Times New Roman" w:hAnsi="Times New Roman"/>
          <w:sz w:val="24"/>
          <w:szCs w:val="24"/>
        </w:rPr>
        <w:t>непрерывно протекающие в зооценозе экосистемы следующие изменения, главным</w:t>
      </w:r>
      <w:r>
        <w:rPr>
          <w:rFonts w:ascii="Times New Roman" w:hAnsi="Times New Roman"/>
          <w:sz w:val="24"/>
          <w:szCs w:val="24"/>
        </w:rPr>
        <w:t xml:space="preserve"> </w:t>
      </w:r>
      <w:r w:rsidRPr="00503B3E">
        <w:rPr>
          <w:rFonts w:ascii="Times New Roman" w:hAnsi="Times New Roman"/>
          <w:sz w:val="24"/>
          <w:szCs w:val="24"/>
        </w:rPr>
        <w:t>образом связанные с условием среды обитания:</w:t>
      </w:r>
    </w:p>
    <w:p w14:paraId="13720E7D" w14:textId="77777777" w:rsidR="003F270A" w:rsidRPr="006B2BF5" w:rsidRDefault="003F270A" w:rsidP="002202EB">
      <w:pPr>
        <w:pStyle w:val="aff3"/>
        <w:numPr>
          <w:ilvl w:val="0"/>
          <w:numId w:val="79"/>
        </w:numPr>
        <w:spacing w:line="276" w:lineRule="auto"/>
        <w:ind w:left="426"/>
        <w:rPr>
          <w:rFonts w:ascii="Times New Roman" w:hAnsi="Times New Roman"/>
          <w:sz w:val="24"/>
          <w:szCs w:val="24"/>
        </w:rPr>
      </w:pPr>
      <w:r w:rsidRPr="006B2BF5">
        <w:rPr>
          <w:rFonts w:ascii="Times New Roman" w:hAnsi="Times New Roman"/>
          <w:sz w:val="24"/>
          <w:szCs w:val="24"/>
        </w:rPr>
        <w:t>изменение кормовой базы и трофических связей в зооценозах;</w:t>
      </w:r>
    </w:p>
    <w:p w14:paraId="19A29FB7"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изменение численности и видового состава;</w:t>
      </w:r>
    </w:p>
    <w:p w14:paraId="0ED5E758"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изменение существующих мест обитания.</w:t>
      </w:r>
    </w:p>
    <w:p w14:paraId="3F18CB1C" w14:textId="77777777" w:rsidR="003F270A" w:rsidRPr="00503B3E" w:rsidRDefault="003F270A" w:rsidP="006B2BF5">
      <w:pPr>
        <w:spacing w:line="276" w:lineRule="auto"/>
        <w:ind w:left="426" w:firstLine="360"/>
        <w:rPr>
          <w:rFonts w:ascii="Times New Roman" w:hAnsi="Times New Roman"/>
          <w:sz w:val="24"/>
          <w:szCs w:val="24"/>
        </w:rPr>
      </w:pPr>
      <w:r w:rsidRPr="00503B3E">
        <w:rPr>
          <w:rFonts w:ascii="Times New Roman" w:hAnsi="Times New Roman"/>
          <w:sz w:val="24"/>
          <w:szCs w:val="24"/>
        </w:rPr>
        <w:t>На эти процессы оказывают влияние следующие виды воздействий:</w:t>
      </w:r>
    </w:p>
    <w:p w14:paraId="3534D2D8"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изъятие определенных территорий;</w:t>
      </w:r>
    </w:p>
    <w:p w14:paraId="46896636"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земляные и прочие работы на объекте строительства;</w:t>
      </w:r>
    </w:p>
    <w:p w14:paraId="2022F2DF"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фактор беспокойства (присутствие людей, шум от работающей техники);</w:t>
      </w:r>
    </w:p>
    <w:p w14:paraId="77CC12E6"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техногенные загрязнения.</w:t>
      </w:r>
    </w:p>
    <w:p w14:paraId="6AFE031A"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Прекращение воздействия в зависимости от его интенсивности, масштабности и</w:t>
      </w:r>
      <w:r>
        <w:rPr>
          <w:rFonts w:ascii="Times New Roman" w:hAnsi="Times New Roman"/>
          <w:sz w:val="24"/>
          <w:szCs w:val="24"/>
        </w:rPr>
        <w:t xml:space="preserve"> </w:t>
      </w:r>
      <w:r w:rsidRPr="00503B3E">
        <w:rPr>
          <w:rFonts w:ascii="Times New Roman" w:hAnsi="Times New Roman"/>
          <w:sz w:val="24"/>
          <w:szCs w:val="24"/>
        </w:rPr>
        <w:t>обратимости реакция экосистемы может привести к восстановлению исходных условий или</w:t>
      </w:r>
      <w:r>
        <w:rPr>
          <w:rFonts w:ascii="Times New Roman" w:hAnsi="Times New Roman"/>
          <w:sz w:val="24"/>
          <w:szCs w:val="24"/>
        </w:rPr>
        <w:t xml:space="preserve"> </w:t>
      </w:r>
      <w:r w:rsidRPr="00503B3E">
        <w:rPr>
          <w:rFonts w:ascii="Times New Roman" w:hAnsi="Times New Roman"/>
          <w:sz w:val="24"/>
          <w:szCs w:val="24"/>
        </w:rPr>
        <w:t>изменению структуры всего комплекса.</w:t>
      </w:r>
    </w:p>
    <w:p w14:paraId="2DC9FEE6"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 период реализации намечаемой деятельности</w:t>
      </w:r>
      <w:r w:rsidR="00BF6B10">
        <w:rPr>
          <w:rFonts w:ascii="Times New Roman" w:hAnsi="Times New Roman"/>
          <w:sz w:val="24"/>
          <w:szCs w:val="24"/>
        </w:rPr>
        <w:t xml:space="preserve"> </w:t>
      </w:r>
      <w:r w:rsidRPr="00503B3E">
        <w:rPr>
          <w:rFonts w:ascii="Times New Roman" w:hAnsi="Times New Roman"/>
          <w:sz w:val="24"/>
          <w:szCs w:val="24"/>
        </w:rPr>
        <w:t>изъятие дополнительных территорий</w:t>
      </w:r>
    </w:p>
    <w:p w14:paraId="39447A2C"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из площади возможного обитания мест не предусматривается. Следовательно, намечаемая</w:t>
      </w:r>
    </w:p>
    <w:p w14:paraId="130FC1CE"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деятельность не может существенно повлиять на численность видов, качество их среды</w:t>
      </w:r>
      <w:r>
        <w:rPr>
          <w:rFonts w:ascii="Times New Roman" w:hAnsi="Times New Roman"/>
          <w:sz w:val="24"/>
          <w:szCs w:val="24"/>
        </w:rPr>
        <w:t xml:space="preserve"> </w:t>
      </w:r>
      <w:r w:rsidRPr="00503B3E">
        <w:rPr>
          <w:rFonts w:ascii="Times New Roman" w:hAnsi="Times New Roman"/>
          <w:sz w:val="24"/>
          <w:szCs w:val="24"/>
        </w:rPr>
        <w:t>обитания.</w:t>
      </w:r>
    </w:p>
    <w:p w14:paraId="5E8AAAD0"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При реализации проекта (активизации присутствия человека), может возрасти</w:t>
      </w:r>
      <w:r>
        <w:rPr>
          <w:rFonts w:ascii="Times New Roman" w:hAnsi="Times New Roman"/>
          <w:sz w:val="24"/>
          <w:szCs w:val="24"/>
        </w:rPr>
        <w:t xml:space="preserve"> </w:t>
      </w:r>
      <w:r w:rsidRPr="00503B3E">
        <w:rPr>
          <w:rFonts w:ascii="Times New Roman" w:hAnsi="Times New Roman"/>
          <w:sz w:val="24"/>
          <w:szCs w:val="24"/>
        </w:rPr>
        <w:t>численность вытесненных особей с площади временных работ, у других, возможно</w:t>
      </w:r>
      <w:r>
        <w:rPr>
          <w:rFonts w:ascii="Times New Roman" w:hAnsi="Times New Roman"/>
          <w:sz w:val="24"/>
          <w:szCs w:val="24"/>
        </w:rPr>
        <w:t xml:space="preserve"> </w:t>
      </w:r>
      <w:r w:rsidRPr="00503B3E">
        <w:rPr>
          <w:rFonts w:ascii="Times New Roman" w:hAnsi="Times New Roman"/>
          <w:sz w:val="24"/>
          <w:szCs w:val="24"/>
        </w:rPr>
        <w:t>некоторое сокращение численности (ландшафтные виды птиц, степной хорь, хищные).</w:t>
      </w:r>
    </w:p>
    <w:p w14:paraId="08C7E97F"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На участках с нарушенным почвенно-растительным покровом произойдет резкое</w:t>
      </w:r>
      <w:r>
        <w:rPr>
          <w:rFonts w:ascii="Times New Roman" w:hAnsi="Times New Roman"/>
          <w:sz w:val="24"/>
          <w:szCs w:val="24"/>
        </w:rPr>
        <w:t xml:space="preserve"> </w:t>
      </w:r>
      <w:r w:rsidRPr="00503B3E">
        <w:rPr>
          <w:rFonts w:ascii="Times New Roman" w:hAnsi="Times New Roman"/>
          <w:sz w:val="24"/>
          <w:szCs w:val="24"/>
        </w:rPr>
        <w:t>сокращение численности пресмыкающихся (ящерицы, змеи) и некоторых надземно</w:t>
      </w:r>
      <w:r>
        <w:rPr>
          <w:rFonts w:ascii="Times New Roman" w:hAnsi="Times New Roman"/>
          <w:sz w:val="24"/>
          <w:szCs w:val="24"/>
        </w:rPr>
        <w:t xml:space="preserve"> </w:t>
      </w:r>
      <w:r w:rsidRPr="00503B3E">
        <w:rPr>
          <w:rFonts w:ascii="Times New Roman" w:hAnsi="Times New Roman"/>
          <w:sz w:val="24"/>
          <w:szCs w:val="24"/>
        </w:rPr>
        <w:t>гнездящихся птиц.</w:t>
      </w:r>
    </w:p>
    <w:p w14:paraId="7855713E"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Вместе с тем хозяйственная деятельность не внесет существенных изменений в</w:t>
      </w:r>
      <w:r>
        <w:rPr>
          <w:rFonts w:ascii="Times New Roman" w:hAnsi="Times New Roman"/>
          <w:sz w:val="24"/>
          <w:szCs w:val="24"/>
        </w:rPr>
        <w:t xml:space="preserve"> </w:t>
      </w:r>
      <w:r w:rsidRPr="00503B3E">
        <w:rPr>
          <w:rFonts w:ascii="Times New Roman" w:hAnsi="Times New Roman"/>
          <w:sz w:val="24"/>
          <w:szCs w:val="24"/>
        </w:rPr>
        <w:t>жизнедеятельность большинства видов животных, представленных в районе</w:t>
      </w:r>
      <w:r>
        <w:rPr>
          <w:rFonts w:ascii="Times New Roman" w:hAnsi="Times New Roman"/>
          <w:sz w:val="24"/>
          <w:szCs w:val="24"/>
        </w:rPr>
        <w:t xml:space="preserve"> </w:t>
      </w:r>
      <w:r w:rsidR="001D2F73">
        <w:rPr>
          <w:rFonts w:ascii="Times New Roman" w:hAnsi="Times New Roman"/>
          <w:sz w:val="24"/>
          <w:szCs w:val="24"/>
        </w:rPr>
        <w:t>участка работ</w:t>
      </w:r>
      <w:r w:rsidRPr="00503B3E">
        <w:rPr>
          <w:rFonts w:ascii="Times New Roman" w:hAnsi="Times New Roman"/>
          <w:sz w:val="24"/>
          <w:szCs w:val="24"/>
        </w:rPr>
        <w:t>, так как в природно-ландшафтном отношении он аналогичен прилегающим</w:t>
      </w:r>
      <w:r>
        <w:rPr>
          <w:rFonts w:ascii="Times New Roman" w:hAnsi="Times New Roman"/>
          <w:sz w:val="24"/>
          <w:szCs w:val="24"/>
        </w:rPr>
        <w:t xml:space="preserve"> </w:t>
      </w:r>
      <w:r w:rsidRPr="00503B3E">
        <w:rPr>
          <w:rFonts w:ascii="Times New Roman" w:hAnsi="Times New Roman"/>
          <w:sz w:val="24"/>
          <w:szCs w:val="24"/>
        </w:rPr>
        <w:t>территориям, и вытеснение их с ограниченного участка может быть легко компенсировано</w:t>
      </w:r>
      <w:r>
        <w:rPr>
          <w:rFonts w:ascii="Times New Roman" w:hAnsi="Times New Roman"/>
          <w:sz w:val="24"/>
          <w:szCs w:val="24"/>
        </w:rPr>
        <w:t xml:space="preserve"> </w:t>
      </w:r>
      <w:r w:rsidRPr="00503B3E">
        <w:rPr>
          <w:rFonts w:ascii="Times New Roman" w:hAnsi="Times New Roman"/>
          <w:sz w:val="24"/>
          <w:szCs w:val="24"/>
        </w:rPr>
        <w:t>на другом.</w:t>
      </w:r>
    </w:p>
    <w:p w14:paraId="00E65C00"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Исследования показывают, что многочисленные грунтовые дороги, которые</w:t>
      </w:r>
      <w:r>
        <w:rPr>
          <w:rFonts w:ascii="Times New Roman" w:hAnsi="Times New Roman"/>
          <w:sz w:val="24"/>
          <w:szCs w:val="24"/>
        </w:rPr>
        <w:t xml:space="preserve"> </w:t>
      </w:r>
      <w:r w:rsidRPr="00503B3E">
        <w:rPr>
          <w:rFonts w:ascii="Times New Roman" w:hAnsi="Times New Roman"/>
          <w:sz w:val="24"/>
          <w:szCs w:val="24"/>
        </w:rPr>
        <w:t>образуются при проведении работ, нередко являются основными вторичными</w:t>
      </w:r>
      <w:r>
        <w:rPr>
          <w:rFonts w:ascii="Times New Roman" w:hAnsi="Times New Roman"/>
          <w:sz w:val="24"/>
          <w:szCs w:val="24"/>
        </w:rPr>
        <w:t xml:space="preserve"> </w:t>
      </w:r>
      <w:r w:rsidRPr="00503B3E">
        <w:rPr>
          <w:rFonts w:ascii="Times New Roman" w:hAnsi="Times New Roman"/>
          <w:sz w:val="24"/>
          <w:szCs w:val="24"/>
        </w:rPr>
        <w:t>местообитаниями, которые в очень большой степени облегчают возможность более</w:t>
      </w:r>
      <w:r>
        <w:rPr>
          <w:rFonts w:ascii="Times New Roman" w:hAnsi="Times New Roman"/>
          <w:sz w:val="24"/>
          <w:szCs w:val="24"/>
        </w:rPr>
        <w:t xml:space="preserve"> </w:t>
      </w:r>
      <w:r w:rsidRPr="00503B3E">
        <w:rPr>
          <w:rFonts w:ascii="Times New Roman" w:hAnsi="Times New Roman"/>
          <w:sz w:val="24"/>
          <w:szCs w:val="24"/>
        </w:rPr>
        <w:t>быстрой концентрации поселений грызунов и расселения песчанок на окружающей</w:t>
      </w:r>
      <w:r>
        <w:rPr>
          <w:rFonts w:ascii="Times New Roman" w:hAnsi="Times New Roman"/>
          <w:sz w:val="24"/>
          <w:szCs w:val="24"/>
        </w:rPr>
        <w:t xml:space="preserve"> </w:t>
      </w:r>
      <w:r w:rsidRPr="00503B3E">
        <w:rPr>
          <w:rFonts w:ascii="Times New Roman" w:hAnsi="Times New Roman"/>
          <w:sz w:val="24"/>
          <w:szCs w:val="24"/>
        </w:rPr>
        <w:t>территории.</w:t>
      </w:r>
    </w:p>
    <w:p w14:paraId="206424DF"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Необходима своевременная рекультивация земли на участках, где поверхностный</w:t>
      </w:r>
      <w:r>
        <w:rPr>
          <w:rFonts w:ascii="Times New Roman" w:hAnsi="Times New Roman"/>
          <w:sz w:val="24"/>
          <w:szCs w:val="24"/>
        </w:rPr>
        <w:t xml:space="preserve"> </w:t>
      </w:r>
      <w:r w:rsidRPr="00503B3E">
        <w:rPr>
          <w:rFonts w:ascii="Times New Roman" w:hAnsi="Times New Roman"/>
          <w:sz w:val="24"/>
          <w:szCs w:val="24"/>
        </w:rPr>
        <w:t>слой грунта был разрушен или есть проливы углеводородов.</w:t>
      </w:r>
    </w:p>
    <w:p w14:paraId="3CE753AF"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На основно</w:t>
      </w:r>
      <w:r w:rsidR="001D2F73">
        <w:rPr>
          <w:rFonts w:ascii="Times New Roman" w:hAnsi="Times New Roman"/>
          <w:sz w:val="24"/>
          <w:szCs w:val="24"/>
        </w:rPr>
        <w:t>й части территории участка работ</w:t>
      </w:r>
      <w:r w:rsidRPr="00503B3E">
        <w:rPr>
          <w:rFonts w:ascii="Times New Roman" w:hAnsi="Times New Roman"/>
          <w:sz w:val="24"/>
          <w:szCs w:val="24"/>
        </w:rPr>
        <w:t xml:space="preserve"> воздействие на фауну незначительно</w:t>
      </w:r>
      <w:r>
        <w:rPr>
          <w:rFonts w:ascii="Times New Roman" w:hAnsi="Times New Roman"/>
          <w:sz w:val="24"/>
          <w:szCs w:val="24"/>
        </w:rPr>
        <w:t xml:space="preserve"> </w:t>
      </w:r>
      <w:r w:rsidRPr="00503B3E">
        <w:rPr>
          <w:rFonts w:ascii="Times New Roman" w:hAnsi="Times New Roman"/>
          <w:sz w:val="24"/>
          <w:szCs w:val="24"/>
        </w:rPr>
        <w:t>или отсутствует.</w:t>
      </w:r>
    </w:p>
    <w:p w14:paraId="1182294C"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 xml:space="preserve">Что же касается воздействия на животный мир </w:t>
      </w:r>
      <w:proofErr w:type="gramStart"/>
      <w:r w:rsidRPr="00503B3E">
        <w:rPr>
          <w:rFonts w:ascii="Times New Roman" w:hAnsi="Times New Roman"/>
          <w:sz w:val="24"/>
          <w:szCs w:val="24"/>
        </w:rPr>
        <w:t>намечаемой деятельности</w:t>
      </w:r>
      <w:proofErr w:type="gramEnd"/>
      <w:r w:rsidRPr="00503B3E">
        <w:rPr>
          <w:rFonts w:ascii="Times New Roman" w:hAnsi="Times New Roman"/>
          <w:sz w:val="24"/>
          <w:szCs w:val="24"/>
        </w:rPr>
        <w:t xml:space="preserve"> связанной</w:t>
      </w:r>
      <w:r>
        <w:rPr>
          <w:rFonts w:ascii="Times New Roman" w:hAnsi="Times New Roman"/>
          <w:sz w:val="24"/>
          <w:szCs w:val="24"/>
        </w:rPr>
        <w:t xml:space="preserve"> </w:t>
      </w:r>
      <w:r w:rsidRPr="00503B3E">
        <w:rPr>
          <w:rFonts w:ascii="Times New Roman" w:hAnsi="Times New Roman"/>
          <w:sz w:val="24"/>
          <w:szCs w:val="24"/>
        </w:rPr>
        <w:t>с продолжением проведения</w:t>
      </w:r>
      <w:r>
        <w:rPr>
          <w:rFonts w:ascii="Times New Roman" w:hAnsi="Times New Roman"/>
          <w:sz w:val="24"/>
          <w:szCs w:val="24"/>
        </w:rPr>
        <w:t xml:space="preserve">. </w:t>
      </w:r>
      <w:r w:rsidRPr="00503B3E">
        <w:rPr>
          <w:rFonts w:ascii="Times New Roman" w:hAnsi="Times New Roman"/>
          <w:sz w:val="24"/>
          <w:szCs w:val="24"/>
        </w:rPr>
        <w:t>На прилежащих участках, в силу существования у животных индивидуальных и</w:t>
      </w:r>
      <w:r>
        <w:rPr>
          <w:rFonts w:ascii="Times New Roman" w:hAnsi="Times New Roman"/>
          <w:sz w:val="24"/>
          <w:szCs w:val="24"/>
        </w:rPr>
        <w:t xml:space="preserve"> </w:t>
      </w:r>
      <w:r w:rsidRPr="00503B3E">
        <w:rPr>
          <w:rFonts w:ascii="Times New Roman" w:hAnsi="Times New Roman"/>
          <w:sz w:val="24"/>
          <w:szCs w:val="24"/>
        </w:rPr>
        <w:t>популяционных механизмов адаптации, имеющиеся здесь фаунистические комплексы</w:t>
      </w:r>
      <w:r>
        <w:rPr>
          <w:rFonts w:ascii="Times New Roman" w:hAnsi="Times New Roman"/>
          <w:sz w:val="24"/>
          <w:szCs w:val="24"/>
        </w:rPr>
        <w:t xml:space="preserve"> </w:t>
      </w:r>
      <w:r w:rsidRPr="00503B3E">
        <w:rPr>
          <w:rFonts w:ascii="Times New Roman" w:hAnsi="Times New Roman"/>
          <w:sz w:val="24"/>
          <w:szCs w:val="24"/>
        </w:rPr>
        <w:t>животных не претерпят заметных изменений,</w:t>
      </w:r>
    </w:p>
    <w:p w14:paraId="4976F3C5" w14:textId="77777777" w:rsidR="003F270A" w:rsidRPr="00503B3E" w:rsidRDefault="003F270A" w:rsidP="002A4DD1">
      <w:pPr>
        <w:spacing w:line="276" w:lineRule="auto"/>
        <w:ind w:firstLine="567"/>
        <w:rPr>
          <w:rFonts w:ascii="Times New Roman" w:hAnsi="Times New Roman"/>
          <w:b/>
          <w:i/>
          <w:sz w:val="24"/>
          <w:szCs w:val="24"/>
        </w:rPr>
      </w:pPr>
      <w:r w:rsidRPr="00503B3E">
        <w:rPr>
          <w:rFonts w:ascii="Times New Roman" w:hAnsi="Times New Roman"/>
          <w:b/>
          <w:i/>
          <w:sz w:val="24"/>
          <w:szCs w:val="24"/>
        </w:rPr>
        <w:t>В целом воздействие на животный мир при</w:t>
      </w:r>
      <w:r w:rsidR="00B40108" w:rsidRPr="00503B3E">
        <w:rPr>
          <w:rFonts w:ascii="Times New Roman" w:hAnsi="Times New Roman"/>
          <w:b/>
          <w:i/>
          <w:sz w:val="24"/>
          <w:szCs w:val="24"/>
        </w:rPr>
        <w:t xml:space="preserve"> </w:t>
      </w:r>
      <w:r w:rsidRPr="00503B3E">
        <w:rPr>
          <w:rFonts w:ascii="Times New Roman" w:hAnsi="Times New Roman"/>
          <w:b/>
          <w:i/>
          <w:sz w:val="24"/>
          <w:szCs w:val="24"/>
        </w:rPr>
        <w:t>со</w:t>
      </w:r>
      <w:r w:rsidR="00051A50">
        <w:rPr>
          <w:rFonts w:ascii="Times New Roman" w:hAnsi="Times New Roman"/>
          <w:b/>
          <w:i/>
          <w:sz w:val="24"/>
          <w:szCs w:val="24"/>
        </w:rPr>
        <w:t>б</w:t>
      </w:r>
      <w:r w:rsidRPr="00503B3E">
        <w:rPr>
          <w:rFonts w:ascii="Times New Roman" w:hAnsi="Times New Roman"/>
          <w:b/>
          <w:i/>
          <w:sz w:val="24"/>
          <w:szCs w:val="24"/>
        </w:rPr>
        <w:t>людении проектных природоохранных</w:t>
      </w:r>
      <w:r w:rsidR="00B40108" w:rsidRPr="00503B3E">
        <w:rPr>
          <w:rFonts w:ascii="Times New Roman" w:hAnsi="Times New Roman"/>
          <w:b/>
          <w:i/>
          <w:sz w:val="24"/>
          <w:szCs w:val="24"/>
        </w:rPr>
        <w:t xml:space="preserve"> </w:t>
      </w:r>
      <w:r w:rsidRPr="00503B3E">
        <w:rPr>
          <w:rFonts w:ascii="Times New Roman" w:hAnsi="Times New Roman"/>
          <w:b/>
          <w:i/>
          <w:sz w:val="24"/>
          <w:szCs w:val="24"/>
        </w:rPr>
        <w:t>требований, можно</w:t>
      </w:r>
      <w:r w:rsidR="00B40108" w:rsidRPr="00503B3E">
        <w:rPr>
          <w:rFonts w:ascii="Times New Roman" w:hAnsi="Times New Roman"/>
          <w:b/>
          <w:i/>
          <w:sz w:val="24"/>
          <w:szCs w:val="24"/>
        </w:rPr>
        <w:t xml:space="preserve"> </w:t>
      </w:r>
      <w:r w:rsidRPr="00503B3E">
        <w:rPr>
          <w:rFonts w:ascii="Times New Roman" w:hAnsi="Times New Roman"/>
          <w:b/>
          <w:i/>
          <w:sz w:val="24"/>
          <w:szCs w:val="24"/>
        </w:rPr>
        <w:t>оценить</w:t>
      </w:r>
      <w:r w:rsidR="00B40108" w:rsidRPr="00503B3E">
        <w:rPr>
          <w:rFonts w:ascii="Times New Roman" w:hAnsi="Times New Roman"/>
          <w:b/>
          <w:i/>
          <w:sz w:val="24"/>
          <w:szCs w:val="24"/>
        </w:rPr>
        <w:t>:</w:t>
      </w:r>
    </w:p>
    <w:p w14:paraId="73729804" w14:textId="77777777" w:rsidR="003F270A" w:rsidRPr="00503B3E" w:rsidRDefault="003F270A"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w:t>
      </w:r>
      <w:r w:rsidR="00B40108">
        <w:rPr>
          <w:rFonts w:ascii="Times New Roman" w:hAnsi="Times New Roman"/>
          <w:sz w:val="24"/>
          <w:szCs w:val="24"/>
        </w:rPr>
        <w:t>–</w:t>
      </w:r>
      <w:r w:rsidRPr="00503B3E">
        <w:rPr>
          <w:rFonts w:ascii="Times New Roman" w:hAnsi="Times New Roman"/>
          <w:sz w:val="24"/>
          <w:szCs w:val="24"/>
        </w:rPr>
        <w:t xml:space="preserve"> </w:t>
      </w:r>
      <w:r w:rsidRPr="00503B3E">
        <w:rPr>
          <w:rFonts w:ascii="Times New Roman" w:hAnsi="Times New Roman"/>
          <w:b/>
          <w:sz w:val="24"/>
          <w:szCs w:val="24"/>
        </w:rPr>
        <w:t>локальный</w:t>
      </w:r>
      <w:r w:rsidR="00B40108">
        <w:rPr>
          <w:rFonts w:ascii="Times New Roman" w:hAnsi="Times New Roman"/>
          <w:sz w:val="24"/>
          <w:szCs w:val="24"/>
        </w:rPr>
        <w:t xml:space="preserve"> </w:t>
      </w:r>
      <w:r w:rsidRPr="00503B3E">
        <w:rPr>
          <w:rFonts w:ascii="Times New Roman" w:hAnsi="Times New Roman"/>
          <w:sz w:val="24"/>
          <w:szCs w:val="24"/>
        </w:rPr>
        <w:t>(1 балл);</w:t>
      </w:r>
    </w:p>
    <w:p w14:paraId="0E3ECE49" w14:textId="77777777" w:rsidR="003F270A" w:rsidRPr="00503B3E" w:rsidRDefault="003F270A"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 временной масштаб –</w:t>
      </w:r>
      <w:r w:rsidR="00B40108">
        <w:rPr>
          <w:rFonts w:ascii="Times New Roman" w:hAnsi="Times New Roman"/>
          <w:sz w:val="24"/>
          <w:szCs w:val="24"/>
        </w:rPr>
        <w:t xml:space="preserve"> </w:t>
      </w:r>
      <w:r w:rsidR="0091457D">
        <w:rPr>
          <w:rFonts w:ascii="Times New Roman" w:hAnsi="Times New Roman"/>
          <w:b/>
          <w:sz w:val="24"/>
          <w:szCs w:val="24"/>
        </w:rPr>
        <w:t>временный</w:t>
      </w:r>
      <w:r w:rsidR="00B40108">
        <w:rPr>
          <w:rFonts w:ascii="Times New Roman" w:hAnsi="Times New Roman"/>
          <w:sz w:val="24"/>
          <w:szCs w:val="24"/>
        </w:rPr>
        <w:t xml:space="preserve"> </w:t>
      </w:r>
      <w:r w:rsidR="0091457D">
        <w:rPr>
          <w:rFonts w:ascii="Times New Roman" w:hAnsi="Times New Roman"/>
          <w:sz w:val="24"/>
          <w:szCs w:val="24"/>
        </w:rPr>
        <w:t>(2</w:t>
      </w:r>
      <w:r w:rsidRPr="00503B3E">
        <w:rPr>
          <w:rFonts w:ascii="Times New Roman" w:hAnsi="Times New Roman"/>
          <w:sz w:val="24"/>
          <w:szCs w:val="24"/>
        </w:rPr>
        <w:t xml:space="preserve"> балла);</w:t>
      </w:r>
    </w:p>
    <w:p w14:paraId="1A7C91AD" w14:textId="77777777" w:rsidR="003F270A" w:rsidRPr="00503B3E" w:rsidRDefault="003F270A"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sz w:val="24"/>
          <w:szCs w:val="24"/>
        </w:rPr>
        <w:t>слабая</w:t>
      </w:r>
      <w:r w:rsidRPr="00503B3E">
        <w:rPr>
          <w:rFonts w:ascii="Times New Roman" w:hAnsi="Times New Roman"/>
          <w:sz w:val="24"/>
          <w:szCs w:val="24"/>
        </w:rPr>
        <w:t xml:space="preserve"> (2 балла).</w:t>
      </w:r>
    </w:p>
    <w:p w14:paraId="37ED5471" w14:textId="77777777" w:rsidR="003F270A" w:rsidRPr="00503B3E" w:rsidRDefault="0091457D" w:rsidP="002A4DD1">
      <w:pPr>
        <w:spacing w:line="276" w:lineRule="auto"/>
        <w:ind w:firstLine="567"/>
        <w:rPr>
          <w:rFonts w:ascii="Times New Roman" w:hAnsi="Times New Roman"/>
          <w:b/>
          <w:i/>
          <w:sz w:val="24"/>
          <w:szCs w:val="24"/>
        </w:rPr>
      </w:pPr>
      <w:r>
        <w:rPr>
          <w:rFonts w:ascii="Times New Roman" w:hAnsi="Times New Roman"/>
          <w:sz w:val="24"/>
          <w:szCs w:val="24"/>
        </w:rPr>
        <w:t>Интегральная оценка выражается 4</w:t>
      </w:r>
      <w:r w:rsidR="003F270A" w:rsidRPr="00503B3E">
        <w:rPr>
          <w:rFonts w:ascii="Times New Roman" w:hAnsi="Times New Roman"/>
          <w:sz w:val="24"/>
          <w:szCs w:val="24"/>
        </w:rPr>
        <w:t xml:space="preserve"> баллами –</w:t>
      </w:r>
      <w:r w:rsidR="00B40108">
        <w:rPr>
          <w:rFonts w:ascii="Times New Roman" w:hAnsi="Times New Roman"/>
          <w:sz w:val="24"/>
          <w:szCs w:val="24"/>
        </w:rPr>
        <w:t xml:space="preserve"> </w:t>
      </w:r>
      <w:r w:rsidR="003F270A" w:rsidRPr="00503B3E">
        <w:rPr>
          <w:rFonts w:ascii="Times New Roman" w:hAnsi="Times New Roman"/>
          <w:sz w:val="24"/>
          <w:szCs w:val="24"/>
        </w:rPr>
        <w:t>воздействие</w:t>
      </w:r>
      <w:r w:rsidR="00B40108">
        <w:rPr>
          <w:rFonts w:ascii="Times New Roman" w:hAnsi="Times New Roman"/>
          <w:sz w:val="24"/>
          <w:szCs w:val="24"/>
        </w:rPr>
        <w:t xml:space="preserve"> </w:t>
      </w:r>
      <w:r w:rsidR="003F270A" w:rsidRPr="00503B3E">
        <w:rPr>
          <w:rFonts w:ascii="Times New Roman" w:hAnsi="Times New Roman"/>
          <w:b/>
          <w:i/>
          <w:sz w:val="24"/>
          <w:szCs w:val="24"/>
        </w:rPr>
        <w:t>низкое.</w:t>
      </w:r>
    </w:p>
    <w:p w14:paraId="26CD4E8A" w14:textId="77777777" w:rsidR="00B40108" w:rsidRDefault="00CB67D4" w:rsidP="002562CC">
      <w:pPr>
        <w:spacing w:line="276" w:lineRule="auto"/>
        <w:ind w:firstLine="567"/>
      </w:pPr>
      <w:r>
        <w:rPr>
          <w:rFonts w:ascii="Times New Roman" w:hAnsi="Times New Roman"/>
          <w:b/>
          <w:sz w:val="24"/>
          <w:szCs w:val="24"/>
        </w:rPr>
        <w:t>Вывод</w:t>
      </w:r>
      <w:r w:rsidR="003F270A" w:rsidRPr="00503B3E">
        <w:rPr>
          <w:rFonts w:ascii="Times New Roman" w:hAnsi="Times New Roman"/>
          <w:sz w:val="24"/>
          <w:szCs w:val="24"/>
        </w:rPr>
        <w:t>. При воздействии «низкое» измене</w:t>
      </w:r>
      <w:r w:rsidR="00B40108">
        <w:rPr>
          <w:rFonts w:ascii="Times New Roman" w:hAnsi="Times New Roman"/>
          <w:sz w:val="24"/>
          <w:szCs w:val="24"/>
        </w:rPr>
        <w:t xml:space="preserve">ния среды в рамках естественных </w:t>
      </w:r>
      <w:r w:rsidR="003F270A" w:rsidRPr="00503B3E">
        <w:rPr>
          <w:rFonts w:ascii="Times New Roman" w:hAnsi="Times New Roman"/>
          <w:sz w:val="24"/>
          <w:szCs w:val="24"/>
        </w:rPr>
        <w:t>изменений (кратковременные и обратимые). Популя</w:t>
      </w:r>
      <w:r w:rsidR="00B40108">
        <w:rPr>
          <w:rFonts w:ascii="Times New Roman" w:hAnsi="Times New Roman"/>
          <w:sz w:val="24"/>
          <w:szCs w:val="24"/>
        </w:rPr>
        <w:t xml:space="preserve">ция и сообщества возвращаются к </w:t>
      </w:r>
      <w:r w:rsidR="003F270A" w:rsidRPr="00503B3E">
        <w:rPr>
          <w:rFonts w:ascii="Times New Roman" w:hAnsi="Times New Roman"/>
          <w:sz w:val="24"/>
          <w:szCs w:val="24"/>
        </w:rPr>
        <w:t>нормальным на следующий год после реализации проектируемых работ.</w:t>
      </w:r>
      <w:bookmarkStart w:id="485" w:name="_Toc32315026"/>
    </w:p>
    <w:p w14:paraId="2D4AD5A8" w14:textId="77777777" w:rsidR="00B40108" w:rsidRDefault="001A5191" w:rsidP="005A47DC">
      <w:pPr>
        <w:pStyle w:val="2"/>
        <w:numPr>
          <w:ilvl w:val="0"/>
          <w:numId w:val="0"/>
        </w:numPr>
      </w:pPr>
      <w:bookmarkStart w:id="486" w:name="_Toc132612831"/>
      <w:r>
        <w:t xml:space="preserve">10.4. </w:t>
      </w:r>
      <w:r w:rsidR="00B40108">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w:t>
      </w:r>
      <w:bookmarkEnd w:id="486"/>
    </w:p>
    <w:p w14:paraId="2AF3597C"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При оценке последствий техногенных воздействий (по И.А. Шилову, 2003 г.) на</w:t>
      </w:r>
      <w:r>
        <w:rPr>
          <w:rFonts w:ascii="Times New Roman" w:hAnsi="Times New Roman"/>
          <w:sz w:val="24"/>
          <w:szCs w:val="24"/>
        </w:rPr>
        <w:t xml:space="preserve"> </w:t>
      </w:r>
      <w:r w:rsidRPr="00503B3E">
        <w:rPr>
          <w:rFonts w:ascii="Times New Roman" w:hAnsi="Times New Roman"/>
          <w:sz w:val="24"/>
          <w:szCs w:val="24"/>
        </w:rPr>
        <w:t>окружающую среду, учитывались:</w:t>
      </w:r>
    </w:p>
    <w:p w14:paraId="54BCC083"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кумулятивный эффект любых долговременных воздействий на природные объекты (организмы, экосистемы и пр.);</w:t>
      </w:r>
    </w:p>
    <w:p w14:paraId="683252F4"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нелинейность дозовых эффектов воздействий на живые организмы, выражающиеся в виде непропорционально сильных биологических эффектов, от небольших доз воздействия, что связано с повышенной чувствительностью организмов к слабым (информационным) воздействиям;</w:t>
      </w:r>
    </w:p>
    <w:p w14:paraId="6DA55406"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синергическое (совместное) действие различных факторов среды на живое, которое нередко приводит к неожиданным эффектам, не являющимся суммой ответов на оказанные действия;</w:t>
      </w:r>
    </w:p>
    <w:p w14:paraId="7A954DE8"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индивидуальные различия живых существ в чувствительности к действию факторов среды и в сопротивляемости неблагоприятным изменениям.</w:t>
      </w:r>
    </w:p>
    <w:p w14:paraId="4CDAB47E" w14:textId="77777777" w:rsidR="00B40108" w:rsidRPr="00503B3E" w:rsidRDefault="00B40108" w:rsidP="00503B3E">
      <w:pPr>
        <w:spacing w:line="276" w:lineRule="auto"/>
        <w:ind w:firstLine="708"/>
        <w:rPr>
          <w:rFonts w:ascii="Times New Roman" w:hAnsi="Times New Roman"/>
          <w:sz w:val="24"/>
          <w:szCs w:val="24"/>
        </w:rPr>
      </w:pPr>
      <w:r w:rsidRPr="00503B3E">
        <w:rPr>
          <w:rFonts w:ascii="Times New Roman" w:hAnsi="Times New Roman"/>
          <w:sz w:val="24"/>
          <w:szCs w:val="24"/>
        </w:rPr>
        <w:t>В результате изъятия земель для строительства объектов и сооружений происходит</w:t>
      </w:r>
      <w:r>
        <w:rPr>
          <w:rFonts w:ascii="Times New Roman" w:hAnsi="Times New Roman"/>
          <w:sz w:val="24"/>
          <w:szCs w:val="24"/>
        </w:rPr>
        <w:t xml:space="preserve"> </w:t>
      </w:r>
      <w:r w:rsidRPr="00503B3E">
        <w:rPr>
          <w:rFonts w:ascii="Times New Roman" w:hAnsi="Times New Roman"/>
          <w:sz w:val="24"/>
          <w:szCs w:val="24"/>
        </w:rPr>
        <w:t>сокращение кормовой базы, ведущее к перестройке структуры зооценоза.</w:t>
      </w:r>
    </w:p>
    <w:p w14:paraId="7D4B1F4F"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Проведение земляных работ, снятие верхнего слоя грунта, устройство насыпи, с</w:t>
      </w:r>
      <w:r>
        <w:rPr>
          <w:rFonts w:ascii="Times New Roman" w:hAnsi="Times New Roman"/>
          <w:sz w:val="24"/>
          <w:szCs w:val="24"/>
        </w:rPr>
        <w:t xml:space="preserve"> </w:t>
      </w:r>
      <w:r w:rsidRPr="00503B3E">
        <w:rPr>
          <w:rFonts w:ascii="Times New Roman" w:hAnsi="Times New Roman"/>
          <w:sz w:val="24"/>
          <w:szCs w:val="24"/>
        </w:rPr>
        <w:t>одной стороны разрушает почвы и растительный покр</w:t>
      </w:r>
      <w:r>
        <w:rPr>
          <w:rFonts w:ascii="Times New Roman" w:hAnsi="Times New Roman"/>
          <w:sz w:val="24"/>
          <w:szCs w:val="24"/>
        </w:rPr>
        <w:t xml:space="preserve">ов, сокращая стации одних групп </w:t>
      </w:r>
      <w:r w:rsidRPr="00503B3E">
        <w:rPr>
          <w:rFonts w:ascii="Times New Roman" w:hAnsi="Times New Roman"/>
          <w:sz w:val="24"/>
          <w:szCs w:val="24"/>
        </w:rPr>
        <w:t>животных, с другой стороны открывает новые ни</w:t>
      </w:r>
      <w:r>
        <w:rPr>
          <w:rFonts w:ascii="Times New Roman" w:hAnsi="Times New Roman"/>
          <w:sz w:val="24"/>
          <w:szCs w:val="24"/>
        </w:rPr>
        <w:t xml:space="preserve">ши для устройства убежищ других </w:t>
      </w:r>
      <w:r w:rsidRPr="00503B3E">
        <w:rPr>
          <w:rFonts w:ascii="Times New Roman" w:hAnsi="Times New Roman"/>
          <w:sz w:val="24"/>
          <w:szCs w:val="24"/>
        </w:rPr>
        <w:t>(песчанки, беспозвоночные).</w:t>
      </w:r>
    </w:p>
    <w:p w14:paraId="45FD1C39"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Автомобильные дороги с интенсивным движением и большой скоростью</w:t>
      </w:r>
      <w:r>
        <w:rPr>
          <w:rFonts w:ascii="Times New Roman" w:hAnsi="Times New Roman"/>
          <w:sz w:val="24"/>
          <w:szCs w:val="24"/>
        </w:rPr>
        <w:t xml:space="preserve"> </w:t>
      </w:r>
      <w:r w:rsidRPr="00503B3E">
        <w:rPr>
          <w:rFonts w:ascii="Times New Roman" w:hAnsi="Times New Roman"/>
          <w:sz w:val="24"/>
          <w:szCs w:val="24"/>
        </w:rPr>
        <w:t>автотранспорта являются угрозой для жизни животных.</w:t>
      </w:r>
    </w:p>
    <w:p w14:paraId="1A30A0BC"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Причем гибель одних видов животных привлекает на дороги хищников и</w:t>
      </w:r>
      <w:r>
        <w:rPr>
          <w:rFonts w:ascii="Times New Roman" w:hAnsi="Times New Roman"/>
          <w:sz w:val="24"/>
          <w:szCs w:val="24"/>
        </w:rPr>
        <w:t xml:space="preserve"> </w:t>
      </w:r>
      <w:r w:rsidRPr="00503B3E">
        <w:rPr>
          <w:rFonts w:ascii="Times New Roman" w:hAnsi="Times New Roman"/>
          <w:sz w:val="24"/>
          <w:szCs w:val="24"/>
        </w:rPr>
        <w:t>насекомоядных (лисица, корсак, ежи, хищные птицы), ко</w:t>
      </w:r>
      <w:r>
        <w:rPr>
          <w:rFonts w:ascii="Times New Roman" w:hAnsi="Times New Roman"/>
          <w:sz w:val="24"/>
          <w:szCs w:val="24"/>
        </w:rPr>
        <w:t xml:space="preserve">торые в свою очередь становятся </w:t>
      </w:r>
      <w:r w:rsidRPr="00503B3E">
        <w:rPr>
          <w:rFonts w:ascii="Times New Roman" w:hAnsi="Times New Roman"/>
          <w:sz w:val="24"/>
          <w:szCs w:val="24"/>
        </w:rPr>
        <w:t>жертвами. Воздействие незначительное.</w:t>
      </w:r>
    </w:p>
    <w:p w14:paraId="56930099"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Антропогенное вытеснение (присутствие людей, техники, шум, запахи и пр.)</w:t>
      </w:r>
      <w:r>
        <w:rPr>
          <w:rFonts w:ascii="Times New Roman" w:hAnsi="Times New Roman"/>
          <w:sz w:val="24"/>
          <w:szCs w:val="24"/>
        </w:rPr>
        <w:t xml:space="preserve"> </w:t>
      </w:r>
      <w:r w:rsidRPr="00503B3E">
        <w:rPr>
          <w:rFonts w:ascii="Times New Roman" w:hAnsi="Times New Roman"/>
          <w:sz w:val="24"/>
          <w:szCs w:val="24"/>
        </w:rPr>
        <w:t>оказывает наиболее существенное влияние на осн</w:t>
      </w:r>
      <w:r>
        <w:rPr>
          <w:rFonts w:ascii="Times New Roman" w:hAnsi="Times New Roman"/>
          <w:sz w:val="24"/>
          <w:szCs w:val="24"/>
        </w:rPr>
        <w:t xml:space="preserve">овные группы животных на стадии </w:t>
      </w:r>
      <w:r w:rsidRPr="00503B3E">
        <w:rPr>
          <w:rFonts w:ascii="Times New Roman" w:hAnsi="Times New Roman"/>
          <w:sz w:val="24"/>
          <w:szCs w:val="24"/>
        </w:rPr>
        <w:t>строительства.</w:t>
      </w:r>
    </w:p>
    <w:p w14:paraId="608ABF2D"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Фактор беспокойства обусловлен движением автотранспорта, прокладкой дорог,</w:t>
      </w:r>
      <w:r>
        <w:rPr>
          <w:rFonts w:ascii="Times New Roman" w:hAnsi="Times New Roman"/>
          <w:sz w:val="24"/>
          <w:szCs w:val="24"/>
        </w:rPr>
        <w:t xml:space="preserve"> </w:t>
      </w:r>
      <w:r w:rsidRPr="00503B3E">
        <w:rPr>
          <w:rFonts w:ascii="Times New Roman" w:hAnsi="Times New Roman"/>
          <w:sz w:val="24"/>
          <w:szCs w:val="24"/>
        </w:rPr>
        <w:t>линий связи и электропередачи, а также различными с</w:t>
      </w:r>
      <w:r>
        <w:rPr>
          <w:rFonts w:ascii="Times New Roman" w:hAnsi="Times New Roman"/>
          <w:sz w:val="24"/>
          <w:szCs w:val="24"/>
        </w:rPr>
        <w:t xml:space="preserve">троительно-монтажными работами: </w:t>
      </w:r>
      <w:r w:rsidRPr="00503B3E">
        <w:rPr>
          <w:rFonts w:ascii="Times New Roman" w:hAnsi="Times New Roman"/>
          <w:sz w:val="24"/>
          <w:szCs w:val="24"/>
        </w:rPr>
        <w:t>карьерными выемками, траншеями и ямами, свалками строительного мусора, металлолома.</w:t>
      </w:r>
    </w:p>
    <w:p w14:paraId="45D51A22"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Антропогенное загрязнение условно подразделяют на эвтрофирующее и токсичное.</w:t>
      </w:r>
    </w:p>
    <w:p w14:paraId="1B585CB3"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 результате воздействия токсического фактора сменяются доминирующие виды,</w:t>
      </w:r>
      <w:r>
        <w:rPr>
          <w:rFonts w:ascii="Times New Roman" w:hAnsi="Times New Roman"/>
          <w:sz w:val="24"/>
          <w:szCs w:val="24"/>
        </w:rPr>
        <w:t xml:space="preserve"> </w:t>
      </w:r>
      <w:r w:rsidRPr="00503B3E">
        <w:rPr>
          <w:rFonts w:ascii="Times New Roman" w:hAnsi="Times New Roman"/>
          <w:sz w:val="24"/>
          <w:szCs w:val="24"/>
        </w:rPr>
        <w:t>изменяются трофические связи, упрощается структура сообщества и пр</w:t>
      </w:r>
      <w:r>
        <w:rPr>
          <w:rFonts w:ascii="Times New Roman" w:hAnsi="Times New Roman"/>
          <w:sz w:val="24"/>
          <w:szCs w:val="24"/>
        </w:rPr>
        <w:t xml:space="preserve">. При сокращении </w:t>
      </w:r>
      <w:r w:rsidRPr="00503B3E">
        <w:rPr>
          <w:rFonts w:ascii="Times New Roman" w:hAnsi="Times New Roman"/>
          <w:sz w:val="24"/>
          <w:szCs w:val="24"/>
        </w:rPr>
        <w:t>общего числа видов в сообществе может возрастат</w:t>
      </w:r>
      <w:r>
        <w:rPr>
          <w:rFonts w:ascii="Times New Roman" w:hAnsi="Times New Roman"/>
          <w:sz w:val="24"/>
          <w:szCs w:val="24"/>
        </w:rPr>
        <w:t xml:space="preserve">ь число особей отдельных видов. </w:t>
      </w:r>
      <w:r w:rsidRPr="00503B3E">
        <w:rPr>
          <w:rFonts w:ascii="Times New Roman" w:hAnsi="Times New Roman"/>
          <w:sz w:val="24"/>
          <w:szCs w:val="24"/>
        </w:rPr>
        <w:t>Воздействие незначительное.</w:t>
      </w:r>
    </w:p>
    <w:p w14:paraId="27E90A68"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Таким образом, в результате оценочных работ будет незначительное изменение, в</w:t>
      </w:r>
      <w:r>
        <w:rPr>
          <w:rFonts w:ascii="Times New Roman" w:hAnsi="Times New Roman"/>
          <w:sz w:val="24"/>
          <w:szCs w:val="24"/>
        </w:rPr>
        <w:t xml:space="preserve"> </w:t>
      </w:r>
      <w:r w:rsidRPr="00503B3E">
        <w:rPr>
          <w:rFonts w:ascii="Times New Roman" w:hAnsi="Times New Roman"/>
          <w:sz w:val="24"/>
          <w:szCs w:val="24"/>
        </w:rPr>
        <w:t>рамках общего техногенного воздействия, ареалов распро</w:t>
      </w:r>
      <w:r>
        <w:rPr>
          <w:rFonts w:ascii="Times New Roman" w:hAnsi="Times New Roman"/>
          <w:sz w:val="24"/>
          <w:szCs w:val="24"/>
        </w:rPr>
        <w:t xml:space="preserve">странения млекопитающих в </w:t>
      </w:r>
      <w:r w:rsidRPr="00503B3E">
        <w:rPr>
          <w:rFonts w:ascii="Times New Roman" w:hAnsi="Times New Roman"/>
          <w:sz w:val="24"/>
          <w:szCs w:val="24"/>
        </w:rPr>
        <w:t>результате общего антропогенного пресс</w:t>
      </w:r>
      <w:r w:rsidR="001D2F73">
        <w:rPr>
          <w:rFonts w:ascii="Times New Roman" w:hAnsi="Times New Roman"/>
          <w:sz w:val="24"/>
          <w:szCs w:val="24"/>
        </w:rPr>
        <w:t>инга на территории участка</w:t>
      </w:r>
      <w:r w:rsidRPr="00503B3E">
        <w:rPr>
          <w:rFonts w:ascii="Times New Roman" w:hAnsi="Times New Roman"/>
          <w:sz w:val="24"/>
          <w:szCs w:val="24"/>
        </w:rPr>
        <w:t>.</w:t>
      </w:r>
    </w:p>
    <w:p w14:paraId="32410748"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Возможно, сокращение численности одних видов при одновременном увеличении</w:t>
      </w:r>
      <w:r>
        <w:rPr>
          <w:rFonts w:ascii="Times New Roman" w:hAnsi="Times New Roman"/>
          <w:sz w:val="24"/>
          <w:szCs w:val="24"/>
        </w:rPr>
        <w:t xml:space="preserve"> </w:t>
      </w:r>
      <w:r w:rsidRPr="00503B3E">
        <w:rPr>
          <w:rFonts w:ascii="Times New Roman" w:hAnsi="Times New Roman"/>
          <w:sz w:val="24"/>
          <w:szCs w:val="24"/>
        </w:rPr>
        <w:t>численности и расширении ареала распространен</w:t>
      </w:r>
      <w:r>
        <w:rPr>
          <w:rFonts w:ascii="Times New Roman" w:hAnsi="Times New Roman"/>
          <w:sz w:val="24"/>
          <w:szCs w:val="24"/>
        </w:rPr>
        <w:t xml:space="preserve">ия преимущественно синантропных </w:t>
      </w:r>
      <w:r w:rsidRPr="00503B3E">
        <w:rPr>
          <w:rFonts w:ascii="Times New Roman" w:hAnsi="Times New Roman"/>
          <w:sz w:val="24"/>
          <w:szCs w:val="24"/>
        </w:rPr>
        <w:t>видов. Это, в свою очередь, повлечет за собой изменени</w:t>
      </w:r>
      <w:r>
        <w:rPr>
          <w:rFonts w:ascii="Times New Roman" w:hAnsi="Times New Roman"/>
          <w:sz w:val="24"/>
          <w:szCs w:val="24"/>
        </w:rPr>
        <w:t xml:space="preserve">е трофических и других связей в </w:t>
      </w:r>
      <w:r w:rsidRPr="00503B3E">
        <w:rPr>
          <w:rFonts w:ascii="Times New Roman" w:hAnsi="Times New Roman"/>
          <w:sz w:val="24"/>
          <w:szCs w:val="24"/>
        </w:rPr>
        <w:t>зооценозах.</w:t>
      </w:r>
    </w:p>
    <w:p w14:paraId="03C12449"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Как показывает опыт, в результате производственной деятельности техногенное</w:t>
      </w:r>
      <w:r>
        <w:rPr>
          <w:rFonts w:ascii="Times New Roman" w:hAnsi="Times New Roman"/>
          <w:sz w:val="24"/>
          <w:szCs w:val="24"/>
        </w:rPr>
        <w:t xml:space="preserve"> </w:t>
      </w:r>
      <w:r w:rsidRPr="00503B3E">
        <w:rPr>
          <w:rFonts w:ascii="Times New Roman" w:hAnsi="Times New Roman"/>
          <w:sz w:val="24"/>
          <w:szCs w:val="24"/>
        </w:rPr>
        <w:t>преобразование может оказаться одной из причин, способн</w:t>
      </w:r>
      <w:r>
        <w:rPr>
          <w:rFonts w:ascii="Times New Roman" w:hAnsi="Times New Roman"/>
          <w:sz w:val="24"/>
          <w:szCs w:val="24"/>
        </w:rPr>
        <w:t xml:space="preserve">ой сократить места обитания, на </w:t>
      </w:r>
      <w:r w:rsidRPr="00503B3E">
        <w:rPr>
          <w:rFonts w:ascii="Times New Roman" w:hAnsi="Times New Roman"/>
          <w:sz w:val="24"/>
          <w:szCs w:val="24"/>
        </w:rPr>
        <w:t>которых могут жить в состоянии естественной свобо</w:t>
      </w:r>
      <w:r>
        <w:rPr>
          <w:rFonts w:ascii="Times New Roman" w:hAnsi="Times New Roman"/>
          <w:sz w:val="24"/>
          <w:szCs w:val="24"/>
        </w:rPr>
        <w:t xml:space="preserve">ды различные виды животных. При </w:t>
      </w:r>
      <w:r w:rsidRPr="00503B3E">
        <w:rPr>
          <w:rFonts w:ascii="Times New Roman" w:hAnsi="Times New Roman"/>
          <w:sz w:val="24"/>
          <w:szCs w:val="24"/>
        </w:rPr>
        <w:t>этом возможно, как уничтожение или разруш</w:t>
      </w:r>
      <w:r>
        <w:rPr>
          <w:rFonts w:ascii="Times New Roman" w:hAnsi="Times New Roman"/>
          <w:sz w:val="24"/>
          <w:szCs w:val="24"/>
        </w:rPr>
        <w:t xml:space="preserve">ение критических биотопов (мест </w:t>
      </w:r>
      <w:r w:rsidRPr="00503B3E">
        <w:rPr>
          <w:rFonts w:ascii="Times New Roman" w:hAnsi="Times New Roman"/>
          <w:sz w:val="24"/>
          <w:szCs w:val="24"/>
        </w:rPr>
        <w:t>размножения, нор, гнезд и т.д.), так и подрыв кормово</w:t>
      </w:r>
      <w:r>
        <w:rPr>
          <w:rFonts w:ascii="Times New Roman" w:hAnsi="Times New Roman"/>
          <w:sz w:val="24"/>
          <w:szCs w:val="24"/>
        </w:rPr>
        <w:t xml:space="preserve">й базы, и уничтожение отдельных </w:t>
      </w:r>
      <w:r w:rsidRPr="00503B3E">
        <w:rPr>
          <w:rFonts w:ascii="Times New Roman" w:hAnsi="Times New Roman"/>
          <w:sz w:val="24"/>
          <w:szCs w:val="24"/>
        </w:rPr>
        <w:t>особей. Частичная трансформация ландшафта обы</w:t>
      </w:r>
      <w:r>
        <w:rPr>
          <w:rFonts w:ascii="Times New Roman" w:hAnsi="Times New Roman"/>
          <w:sz w:val="24"/>
          <w:szCs w:val="24"/>
        </w:rPr>
        <w:t xml:space="preserve">чно сопровождается загрязнением </w:t>
      </w:r>
      <w:r w:rsidRPr="00503B3E">
        <w:rPr>
          <w:rFonts w:ascii="Times New Roman" w:hAnsi="Times New Roman"/>
          <w:sz w:val="24"/>
          <w:szCs w:val="24"/>
        </w:rPr>
        <w:t>территории, что обуславливает их совместное действие.</w:t>
      </w:r>
    </w:p>
    <w:p w14:paraId="2399B0CE"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Наиболее существенное влияние на фаунистические группировки позвоночных</w:t>
      </w:r>
      <w:r>
        <w:rPr>
          <w:rFonts w:ascii="Times New Roman" w:hAnsi="Times New Roman"/>
          <w:sz w:val="24"/>
          <w:szCs w:val="24"/>
        </w:rPr>
        <w:t xml:space="preserve"> </w:t>
      </w:r>
      <w:r w:rsidRPr="00503B3E">
        <w:rPr>
          <w:rFonts w:ascii="Times New Roman" w:hAnsi="Times New Roman"/>
          <w:sz w:val="24"/>
          <w:szCs w:val="24"/>
        </w:rPr>
        <w:t>животных могут оказать следующие виды подготовительных и текущих работ:</w:t>
      </w:r>
    </w:p>
    <w:p w14:paraId="5A208FB9"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сооружение новых дорог и внедорожное использование транспортных средств;</w:t>
      </w:r>
    </w:p>
    <w:p w14:paraId="2E369196"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складирование вспомогательного оборудования;</w:t>
      </w:r>
    </w:p>
    <w:p w14:paraId="7E7BF81D"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загрязнение территории нефтепродуктами и тяжелыми металлами, химреагентами, промышленно-бытовыми отходами, выбросами токсичных веществ;</w:t>
      </w:r>
    </w:p>
    <w:p w14:paraId="74EA5B74"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производственный шум, служащий фактором беспокойства для многих видов птиц и млекопитающих.</w:t>
      </w:r>
    </w:p>
    <w:p w14:paraId="5DC37922"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 период строительства скважины некоторые виды, вследствие фактора</w:t>
      </w:r>
      <w:r>
        <w:rPr>
          <w:rFonts w:ascii="Times New Roman" w:hAnsi="Times New Roman"/>
          <w:sz w:val="24"/>
          <w:szCs w:val="24"/>
        </w:rPr>
        <w:t xml:space="preserve"> </w:t>
      </w:r>
      <w:r w:rsidRPr="00503B3E">
        <w:rPr>
          <w:rFonts w:ascii="Times New Roman" w:hAnsi="Times New Roman"/>
          <w:sz w:val="24"/>
          <w:szCs w:val="24"/>
        </w:rPr>
        <w:t>беспокойства, будут вытеснены и с прилежащей территории, у других возможно</w:t>
      </w:r>
      <w:r>
        <w:rPr>
          <w:rFonts w:ascii="Times New Roman" w:hAnsi="Times New Roman"/>
          <w:sz w:val="24"/>
          <w:szCs w:val="24"/>
        </w:rPr>
        <w:t xml:space="preserve"> </w:t>
      </w:r>
      <w:r w:rsidRPr="00503B3E">
        <w:rPr>
          <w:rFonts w:ascii="Times New Roman" w:hAnsi="Times New Roman"/>
          <w:sz w:val="24"/>
          <w:szCs w:val="24"/>
        </w:rPr>
        <w:t>сокращение численности (тушканчики, зайцы, ландшафтные виды птиц, рептилии).</w:t>
      </w:r>
    </w:p>
    <w:p w14:paraId="2F0B0144"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Постоянное присутствие людей, работающая техника и передвижение</w:t>
      </w:r>
      <w:r>
        <w:rPr>
          <w:rFonts w:ascii="Times New Roman" w:hAnsi="Times New Roman"/>
          <w:sz w:val="24"/>
          <w:szCs w:val="24"/>
        </w:rPr>
        <w:t xml:space="preserve"> </w:t>
      </w:r>
      <w:r w:rsidRPr="00503B3E">
        <w:rPr>
          <w:rFonts w:ascii="Times New Roman" w:hAnsi="Times New Roman"/>
          <w:sz w:val="24"/>
          <w:szCs w:val="24"/>
        </w:rPr>
        <w:t>автотранспорта может оказать негативное влияни</w:t>
      </w:r>
      <w:r>
        <w:rPr>
          <w:rFonts w:ascii="Times New Roman" w:hAnsi="Times New Roman"/>
          <w:sz w:val="24"/>
          <w:szCs w:val="24"/>
        </w:rPr>
        <w:t xml:space="preserve">е на условия гнездования птиц в </w:t>
      </w:r>
      <w:r w:rsidRPr="00503B3E">
        <w:rPr>
          <w:rFonts w:ascii="Times New Roman" w:hAnsi="Times New Roman"/>
          <w:sz w:val="24"/>
          <w:szCs w:val="24"/>
        </w:rPr>
        <w:t>ближайших окрестностях.</w:t>
      </w:r>
    </w:p>
    <w:p w14:paraId="543C6777"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Вместе с тем планируемая хозяйственная деятельность не внесет существенных</w:t>
      </w:r>
      <w:r>
        <w:rPr>
          <w:rFonts w:ascii="Times New Roman" w:hAnsi="Times New Roman"/>
          <w:sz w:val="24"/>
          <w:szCs w:val="24"/>
        </w:rPr>
        <w:t xml:space="preserve"> </w:t>
      </w:r>
      <w:r w:rsidRPr="00503B3E">
        <w:rPr>
          <w:rFonts w:ascii="Times New Roman" w:hAnsi="Times New Roman"/>
          <w:sz w:val="24"/>
          <w:szCs w:val="24"/>
        </w:rPr>
        <w:t>изменений в жизнедеятельность таких видов, как бо</w:t>
      </w:r>
      <w:r>
        <w:rPr>
          <w:rFonts w:ascii="Times New Roman" w:hAnsi="Times New Roman"/>
          <w:sz w:val="24"/>
          <w:szCs w:val="24"/>
        </w:rPr>
        <w:t xml:space="preserve">льшая и краснохвостая песчанка, </w:t>
      </w:r>
      <w:r w:rsidRPr="00503B3E">
        <w:rPr>
          <w:rFonts w:ascii="Times New Roman" w:hAnsi="Times New Roman"/>
          <w:sz w:val="24"/>
          <w:szCs w:val="24"/>
        </w:rPr>
        <w:t>желтый суслик. Возможно появление в хозяйств</w:t>
      </w:r>
      <w:r>
        <w:rPr>
          <w:rFonts w:ascii="Times New Roman" w:hAnsi="Times New Roman"/>
          <w:sz w:val="24"/>
          <w:szCs w:val="24"/>
        </w:rPr>
        <w:t xml:space="preserve">енных постройках домовой мыши и </w:t>
      </w:r>
      <w:r w:rsidRPr="00503B3E">
        <w:rPr>
          <w:rFonts w:ascii="Times New Roman" w:hAnsi="Times New Roman"/>
          <w:sz w:val="24"/>
          <w:szCs w:val="24"/>
        </w:rPr>
        <w:t>увеличение их численности на прилежащих участках.</w:t>
      </w:r>
    </w:p>
    <w:p w14:paraId="2C5A314C"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Общее сокращение видов и количества ландшафтных птиц, в какой-то мере будет</w:t>
      </w:r>
      <w:r>
        <w:rPr>
          <w:rFonts w:ascii="Times New Roman" w:hAnsi="Times New Roman"/>
          <w:sz w:val="24"/>
          <w:szCs w:val="24"/>
        </w:rPr>
        <w:t xml:space="preserve"> </w:t>
      </w:r>
      <w:r w:rsidRPr="00503B3E">
        <w:rPr>
          <w:rFonts w:ascii="Times New Roman" w:hAnsi="Times New Roman"/>
          <w:sz w:val="24"/>
          <w:szCs w:val="24"/>
        </w:rPr>
        <w:t>компенсироваться увеличением численности синантропных форм.</w:t>
      </w:r>
    </w:p>
    <w:p w14:paraId="1B220E1F" w14:textId="77777777" w:rsidR="00B40108" w:rsidRDefault="00F872DE" w:rsidP="00F872DE">
      <w:pPr>
        <w:pStyle w:val="2"/>
        <w:numPr>
          <w:ilvl w:val="0"/>
          <w:numId w:val="0"/>
        </w:numPr>
        <w:jc w:val="both"/>
      </w:pPr>
      <w:bookmarkStart w:id="487" w:name="_Toc132612832"/>
      <w:r>
        <w:t xml:space="preserve">10.5. </w:t>
      </w:r>
      <w:r w:rsidR="00B40108">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bookmarkEnd w:id="487"/>
    </w:p>
    <w:p w14:paraId="0484891E"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Биологическое разнообразие означает вариабельность живых организмов из всех</w:t>
      </w:r>
      <w:r>
        <w:rPr>
          <w:rFonts w:ascii="Times New Roman" w:hAnsi="Times New Roman"/>
          <w:sz w:val="24"/>
          <w:szCs w:val="24"/>
        </w:rPr>
        <w:t xml:space="preserve"> </w:t>
      </w:r>
      <w:r w:rsidRPr="00503B3E">
        <w:rPr>
          <w:rFonts w:ascii="Times New Roman" w:hAnsi="Times New Roman"/>
          <w:sz w:val="24"/>
          <w:szCs w:val="24"/>
        </w:rPr>
        <w:t>источников, в том числе наземных, морских и иных водных экосистем, и экологических</w:t>
      </w:r>
      <w:r>
        <w:rPr>
          <w:rFonts w:ascii="Times New Roman" w:hAnsi="Times New Roman"/>
          <w:sz w:val="24"/>
          <w:szCs w:val="24"/>
        </w:rPr>
        <w:t xml:space="preserve"> </w:t>
      </w:r>
      <w:r w:rsidRPr="00503B3E">
        <w:rPr>
          <w:rFonts w:ascii="Times New Roman" w:hAnsi="Times New Roman"/>
          <w:sz w:val="24"/>
          <w:szCs w:val="24"/>
        </w:rPr>
        <w:t>комплексов, частью которых они являются, и включает в себя разнообразие в рамках вида,</w:t>
      </w:r>
      <w:r>
        <w:rPr>
          <w:rFonts w:ascii="Times New Roman" w:hAnsi="Times New Roman"/>
          <w:sz w:val="24"/>
          <w:szCs w:val="24"/>
        </w:rPr>
        <w:t xml:space="preserve"> </w:t>
      </w:r>
      <w:r w:rsidRPr="00503B3E">
        <w:rPr>
          <w:rFonts w:ascii="Times New Roman" w:hAnsi="Times New Roman"/>
          <w:sz w:val="24"/>
          <w:szCs w:val="24"/>
        </w:rPr>
        <w:t>между видами и разнообразие экосистем.</w:t>
      </w:r>
    </w:p>
    <w:p w14:paraId="6B8CECCF"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экологической системой (экосистемой) понимается являющийся объективно</w:t>
      </w:r>
      <w:r>
        <w:rPr>
          <w:rFonts w:ascii="Times New Roman" w:hAnsi="Times New Roman"/>
          <w:sz w:val="24"/>
          <w:szCs w:val="24"/>
        </w:rPr>
        <w:t xml:space="preserve"> </w:t>
      </w:r>
      <w:r w:rsidRPr="00503B3E">
        <w:rPr>
          <w:rFonts w:ascii="Times New Roman" w:hAnsi="Times New Roman"/>
          <w:sz w:val="24"/>
          <w:szCs w:val="24"/>
        </w:rPr>
        <w:t>существующей частью природной среды динамичный комплекс сообществ растений,</w:t>
      </w:r>
      <w:r>
        <w:rPr>
          <w:rFonts w:ascii="Times New Roman" w:hAnsi="Times New Roman"/>
          <w:sz w:val="24"/>
          <w:szCs w:val="24"/>
        </w:rPr>
        <w:t xml:space="preserve"> </w:t>
      </w:r>
      <w:r w:rsidRPr="00503B3E">
        <w:rPr>
          <w:rFonts w:ascii="Times New Roman" w:hAnsi="Times New Roman"/>
          <w:sz w:val="24"/>
          <w:szCs w:val="24"/>
        </w:rPr>
        <w:t>животных и иных организмов, неживой среды их обитания, взаимодействующих как единое</w:t>
      </w:r>
      <w:r>
        <w:rPr>
          <w:rFonts w:ascii="Times New Roman" w:hAnsi="Times New Roman"/>
          <w:sz w:val="24"/>
          <w:szCs w:val="24"/>
        </w:rPr>
        <w:t xml:space="preserve"> </w:t>
      </w:r>
      <w:r w:rsidRPr="00503B3E">
        <w:rPr>
          <w:rFonts w:ascii="Times New Roman" w:hAnsi="Times New Roman"/>
          <w:sz w:val="24"/>
          <w:szCs w:val="24"/>
        </w:rPr>
        <w:t>функциональное целое и связанных между собой обменом веществом и энергией, который</w:t>
      </w:r>
      <w:r>
        <w:rPr>
          <w:rFonts w:ascii="Times New Roman" w:hAnsi="Times New Roman"/>
          <w:sz w:val="24"/>
          <w:szCs w:val="24"/>
        </w:rPr>
        <w:t xml:space="preserve"> </w:t>
      </w:r>
      <w:r w:rsidRPr="00503B3E">
        <w:rPr>
          <w:rFonts w:ascii="Times New Roman" w:hAnsi="Times New Roman"/>
          <w:sz w:val="24"/>
          <w:szCs w:val="24"/>
        </w:rPr>
        <w:t>имеет пространственно-территориальные границы.</w:t>
      </w:r>
    </w:p>
    <w:p w14:paraId="1865A1C9"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средой обитания понимается тип местности или место естественного обитания</w:t>
      </w:r>
    </w:p>
    <w:p w14:paraId="0DFC54BE"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того или иного организма или популяции.</w:t>
      </w:r>
    </w:p>
    <w:p w14:paraId="244BC3C2"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природным ландшафтом понимается территория, которая не подверглась</w:t>
      </w:r>
      <w:r>
        <w:rPr>
          <w:rFonts w:ascii="Times New Roman" w:hAnsi="Times New Roman"/>
          <w:sz w:val="24"/>
          <w:szCs w:val="24"/>
        </w:rPr>
        <w:t xml:space="preserve"> </w:t>
      </w:r>
      <w:r w:rsidRPr="00503B3E">
        <w:rPr>
          <w:rFonts w:ascii="Times New Roman" w:hAnsi="Times New Roman"/>
          <w:sz w:val="24"/>
          <w:szCs w:val="24"/>
        </w:rPr>
        <w:t>изменению в результате деятельности человека и характеризуется сочетанием</w:t>
      </w:r>
      <w:r>
        <w:rPr>
          <w:rFonts w:ascii="Times New Roman" w:hAnsi="Times New Roman"/>
          <w:sz w:val="24"/>
          <w:szCs w:val="24"/>
        </w:rPr>
        <w:t xml:space="preserve"> </w:t>
      </w:r>
      <w:r w:rsidRPr="00503B3E">
        <w:rPr>
          <w:rFonts w:ascii="Times New Roman" w:hAnsi="Times New Roman"/>
          <w:sz w:val="24"/>
          <w:szCs w:val="24"/>
        </w:rPr>
        <w:t>определенных типов рельефа местности, почв, растительности, сформированных в единых</w:t>
      </w:r>
      <w:r>
        <w:rPr>
          <w:rFonts w:ascii="Times New Roman" w:hAnsi="Times New Roman"/>
          <w:sz w:val="24"/>
          <w:szCs w:val="24"/>
        </w:rPr>
        <w:t xml:space="preserve"> </w:t>
      </w:r>
      <w:r w:rsidRPr="00503B3E">
        <w:rPr>
          <w:rFonts w:ascii="Times New Roman" w:hAnsi="Times New Roman"/>
          <w:sz w:val="24"/>
          <w:szCs w:val="24"/>
        </w:rPr>
        <w:t>климатических условиях.</w:t>
      </w:r>
    </w:p>
    <w:p w14:paraId="09A1AEF0"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биологическими ресурсами понимаются генетические ресурсы, организмы или</w:t>
      </w:r>
      <w:r>
        <w:rPr>
          <w:rFonts w:ascii="Times New Roman" w:hAnsi="Times New Roman"/>
          <w:sz w:val="24"/>
          <w:szCs w:val="24"/>
        </w:rPr>
        <w:t xml:space="preserve"> </w:t>
      </w:r>
      <w:r w:rsidRPr="00503B3E">
        <w:rPr>
          <w:rFonts w:ascii="Times New Roman" w:hAnsi="Times New Roman"/>
          <w:sz w:val="24"/>
          <w:szCs w:val="24"/>
        </w:rPr>
        <w:t>их части, популяции или любые другие биотические компоненты экологических систем,</w:t>
      </w:r>
      <w:r>
        <w:rPr>
          <w:rFonts w:ascii="Times New Roman" w:hAnsi="Times New Roman"/>
          <w:sz w:val="24"/>
          <w:szCs w:val="24"/>
        </w:rPr>
        <w:t xml:space="preserve"> </w:t>
      </w:r>
      <w:r w:rsidRPr="00503B3E">
        <w:rPr>
          <w:rFonts w:ascii="Times New Roman" w:hAnsi="Times New Roman"/>
          <w:sz w:val="24"/>
          <w:szCs w:val="24"/>
        </w:rPr>
        <w:t>имеющие фактическую или потенциальную полезность либо ценность для человечества.</w:t>
      </w:r>
    </w:p>
    <w:p w14:paraId="1AC0EF47"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Запрещается деятельность, вызывающая угрозу уничтожения генетического фонда</w:t>
      </w:r>
      <w:r>
        <w:rPr>
          <w:rFonts w:ascii="Times New Roman" w:hAnsi="Times New Roman"/>
          <w:sz w:val="24"/>
          <w:szCs w:val="24"/>
        </w:rPr>
        <w:t xml:space="preserve"> </w:t>
      </w:r>
      <w:r w:rsidRPr="00503B3E">
        <w:rPr>
          <w:rFonts w:ascii="Times New Roman" w:hAnsi="Times New Roman"/>
          <w:sz w:val="24"/>
          <w:szCs w:val="24"/>
        </w:rPr>
        <w:t>живых организмов, потерю биоразнообразия и нарушение устойчивого функционирования</w:t>
      </w:r>
      <w:r>
        <w:rPr>
          <w:rFonts w:ascii="Times New Roman" w:hAnsi="Times New Roman"/>
          <w:sz w:val="24"/>
          <w:szCs w:val="24"/>
        </w:rPr>
        <w:t xml:space="preserve"> </w:t>
      </w:r>
      <w:r w:rsidRPr="00503B3E">
        <w:rPr>
          <w:rFonts w:ascii="Times New Roman" w:hAnsi="Times New Roman"/>
          <w:sz w:val="24"/>
          <w:szCs w:val="24"/>
        </w:rPr>
        <w:t>экологических систем.</w:t>
      </w:r>
    </w:p>
    <w:p w14:paraId="76A83235"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В целях сохранения биоразнообразия применяется следующая иерархия мер в</w:t>
      </w:r>
      <w:r>
        <w:rPr>
          <w:rFonts w:ascii="Times New Roman" w:hAnsi="Times New Roman"/>
          <w:sz w:val="24"/>
          <w:szCs w:val="24"/>
        </w:rPr>
        <w:t xml:space="preserve"> </w:t>
      </w:r>
      <w:r w:rsidRPr="00503B3E">
        <w:rPr>
          <w:rFonts w:ascii="Times New Roman" w:hAnsi="Times New Roman"/>
          <w:sz w:val="24"/>
          <w:szCs w:val="24"/>
        </w:rPr>
        <w:t>порядке убывания их предпочтительности:</w:t>
      </w:r>
    </w:p>
    <w:p w14:paraId="2D9B1D08"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первоочередными являются меры по предотвращению негативного воздействия;</w:t>
      </w:r>
    </w:p>
    <w:p w14:paraId="32B58676"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когда негативное воздействие на биоразнообразие невозможно предотвратить, должны быть приняты меры по его минимизации;</w:t>
      </w:r>
    </w:p>
    <w:p w14:paraId="78F42C70"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когда негативное воздействие на биоразнообразие невозможно предотвратить или свести к минимуму, должны быть приняты меры по смягчению его последствий;</w:t>
      </w:r>
    </w:p>
    <w:p w14:paraId="4A59C125"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в той части, в которой негативные воздействия на биоразнообразие не были предупреждены, сведены к минимуму или смягчены, должны быть приняты меры по компенсации потери биоразнообразия.</w:t>
      </w:r>
    </w:p>
    <w:p w14:paraId="7053770A"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предотвращению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направленные на то, чтобы с самого раннего этапа планирования</w:t>
      </w:r>
      <w:r>
        <w:rPr>
          <w:rFonts w:ascii="Times New Roman" w:hAnsi="Times New Roman"/>
          <w:sz w:val="24"/>
          <w:szCs w:val="24"/>
        </w:rPr>
        <w:t xml:space="preserve"> </w:t>
      </w:r>
      <w:r w:rsidRPr="00503B3E">
        <w:rPr>
          <w:rFonts w:ascii="Times New Roman" w:hAnsi="Times New Roman"/>
          <w:sz w:val="24"/>
          <w:szCs w:val="24"/>
        </w:rPr>
        <w:t>деятельности и в течение всего периода ее осуществления избегать любые воздействия на</w:t>
      </w:r>
      <w:r>
        <w:rPr>
          <w:rFonts w:ascii="Times New Roman" w:hAnsi="Times New Roman"/>
          <w:sz w:val="24"/>
          <w:szCs w:val="24"/>
        </w:rPr>
        <w:t xml:space="preserve"> </w:t>
      </w:r>
      <w:r w:rsidRPr="00503B3E">
        <w:rPr>
          <w:rFonts w:ascii="Times New Roman" w:hAnsi="Times New Roman"/>
          <w:sz w:val="24"/>
          <w:szCs w:val="24"/>
        </w:rPr>
        <w:t>биоразнообразие.</w:t>
      </w:r>
    </w:p>
    <w:p w14:paraId="4D0AA93A"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минимизации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по сокращению продолжительности, интенсивности и (или) уровня</w:t>
      </w:r>
      <w:r>
        <w:rPr>
          <w:rFonts w:ascii="Times New Roman" w:hAnsi="Times New Roman"/>
          <w:sz w:val="24"/>
          <w:szCs w:val="24"/>
        </w:rPr>
        <w:t xml:space="preserve"> </w:t>
      </w:r>
      <w:r w:rsidRPr="00503B3E">
        <w:rPr>
          <w:rFonts w:ascii="Times New Roman" w:hAnsi="Times New Roman"/>
          <w:sz w:val="24"/>
          <w:szCs w:val="24"/>
        </w:rPr>
        <w:t>воздействий (прямых и косвенных), которые не были предотвращены.</w:t>
      </w:r>
    </w:p>
    <w:p w14:paraId="2D0AF3CF"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смягчению последствий негативного воздействия на</w:t>
      </w:r>
      <w:r>
        <w:rPr>
          <w:rFonts w:ascii="Times New Roman" w:hAnsi="Times New Roman"/>
          <w:sz w:val="24"/>
          <w:szCs w:val="24"/>
        </w:rPr>
        <w:t xml:space="preserve"> </w:t>
      </w:r>
      <w:r w:rsidRPr="00503B3E">
        <w:rPr>
          <w:rFonts w:ascii="Times New Roman" w:hAnsi="Times New Roman"/>
          <w:sz w:val="24"/>
          <w:szCs w:val="24"/>
        </w:rPr>
        <w:t>биоразнообразие понимаются меры, направленные на создание благоприятных условий для</w:t>
      </w:r>
      <w:r>
        <w:rPr>
          <w:rFonts w:ascii="Times New Roman" w:hAnsi="Times New Roman"/>
          <w:sz w:val="24"/>
          <w:szCs w:val="24"/>
        </w:rPr>
        <w:t xml:space="preserve"> </w:t>
      </w:r>
      <w:r w:rsidRPr="00503B3E">
        <w:rPr>
          <w:rFonts w:ascii="Times New Roman" w:hAnsi="Times New Roman"/>
          <w:sz w:val="24"/>
          <w:szCs w:val="24"/>
        </w:rPr>
        <w:t>сохранения и восстановления биоразнообразия.</w:t>
      </w:r>
    </w:p>
    <w:p w14:paraId="18380898"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Для снижения негативного воздействия на животных и на их местообитания при</w:t>
      </w:r>
      <w:r>
        <w:rPr>
          <w:rFonts w:ascii="Times New Roman" w:hAnsi="Times New Roman"/>
          <w:sz w:val="24"/>
          <w:szCs w:val="24"/>
        </w:rPr>
        <w:t xml:space="preserve"> </w:t>
      </w:r>
      <w:r w:rsidRPr="00503B3E">
        <w:rPr>
          <w:rFonts w:ascii="Times New Roman" w:hAnsi="Times New Roman"/>
          <w:sz w:val="24"/>
          <w:szCs w:val="24"/>
        </w:rPr>
        <w:t>проведении работ, складировании производственнобытовых отходов необходимо</w:t>
      </w:r>
      <w:r>
        <w:rPr>
          <w:rFonts w:ascii="Times New Roman" w:hAnsi="Times New Roman"/>
          <w:sz w:val="24"/>
          <w:szCs w:val="24"/>
        </w:rPr>
        <w:t xml:space="preserve"> </w:t>
      </w:r>
      <w:r w:rsidRPr="00503B3E">
        <w:rPr>
          <w:rFonts w:ascii="Times New Roman" w:hAnsi="Times New Roman"/>
          <w:sz w:val="24"/>
          <w:szCs w:val="24"/>
        </w:rPr>
        <w:t>учитывать наличие на территории самих животных, их гнезд, нор и избегать их</w:t>
      </w:r>
      <w:r>
        <w:rPr>
          <w:rFonts w:ascii="Times New Roman" w:hAnsi="Times New Roman"/>
          <w:sz w:val="24"/>
          <w:szCs w:val="24"/>
        </w:rPr>
        <w:t xml:space="preserve"> </w:t>
      </w:r>
      <w:r w:rsidRPr="00503B3E">
        <w:rPr>
          <w:rFonts w:ascii="Times New Roman" w:hAnsi="Times New Roman"/>
          <w:sz w:val="24"/>
          <w:szCs w:val="24"/>
        </w:rPr>
        <w:t>уничтожения или разрушения.</w:t>
      </w:r>
    </w:p>
    <w:p w14:paraId="38AE7221"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Особое внимание должно быть уделено охране такого ценного и исчезающего в</w:t>
      </w:r>
      <w:r>
        <w:rPr>
          <w:rFonts w:ascii="Times New Roman" w:hAnsi="Times New Roman"/>
          <w:sz w:val="24"/>
          <w:szCs w:val="24"/>
        </w:rPr>
        <w:t xml:space="preserve"> </w:t>
      </w:r>
      <w:r w:rsidRPr="00503B3E">
        <w:rPr>
          <w:rFonts w:ascii="Times New Roman" w:hAnsi="Times New Roman"/>
          <w:sz w:val="24"/>
          <w:szCs w:val="24"/>
        </w:rPr>
        <w:t>настоящее время, ранее широко распространенного в республике реликтового животного,</w:t>
      </w:r>
      <w:r>
        <w:rPr>
          <w:rFonts w:ascii="Times New Roman" w:hAnsi="Times New Roman"/>
          <w:sz w:val="24"/>
          <w:szCs w:val="24"/>
        </w:rPr>
        <w:t xml:space="preserve"> </w:t>
      </w:r>
      <w:r w:rsidRPr="00503B3E">
        <w:rPr>
          <w:rFonts w:ascii="Times New Roman" w:hAnsi="Times New Roman"/>
          <w:sz w:val="24"/>
          <w:szCs w:val="24"/>
        </w:rPr>
        <w:t>как сайга.</w:t>
      </w:r>
    </w:p>
    <w:p w14:paraId="175D3DB3"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Важно обеспечить контроль за случайной (не планируемой) деятельностью нового</w:t>
      </w:r>
      <w:r>
        <w:rPr>
          <w:rFonts w:ascii="Times New Roman" w:hAnsi="Times New Roman"/>
          <w:sz w:val="24"/>
          <w:szCs w:val="24"/>
        </w:rPr>
        <w:t xml:space="preserve"> </w:t>
      </w:r>
      <w:r w:rsidRPr="00503B3E">
        <w:rPr>
          <w:rFonts w:ascii="Times New Roman" w:hAnsi="Times New Roman"/>
          <w:sz w:val="24"/>
          <w:szCs w:val="24"/>
        </w:rPr>
        <w:t>населения (нелегальная охота и т.п.). На весь период работ необходимо проведение</w:t>
      </w:r>
      <w:r>
        <w:rPr>
          <w:rFonts w:ascii="Times New Roman" w:hAnsi="Times New Roman"/>
          <w:sz w:val="24"/>
          <w:szCs w:val="24"/>
        </w:rPr>
        <w:t xml:space="preserve"> </w:t>
      </w:r>
      <w:r w:rsidRPr="00503B3E">
        <w:rPr>
          <w:rFonts w:ascii="Times New Roman" w:hAnsi="Times New Roman"/>
          <w:sz w:val="24"/>
          <w:szCs w:val="24"/>
        </w:rPr>
        <w:t>постоянных мероприятий по восстановлению нарушенных участков местности и</w:t>
      </w:r>
      <w:r>
        <w:rPr>
          <w:rFonts w:ascii="Times New Roman" w:hAnsi="Times New Roman"/>
          <w:sz w:val="24"/>
          <w:szCs w:val="24"/>
        </w:rPr>
        <w:t xml:space="preserve"> </w:t>
      </w:r>
      <w:r w:rsidRPr="00503B3E">
        <w:rPr>
          <w:rFonts w:ascii="Times New Roman" w:hAnsi="Times New Roman"/>
          <w:sz w:val="24"/>
          <w:szCs w:val="24"/>
        </w:rPr>
        <w:t>своевременному устранению неизбежных загрязнений и промышленно-бытовых отходов</w:t>
      </w:r>
      <w:r>
        <w:rPr>
          <w:rFonts w:ascii="Times New Roman" w:hAnsi="Times New Roman"/>
          <w:sz w:val="24"/>
          <w:szCs w:val="24"/>
        </w:rPr>
        <w:t xml:space="preserve"> </w:t>
      </w:r>
      <w:r w:rsidRPr="00503B3E">
        <w:rPr>
          <w:rFonts w:ascii="Times New Roman" w:hAnsi="Times New Roman"/>
          <w:sz w:val="24"/>
          <w:szCs w:val="24"/>
        </w:rPr>
        <w:t>со всей площади, затронутой хозяйственной деятельностью.</w:t>
      </w:r>
    </w:p>
    <w:p w14:paraId="6F14AA1B"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Мероприятия, обеспечивающие защиту почвы, флоры и фауны складываются из</w:t>
      </w:r>
      <w:r>
        <w:rPr>
          <w:rFonts w:ascii="Times New Roman" w:hAnsi="Times New Roman"/>
          <w:sz w:val="24"/>
          <w:szCs w:val="24"/>
        </w:rPr>
        <w:t xml:space="preserve"> </w:t>
      </w:r>
      <w:r w:rsidRPr="00503B3E">
        <w:rPr>
          <w:rFonts w:ascii="Times New Roman" w:hAnsi="Times New Roman"/>
          <w:sz w:val="24"/>
          <w:szCs w:val="24"/>
        </w:rPr>
        <w:t>организационно - технологических; проектно - конструкторских; санитарно-</w:t>
      </w:r>
      <w:r>
        <w:rPr>
          <w:rFonts w:ascii="Times New Roman" w:hAnsi="Times New Roman"/>
          <w:sz w:val="24"/>
          <w:szCs w:val="24"/>
        </w:rPr>
        <w:t xml:space="preserve"> </w:t>
      </w:r>
      <w:r w:rsidRPr="00503B3E">
        <w:rPr>
          <w:rFonts w:ascii="Times New Roman" w:hAnsi="Times New Roman"/>
          <w:sz w:val="24"/>
          <w:szCs w:val="24"/>
        </w:rPr>
        <w:t>противоэпидемических.</w:t>
      </w:r>
    </w:p>
    <w:p w14:paraId="06CEC2DA" w14:textId="77777777" w:rsidR="00F55E9B" w:rsidRPr="00503B3E" w:rsidRDefault="00F55E9B" w:rsidP="00F16E0A">
      <w:pPr>
        <w:spacing w:line="276" w:lineRule="auto"/>
        <w:ind w:firstLine="567"/>
        <w:rPr>
          <w:rFonts w:ascii="Times New Roman" w:hAnsi="Times New Roman"/>
          <w:b/>
          <w:sz w:val="24"/>
          <w:szCs w:val="24"/>
        </w:rPr>
      </w:pPr>
      <w:r w:rsidRPr="00503B3E">
        <w:rPr>
          <w:rFonts w:ascii="Times New Roman" w:hAnsi="Times New Roman"/>
          <w:b/>
          <w:sz w:val="24"/>
          <w:szCs w:val="24"/>
        </w:rPr>
        <w:t>Организационно-технологические:</w:t>
      </w:r>
    </w:p>
    <w:p w14:paraId="4515CE2E"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 организация упорядоченного движения автотранспорта и техники по</w:t>
      </w:r>
      <w:r>
        <w:rPr>
          <w:rFonts w:ascii="Times New Roman" w:hAnsi="Times New Roman"/>
          <w:sz w:val="24"/>
          <w:szCs w:val="24"/>
        </w:rPr>
        <w:t xml:space="preserve"> </w:t>
      </w:r>
      <w:r w:rsidRPr="00503B3E">
        <w:rPr>
          <w:rFonts w:ascii="Times New Roman" w:hAnsi="Times New Roman"/>
          <w:sz w:val="24"/>
          <w:szCs w:val="24"/>
        </w:rPr>
        <w:t>территории, согласно разработанной и утвержденной оптимальной схеме движения;</w:t>
      </w:r>
    </w:p>
    <w:p w14:paraId="7093A242"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 тщательная регламентация проведения работ, связанных с загрязнением рельефа</w:t>
      </w:r>
      <w:r>
        <w:rPr>
          <w:rFonts w:ascii="Times New Roman" w:hAnsi="Times New Roman"/>
          <w:sz w:val="24"/>
          <w:szCs w:val="24"/>
        </w:rPr>
        <w:t xml:space="preserve"> при </w:t>
      </w:r>
      <w:r w:rsidRPr="00503B3E">
        <w:rPr>
          <w:rFonts w:ascii="Times New Roman" w:hAnsi="Times New Roman"/>
          <w:sz w:val="24"/>
          <w:szCs w:val="24"/>
        </w:rPr>
        <w:t>производстве земляных работ; технической рекультивации.</w:t>
      </w:r>
    </w:p>
    <w:p w14:paraId="6AC4BF3A" w14:textId="77777777" w:rsidR="00F55E9B" w:rsidRPr="00503B3E" w:rsidRDefault="00F55E9B" w:rsidP="00F16E0A">
      <w:pPr>
        <w:spacing w:line="276" w:lineRule="auto"/>
        <w:ind w:firstLine="567"/>
        <w:rPr>
          <w:rFonts w:ascii="Times New Roman" w:hAnsi="Times New Roman"/>
          <w:b/>
          <w:sz w:val="24"/>
          <w:szCs w:val="24"/>
        </w:rPr>
      </w:pPr>
      <w:r w:rsidRPr="00503B3E">
        <w:rPr>
          <w:rFonts w:ascii="Times New Roman" w:hAnsi="Times New Roman"/>
          <w:b/>
          <w:sz w:val="24"/>
          <w:szCs w:val="24"/>
        </w:rPr>
        <w:t>Проектно-конструкторские:</w:t>
      </w:r>
    </w:p>
    <w:p w14:paraId="18E8FAA6" w14:textId="77777777" w:rsidR="00F55E9B" w:rsidRPr="00503B3E" w:rsidRDefault="00F16E0A" w:rsidP="00F16E0A">
      <w:pPr>
        <w:spacing w:line="276" w:lineRule="auto"/>
        <w:ind w:firstLine="567"/>
        <w:rPr>
          <w:rFonts w:ascii="Times New Roman" w:hAnsi="Times New Roman"/>
          <w:sz w:val="24"/>
          <w:szCs w:val="24"/>
        </w:rPr>
      </w:pPr>
      <w:r>
        <w:rPr>
          <w:rFonts w:ascii="Times New Roman" w:hAnsi="Times New Roman"/>
          <w:sz w:val="24"/>
          <w:szCs w:val="24"/>
        </w:rPr>
        <w:t xml:space="preserve">- </w:t>
      </w:r>
      <w:r w:rsidR="00F55E9B" w:rsidRPr="00503B3E">
        <w:rPr>
          <w:rFonts w:ascii="Times New Roman" w:hAnsi="Times New Roman"/>
          <w:sz w:val="24"/>
          <w:szCs w:val="24"/>
        </w:rPr>
        <w:t>согласование и экспертиза проектных разработок в контролирующих</w:t>
      </w:r>
      <w:r w:rsidR="00F55E9B">
        <w:rPr>
          <w:rFonts w:ascii="Times New Roman" w:hAnsi="Times New Roman"/>
          <w:sz w:val="24"/>
          <w:szCs w:val="24"/>
        </w:rPr>
        <w:t xml:space="preserve"> </w:t>
      </w:r>
      <w:r w:rsidR="00F55E9B" w:rsidRPr="00503B3E">
        <w:rPr>
          <w:rFonts w:ascii="Times New Roman" w:hAnsi="Times New Roman"/>
          <w:sz w:val="24"/>
          <w:szCs w:val="24"/>
        </w:rPr>
        <w:t>природоохранных органах и СЭС;</w:t>
      </w:r>
    </w:p>
    <w:p w14:paraId="3CE47F68"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 проектно-конструкторские решения, направленные на снижение</w:t>
      </w:r>
      <w:r>
        <w:rPr>
          <w:rFonts w:ascii="Times New Roman" w:hAnsi="Times New Roman"/>
          <w:sz w:val="24"/>
          <w:szCs w:val="24"/>
        </w:rPr>
        <w:t xml:space="preserve"> </w:t>
      </w:r>
      <w:r w:rsidRPr="00503B3E">
        <w:rPr>
          <w:rFonts w:ascii="Times New Roman" w:hAnsi="Times New Roman"/>
          <w:sz w:val="24"/>
          <w:szCs w:val="24"/>
        </w:rPr>
        <w:t>загрязнения</w:t>
      </w:r>
      <w:r>
        <w:rPr>
          <w:rFonts w:ascii="Times New Roman" w:hAnsi="Times New Roman"/>
          <w:sz w:val="24"/>
          <w:szCs w:val="24"/>
        </w:rPr>
        <w:t xml:space="preserve"> </w:t>
      </w:r>
      <w:r w:rsidRPr="00503B3E">
        <w:rPr>
          <w:rFonts w:ascii="Times New Roman" w:hAnsi="Times New Roman"/>
          <w:sz w:val="24"/>
          <w:szCs w:val="24"/>
        </w:rPr>
        <w:t>почв.</w:t>
      </w:r>
    </w:p>
    <w:p w14:paraId="24F88F1A"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Санитарно-противоэпидемические - обеспечение противоэпидемической защиты</w:t>
      </w:r>
      <w:r>
        <w:rPr>
          <w:rFonts w:ascii="Times New Roman" w:hAnsi="Times New Roman"/>
          <w:sz w:val="24"/>
          <w:szCs w:val="24"/>
        </w:rPr>
        <w:t xml:space="preserve"> </w:t>
      </w:r>
      <w:r w:rsidRPr="00503B3E">
        <w:rPr>
          <w:rFonts w:ascii="Times New Roman" w:hAnsi="Times New Roman"/>
          <w:sz w:val="24"/>
          <w:szCs w:val="24"/>
        </w:rPr>
        <w:t>персонала от особо опасных инфекций.</w:t>
      </w:r>
    </w:p>
    <w:p w14:paraId="6E969582" w14:textId="77777777" w:rsidR="00F55E9B" w:rsidRPr="00503B3E" w:rsidRDefault="00F55E9B" w:rsidP="00F16E0A">
      <w:pPr>
        <w:spacing w:line="276" w:lineRule="auto"/>
        <w:ind w:firstLine="567"/>
        <w:rPr>
          <w:rFonts w:ascii="Times New Roman" w:hAnsi="Times New Roman"/>
          <w:b/>
          <w:i/>
          <w:sz w:val="24"/>
          <w:szCs w:val="24"/>
        </w:rPr>
      </w:pPr>
      <w:r w:rsidRPr="00503B3E">
        <w:rPr>
          <w:rFonts w:ascii="Times New Roman" w:hAnsi="Times New Roman"/>
          <w:sz w:val="24"/>
          <w:szCs w:val="24"/>
        </w:rPr>
        <w:t xml:space="preserve">В </w:t>
      </w:r>
      <w:r w:rsidRPr="00503B3E">
        <w:rPr>
          <w:rFonts w:ascii="Times New Roman" w:hAnsi="Times New Roman"/>
          <w:b/>
          <w:i/>
          <w:sz w:val="24"/>
          <w:szCs w:val="24"/>
        </w:rPr>
        <w:t>районе проведения запроектированных работ необходимо обеспечение следующих мероприятий по охране животного мира:</w:t>
      </w:r>
    </w:p>
    <w:p w14:paraId="21F29DDB"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защита окружающей воздушной среды;</w:t>
      </w:r>
    </w:p>
    <w:p w14:paraId="739E9753"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защиту поверхностных, подземных вод от техногенного воздействия;</w:t>
      </w:r>
    </w:p>
    <w:p w14:paraId="262030E8"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ограждение всех возможных технологических площадок, исключающее случайное попадание на них животных;</w:t>
      </w:r>
    </w:p>
    <w:p w14:paraId="3C010188"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движение автотранспорта осуществлять только по отсыпанным дорогам с небольшой скоростью, с ограничением подачи звукового сигнала;</w:t>
      </w:r>
    </w:p>
    <w:p w14:paraId="0DA4A2AA"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вв</w:t>
      </w:r>
      <w:r w:rsidR="001D2F73">
        <w:rPr>
          <w:rFonts w:ascii="Times New Roman" w:hAnsi="Times New Roman"/>
          <w:sz w:val="24"/>
          <w:szCs w:val="24"/>
        </w:rPr>
        <w:t>ести на территории участка работ</w:t>
      </w:r>
      <w:r w:rsidRPr="00503B3E">
        <w:rPr>
          <w:rFonts w:ascii="Times New Roman" w:hAnsi="Times New Roman"/>
          <w:sz w:val="24"/>
          <w:szCs w:val="24"/>
        </w:rPr>
        <w:t xml:space="preserve"> запрет на охоту;</w:t>
      </w:r>
    </w:p>
    <w:p w14:paraId="00010896"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строгое запрещение кормления диких животных персоналом, а также</w:t>
      </w:r>
    </w:p>
    <w:p w14:paraId="42B31824"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надлежащее хранение отходов, являющихся приманкой для диких животных;</w:t>
      </w:r>
    </w:p>
    <w:p w14:paraId="6BB1F904"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 проектные решен</w:t>
      </w:r>
      <w:r w:rsidR="001D2F73">
        <w:rPr>
          <w:rFonts w:ascii="Times New Roman" w:hAnsi="Times New Roman"/>
          <w:sz w:val="24"/>
          <w:szCs w:val="24"/>
        </w:rPr>
        <w:t>ия по обустройству участка работ</w:t>
      </w:r>
      <w:r w:rsidRPr="00503B3E">
        <w:rPr>
          <w:rFonts w:ascii="Times New Roman" w:hAnsi="Times New Roman"/>
          <w:sz w:val="24"/>
          <w:szCs w:val="24"/>
        </w:rPr>
        <w:t xml:space="preserve"> принять с учетом требований РК в области охраны окружающей среды, включая проведение работ по технической рекультивации после окончания работ.</w:t>
      </w:r>
    </w:p>
    <w:p w14:paraId="25AAF149" w14:textId="77777777" w:rsidR="00F55E9B" w:rsidRPr="00503B3E" w:rsidRDefault="00F55E9B" w:rsidP="00F16E0A">
      <w:pPr>
        <w:spacing w:line="276" w:lineRule="auto"/>
        <w:ind w:left="426" w:firstLine="360"/>
        <w:rPr>
          <w:rFonts w:ascii="Times New Roman" w:hAnsi="Times New Roman"/>
          <w:sz w:val="24"/>
          <w:szCs w:val="24"/>
        </w:rPr>
      </w:pPr>
      <w:r w:rsidRPr="00503B3E">
        <w:rPr>
          <w:rFonts w:ascii="Times New Roman" w:hAnsi="Times New Roman"/>
          <w:sz w:val="24"/>
          <w:szCs w:val="24"/>
        </w:rPr>
        <w:t>Основными требованиями по сохранению объектов флоры и фауны является:</w:t>
      </w:r>
    </w:p>
    <w:p w14:paraId="29F7477A" w14:textId="77777777" w:rsidR="00F55E9B" w:rsidRPr="00503B3E" w:rsidRDefault="00F55E9B" w:rsidP="002202EB">
      <w:pPr>
        <w:pStyle w:val="aff3"/>
        <w:numPr>
          <w:ilvl w:val="0"/>
          <w:numId w:val="54"/>
        </w:numPr>
        <w:spacing w:line="276" w:lineRule="auto"/>
        <w:ind w:left="426"/>
        <w:rPr>
          <w:rFonts w:ascii="Times New Roman" w:hAnsi="Times New Roman"/>
          <w:sz w:val="24"/>
          <w:szCs w:val="24"/>
        </w:rPr>
      </w:pPr>
      <w:r w:rsidRPr="00503B3E">
        <w:rPr>
          <w:rFonts w:ascii="Times New Roman" w:hAnsi="Times New Roman"/>
          <w:sz w:val="24"/>
          <w:szCs w:val="24"/>
        </w:rPr>
        <w:t>сохранение фрагментов естественных экосистем,</w:t>
      </w:r>
    </w:p>
    <w:p w14:paraId="0E7DD184" w14:textId="77777777" w:rsidR="00F16E0A" w:rsidRDefault="00F55E9B" w:rsidP="002202EB">
      <w:pPr>
        <w:pStyle w:val="aff3"/>
        <w:numPr>
          <w:ilvl w:val="0"/>
          <w:numId w:val="54"/>
        </w:numPr>
        <w:spacing w:line="276" w:lineRule="auto"/>
        <w:ind w:left="426"/>
        <w:rPr>
          <w:rFonts w:ascii="Times New Roman" w:hAnsi="Times New Roman"/>
          <w:sz w:val="24"/>
          <w:szCs w:val="24"/>
        </w:rPr>
      </w:pPr>
      <w:r w:rsidRPr="00503B3E">
        <w:rPr>
          <w:rFonts w:ascii="Times New Roman" w:hAnsi="Times New Roman"/>
          <w:sz w:val="24"/>
          <w:szCs w:val="24"/>
        </w:rPr>
        <w:t>предотвращение случайной гибели животных и растений,</w:t>
      </w:r>
    </w:p>
    <w:p w14:paraId="0BDB5F4B" w14:textId="77777777" w:rsidR="00F55E9B" w:rsidRPr="00F16E0A" w:rsidRDefault="00F55E9B" w:rsidP="00F16E0A">
      <w:pPr>
        <w:ind w:left="426"/>
      </w:pPr>
    </w:p>
    <w:p w14:paraId="79E36568" w14:textId="77777777" w:rsidR="00F55E9B" w:rsidRPr="00503B3E" w:rsidRDefault="00F55E9B" w:rsidP="002202EB">
      <w:pPr>
        <w:pStyle w:val="aff3"/>
        <w:numPr>
          <w:ilvl w:val="0"/>
          <w:numId w:val="54"/>
        </w:numPr>
        <w:spacing w:line="276" w:lineRule="auto"/>
        <w:ind w:left="426"/>
        <w:rPr>
          <w:rFonts w:ascii="Times New Roman" w:hAnsi="Times New Roman"/>
          <w:sz w:val="24"/>
          <w:szCs w:val="24"/>
        </w:rPr>
      </w:pPr>
      <w:proofErr w:type="gramStart"/>
      <w:r w:rsidRPr="00503B3E">
        <w:rPr>
          <w:rFonts w:ascii="Times New Roman" w:hAnsi="Times New Roman"/>
          <w:sz w:val="24"/>
          <w:szCs w:val="24"/>
        </w:rPr>
        <w:t>создание условий производственной дисциплины</w:t>
      </w:r>
      <w:proofErr w:type="gramEnd"/>
      <w:r w:rsidRPr="00503B3E">
        <w:rPr>
          <w:rFonts w:ascii="Times New Roman" w:hAnsi="Times New Roman"/>
          <w:sz w:val="24"/>
          <w:szCs w:val="24"/>
        </w:rPr>
        <w:t xml:space="preserve"> исключающих нарушения законодательства по охране животного и растительного мира со стороны производственного персонала.</w:t>
      </w:r>
    </w:p>
    <w:p w14:paraId="23B64A95"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В целях предупреждения нарушения почвенно-растительного покрова идля охраны</w:t>
      </w:r>
      <w:r>
        <w:rPr>
          <w:rFonts w:ascii="Times New Roman" w:hAnsi="Times New Roman"/>
          <w:sz w:val="24"/>
          <w:szCs w:val="24"/>
        </w:rPr>
        <w:t xml:space="preserve"> </w:t>
      </w:r>
      <w:r w:rsidRPr="00503B3E">
        <w:rPr>
          <w:rFonts w:ascii="Times New Roman" w:hAnsi="Times New Roman"/>
          <w:sz w:val="24"/>
          <w:szCs w:val="24"/>
        </w:rPr>
        <w:t>живот</w:t>
      </w:r>
      <w:r w:rsidR="001D2F73">
        <w:rPr>
          <w:rFonts w:ascii="Times New Roman" w:hAnsi="Times New Roman"/>
          <w:sz w:val="24"/>
          <w:szCs w:val="24"/>
        </w:rPr>
        <w:t>ного мира в районе участка</w:t>
      </w:r>
      <w:r w:rsidRPr="00503B3E">
        <w:rPr>
          <w:rFonts w:ascii="Times New Roman" w:hAnsi="Times New Roman"/>
          <w:sz w:val="24"/>
          <w:szCs w:val="24"/>
        </w:rPr>
        <w:t xml:space="preserve"> намечаются нижеследующие</w:t>
      </w:r>
      <w:r>
        <w:rPr>
          <w:rFonts w:ascii="Times New Roman" w:hAnsi="Times New Roman"/>
          <w:sz w:val="24"/>
          <w:szCs w:val="24"/>
        </w:rPr>
        <w:t xml:space="preserve"> </w:t>
      </w:r>
      <w:r w:rsidRPr="00503B3E">
        <w:rPr>
          <w:rFonts w:ascii="Times New Roman" w:hAnsi="Times New Roman"/>
          <w:sz w:val="24"/>
          <w:szCs w:val="24"/>
        </w:rPr>
        <w:t>мероприятия:</w:t>
      </w:r>
    </w:p>
    <w:p w14:paraId="2357FD17"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ограничения техногенной деятельности вблизи участков с большим биологическим разнообразием;</w:t>
      </w:r>
    </w:p>
    <w:p w14:paraId="01950F5C"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принятие административных мер в целях пресечения браконьер</w:t>
      </w:r>
      <w:r w:rsidR="001D2F73">
        <w:rPr>
          <w:rFonts w:ascii="Times New Roman" w:hAnsi="Times New Roman"/>
          <w:sz w:val="24"/>
          <w:szCs w:val="24"/>
        </w:rPr>
        <w:t>ства на территории участка</w:t>
      </w:r>
      <w:r w:rsidRPr="00503B3E">
        <w:rPr>
          <w:rFonts w:ascii="Times New Roman" w:hAnsi="Times New Roman"/>
          <w:sz w:val="24"/>
          <w:szCs w:val="24"/>
        </w:rPr>
        <w:t>;</w:t>
      </w:r>
    </w:p>
    <w:p w14:paraId="4E7AF225"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захоронение промышленных и хозяйственно-бытовых отходов производить только на специально оборудованных полигонах;</w:t>
      </w:r>
    </w:p>
    <w:p w14:paraId="5DA85859"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поддержание в чистоте территории площадок и прилегающих площадей;</w:t>
      </w:r>
    </w:p>
    <w:p w14:paraId="1E522AA5"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исключение проливов нефти и нефтепродуктов, своевременная их ликвидация;</w:t>
      </w:r>
    </w:p>
    <w:p w14:paraId="513ACD63"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рассмотрение возможности организации и проведения мониторинговых работ.</w:t>
      </w:r>
    </w:p>
    <w:p w14:paraId="57E639D0" w14:textId="77777777" w:rsidR="00F55E9B" w:rsidRPr="00503B3E" w:rsidRDefault="00F55E9B" w:rsidP="005828E8">
      <w:pPr>
        <w:spacing w:line="276" w:lineRule="auto"/>
        <w:ind w:firstLine="567"/>
        <w:rPr>
          <w:rFonts w:ascii="Times New Roman" w:hAnsi="Times New Roman"/>
          <w:sz w:val="24"/>
          <w:szCs w:val="24"/>
        </w:rPr>
      </w:pPr>
      <w:r w:rsidRPr="00503B3E">
        <w:rPr>
          <w:rFonts w:ascii="Times New Roman" w:hAnsi="Times New Roman"/>
          <w:sz w:val="24"/>
          <w:szCs w:val="24"/>
        </w:rPr>
        <w:t>Для снижения негативного влияния на животный мир при реализации проектных</w:t>
      </w:r>
      <w:r>
        <w:rPr>
          <w:rFonts w:ascii="Times New Roman" w:hAnsi="Times New Roman"/>
          <w:sz w:val="24"/>
          <w:szCs w:val="24"/>
        </w:rPr>
        <w:t xml:space="preserve"> </w:t>
      </w:r>
      <w:r w:rsidRPr="00503B3E">
        <w:rPr>
          <w:rFonts w:ascii="Times New Roman" w:hAnsi="Times New Roman"/>
          <w:sz w:val="24"/>
          <w:szCs w:val="24"/>
        </w:rPr>
        <w:t>решений по ликвидации загрязненных нефтепродуктами грунтов, проектом предусмотрены</w:t>
      </w:r>
      <w:r>
        <w:rPr>
          <w:rFonts w:ascii="Times New Roman" w:hAnsi="Times New Roman"/>
          <w:sz w:val="24"/>
          <w:szCs w:val="24"/>
        </w:rPr>
        <w:t xml:space="preserve"> </w:t>
      </w:r>
      <w:r w:rsidRPr="00503B3E">
        <w:rPr>
          <w:rFonts w:ascii="Times New Roman" w:hAnsi="Times New Roman"/>
          <w:sz w:val="24"/>
          <w:szCs w:val="24"/>
        </w:rPr>
        <w:t>следующ</w:t>
      </w:r>
      <w:r w:rsidR="0091457D">
        <w:rPr>
          <w:rFonts w:ascii="Times New Roman" w:hAnsi="Times New Roman"/>
          <w:sz w:val="24"/>
          <w:szCs w:val="24"/>
        </w:rPr>
        <w:t>ие мероприятия при ликвидации</w:t>
      </w:r>
      <w:r w:rsidRPr="00503B3E">
        <w:rPr>
          <w:rFonts w:ascii="Times New Roman" w:hAnsi="Times New Roman"/>
          <w:sz w:val="24"/>
          <w:szCs w:val="24"/>
        </w:rPr>
        <w:t xml:space="preserve"> скважины:</w:t>
      </w:r>
    </w:p>
    <w:p w14:paraId="3644BB27" w14:textId="77777777" w:rsidR="00051A50" w:rsidRDefault="00051A50" w:rsidP="002562CC">
      <w:pPr>
        <w:autoSpaceDE w:val="0"/>
        <w:autoSpaceDN w:val="0"/>
        <w:adjustRightInd w:val="0"/>
        <w:ind w:firstLine="426"/>
        <w:rPr>
          <w:rFonts w:ascii="Times New Roman" w:hAnsi="Times New Roman"/>
          <w:sz w:val="24"/>
          <w:szCs w:val="24"/>
        </w:rPr>
      </w:pPr>
      <w:r>
        <w:rPr>
          <w:rFonts w:ascii="Times New Roman" w:hAnsi="Times New Roman"/>
          <w:sz w:val="24"/>
          <w:szCs w:val="24"/>
        </w:rPr>
        <w:t>Соблюдение норм шумового воздействия и максимально возможное снижение</w:t>
      </w:r>
    </w:p>
    <w:p w14:paraId="05CC91CD" w14:textId="77777777" w:rsidR="00051A50" w:rsidRDefault="00051A50" w:rsidP="002562CC">
      <w:pPr>
        <w:autoSpaceDE w:val="0"/>
        <w:autoSpaceDN w:val="0"/>
        <w:adjustRightInd w:val="0"/>
        <w:ind w:firstLine="426"/>
        <w:rPr>
          <w:rFonts w:ascii="Times New Roman" w:hAnsi="Times New Roman"/>
          <w:sz w:val="24"/>
          <w:szCs w:val="24"/>
        </w:rPr>
      </w:pPr>
      <w:r>
        <w:rPr>
          <w:rFonts w:ascii="Times New Roman" w:hAnsi="Times New Roman"/>
          <w:sz w:val="24"/>
          <w:szCs w:val="24"/>
        </w:rPr>
        <w:t>шумового фактора на окружающую фауну;</w:t>
      </w:r>
    </w:p>
    <w:p w14:paraId="140215A8"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Соблюдение норм светового воздействия и максимально возможное снижение</w:t>
      </w:r>
      <w:r>
        <w:rPr>
          <w:rFonts w:ascii="Times New Roman" w:hAnsi="Times New Roman"/>
          <w:sz w:val="24"/>
          <w:szCs w:val="24"/>
        </w:rPr>
        <w:t xml:space="preserve"> </w:t>
      </w:r>
      <w:r w:rsidRPr="00503B3E">
        <w:rPr>
          <w:rFonts w:ascii="Times New Roman" w:hAnsi="Times New Roman"/>
          <w:sz w:val="24"/>
          <w:szCs w:val="24"/>
        </w:rPr>
        <w:t>светового фактора на окружающую фауну;</w:t>
      </w:r>
    </w:p>
    <w:p w14:paraId="2F0579A4"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Разработка строго согласованных маршрутов передвижения техники;</w:t>
      </w:r>
    </w:p>
    <w:p w14:paraId="0018577B"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Организация и проведение работ по предупреждению аварийных ситуаций;</w:t>
      </w:r>
    </w:p>
    <w:p w14:paraId="40E0C76D"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Обустройство земельного участка защитными канавами или обваловкой;</w:t>
      </w:r>
    </w:p>
    <w:p w14:paraId="0A4F6DDB"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До минимума сократить объемы земельных работ по срезке или выравниванию</w:t>
      </w:r>
      <w:r>
        <w:rPr>
          <w:rFonts w:ascii="Times New Roman" w:hAnsi="Times New Roman"/>
          <w:sz w:val="24"/>
          <w:szCs w:val="24"/>
        </w:rPr>
        <w:t xml:space="preserve"> </w:t>
      </w:r>
      <w:r w:rsidRPr="00503B3E">
        <w:rPr>
          <w:rFonts w:ascii="Times New Roman" w:hAnsi="Times New Roman"/>
          <w:sz w:val="24"/>
          <w:szCs w:val="24"/>
        </w:rPr>
        <w:t>рельефа;</w:t>
      </w:r>
    </w:p>
    <w:p w14:paraId="24360FBA"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Запретить несанкционированную охоту, разорение птичьих гнезд и т.д.;</w:t>
      </w:r>
    </w:p>
    <w:p w14:paraId="490609A4"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Ограждение территории ограждением, исключающим случайное попадание на них</w:t>
      </w:r>
      <w:r>
        <w:rPr>
          <w:rFonts w:ascii="Times New Roman" w:hAnsi="Times New Roman"/>
          <w:sz w:val="24"/>
          <w:szCs w:val="24"/>
        </w:rPr>
        <w:t xml:space="preserve"> </w:t>
      </w:r>
      <w:r w:rsidRPr="00503B3E">
        <w:rPr>
          <w:rFonts w:ascii="Times New Roman" w:hAnsi="Times New Roman"/>
          <w:sz w:val="24"/>
          <w:szCs w:val="24"/>
        </w:rPr>
        <w:t>животных;</w:t>
      </w:r>
    </w:p>
    <w:p w14:paraId="07ACC5D4"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Строгое запрещение кормление диких животных персоналом, а также надлежащее</w:t>
      </w:r>
      <w:r>
        <w:rPr>
          <w:rFonts w:ascii="Times New Roman" w:hAnsi="Times New Roman"/>
          <w:sz w:val="24"/>
          <w:szCs w:val="24"/>
        </w:rPr>
        <w:t xml:space="preserve"> </w:t>
      </w:r>
      <w:r w:rsidRPr="00503B3E">
        <w:rPr>
          <w:rFonts w:ascii="Times New Roman" w:hAnsi="Times New Roman"/>
          <w:sz w:val="24"/>
          <w:szCs w:val="24"/>
        </w:rPr>
        <w:t>хранение отходов, являющихся приманкой для диких животных;</w:t>
      </w:r>
    </w:p>
    <w:p w14:paraId="0A2E030D" w14:textId="77777777" w:rsidR="00051A50" w:rsidRPr="00503B3E" w:rsidRDefault="00051A50" w:rsidP="002202EB">
      <w:pPr>
        <w:pStyle w:val="aff3"/>
        <w:numPr>
          <w:ilvl w:val="0"/>
          <w:numId w:val="67"/>
        </w:numPr>
        <w:ind w:left="0" w:firstLine="426"/>
        <w:rPr>
          <w:rFonts w:ascii="Times New Roman" w:hAnsi="Times New Roman"/>
          <w:sz w:val="24"/>
          <w:szCs w:val="24"/>
        </w:rPr>
      </w:pPr>
      <w:r w:rsidRPr="00503B3E">
        <w:rPr>
          <w:rFonts w:ascii="Times New Roman" w:hAnsi="Times New Roman"/>
          <w:sz w:val="24"/>
          <w:szCs w:val="24"/>
        </w:rPr>
        <w:t>Обязательное осуществление всего комплекса работ по технической рекультивации.</w:t>
      </w:r>
    </w:p>
    <w:bookmarkEnd w:id="485"/>
    <w:p w14:paraId="2237C392" w14:textId="77777777" w:rsidR="004F0655" w:rsidRDefault="004F0655" w:rsidP="00503B3E">
      <w:pPr>
        <w:rPr>
          <w:rFonts w:ascii="Times New Roman" w:eastAsia="Times New Roman" w:hAnsi="Times New Roman"/>
          <w:b/>
          <w:bCs/>
          <w:spacing w:val="20"/>
          <w:sz w:val="24"/>
          <w:szCs w:val="24"/>
        </w:rPr>
      </w:pPr>
      <w:r>
        <w:br w:type="page"/>
      </w:r>
    </w:p>
    <w:p w14:paraId="50567435" w14:textId="77777777" w:rsidR="002A7743" w:rsidRPr="003544BA" w:rsidRDefault="006D1993" w:rsidP="006D1993">
      <w:pPr>
        <w:pStyle w:val="1"/>
        <w:numPr>
          <w:ilvl w:val="0"/>
          <w:numId w:val="0"/>
        </w:numPr>
        <w:jc w:val="both"/>
        <w:rPr>
          <w:rFonts w:cs="Times New Roman"/>
          <w:b w:val="0"/>
          <w:szCs w:val="24"/>
        </w:rPr>
      </w:pPr>
      <w:bookmarkStart w:id="488" w:name="_Toc101536146"/>
      <w:bookmarkStart w:id="489" w:name="_Toc101536147"/>
      <w:bookmarkStart w:id="490" w:name="_Toc101536148"/>
      <w:bookmarkStart w:id="491" w:name="_Toc101536149"/>
      <w:bookmarkStart w:id="492" w:name="_Toc101536150"/>
      <w:bookmarkStart w:id="493" w:name="_Toc101536151"/>
      <w:bookmarkStart w:id="494" w:name="_Toc101536152"/>
      <w:bookmarkStart w:id="495" w:name="_Toc101536153"/>
      <w:bookmarkStart w:id="496" w:name="_Toc101536154"/>
      <w:bookmarkStart w:id="497" w:name="_Toc101536155"/>
      <w:bookmarkStart w:id="498" w:name="_Toc101536156"/>
      <w:bookmarkStart w:id="499" w:name="_Toc101536157"/>
      <w:bookmarkStart w:id="500" w:name="_Toc101536158"/>
      <w:bookmarkStart w:id="501" w:name="_Toc101536159"/>
      <w:bookmarkStart w:id="502" w:name="_Toc101536160"/>
      <w:bookmarkStart w:id="503" w:name="_Toc101536161"/>
      <w:bookmarkStart w:id="504" w:name="_Toc101536162"/>
      <w:bookmarkStart w:id="505" w:name="_Toc101536163"/>
      <w:bookmarkStart w:id="506" w:name="_Toc101536179"/>
      <w:bookmarkStart w:id="507" w:name="_Toc101536180"/>
      <w:bookmarkStart w:id="508" w:name="_Toc101536181"/>
      <w:bookmarkStart w:id="509" w:name="_Toc101536182"/>
      <w:bookmarkStart w:id="510" w:name="_Toc101536587"/>
      <w:bookmarkStart w:id="511" w:name="_Toc101536588"/>
      <w:bookmarkStart w:id="512" w:name="_Toc101536589"/>
      <w:bookmarkStart w:id="513" w:name="_Toc101536590"/>
      <w:bookmarkStart w:id="514" w:name="_Toc101536591"/>
      <w:bookmarkStart w:id="515" w:name="_Toc101536592"/>
      <w:bookmarkStart w:id="516" w:name="_Toc101536593"/>
      <w:bookmarkStart w:id="517" w:name="_Toc101536594"/>
      <w:bookmarkStart w:id="518" w:name="_Toc101536595"/>
      <w:bookmarkStart w:id="519" w:name="_Toc101536596"/>
      <w:bookmarkStart w:id="520" w:name="_Toc101536597"/>
      <w:bookmarkStart w:id="521" w:name="_Toc101536598"/>
      <w:bookmarkStart w:id="522" w:name="_Toc101536599"/>
      <w:bookmarkStart w:id="523" w:name="_Toc101536600"/>
      <w:bookmarkStart w:id="524" w:name="_Toc101536601"/>
      <w:bookmarkStart w:id="525" w:name="_Toc101536602"/>
      <w:bookmarkStart w:id="526" w:name="_Toc101536619"/>
      <w:bookmarkStart w:id="527" w:name="_Toc101536620"/>
      <w:bookmarkStart w:id="528" w:name="_Toc101536621"/>
      <w:bookmarkStart w:id="529" w:name="_Toc101536622"/>
      <w:bookmarkStart w:id="530" w:name="_Toc101536623"/>
      <w:bookmarkStart w:id="531" w:name="_Toc101536624"/>
      <w:bookmarkStart w:id="532" w:name="_Toc101536625"/>
      <w:bookmarkStart w:id="533" w:name="_Toc101536626"/>
      <w:bookmarkStart w:id="534" w:name="_Toc101536627"/>
      <w:bookmarkStart w:id="535" w:name="_Toc101536628"/>
      <w:bookmarkStart w:id="536" w:name="_Toc101536629"/>
      <w:bookmarkStart w:id="537" w:name="_Toc101536630"/>
      <w:bookmarkStart w:id="538" w:name="_Toc101536631"/>
      <w:bookmarkStart w:id="539" w:name="_Toc101536632"/>
      <w:bookmarkStart w:id="540" w:name="_Toc101536633"/>
      <w:bookmarkStart w:id="541" w:name="_Toc101536634"/>
      <w:bookmarkStart w:id="542" w:name="_Toc101536635"/>
      <w:bookmarkStart w:id="543" w:name="_Toc101536636"/>
      <w:bookmarkStart w:id="544" w:name="_Toc101536637"/>
      <w:bookmarkStart w:id="545" w:name="_Toc101536638"/>
      <w:bookmarkStart w:id="546" w:name="_Toc101536639"/>
      <w:bookmarkStart w:id="547" w:name="_Toc101536640"/>
      <w:bookmarkStart w:id="548" w:name="_Toc101536641"/>
      <w:bookmarkStart w:id="549" w:name="_Toc101536642"/>
      <w:bookmarkStart w:id="550" w:name="_Toc101536643"/>
      <w:bookmarkStart w:id="551" w:name="_Toc101536644"/>
      <w:bookmarkStart w:id="552" w:name="_Toc101536645"/>
      <w:bookmarkStart w:id="553" w:name="_Toc101536646"/>
      <w:bookmarkStart w:id="554" w:name="_Toc101536647"/>
      <w:bookmarkStart w:id="555" w:name="_Toc101536648"/>
      <w:bookmarkStart w:id="556" w:name="_Toc101536649"/>
      <w:bookmarkStart w:id="557" w:name="_Toc101536650"/>
      <w:bookmarkStart w:id="558" w:name="_Toc101536651"/>
      <w:bookmarkStart w:id="559" w:name="_Toc101536652"/>
      <w:bookmarkStart w:id="560" w:name="_Toc101536653"/>
      <w:bookmarkStart w:id="561" w:name="_Toc101536654"/>
      <w:bookmarkStart w:id="562" w:name="_Toc101536655"/>
      <w:bookmarkStart w:id="563" w:name="_Toc101536656"/>
      <w:bookmarkStart w:id="564" w:name="_Toc101536657"/>
      <w:bookmarkStart w:id="565" w:name="_Toc101536658"/>
      <w:bookmarkStart w:id="566" w:name="_Toc101536659"/>
      <w:bookmarkStart w:id="567" w:name="_Toc101536660"/>
      <w:bookmarkStart w:id="568" w:name="_Toc101536661"/>
      <w:bookmarkStart w:id="569" w:name="_Toc101536662"/>
      <w:bookmarkStart w:id="570" w:name="_Toc101536663"/>
      <w:bookmarkStart w:id="571" w:name="_Toc101536664"/>
      <w:bookmarkStart w:id="572" w:name="_Toc101536665"/>
      <w:bookmarkStart w:id="573" w:name="_Toc101536666"/>
      <w:bookmarkStart w:id="574" w:name="_Toc101536667"/>
      <w:bookmarkStart w:id="575" w:name="_Toc101536668"/>
      <w:bookmarkStart w:id="576" w:name="_Toc101536669"/>
      <w:bookmarkStart w:id="577" w:name="_Toc101536670"/>
      <w:bookmarkStart w:id="578" w:name="_Toc101536671"/>
      <w:bookmarkStart w:id="579" w:name="_Toc101536672"/>
      <w:bookmarkStart w:id="580" w:name="_Toc101536673"/>
      <w:bookmarkStart w:id="581" w:name="_Toc101536674"/>
      <w:bookmarkStart w:id="582" w:name="_Toc101536675"/>
      <w:bookmarkStart w:id="583" w:name="_Toc101536676"/>
      <w:bookmarkStart w:id="584" w:name="_Toc101536677"/>
      <w:bookmarkStart w:id="585" w:name="_Toc101536678"/>
      <w:bookmarkStart w:id="586" w:name="_Toc101536679"/>
      <w:bookmarkStart w:id="587" w:name="_Toc101536680"/>
      <w:bookmarkStart w:id="588" w:name="_Toc101536681"/>
      <w:bookmarkStart w:id="589" w:name="_Toc101536682"/>
      <w:bookmarkStart w:id="590" w:name="_Toc101536683"/>
      <w:bookmarkStart w:id="591" w:name="_Toc101536684"/>
      <w:bookmarkStart w:id="592" w:name="_Toc101536685"/>
      <w:bookmarkStart w:id="593" w:name="_Toc101536686"/>
      <w:bookmarkStart w:id="594" w:name="_Toc101536687"/>
      <w:bookmarkStart w:id="595" w:name="_Toc101536688"/>
      <w:bookmarkStart w:id="596" w:name="_Toc101536689"/>
      <w:bookmarkStart w:id="597" w:name="_Toc101536690"/>
      <w:bookmarkStart w:id="598" w:name="_Toc101536691"/>
      <w:bookmarkStart w:id="599" w:name="_Toc101536692"/>
      <w:bookmarkStart w:id="600" w:name="_Toc101536693"/>
      <w:bookmarkStart w:id="601" w:name="_Toc101536694"/>
      <w:bookmarkStart w:id="602" w:name="_Toc101536695"/>
      <w:bookmarkStart w:id="603" w:name="_Toc101536696"/>
      <w:bookmarkStart w:id="604" w:name="_Toc101536697"/>
      <w:bookmarkStart w:id="605" w:name="_Toc101536698"/>
      <w:bookmarkStart w:id="606" w:name="_Toc101536699"/>
      <w:bookmarkStart w:id="607" w:name="_Toc101536700"/>
      <w:bookmarkStart w:id="608" w:name="_Toc101536701"/>
      <w:bookmarkStart w:id="609" w:name="_Toc101536702"/>
      <w:bookmarkStart w:id="610" w:name="_Toc101536703"/>
      <w:bookmarkStart w:id="611" w:name="_Toc101536704"/>
      <w:bookmarkStart w:id="612" w:name="_Toc101536705"/>
      <w:bookmarkStart w:id="613" w:name="_Toc101536706"/>
      <w:bookmarkStart w:id="614" w:name="_Toc101536707"/>
      <w:bookmarkStart w:id="615" w:name="_Toc101536708"/>
      <w:bookmarkStart w:id="616" w:name="_Toc101536709"/>
      <w:bookmarkStart w:id="617" w:name="_Toc101536710"/>
      <w:bookmarkStart w:id="618" w:name="_Toc101536711"/>
      <w:bookmarkStart w:id="619" w:name="_Toc101536712"/>
      <w:bookmarkStart w:id="620" w:name="_Toc101536713"/>
      <w:bookmarkStart w:id="621" w:name="_Toc101536714"/>
      <w:bookmarkStart w:id="622" w:name="_Toc101536715"/>
      <w:bookmarkStart w:id="623" w:name="_Toc101536716"/>
      <w:bookmarkStart w:id="624" w:name="_Toc101536717"/>
      <w:bookmarkStart w:id="625" w:name="_Toc101536718"/>
      <w:bookmarkStart w:id="626" w:name="_Toc101536719"/>
      <w:bookmarkStart w:id="627" w:name="_Toc101536720"/>
      <w:bookmarkStart w:id="628" w:name="_Toc101536721"/>
      <w:bookmarkStart w:id="629" w:name="_Toc101536722"/>
      <w:bookmarkStart w:id="630" w:name="_Toc101536723"/>
      <w:bookmarkStart w:id="631" w:name="_Toc101536724"/>
      <w:bookmarkStart w:id="632" w:name="_Toc101536725"/>
      <w:bookmarkStart w:id="633" w:name="_Toc101536726"/>
      <w:bookmarkStart w:id="634" w:name="_Toc101536727"/>
      <w:bookmarkStart w:id="635" w:name="_Toc101536728"/>
      <w:bookmarkStart w:id="636" w:name="_Toc101536729"/>
      <w:bookmarkStart w:id="637" w:name="_Toc101536730"/>
      <w:bookmarkStart w:id="638" w:name="_Toc101536731"/>
      <w:bookmarkStart w:id="639" w:name="_Toc101536732"/>
      <w:bookmarkStart w:id="640" w:name="_Toc101536733"/>
      <w:bookmarkStart w:id="641" w:name="_Toc101536734"/>
      <w:bookmarkStart w:id="642" w:name="_Toc101536735"/>
      <w:bookmarkStart w:id="643" w:name="_Toc101536736"/>
      <w:bookmarkStart w:id="644" w:name="_Toc101536737"/>
      <w:bookmarkStart w:id="645" w:name="_Toc101536738"/>
      <w:bookmarkStart w:id="646" w:name="_Toc101536739"/>
      <w:bookmarkStart w:id="647" w:name="_Toc101536740"/>
      <w:bookmarkStart w:id="648" w:name="_Toc101536741"/>
      <w:bookmarkStart w:id="649" w:name="_Toc101536742"/>
      <w:bookmarkStart w:id="650" w:name="_Toc101536743"/>
      <w:bookmarkStart w:id="651" w:name="_Toc101536744"/>
      <w:bookmarkStart w:id="652" w:name="_Toc101536745"/>
      <w:bookmarkStart w:id="653" w:name="_Toc101536746"/>
      <w:bookmarkStart w:id="654" w:name="_Toc101536747"/>
      <w:bookmarkStart w:id="655" w:name="_Toc101536748"/>
      <w:bookmarkStart w:id="656" w:name="_Toc101536749"/>
      <w:bookmarkStart w:id="657" w:name="_Toc101536754"/>
      <w:bookmarkStart w:id="658" w:name="_Toc101536785"/>
      <w:bookmarkStart w:id="659" w:name="_Toc101536786"/>
      <w:bookmarkStart w:id="660" w:name="_Toc101536787"/>
      <w:bookmarkStart w:id="661" w:name="_Toc101536788"/>
      <w:bookmarkStart w:id="662" w:name="_Toc101536829"/>
      <w:bookmarkStart w:id="663" w:name="_Toc101536830"/>
      <w:bookmarkStart w:id="664" w:name="_Toc101536831"/>
      <w:bookmarkStart w:id="665" w:name="_Toc101536832"/>
      <w:bookmarkStart w:id="666" w:name="_Toc101536833"/>
      <w:bookmarkStart w:id="667" w:name="_Toc101536834"/>
      <w:bookmarkStart w:id="668" w:name="_Toc101536835"/>
      <w:bookmarkStart w:id="669" w:name="_Toc101536836"/>
      <w:bookmarkStart w:id="670" w:name="_Toc101536837"/>
      <w:bookmarkStart w:id="671" w:name="_Toc101536838"/>
      <w:bookmarkStart w:id="672" w:name="_Toc101536839"/>
      <w:bookmarkStart w:id="673" w:name="_Toc101536840"/>
      <w:bookmarkStart w:id="674" w:name="_Toc101536841"/>
      <w:bookmarkStart w:id="675" w:name="_Toc101536842"/>
      <w:bookmarkStart w:id="676" w:name="_Toc101536843"/>
      <w:bookmarkStart w:id="677" w:name="_Toc101536844"/>
      <w:bookmarkStart w:id="678" w:name="_Toc101536852"/>
      <w:bookmarkStart w:id="679" w:name="_Toc101536892"/>
      <w:bookmarkStart w:id="680" w:name="_Toc101536893"/>
      <w:bookmarkStart w:id="681" w:name="_Toc101536894"/>
      <w:bookmarkStart w:id="682" w:name="_Toc101536895"/>
      <w:bookmarkStart w:id="683" w:name="_Toc101536896"/>
      <w:bookmarkStart w:id="684" w:name="_Toc101536897"/>
      <w:bookmarkStart w:id="685" w:name="_Toc101536898"/>
      <w:bookmarkStart w:id="686" w:name="_Toc101536899"/>
      <w:bookmarkStart w:id="687" w:name="_Toc101536900"/>
      <w:bookmarkStart w:id="688" w:name="_Toc101536901"/>
      <w:bookmarkStart w:id="689" w:name="_Toc101536951"/>
      <w:bookmarkStart w:id="690" w:name="_Toc101536952"/>
      <w:bookmarkStart w:id="691" w:name="_Toc101536953"/>
      <w:bookmarkStart w:id="692" w:name="_Toc101536954"/>
      <w:bookmarkStart w:id="693" w:name="_Toc101536955"/>
      <w:bookmarkStart w:id="694" w:name="_Toc101536956"/>
      <w:bookmarkStart w:id="695" w:name="_Toc101536957"/>
      <w:bookmarkStart w:id="696" w:name="_Toc101536958"/>
      <w:bookmarkStart w:id="697" w:name="_Toc101536959"/>
      <w:bookmarkStart w:id="698" w:name="_Toc101536960"/>
      <w:bookmarkStart w:id="699" w:name="_Toc101536961"/>
      <w:bookmarkStart w:id="700" w:name="_Toc101536962"/>
      <w:bookmarkStart w:id="701" w:name="_Toc101536963"/>
      <w:bookmarkStart w:id="702" w:name="_Toc101536964"/>
      <w:bookmarkStart w:id="703" w:name="_Toc101536965"/>
      <w:bookmarkStart w:id="704" w:name="_Toc101536966"/>
      <w:bookmarkStart w:id="705" w:name="_Toc101536967"/>
      <w:bookmarkStart w:id="706" w:name="_Toc101536968"/>
      <w:bookmarkStart w:id="707" w:name="_Toc101536969"/>
      <w:bookmarkStart w:id="708" w:name="_Toc101536970"/>
      <w:bookmarkStart w:id="709" w:name="_Toc101536971"/>
      <w:bookmarkStart w:id="710" w:name="_Toc101536972"/>
      <w:bookmarkStart w:id="711" w:name="_Toc101536973"/>
      <w:bookmarkStart w:id="712" w:name="_Toc101536980"/>
      <w:bookmarkStart w:id="713" w:name="_Toc101537016"/>
      <w:bookmarkStart w:id="714" w:name="_Toc101537017"/>
      <w:bookmarkStart w:id="715" w:name="_Toc101537018"/>
      <w:bookmarkStart w:id="716" w:name="_Toc101537019"/>
      <w:bookmarkStart w:id="717" w:name="_Toc101537090"/>
      <w:bookmarkStart w:id="718" w:name="_Toc101537091"/>
      <w:bookmarkStart w:id="719" w:name="_Toc101537092"/>
      <w:bookmarkStart w:id="720" w:name="_Toc101537133"/>
      <w:bookmarkStart w:id="721" w:name="_Toc101537134"/>
      <w:bookmarkStart w:id="722" w:name="_Toc101537135"/>
      <w:bookmarkStart w:id="723" w:name="_Toc101537136"/>
      <w:bookmarkStart w:id="724" w:name="_Toc101537137"/>
      <w:bookmarkStart w:id="725" w:name="_Toc101537138"/>
      <w:bookmarkStart w:id="726" w:name="_Toc101537139"/>
      <w:bookmarkStart w:id="727" w:name="_Toc101537140"/>
      <w:bookmarkStart w:id="728" w:name="_Toc101537141"/>
      <w:bookmarkStart w:id="729" w:name="_Toc101537142"/>
      <w:bookmarkStart w:id="730" w:name="_Toc101537143"/>
      <w:bookmarkStart w:id="731" w:name="_Toc101537144"/>
      <w:bookmarkStart w:id="732" w:name="_Toc101537145"/>
      <w:bookmarkStart w:id="733" w:name="_Toc101537146"/>
      <w:bookmarkStart w:id="734" w:name="_Toc101537147"/>
      <w:bookmarkStart w:id="735" w:name="_Toc101537148"/>
      <w:bookmarkStart w:id="736" w:name="_Toc101537149"/>
      <w:bookmarkStart w:id="737" w:name="_Toc101537150"/>
      <w:bookmarkStart w:id="738" w:name="_Toc101537151"/>
      <w:bookmarkStart w:id="739" w:name="_Toc101537152"/>
      <w:bookmarkStart w:id="740" w:name="_Toc101537153"/>
      <w:bookmarkStart w:id="741" w:name="_Toc101537154"/>
      <w:bookmarkStart w:id="742" w:name="_Toc101537155"/>
      <w:bookmarkStart w:id="743" w:name="_Toc101537156"/>
      <w:bookmarkStart w:id="744" w:name="_Toc101537157"/>
      <w:bookmarkStart w:id="745" w:name="_Toc101537158"/>
      <w:bookmarkStart w:id="746" w:name="_Toc101537159"/>
      <w:bookmarkStart w:id="747" w:name="_Toc101537160"/>
      <w:bookmarkStart w:id="748" w:name="_Toc101537161"/>
      <w:bookmarkStart w:id="749" w:name="_Toc101537162"/>
      <w:bookmarkStart w:id="750" w:name="_Toc101537163"/>
      <w:bookmarkStart w:id="751" w:name="_Toc101537164"/>
      <w:bookmarkStart w:id="752" w:name="_Toc101537165"/>
      <w:bookmarkStart w:id="753" w:name="_Toc101537166"/>
      <w:bookmarkStart w:id="754" w:name="_Toc101537167"/>
      <w:bookmarkStart w:id="755" w:name="_Toc101537168"/>
      <w:bookmarkStart w:id="756" w:name="_Toc101537169"/>
      <w:bookmarkStart w:id="757" w:name="_Toc101537170"/>
      <w:bookmarkStart w:id="758" w:name="_Toc101537171"/>
      <w:bookmarkStart w:id="759" w:name="_Toc101537172"/>
      <w:bookmarkStart w:id="760" w:name="_Toc101537173"/>
      <w:bookmarkStart w:id="761" w:name="_Toc101537174"/>
      <w:bookmarkStart w:id="762" w:name="_Toc101537175"/>
      <w:bookmarkStart w:id="763" w:name="_Toc101537176"/>
      <w:bookmarkStart w:id="764" w:name="_Toc101537177"/>
      <w:bookmarkStart w:id="765" w:name="_Toc101537178"/>
      <w:bookmarkStart w:id="766" w:name="_Toc101537179"/>
      <w:bookmarkStart w:id="767" w:name="_Toc101537180"/>
      <w:bookmarkStart w:id="768" w:name="_Toc101537181"/>
      <w:bookmarkStart w:id="769" w:name="_Toc101537182"/>
      <w:bookmarkStart w:id="770" w:name="_Toc101537183"/>
      <w:bookmarkStart w:id="771" w:name="_Toc101537184"/>
      <w:bookmarkStart w:id="772" w:name="_Toc101537185"/>
      <w:bookmarkStart w:id="773" w:name="_Toc101537186"/>
      <w:bookmarkStart w:id="774" w:name="_Toc101537187"/>
      <w:bookmarkStart w:id="775" w:name="_Toc101537188"/>
      <w:bookmarkStart w:id="776" w:name="_Toc101537189"/>
      <w:bookmarkStart w:id="777" w:name="_Toc101537190"/>
      <w:bookmarkStart w:id="778" w:name="_Toc101537191"/>
      <w:bookmarkStart w:id="779" w:name="_Toc101537192"/>
      <w:bookmarkStart w:id="780" w:name="_Toc101537193"/>
      <w:bookmarkStart w:id="781" w:name="_Toc101537194"/>
      <w:bookmarkStart w:id="782" w:name="_Toc101537195"/>
      <w:bookmarkStart w:id="783" w:name="_Toc101537196"/>
      <w:bookmarkStart w:id="784" w:name="_Toc101537197"/>
      <w:bookmarkStart w:id="785" w:name="_Toc101537198"/>
      <w:bookmarkStart w:id="786" w:name="_Toc101537199"/>
      <w:bookmarkStart w:id="787" w:name="_Toc101537200"/>
      <w:bookmarkStart w:id="788" w:name="_Toc101537201"/>
      <w:bookmarkStart w:id="789" w:name="_Toc101537202"/>
      <w:bookmarkStart w:id="790" w:name="_Toc101537203"/>
      <w:bookmarkStart w:id="791" w:name="_Toc101537204"/>
      <w:bookmarkStart w:id="792" w:name="_Toc101537205"/>
      <w:bookmarkStart w:id="793" w:name="_Toc101537206"/>
      <w:bookmarkStart w:id="794" w:name="_Toc101537207"/>
      <w:bookmarkStart w:id="795" w:name="_Toc101537208"/>
      <w:bookmarkStart w:id="796" w:name="_Toc101537209"/>
      <w:bookmarkStart w:id="797" w:name="_Toc101537210"/>
      <w:bookmarkStart w:id="798" w:name="_Toc101537211"/>
      <w:bookmarkStart w:id="799" w:name="_Toc101537212"/>
      <w:bookmarkStart w:id="800" w:name="_Toc101537213"/>
      <w:bookmarkStart w:id="801" w:name="_Toc101537214"/>
      <w:bookmarkStart w:id="802" w:name="_Toc101537215"/>
      <w:bookmarkStart w:id="803" w:name="_Toc101537216"/>
      <w:bookmarkStart w:id="804" w:name="_Toc101537217"/>
      <w:bookmarkStart w:id="805" w:name="_Toc101537218"/>
      <w:bookmarkStart w:id="806" w:name="_Toc101537219"/>
      <w:bookmarkStart w:id="807" w:name="_Toc101537220"/>
      <w:bookmarkStart w:id="808" w:name="_Toc101537221"/>
      <w:bookmarkStart w:id="809" w:name="_Toc101537222"/>
      <w:bookmarkStart w:id="810" w:name="_Toc101537223"/>
      <w:bookmarkStart w:id="811" w:name="_Toc101537224"/>
      <w:bookmarkStart w:id="812" w:name="_Toc101537225"/>
      <w:bookmarkStart w:id="813" w:name="_Toc101537226"/>
      <w:bookmarkStart w:id="814" w:name="_Toc101537227"/>
      <w:bookmarkStart w:id="815" w:name="_Toc101537228"/>
      <w:bookmarkStart w:id="816" w:name="_Toc101537229"/>
      <w:bookmarkStart w:id="817" w:name="_Toc101537230"/>
      <w:bookmarkStart w:id="818" w:name="_Toc101537231"/>
      <w:bookmarkStart w:id="819" w:name="_Toc101537232"/>
      <w:bookmarkStart w:id="820" w:name="_Toc101537233"/>
      <w:bookmarkStart w:id="821" w:name="_Toc101537234"/>
      <w:bookmarkStart w:id="822" w:name="_Toc101537235"/>
      <w:bookmarkStart w:id="823" w:name="_Toc101537236"/>
      <w:bookmarkStart w:id="824" w:name="_Toc101537237"/>
      <w:bookmarkStart w:id="825" w:name="_Toc101537238"/>
      <w:bookmarkStart w:id="826" w:name="_Toc101537239"/>
      <w:bookmarkStart w:id="827" w:name="_Toc101537240"/>
      <w:bookmarkStart w:id="828" w:name="_Toc101537241"/>
      <w:bookmarkStart w:id="829" w:name="_Toc101537242"/>
      <w:bookmarkStart w:id="830" w:name="_Toc101537243"/>
      <w:bookmarkStart w:id="831" w:name="_Toc101537244"/>
      <w:bookmarkStart w:id="832" w:name="_Toc101537245"/>
      <w:bookmarkStart w:id="833" w:name="_Toc101537246"/>
      <w:bookmarkStart w:id="834" w:name="_Toc101537247"/>
      <w:bookmarkStart w:id="835" w:name="_Toc101537248"/>
      <w:bookmarkStart w:id="836" w:name="_Toc101537249"/>
      <w:bookmarkStart w:id="837" w:name="_Toc101537250"/>
      <w:bookmarkStart w:id="838" w:name="_Toc101537251"/>
      <w:bookmarkStart w:id="839" w:name="_Toc101537252"/>
      <w:bookmarkStart w:id="840" w:name="_Toc101537253"/>
      <w:bookmarkStart w:id="841" w:name="_Toc101537254"/>
      <w:bookmarkStart w:id="842" w:name="_Toc101537255"/>
      <w:bookmarkStart w:id="843" w:name="_Toc101537256"/>
      <w:bookmarkStart w:id="844" w:name="_Toc101537257"/>
      <w:bookmarkStart w:id="845" w:name="_Toc101537258"/>
      <w:bookmarkStart w:id="846" w:name="_Toc101537259"/>
      <w:bookmarkStart w:id="847" w:name="_Toc101537260"/>
      <w:bookmarkStart w:id="848" w:name="_Toc101537261"/>
      <w:bookmarkStart w:id="849" w:name="_Toc101537262"/>
      <w:bookmarkStart w:id="850" w:name="_Toc101537263"/>
      <w:bookmarkStart w:id="851" w:name="_Toc101537264"/>
      <w:bookmarkStart w:id="852" w:name="_Toc101537265"/>
      <w:bookmarkStart w:id="853" w:name="_Toc101537266"/>
      <w:bookmarkStart w:id="854" w:name="_Toc101537267"/>
      <w:bookmarkStart w:id="855" w:name="_Toc101537268"/>
      <w:bookmarkStart w:id="856" w:name="_Toc101537269"/>
      <w:bookmarkStart w:id="857" w:name="_Toc101537270"/>
      <w:bookmarkStart w:id="858" w:name="_Toc101537271"/>
      <w:bookmarkStart w:id="859" w:name="_Toc101537272"/>
      <w:bookmarkStart w:id="860" w:name="_Toc101537273"/>
      <w:bookmarkStart w:id="861" w:name="_Toc101537274"/>
      <w:bookmarkStart w:id="862" w:name="_Toc101537275"/>
      <w:bookmarkStart w:id="863" w:name="_Toc101537276"/>
      <w:bookmarkStart w:id="864" w:name="_Toc101537277"/>
      <w:bookmarkStart w:id="865" w:name="_Toc101537278"/>
      <w:bookmarkStart w:id="866" w:name="_Toc101537279"/>
      <w:bookmarkStart w:id="867" w:name="_Toc101537280"/>
      <w:bookmarkStart w:id="868" w:name="_Toc101537281"/>
      <w:bookmarkStart w:id="869" w:name="_Toc101537282"/>
      <w:bookmarkStart w:id="870" w:name="_Toc101537283"/>
      <w:bookmarkStart w:id="871" w:name="_Toc101537284"/>
      <w:bookmarkStart w:id="872" w:name="_Toc101537285"/>
      <w:bookmarkStart w:id="873" w:name="_Toc101537286"/>
      <w:bookmarkStart w:id="874" w:name="_Toc101537287"/>
      <w:bookmarkStart w:id="875" w:name="_Toc101537288"/>
      <w:bookmarkStart w:id="876" w:name="_Toc101537289"/>
      <w:bookmarkStart w:id="877" w:name="_Toc101537290"/>
      <w:bookmarkStart w:id="878" w:name="_Toc101537291"/>
      <w:bookmarkStart w:id="879" w:name="_Toc101537292"/>
      <w:bookmarkStart w:id="880" w:name="_Toc101537293"/>
      <w:bookmarkStart w:id="881" w:name="_Toc101537294"/>
      <w:bookmarkStart w:id="882" w:name="_Toc101537295"/>
      <w:bookmarkStart w:id="883" w:name="_Toc101537296"/>
      <w:bookmarkStart w:id="884" w:name="_Toc101537297"/>
      <w:bookmarkStart w:id="885" w:name="_Toc101537298"/>
      <w:bookmarkStart w:id="886" w:name="_Toc101537299"/>
      <w:bookmarkStart w:id="887" w:name="_Toc101537300"/>
      <w:bookmarkStart w:id="888" w:name="_Toc101537301"/>
      <w:bookmarkStart w:id="889" w:name="_Toc101537302"/>
      <w:bookmarkStart w:id="890" w:name="_Toc101537303"/>
      <w:bookmarkStart w:id="891" w:name="_Toc101537304"/>
      <w:bookmarkStart w:id="892" w:name="_Toc101537305"/>
      <w:bookmarkStart w:id="893" w:name="_Toc101537306"/>
      <w:bookmarkStart w:id="894" w:name="_Toc101537307"/>
      <w:bookmarkStart w:id="895" w:name="_Toc101537308"/>
      <w:bookmarkStart w:id="896" w:name="_Toc101537309"/>
      <w:bookmarkStart w:id="897" w:name="_Toc101537310"/>
      <w:bookmarkStart w:id="898" w:name="_Toc101537311"/>
      <w:bookmarkStart w:id="899" w:name="_Toc101537312"/>
      <w:bookmarkStart w:id="900" w:name="_Toc101537313"/>
      <w:bookmarkStart w:id="901" w:name="_Toc101537314"/>
      <w:bookmarkStart w:id="902" w:name="_Toc101537315"/>
      <w:bookmarkStart w:id="903" w:name="_Toc101537316"/>
      <w:bookmarkStart w:id="904" w:name="_Toc101537317"/>
      <w:bookmarkStart w:id="905" w:name="_Toc101537318"/>
      <w:bookmarkStart w:id="906" w:name="_Toc101537319"/>
      <w:bookmarkStart w:id="907" w:name="_Toc101537320"/>
      <w:bookmarkStart w:id="908" w:name="_Toc101537321"/>
      <w:bookmarkStart w:id="909" w:name="_Toc101537322"/>
      <w:bookmarkStart w:id="910" w:name="_Toc101537323"/>
      <w:bookmarkStart w:id="911" w:name="_Toc101537324"/>
      <w:bookmarkStart w:id="912" w:name="_Toc101537325"/>
      <w:bookmarkStart w:id="913" w:name="_Toc101537326"/>
      <w:bookmarkStart w:id="914" w:name="_Toc101537327"/>
      <w:bookmarkStart w:id="915" w:name="_Toc101537328"/>
      <w:bookmarkStart w:id="916" w:name="_Toc101537329"/>
      <w:bookmarkStart w:id="917" w:name="_Toc101537330"/>
      <w:bookmarkStart w:id="918" w:name="_Toc101537331"/>
      <w:bookmarkStart w:id="919" w:name="_Toc101537332"/>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3544BA">
        <w:rPr>
          <w:rStyle w:val="13"/>
          <w:rFonts w:cs="Times New Roman"/>
          <w:b/>
        </w:rPr>
        <w:t xml:space="preserve">11. </w:t>
      </w:r>
      <w:r w:rsidR="002A7743" w:rsidRPr="003544BA">
        <w:rPr>
          <w:rStyle w:val="13"/>
          <w:rFonts w:cs="Times New Roman"/>
          <w:b/>
        </w:rPr>
        <w:t>ОЦЕНКА ВОЗДЕЙСТВИЙ НА ЛАНДШАФТЫ И МЕРЫ ПО ПРЕДОТВРАЩЕНИЮ, МИНИМАЛИЗАЦИИ, СМЯГЧЕНИЮ НЕГАТИВНЫХ ВОЗДЕЙСТВИЙ, ВОССТАНОВЛЕНИЮ ЛАНДШАФТОВ В СЛУЧАЯХ ИХ НАРУШЕНИЯ</w:t>
      </w:r>
    </w:p>
    <w:p w14:paraId="1FB4E9A0" w14:textId="77777777" w:rsidR="004F0655" w:rsidRDefault="004F0655" w:rsidP="00BF4FE0">
      <w:pPr>
        <w:autoSpaceDE w:val="0"/>
        <w:autoSpaceDN w:val="0"/>
        <w:adjustRightInd w:val="0"/>
        <w:spacing w:line="276" w:lineRule="auto"/>
        <w:ind w:firstLine="567"/>
        <w:rPr>
          <w:rFonts w:ascii="Times New Roman" w:hAnsi="Times New Roman"/>
          <w:sz w:val="24"/>
          <w:szCs w:val="24"/>
        </w:rPr>
      </w:pPr>
      <w:r>
        <w:rPr>
          <w:rFonts w:ascii="Times New Roman" w:hAnsi="Times New Roman"/>
          <w:sz w:val="24"/>
          <w:szCs w:val="24"/>
        </w:rPr>
        <w:t>Природными объектами признаются естественные экологические системы и природные ландшафты, а также составляющие их элементы, сохранившие свои природные</w:t>
      </w:r>
    </w:p>
    <w:p w14:paraId="7A7366D4" w14:textId="77777777" w:rsidR="004F0655" w:rsidRDefault="004F0655" w:rsidP="00503B3E">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свойства.</w:t>
      </w:r>
    </w:p>
    <w:p w14:paraId="383CCCB3" w14:textId="77777777" w:rsidR="004F0655" w:rsidRDefault="004F0655" w:rsidP="00503B3E">
      <w:pPr>
        <w:autoSpaceDE w:val="0"/>
        <w:autoSpaceDN w:val="0"/>
        <w:adjustRightInd w:val="0"/>
        <w:spacing w:line="276" w:lineRule="auto"/>
        <w:ind w:firstLine="708"/>
        <w:rPr>
          <w:rFonts w:ascii="Times New Roman" w:hAnsi="Times New Roman"/>
          <w:sz w:val="24"/>
          <w:szCs w:val="24"/>
        </w:rPr>
      </w:pPr>
      <w:r>
        <w:rPr>
          <w:rFonts w:ascii="Times New Roman" w:hAnsi="Times New Roman"/>
          <w:sz w:val="24"/>
          <w:szCs w:val="24"/>
        </w:rPr>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14:paraId="0F85C845" w14:textId="77777777" w:rsidR="004F0655" w:rsidRDefault="004F0655" w:rsidP="00503B3E">
      <w:pPr>
        <w:autoSpaceDE w:val="0"/>
        <w:autoSpaceDN w:val="0"/>
        <w:adjustRightInd w:val="0"/>
        <w:spacing w:line="276" w:lineRule="auto"/>
        <w:ind w:firstLine="708"/>
        <w:rPr>
          <w:rFonts w:ascii="Times New Roman" w:hAnsi="Times New Roman"/>
          <w:sz w:val="24"/>
          <w:szCs w:val="24"/>
        </w:rPr>
      </w:pPr>
      <w:r>
        <w:rPr>
          <w:rFonts w:ascii="Times New Roman" w:hAnsi="Times New Roman"/>
          <w:sz w:val="24"/>
          <w:szCs w:val="24"/>
        </w:rPr>
        <w:t>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14:paraId="1A60BF5C" w14:textId="77777777" w:rsidR="004F0655" w:rsidRPr="00503B3E" w:rsidRDefault="004F0655" w:rsidP="002202EB">
      <w:pPr>
        <w:pStyle w:val="aff3"/>
        <w:numPr>
          <w:ilvl w:val="0"/>
          <w:numId w:val="5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риска для вод, в том числе подземных, атмосферного воздуха, почв, животного и растительного мира;</w:t>
      </w:r>
    </w:p>
    <w:p w14:paraId="0C99DA0F" w14:textId="77777777" w:rsidR="004F0655" w:rsidRPr="00503B3E" w:rsidRDefault="004F0655" w:rsidP="002202EB">
      <w:pPr>
        <w:pStyle w:val="aff3"/>
        <w:numPr>
          <w:ilvl w:val="0"/>
          <w:numId w:val="5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отрицательного влияния на ландшафты и особо охраняемые природные территории.</w:t>
      </w:r>
    </w:p>
    <w:p w14:paraId="054F1651" w14:textId="77777777" w:rsidR="0042695A" w:rsidRPr="00503B3E" w:rsidRDefault="004F0655" w:rsidP="00503B3E">
      <w:pPr>
        <w:autoSpaceDE w:val="0"/>
        <w:autoSpaceDN w:val="0"/>
        <w:adjustRightInd w:val="0"/>
        <w:spacing w:line="276" w:lineRule="auto"/>
        <w:rPr>
          <w:rFonts w:ascii="Times New Roman" w:hAnsi="Times New Roman"/>
          <w:szCs w:val="24"/>
        </w:rPr>
      </w:pPr>
      <w:r>
        <w:rPr>
          <w:rFonts w:ascii="Times New Roman" w:hAnsi="Times New Roman"/>
          <w:sz w:val="24"/>
          <w:szCs w:val="24"/>
        </w:rPr>
        <w:t xml:space="preserve">Реализация намечаемой деятельности не окажет значительного отрицательного </w:t>
      </w:r>
      <w:r w:rsidRPr="00503B3E">
        <w:rPr>
          <w:rFonts w:ascii="Times New Roman" w:hAnsi="Times New Roman"/>
          <w:sz w:val="24"/>
          <w:szCs w:val="24"/>
        </w:rPr>
        <w:t>воздействия на ландшафты.</w:t>
      </w:r>
    </w:p>
    <w:p w14:paraId="4617E2FD" w14:textId="77777777" w:rsidR="0042695A" w:rsidRPr="00467407" w:rsidRDefault="0042695A" w:rsidP="0042695A">
      <w:pPr>
        <w:spacing w:before="100" w:after="100"/>
        <w:rPr>
          <w:rFonts w:ascii="Times New Roman" w:hAnsi="Times New Roman"/>
          <w:sz w:val="24"/>
          <w:szCs w:val="24"/>
        </w:rPr>
      </w:pPr>
    </w:p>
    <w:p w14:paraId="1D6BDB47" w14:textId="77777777" w:rsidR="001A7713" w:rsidRPr="00467407" w:rsidRDefault="001A7713" w:rsidP="009E5DDA">
      <w:pPr>
        <w:spacing w:before="100"/>
        <w:rPr>
          <w:rFonts w:ascii="Times New Roman" w:hAnsi="Times New Roman"/>
          <w:sz w:val="24"/>
          <w:szCs w:val="24"/>
        </w:rPr>
        <w:sectPr w:rsidR="001A7713" w:rsidRPr="00467407" w:rsidSect="00F43C1C">
          <w:pgSz w:w="11907" w:h="16839" w:code="9"/>
          <w:pgMar w:top="1350" w:right="1134" w:bottom="1134" w:left="1134" w:header="709" w:footer="601" w:gutter="0"/>
          <w:cols w:space="708"/>
          <w:docGrid w:linePitch="360"/>
        </w:sectPr>
      </w:pPr>
    </w:p>
    <w:p w14:paraId="4DC804B0" w14:textId="77777777" w:rsidR="00EE2664" w:rsidRDefault="00092038" w:rsidP="00B43DB5">
      <w:pPr>
        <w:pStyle w:val="affd"/>
        <w:numPr>
          <w:ilvl w:val="0"/>
          <w:numId w:val="0"/>
        </w:numPr>
        <w:ind w:left="142" w:hanging="144"/>
        <w:rPr>
          <w:color w:val="auto"/>
        </w:rPr>
      </w:pPr>
      <w:bookmarkStart w:id="920" w:name="_Toc132612834"/>
      <w:bookmarkStart w:id="921" w:name="_Toc308099102"/>
      <w:bookmarkStart w:id="922" w:name="_Toc331425847"/>
      <w:bookmarkStart w:id="923" w:name="_Toc331425955"/>
      <w:bookmarkStart w:id="924" w:name="_Toc353809166"/>
      <w:bookmarkStart w:id="925" w:name="_Toc1638319"/>
      <w:bookmarkStart w:id="926" w:name="_Toc32315056"/>
      <w:r w:rsidRPr="00B43DB5">
        <w:rPr>
          <w:color w:val="auto"/>
        </w:rPr>
        <w:t xml:space="preserve">12. </w:t>
      </w:r>
      <w:r w:rsidR="009F6E78" w:rsidRPr="00B43DB5">
        <w:rPr>
          <w:color w:val="auto"/>
        </w:rPr>
        <w:t xml:space="preserve"> </w:t>
      </w:r>
      <w:r w:rsidR="00B43DB5" w:rsidRPr="00B43DB5">
        <w:rPr>
          <w:color w:val="auto"/>
        </w:rPr>
        <w:t>О</w:t>
      </w:r>
      <w:r w:rsidR="00EE2664" w:rsidRPr="00B43DB5">
        <w:rPr>
          <w:color w:val="auto"/>
        </w:rPr>
        <w:t>ценка воздействия на социально-экономическую среду</w:t>
      </w:r>
      <w:bookmarkEnd w:id="920"/>
    </w:p>
    <w:p w14:paraId="0D68C23C" w14:textId="77777777" w:rsidR="005462F2" w:rsidRPr="00D50464" w:rsidRDefault="005462F2" w:rsidP="00D50464">
      <w:pPr>
        <w:pStyle w:val="28"/>
      </w:pPr>
      <w:r w:rsidRPr="00D50464">
        <w:t xml:space="preserve">12.1 </w:t>
      </w:r>
      <w:r w:rsidR="00137754" w:rsidRPr="00D50464">
        <w:t>Социально-экономические условия района</w:t>
      </w:r>
    </w:p>
    <w:p w14:paraId="06F039AA" w14:textId="77777777" w:rsidR="005462F2" w:rsidRPr="005462F2" w:rsidRDefault="005462F2" w:rsidP="005462F2">
      <w:pPr>
        <w:ind w:firstLine="567"/>
        <w:rPr>
          <w:rFonts w:ascii="Times New Roman" w:hAnsi="Times New Roman"/>
          <w:sz w:val="24"/>
          <w:szCs w:val="24"/>
        </w:rPr>
      </w:pPr>
      <w:r w:rsidRPr="005462F2">
        <w:rPr>
          <w:rFonts w:ascii="Times New Roman" w:hAnsi="Times New Roman"/>
          <w:sz w:val="24"/>
          <w:szCs w:val="24"/>
        </w:rPr>
        <w:t>Обязательным при разработке проекта РООС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48E0D545" w14:textId="77777777" w:rsidR="005462F2" w:rsidRPr="005462F2" w:rsidRDefault="005462F2" w:rsidP="005462F2">
      <w:pPr>
        <w:ind w:firstLine="567"/>
        <w:rPr>
          <w:rFonts w:ascii="Times New Roman" w:hAnsi="Times New Roman"/>
          <w:sz w:val="24"/>
          <w:szCs w:val="24"/>
        </w:rPr>
      </w:pPr>
      <w:r w:rsidRPr="005462F2">
        <w:rPr>
          <w:rFonts w:ascii="Times New Roman" w:hAnsi="Times New Roman"/>
          <w:sz w:val="24"/>
          <w:szCs w:val="24"/>
        </w:rPr>
        <w:t xml:space="preserve">Рассматриваемая территория административно относится к Актюбинской области. </w:t>
      </w:r>
    </w:p>
    <w:p w14:paraId="74629FD7" w14:textId="77777777" w:rsidR="005462F2" w:rsidRDefault="005462F2" w:rsidP="005462F2">
      <w:pPr>
        <w:ind w:firstLine="567"/>
        <w:rPr>
          <w:rFonts w:ascii="Times New Roman" w:hAnsi="Times New Roman"/>
          <w:sz w:val="24"/>
          <w:szCs w:val="24"/>
        </w:rPr>
      </w:pPr>
      <w:r w:rsidRPr="005462F2">
        <w:rPr>
          <w:rFonts w:ascii="Times New Roman" w:hAnsi="Times New Roman"/>
          <w:sz w:val="24"/>
          <w:szCs w:val="24"/>
        </w:rPr>
        <w:t>В данном разделе рассматриваются социально-</w:t>
      </w:r>
      <w:r w:rsidR="00137754">
        <w:rPr>
          <w:rFonts w:ascii="Times New Roman" w:hAnsi="Times New Roman"/>
          <w:sz w:val="24"/>
          <w:szCs w:val="24"/>
        </w:rPr>
        <w:t>экономические факторы Темирского и Мугалжарского</w:t>
      </w:r>
      <w:r w:rsidRPr="005462F2">
        <w:rPr>
          <w:rFonts w:ascii="Times New Roman" w:hAnsi="Times New Roman"/>
          <w:sz w:val="24"/>
          <w:szCs w:val="24"/>
        </w:rPr>
        <w:t xml:space="preserve"> района и области в целом на основе данных Агентства РК по статистике и Актюбинского областного управления статистики.</w:t>
      </w:r>
    </w:p>
    <w:p w14:paraId="069AEAE7"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Pr>
          <w:rFonts w:ascii="Times New Roman" w:hAnsi="Times New Roman"/>
        </w:rPr>
        <w:t xml:space="preserve">Мугалжарский район. </w:t>
      </w:r>
      <w:r w:rsidRPr="00D50464">
        <w:rPr>
          <w:rFonts w:ascii="Times New Roman" w:hAnsi="Times New Roman"/>
        </w:rPr>
        <w:t>Население — 67,4 тыс. человек (8 % населения области), из них экономически активное населения составляет 38,5 тыс. человек.</w:t>
      </w:r>
    </w:p>
    <w:p w14:paraId="003253B3"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Районный центр г. Кандыагаш расположен на расстоянии 90 км от областного центра, в нём проживает 33,7 тыс. человек.</w:t>
      </w:r>
    </w:p>
    <w:p w14:paraId="25C19AD9" w14:textId="77777777" w:rsidR="00D50464"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В административно-территориальный состав Мугалжарского района входят 3 города (Кандыагаш, </w:t>
      </w:r>
      <w:hyperlink r:id="rId34" w:tooltip="Эмба (город)" w:history="1">
        <w:r w:rsidRPr="00D50464">
          <w:rPr>
            <w:rStyle w:val="affa"/>
            <w:rFonts w:ascii="Times New Roman" w:hAnsi="Times New Roman"/>
            <w:color w:val="auto"/>
            <w:u w:val="none"/>
          </w:rPr>
          <w:t>Эмба</w:t>
        </w:r>
      </w:hyperlink>
      <w:r w:rsidRPr="00D50464">
        <w:rPr>
          <w:rFonts w:ascii="Times New Roman" w:hAnsi="Times New Roman"/>
        </w:rPr>
        <w:t>, </w:t>
      </w:r>
      <w:hyperlink r:id="rId35" w:tooltip="Жем" w:history="1">
        <w:r w:rsidRPr="00D50464">
          <w:rPr>
            <w:rStyle w:val="affa"/>
            <w:rFonts w:ascii="Times New Roman" w:hAnsi="Times New Roman"/>
            <w:color w:val="auto"/>
            <w:u w:val="none"/>
          </w:rPr>
          <w:t>Жем</w:t>
        </w:r>
      </w:hyperlink>
      <w:r w:rsidRPr="00D50464">
        <w:rPr>
          <w:rFonts w:ascii="Times New Roman" w:hAnsi="Times New Roman"/>
        </w:rPr>
        <w:t>) и 12 сельских округов (Аккемирский, Ащесайский, Батпаккольский, Егиндибулакский, Енбекский, Журунский, </w:t>
      </w:r>
      <w:hyperlink r:id="rId36" w:tooltip="Сельский округ имени Кудайбергена Жубанова" w:history="1">
        <w:r w:rsidRPr="00D50464">
          <w:rPr>
            <w:rStyle w:val="affa"/>
            <w:rFonts w:ascii="Times New Roman" w:hAnsi="Times New Roman"/>
            <w:color w:val="auto"/>
            <w:u w:val="none"/>
          </w:rPr>
          <w:t>имени К. Жубанова</w:t>
        </w:r>
      </w:hyperlink>
      <w:r w:rsidRPr="00D50464">
        <w:rPr>
          <w:rFonts w:ascii="Times New Roman" w:hAnsi="Times New Roman"/>
        </w:rPr>
        <w:t>, Кайиндинский, Кумжарганский, Кумсайский, Талдысайский и село Мугалжар), где находятся 38 сельских населённых пунктов.</w:t>
      </w:r>
    </w:p>
    <w:p w14:paraId="0F5E3FBE"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Pr>
          <w:rFonts w:ascii="Times New Roman" w:hAnsi="Times New Roman"/>
        </w:rPr>
        <w:t xml:space="preserve">Темирский район </w:t>
      </w:r>
      <w:r w:rsidRPr="00D50464">
        <w:rPr>
          <w:rFonts w:ascii="Times New Roman" w:hAnsi="Times New Roman"/>
        </w:rPr>
        <w:t>расположен в </w:t>
      </w:r>
      <w:hyperlink r:id="rId37" w:tooltip="Актюбинская область" w:history="1">
        <w:r w:rsidRPr="00D50464">
          <w:rPr>
            <w:rStyle w:val="affa"/>
            <w:rFonts w:ascii="Times New Roman" w:hAnsi="Times New Roman"/>
            <w:color w:val="auto"/>
            <w:u w:val="none"/>
          </w:rPr>
          <w:t>Актюбинской области</w:t>
        </w:r>
      </w:hyperlink>
      <w:r w:rsidRPr="00D50464">
        <w:rPr>
          <w:rFonts w:ascii="Times New Roman" w:hAnsi="Times New Roman"/>
        </w:rPr>
        <w:t>. Административный центр района — село </w:t>
      </w:r>
      <w:hyperlink r:id="rId38" w:tooltip="Шубаркудук" w:history="1">
        <w:r w:rsidRPr="00D50464">
          <w:rPr>
            <w:rStyle w:val="affa"/>
            <w:rFonts w:ascii="Times New Roman" w:hAnsi="Times New Roman"/>
            <w:color w:val="auto"/>
            <w:u w:val="none"/>
          </w:rPr>
          <w:t>Шубаркудук</w:t>
        </w:r>
      </w:hyperlink>
      <w:hyperlink r:id="rId39" w:anchor="cite_note-%D0%A1%D1%82%D0%B0%D1%82%D0%B8%D1%81%D1%82%D0%B8%D0%BA%D0%B0_%D0%A2%D0%B5%D0%BC%D0%B8%D1%80%D1%81%D0%BA%D0%BE%D0%B3%D0%BE_%D1%80%D0%B0%D0%B9%D0%BE%D0%BD%D0%B0-1" w:history="1">
        <w:r w:rsidRPr="00D50464">
          <w:rPr>
            <w:rStyle w:val="affa"/>
            <w:rFonts w:ascii="Times New Roman" w:hAnsi="Times New Roman"/>
            <w:color w:val="auto"/>
            <w:u w:val="none"/>
            <w:vertAlign w:val="superscript"/>
          </w:rPr>
          <w:t>[1]</w:t>
        </w:r>
      </w:hyperlink>
      <w:r w:rsidRPr="00D50464">
        <w:rPr>
          <w:rFonts w:ascii="Times New Roman" w:hAnsi="Times New Roman"/>
        </w:rPr>
        <w:t>.</w:t>
      </w:r>
    </w:p>
    <w:p w14:paraId="2DC013C6"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Население района составляет 37</w:t>
      </w:r>
      <w:r>
        <w:rPr>
          <w:rFonts w:ascii="Times New Roman" w:hAnsi="Times New Roman"/>
        </w:rPr>
        <w:t> </w:t>
      </w:r>
      <w:r w:rsidRPr="00D50464">
        <w:rPr>
          <w:rFonts w:ascii="Times New Roman" w:hAnsi="Times New Roman"/>
        </w:rPr>
        <w:t>740</w:t>
      </w:r>
      <w:r>
        <w:rPr>
          <w:rFonts w:ascii="Times New Roman" w:hAnsi="Times New Roman"/>
        </w:rPr>
        <w:t xml:space="preserve"> </w:t>
      </w:r>
      <w:proofErr w:type="gramStart"/>
      <w:r>
        <w:rPr>
          <w:rFonts w:ascii="Times New Roman" w:hAnsi="Times New Roman"/>
        </w:rPr>
        <w:t>тыс.человек</w:t>
      </w:r>
      <w:proofErr w:type="gramEnd"/>
      <w:r w:rsidRPr="00D50464">
        <w:rPr>
          <w:rFonts w:ascii="Times New Roman" w:hAnsi="Times New Roman"/>
        </w:rPr>
        <w:t>. Плотность населения — 2,98 на 1 км².</w:t>
      </w:r>
    </w:p>
    <w:p w14:paraId="3CC34BCD" w14:textId="77777777" w:rsidR="00D50464" w:rsidRPr="005462F2"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В Темирском районе находятся</w:t>
      </w:r>
      <w:r>
        <w:rPr>
          <w:rFonts w:ascii="Times New Roman" w:hAnsi="Times New Roman"/>
        </w:rPr>
        <w:t xml:space="preserve"> </w:t>
      </w:r>
      <w:r w:rsidRPr="00D50464">
        <w:rPr>
          <w:rFonts w:ascii="Times New Roman" w:hAnsi="Times New Roman"/>
        </w:rPr>
        <w:t> </w:t>
      </w:r>
      <w:hyperlink r:id="rId40" w:tooltip="Населённый пункт" w:history="1">
        <w:r w:rsidRPr="00D50464">
          <w:rPr>
            <w:rStyle w:val="affa"/>
            <w:rFonts w:ascii="Times New Roman" w:hAnsi="Times New Roman"/>
            <w:color w:val="auto"/>
            <w:u w:val="none"/>
          </w:rPr>
          <w:t>населённые пункты</w:t>
        </w:r>
      </w:hyperlink>
      <w:r w:rsidRPr="00D50464">
        <w:rPr>
          <w:rFonts w:ascii="Times New Roman" w:hAnsi="Times New Roman"/>
        </w:rPr>
        <w:t> — Алтыкарасу, </w:t>
      </w:r>
      <w:hyperlink r:id="rId41" w:tooltip="Шыгырлы" w:history="1">
        <w:r w:rsidRPr="00D50464">
          <w:rPr>
            <w:rStyle w:val="affa"/>
            <w:rFonts w:ascii="Times New Roman" w:hAnsi="Times New Roman"/>
            <w:color w:val="auto"/>
            <w:u w:val="none"/>
          </w:rPr>
          <w:t>Шыгырлы</w:t>
        </w:r>
      </w:hyperlink>
      <w:r w:rsidRPr="00D50464">
        <w:rPr>
          <w:rFonts w:ascii="Times New Roman" w:hAnsi="Times New Roman"/>
        </w:rPr>
        <w:t> (Бородиновка), Жамбыл (Ленинское), Бирлик (Рождественское), Кенкияк, Копа, Кумкудук, Нефтяник, Аксай (Перелюбовка), Таскопа, </w:t>
      </w:r>
      <w:hyperlink r:id="rId42" w:tooltip="Темир (город)" w:history="1">
        <w:r w:rsidRPr="00D50464">
          <w:rPr>
            <w:rStyle w:val="affa"/>
            <w:rFonts w:ascii="Times New Roman" w:hAnsi="Times New Roman"/>
            <w:color w:val="auto"/>
            <w:u w:val="none"/>
          </w:rPr>
          <w:t>Темир</w:t>
        </w:r>
      </w:hyperlink>
      <w:r w:rsidRPr="00D50464">
        <w:rPr>
          <w:rFonts w:ascii="Times New Roman" w:hAnsi="Times New Roman"/>
        </w:rPr>
        <w:t>, Шубаркудук, Шубарши</w:t>
      </w:r>
      <w:hyperlink r:id="rId43" w:anchor="cite_note-kazindex.ru-6" w:history="1">
        <w:r w:rsidRPr="00D50464">
          <w:rPr>
            <w:rStyle w:val="affa"/>
            <w:rFonts w:ascii="Times New Roman" w:hAnsi="Times New Roman"/>
            <w:color w:val="auto"/>
            <w:u w:val="none"/>
            <w:vertAlign w:val="superscript"/>
          </w:rPr>
          <w:t>[6]</w:t>
        </w:r>
      </w:hyperlink>
      <w:r w:rsidRPr="00D50464">
        <w:rPr>
          <w:rFonts w:ascii="Times New Roman" w:hAnsi="Times New Roman"/>
        </w:rPr>
        <w:t>.</w:t>
      </w:r>
    </w:p>
    <w:p w14:paraId="2B3FCC25" w14:textId="77777777" w:rsidR="002562CC" w:rsidRPr="00D776F6" w:rsidRDefault="00D51BDA" w:rsidP="00B43DB5">
      <w:pPr>
        <w:pStyle w:val="affd"/>
        <w:numPr>
          <w:ilvl w:val="0"/>
          <w:numId w:val="0"/>
        </w:numPr>
        <w:ind w:left="142" w:hanging="144"/>
        <w:rPr>
          <w:b w:val="0"/>
          <w:color w:val="auto"/>
          <w:sz w:val="20"/>
          <w:szCs w:val="20"/>
        </w:rPr>
      </w:pPr>
      <w:r w:rsidRPr="00D776F6">
        <w:rPr>
          <w:b w:val="0"/>
          <w:color w:val="auto"/>
          <w:sz w:val="20"/>
          <w:szCs w:val="20"/>
        </w:rPr>
        <w:t xml:space="preserve">РОЗНИЧНЫЕ ЦЕНЫ НА ОТДЕЛЬНЫЕ ТОВАРЫ И УСЛУГИ </w:t>
      </w:r>
    </w:p>
    <w:tbl>
      <w:tblPr>
        <w:tblStyle w:val="aff9"/>
        <w:tblW w:w="5000" w:type="pct"/>
        <w:tblLook w:val="04A0" w:firstRow="1" w:lastRow="0" w:firstColumn="1" w:lastColumn="0" w:noHBand="0" w:noVBand="1"/>
      </w:tblPr>
      <w:tblGrid>
        <w:gridCol w:w="4444"/>
        <w:gridCol w:w="2916"/>
        <w:gridCol w:w="2269"/>
      </w:tblGrid>
      <w:tr w:rsidR="002562CC" w:rsidRPr="002562CC" w14:paraId="254B548D" w14:textId="77777777" w:rsidTr="008153D4">
        <w:trPr>
          <w:trHeight w:val="227"/>
        </w:trPr>
        <w:tc>
          <w:tcPr>
            <w:tcW w:w="2308" w:type="pct"/>
            <w:noWrap/>
            <w:hideMark/>
          </w:tcPr>
          <w:p w14:paraId="498764A8" w14:textId="77777777" w:rsidR="002562CC" w:rsidRPr="00D51BDA" w:rsidRDefault="002562CC" w:rsidP="008153D4">
            <w:pPr>
              <w:jc w:val="left"/>
              <w:rPr>
                <w:b/>
              </w:rPr>
            </w:pPr>
            <w:r w:rsidRPr="00D51BDA">
              <w:rPr>
                <w:b/>
              </w:rPr>
              <w:t> </w:t>
            </w:r>
            <w:r w:rsidR="00D51BDA" w:rsidRPr="00D51BDA">
              <w:rPr>
                <w:b/>
                <w:bCs/>
              </w:rPr>
              <w:t>Продовольственные</w:t>
            </w:r>
            <w:r w:rsidR="008153D4">
              <w:rPr>
                <w:b/>
                <w:bCs/>
              </w:rPr>
              <w:t xml:space="preserve"> </w:t>
            </w:r>
            <w:r w:rsidR="00D51BDA" w:rsidRPr="00D51BDA">
              <w:rPr>
                <w:b/>
                <w:bCs/>
              </w:rPr>
              <w:t>товары, за килограмм</w:t>
            </w:r>
          </w:p>
        </w:tc>
        <w:tc>
          <w:tcPr>
            <w:tcW w:w="1514" w:type="pct"/>
            <w:hideMark/>
          </w:tcPr>
          <w:p w14:paraId="6A2D6A3A" w14:textId="77777777" w:rsidR="002562CC" w:rsidRPr="00D51BDA" w:rsidRDefault="002562CC" w:rsidP="002562CC">
            <w:pPr>
              <w:jc w:val="left"/>
              <w:rPr>
                <w:b/>
              </w:rPr>
            </w:pPr>
            <w:r w:rsidRPr="00D51BDA">
              <w:rPr>
                <w:b/>
              </w:rPr>
              <w:t xml:space="preserve">Мугалжарский район                </w:t>
            </w:r>
          </w:p>
        </w:tc>
        <w:tc>
          <w:tcPr>
            <w:tcW w:w="1178" w:type="pct"/>
            <w:hideMark/>
          </w:tcPr>
          <w:p w14:paraId="6B51342B" w14:textId="77777777" w:rsidR="002562CC" w:rsidRPr="00D51BDA" w:rsidRDefault="002562CC" w:rsidP="002562CC">
            <w:pPr>
              <w:jc w:val="left"/>
              <w:rPr>
                <w:b/>
              </w:rPr>
            </w:pPr>
            <w:r w:rsidRPr="00D51BDA">
              <w:rPr>
                <w:b/>
              </w:rPr>
              <w:t xml:space="preserve">Темирский район                   </w:t>
            </w:r>
          </w:p>
        </w:tc>
      </w:tr>
      <w:tr w:rsidR="002562CC" w:rsidRPr="002562CC" w14:paraId="64279817" w14:textId="77777777" w:rsidTr="00D51BDA">
        <w:trPr>
          <w:trHeight w:val="450"/>
        </w:trPr>
        <w:tc>
          <w:tcPr>
            <w:tcW w:w="2308" w:type="pct"/>
            <w:hideMark/>
          </w:tcPr>
          <w:p w14:paraId="55F773AC" w14:textId="77777777" w:rsidR="002562CC" w:rsidRPr="002562CC" w:rsidRDefault="002562CC" w:rsidP="002562CC">
            <w:pPr>
              <w:jc w:val="left"/>
            </w:pPr>
            <w:r w:rsidRPr="002562CC">
              <w:t>Рис шлифованный и</w:t>
            </w:r>
            <w:r w:rsidRPr="002562CC">
              <w:br/>
              <w:t>полированный</w:t>
            </w:r>
          </w:p>
        </w:tc>
        <w:tc>
          <w:tcPr>
            <w:tcW w:w="1514" w:type="pct"/>
            <w:noWrap/>
            <w:hideMark/>
          </w:tcPr>
          <w:p w14:paraId="111D6E25" w14:textId="77777777" w:rsidR="002562CC" w:rsidRPr="002562CC" w:rsidRDefault="002562CC" w:rsidP="002562CC">
            <w:pPr>
              <w:jc w:val="left"/>
            </w:pPr>
            <w:r w:rsidRPr="002562CC">
              <w:t xml:space="preserve">    568</w:t>
            </w:r>
          </w:p>
        </w:tc>
        <w:tc>
          <w:tcPr>
            <w:tcW w:w="1178" w:type="pct"/>
            <w:noWrap/>
            <w:hideMark/>
          </w:tcPr>
          <w:p w14:paraId="3117410F" w14:textId="77777777" w:rsidR="002562CC" w:rsidRPr="002562CC" w:rsidRDefault="002562CC" w:rsidP="002562CC">
            <w:pPr>
              <w:jc w:val="left"/>
            </w:pPr>
            <w:r w:rsidRPr="002562CC">
              <w:t xml:space="preserve">    603</w:t>
            </w:r>
          </w:p>
        </w:tc>
      </w:tr>
      <w:tr w:rsidR="002562CC" w:rsidRPr="002562CC" w14:paraId="4E24DD68" w14:textId="77777777" w:rsidTr="00D51BDA">
        <w:trPr>
          <w:trHeight w:val="450"/>
        </w:trPr>
        <w:tc>
          <w:tcPr>
            <w:tcW w:w="2308" w:type="pct"/>
            <w:hideMark/>
          </w:tcPr>
          <w:p w14:paraId="5E029AAC" w14:textId="77777777" w:rsidR="002562CC" w:rsidRPr="002562CC" w:rsidRDefault="002562CC" w:rsidP="002562CC">
            <w:pPr>
              <w:jc w:val="left"/>
            </w:pPr>
            <w:r w:rsidRPr="002562CC">
              <w:t>Мука пшеничная</w:t>
            </w:r>
            <w:r w:rsidRPr="002562CC">
              <w:br/>
              <w:t>первого сорта</w:t>
            </w:r>
          </w:p>
        </w:tc>
        <w:tc>
          <w:tcPr>
            <w:tcW w:w="1514" w:type="pct"/>
            <w:noWrap/>
            <w:hideMark/>
          </w:tcPr>
          <w:p w14:paraId="24F49D0A" w14:textId="77777777" w:rsidR="002562CC" w:rsidRPr="002562CC" w:rsidRDefault="002562CC" w:rsidP="002562CC">
            <w:pPr>
              <w:jc w:val="left"/>
            </w:pPr>
            <w:r w:rsidRPr="002562CC">
              <w:t xml:space="preserve">    210</w:t>
            </w:r>
          </w:p>
        </w:tc>
        <w:tc>
          <w:tcPr>
            <w:tcW w:w="1178" w:type="pct"/>
            <w:noWrap/>
            <w:hideMark/>
          </w:tcPr>
          <w:p w14:paraId="57395954" w14:textId="77777777" w:rsidR="002562CC" w:rsidRPr="002562CC" w:rsidRDefault="002562CC" w:rsidP="002562CC">
            <w:pPr>
              <w:jc w:val="left"/>
            </w:pPr>
            <w:r w:rsidRPr="002562CC">
              <w:t xml:space="preserve">    237</w:t>
            </w:r>
          </w:p>
        </w:tc>
      </w:tr>
      <w:tr w:rsidR="002562CC" w:rsidRPr="002562CC" w14:paraId="6854D82D" w14:textId="77777777" w:rsidTr="00D51BDA">
        <w:trPr>
          <w:trHeight w:val="255"/>
        </w:trPr>
        <w:tc>
          <w:tcPr>
            <w:tcW w:w="2308" w:type="pct"/>
            <w:noWrap/>
            <w:hideMark/>
          </w:tcPr>
          <w:p w14:paraId="774EBC37" w14:textId="77777777" w:rsidR="002562CC" w:rsidRPr="002562CC" w:rsidRDefault="002562CC" w:rsidP="002562CC">
            <w:pPr>
              <w:jc w:val="left"/>
            </w:pPr>
            <w:r w:rsidRPr="002562CC">
              <w:t>Крупа манная</w:t>
            </w:r>
          </w:p>
        </w:tc>
        <w:tc>
          <w:tcPr>
            <w:tcW w:w="1514" w:type="pct"/>
            <w:noWrap/>
            <w:hideMark/>
          </w:tcPr>
          <w:p w14:paraId="2297773A" w14:textId="77777777" w:rsidR="002562CC" w:rsidRPr="002562CC" w:rsidRDefault="002562CC" w:rsidP="002562CC">
            <w:pPr>
              <w:jc w:val="left"/>
            </w:pPr>
            <w:r w:rsidRPr="002562CC">
              <w:t xml:space="preserve">    385</w:t>
            </w:r>
          </w:p>
        </w:tc>
        <w:tc>
          <w:tcPr>
            <w:tcW w:w="1178" w:type="pct"/>
            <w:noWrap/>
            <w:hideMark/>
          </w:tcPr>
          <w:p w14:paraId="27C5BF9E" w14:textId="77777777" w:rsidR="002562CC" w:rsidRPr="002562CC" w:rsidRDefault="002562CC" w:rsidP="002562CC">
            <w:pPr>
              <w:jc w:val="left"/>
            </w:pPr>
            <w:r w:rsidRPr="002562CC">
              <w:t xml:space="preserve">    475</w:t>
            </w:r>
          </w:p>
        </w:tc>
      </w:tr>
      <w:tr w:rsidR="002562CC" w:rsidRPr="002562CC" w14:paraId="589B5592" w14:textId="77777777" w:rsidTr="00D51BDA">
        <w:trPr>
          <w:trHeight w:val="255"/>
        </w:trPr>
        <w:tc>
          <w:tcPr>
            <w:tcW w:w="2308" w:type="pct"/>
            <w:noWrap/>
            <w:hideMark/>
          </w:tcPr>
          <w:p w14:paraId="19F63701" w14:textId="77777777" w:rsidR="002562CC" w:rsidRPr="002562CC" w:rsidRDefault="002562CC" w:rsidP="002562CC">
            <w:pPr>
              <w:jc w:val="left"/>
            </w:pPr>
            <w:r w:rsidRPr="002562CC">
              <w:t>Крупа гречневая</w:t>
            </w:r>
          </w:p>
        </w:tc>
        <w:tc>
          <w:tcPr>
            <w:tcW w:w="1514" w:type="pct"/>
            <w:noWrap/>
            <w:hideMark/>
          </w:tcPr>
          <w:p w14:paraId="15A8D01F" w14:textId="77777777" w:rsidR="002562CC" w:rsidRPr="002562CC" w:rsidRDefault="002562CC" w:rsidP="002562CC">
            <w:pPr>
              <w:jc w:val="left"/>
            </w:pPr>
            <w:r w:rsidRPr="002562CC">
              <w:t xml:space="preserve">    395</w:t>
            </w:r>
          </w:p>
        </w:tc>
        <w:tc>
          <w:tcPr>
            <w:tcW w:w="1178" w:type="pct"/>
            <w:noWrap/>
            <w:hideMark/>
          </w:tcPr>
          <w:p w14:paraId="0844F5EE" w14:textId="77777777" w:rsidR="002562CC" w:rsidRPr="002562CC" w:rsidRDefault="002562CC" w:rsidP="002562CC">
            <w:pPr>
              <w:jc w:val="left"/>
            </w:pPr>
            <w:r w:rsidRPr="002562CC">
              <w:t xml:space="preserve">    493</w:t>
            </w:r>
          </w:p>
        </w:tc>
      </w:tr>
      <w:tr w:rsidR="002562CC" w:rsidRPr="002562CC" w14:paraId="13D63784" w14:textId="77777777" w:rsidTr="00D51BDA">
        <w:trPr>
          <w:trHeight w:val="255"/>
        </w:trPr>
        <w:tc>
          <w:tcPr>
            <w:tcW w:w="2308" w:type="pct"/>
            <w:noWrap/>
            <w:hideMark/>
          </w:tcPr>
          <w:p w14:paraId="5A2E9F06" w14:textId="77777777" w:rsidR="002562CC" w:rsidRPr="002562CC" w:rsidRDefault="002562CC" w:rsidP="002562CC">
            <w:pPr>
              <w:jc w:val="left"/>
            </w:pPr>
            <w:r w:rsidRPr="002562CC">
              <w:t>Крупа овсяная</w:t>
            </w:r>
          </w:p>
        </w:tc>
        <w:tc>
          <w:tcPr>
            <w:tcW w:w="1514" w:type="pct"/>
            <w:noWrap/>
            <w:hideMark/>
          </w:tcPr>
          <w:p w14:paraId="499792FA" w14:textId="77777777" w:rsidR="002562CC" w:rsidRPr="002562CC" w:rsidRDefault="002562CC" w:rsidP="002562CC">
            <w:pPr>
              <w:jc w:val="left"/>
            </w:pPr>
            <w:r w:rsidRPr="002562CC">
              <w:t xml:space="preserve">    592</w:t>
            </w:r>
          </w:p>
        </w:tc>
        <w:tc>
          <w:tcPr>
            <w:tcW w:w="1178" w:type="pct"/>
            <w:noWrap/>
            <w:hideMark/>
          </w:tcPr>
          <w:p w14:paraId="56EE6CF1" w14:textId="77777777" w:rsidR="002562CC" w:rsidRPr="002562CC" w:rsidRDefault="002562CC" w:rsidP="002562CC">
            <w:pPr>
              <w:jc w:val="left"/>
            </w:pPr>
            <w:r w:rsidRPr="002562CC">
              <w:t xml:space="preserve">    460</w:t>
            </w:r>
          </w:p>
        </w:tc>
      </w:tr>
      <w:tr w:rsidR="002562CC" w:rsidRPr="002562CC" w14:paraId="6BEFC4A1" w14:textId="77777777" w:rsidTr="00D51BDA">
        <w:trPr>
          <w:trHeight w:val="450"/>
        </w:trPr>
        <w:tc>
          <w:tcPr>
            <w:tcW w:w="2308" w:type="pct"/>
            <w:hideMark/>
          </w:tcPr>
          <w:p w14:paraId="1C1C6DE4" w14:textId="77777777" w:rsidR="002562CC" w:rsidRPr="002562CC" w:rsidRDefault="002562CC" w:rsidP="002562CC">
            <w:pPr>
              <w:jc w:val="left"/>
            </w:pPr>
            <w:r w:rsidRPr="002562CC">
              <w:t>Хлеб пшеничный из</w:t>
            </w:r>
            <w:r w:rsidRPr="002562CC">
              <w:br/>
              <w:t>муки первого сорта</w:t>
            </w:r>
          </w:p>
        </w:tc>
        <w:tc>
          <w:tcPr>
            <w:tcW w:w="1514" w:type="pct"/>
            <w:noWrap/>
            <w:hideMark/>
          </w:tcPr>
          <w:p w14:paraId="09B07A61" w14:textId="77777777" w:rsidR="002562CC" w:rsidRPr="002562CC" w:rsidRDefault="002562CC" w:rsidP="002562CC">
            <w:pPr>
              <w:jc w:val="left"/>
            </w:pPr>
            <w:r w:rsidRPr="002562CC">
              <w:t xml:space="preserve">    213</w:t>
            </w:r>
          </w:p>
        </w:tc>
        <w:tc>
          <w:tcPr>
            <w:tcW w:w="1178" w:type="pct"/>
            <w:noWrap/>
            <w:hideMark/>
          </w:tcPr>
          <w:p w14:paraId="525397B4" w14:textId="77777777" w:rsidR="002562CC" w:rsidRPr="002562CC" w:rsidRDefault="002562CC" w:rsidP="002562CC">
            <w:pPr>
              <w:jc w:val="left"/>
            </w:pPr>
            <w:r w:rsidRPr="002562CC">
              <w:t xml:space="preserve">    255</w:t>
            </w:r>
          </w:p>
        </w:tc>
      </w:tr>
      <w:tr w:rsidR="002562CC" w:rsidRPr="002562CC" w14:paraId="471D3F16" w14:textId="77777777" w:rsidTr="00D51BDA">
        <w:trPr>
          <w:trHeight w:val="255"/>
        </w:trPr>
        <w:tc>
          <w:tcPr>
            <w:tcW w:w="2308" w:type="pct"/>
            <w:noWrap/>
            <w:hideMark/>
          </w:tcPr>
          <w:p w14:paraId="6857586F" w14:textId="77777777" w:rsidR="002562CC" w:rsidRPr="002562CC" w:rsidRDefault="002562CC" w:rsidP="002562CC">
            <w:pPr>
              <w:jc w:val="left"/>
            </w:pPr>
            <w:r w:rsidRPr="002562CC">
              <w:t>Хлеб ржаной</w:t>
            </w:r>
          </w:p>
        </w:tc>
        <w:tc>
          <w:tcPr>
            <w:tcW w:w="1514" w:type="pct"/>
            <w:noWrap/>
            <w:hideMark/>
          </w:tcPr>
          <w:p w14:paraId="79E89594" w14:textId="77777777" w:rsidR="002562CC" w:rsidRPr="002562CC" w:rsidRDefault="002562CC" w:rsidP="002562CC">
            <w:pPr>
              <w:jc w:val="left"/>
            </w:pPr>
            <w:r w:rsidRPr="002562CC">
              <w:t>...</w:t>
            </w:r>
          </w:p>
        </w:tc>
        <w:tc>
          <w:tcPr>
            <w:tcW w:w="1178" w:type="pct"/>
            <w:noWrap/>
            <w:hideMark/>
          </w:tcPr>
          <w:p w14:paraId="6ABF473F" w14:textId="77777777" w:rsidR="002562CC" w:rsidRPr="002562CC" w:rsidRDefault="002562CC" w:rsidP="002562CC">
            <w:pPr>
              <w:jc w:val="left"/>
            </w:pPr>
            <w:r w:rsidRPr="002562CC">
              <w:t>...</w:t>
            </w:r>
          </w:p>
        </w:tc>
      </w:tr>
      <w:tr w:rsidR="002562CC" w:rsidRPr="002562CC" w14:paraId="31E1453C" w14:textId="77777777" w:rsidTr="00D51BDA">
        <w:trPr>
          <w:trHeight w:val="255"/>
        </w:trPr>
        <w:tc>
          <w:tcPr>
            <w:tcW w:w="2308" w:type="pct"/>
            <w:noWrap/>
            <w:hideMark/>
          </w:tcPr>
          <w:p w14:paraId="480A0ADB" w14:textId="77777777" w:rsidR="002562CC" w:rsidRPr="002562CC" w:rsidRDefault="002562CC" w:rsidP="002562CC">
            <w:pPr>
              <w:jc w:val="left"/>
            </w:pPr>
            <w:r w:rsidRPr="002562CC">
              <w:t>Хлеб ржано-пшеничный</w:t>
            </w:r>
          </w:p>
        </w:tc>
        <w:tc>
          <w:tcPr>
            <w:tcW w:w="1514" w:type="pct"/>
            <w:noWrap/>
            <w:hideMark/>
          </w:tcPr>
          <w:p w14:paraId="444F418F" w14:textId="77777777" w:rsidR="002562CC" w:rsidRPr="002562CC" w:rsidRDefault="002562CC" w:rsidP="002562CC">
            <w:pPr>
              <w:jc w:val="left"/>
            </w:pPr>
            <w:r w:rsidRPr="002562CC">
              <w:t>...</w:t>
            </w:r>
          </w:p>
        </w:tc>
        <w:tc>
          <w:tcPr>
            <w:tcW w:w="1178" w:type="pct"/>
            <w:noWrap/>
            <w:hideMark/>
          </w:tcPr>
          <w:p w14:paraId="2F92E829" w14:textId="77777777" w:rsidR="002562CC" w:rsidRPr="002562CC" w:rsidRDefault="002562CC" w:rsidP="002562CC">
            <w:pPr>
              <w:jc w:val="left"/>
            </w:pPr>
            <w:r w:rsidRPr="002562CC">
              <w:t xml:space="preserve">    468</w:t>
            </w:r>
          </w:p>
        </w:tc>
      </w:tr>
      <w:tr w:rsidR="002562CC" w:rsidRPr="002562CC" w14:paraId="4DA3DECD" w14:textId="77777777" w:rsidTr="00D51BDA">
        <w:trPr>
          <w:trHeight w:val="255"/>
        </w:trPr>
        <w:tc>
          <w:tcPr>
            <w:tcW w:w="2308" w:type="pct"/>
            <w:noWrap/>
            <w:hideMark/>
          </w:tcPr>
          <w:p w14:paraId="2A29EE8F" w14:textId="77777777" w:rsidR="002562CC" w:rsidRPr="002562CC" w:rsidRDefault="002562CC" w:rsidP="002562CC">
            <w:pPr>
              <w:jc w:val="left"/>
            </w:pPr>
            <w:r w:rsidRPr="002562CC">
              <w:t>Вермишель</w:t>
            </w:r>
          </w:p>
        </w:tc>
        <w:tc>
          <w:tcPr>
            <w:tcW w:w="1514" w:type="pct"/>
            <w:noWrap/>
            <w:hideMark/>
          </w:tcPr>
          <w:p w14:paraId="25B19CAC" w14:textId="77777777" w:rsidR="002562CC" w:rsidRPr="002562CC" w:rsidRDefault="002562CC" w:rsidP="002562CC">
            <w:pPr>
              <w:jc w:val="left"/>
            </w:pPr>
            <w:r w:rsidRPr="002562CC">
              <w:t xml:space="preserve">    408</w:t>
            </w:r>
          </w:p>
        </w:tc>
        <w:tc>
          <w:tcPr>
            <w:tcW w:w="1178" w:type="pct"/>
            <w:noWrap/>
            <w:hideMark/>
          </w:tcPr>
          <w:p w14:paraId="29D43938" w14:textId="77777777" w:rsidR="002562CC" w:rsidRPr="002562CC" w:rsidRDefault="002562CC" w:rsidP="002562CC">
            <w:pPr>
              <w:jc w:val="left"/>
            </w:pPr>
            <w:r w:rsidRPr="002562CC">
              <w:t xml:space="preserve">    468</w:t>
            </w:r>
          </w:p>
        </w:tc>
      </w:tr>
      <w:tr w:rsidR="002562CC" w:rsidRPr="002562CC" w14:paraId="5480ECB3" w14:textId="77777777" w:rsidTr="00D51BDA">
        <w:trPr>
          <w:trHeight w:val="255"/>
        </w:trPr>
        <w:tc>
          <w:tcPr>
            <w:tcW w:w="2308" w:type="pct"/>
            <w:noWrap/>
            <w:hideMark/>
          </w:tcPr>
          <w:p w14:paraId="22A746ED" w14:textId="77777777" w:rsidR="002562CC" w:rsidRPr="002562CC" w:rsidRDefault="002562CC" w:rsidP="002562CC">
            <w:pPr>
              <w:jc w:val="left"/>
            </w:pPr>
            <w:r w:rsidRPr="002562CC">
              <w:t>Лапша</w:t>
            </w:r>
          </w:p>
        </w:tc>
        <w:tc>
          <w:tcPr>
            <w:tcW w:w="1514" w:type="pct"/>
            <w:noWrap/>
            <w:hideMark/>
          </w:tcPr>
          <w:p w14:paraId="0658AD85" w14:textId="77777777" w:rsidR="002562CC" w:rsidRPr="002562CC" w:rsidRDefault="002562CC" w:rsidP="002562CC">
            <w:pPr>
              <w:jc w:val="left"/>
            </w:pPr>
            <w:r w:rsidRPr="002562CC">
              <w:t xml:space="preserve">    568</w:t>
            </w:r>
          </w:p>
        </w:tc>
        <w:tc>
          <w:tcPr>
            <w:tcW w:w="1178" w:type="pct"/>
            <w:noWrap/>
            <w:hideMark/>
          </w:tcPr>
          <w:p w14:paraId="13057C5E" w14:textId="77777777" w:rsidR="002562CC" w:rsidRPr="002562CC" w:rsidRDefault="002562CC" w:rsidP="002562CC">
            <w:pPr>
              <w:jc w:val="left"/>
            </w:pPr>
            <w:r w:rsidRPr="002562CC">
              <w:t xml:space="preserve">    620</w:t>
            </w:r>
          </w:p>
        </w:tc>
      </w:tr>
      <w:tr w:rsidR="002562CC" w:rsidRPr="002562CC" w14:paraId="70FC13EB" w14:textId="77777777" w:rsidTr="00D51BDA">
        <w:trPr>
          <w:trHeight w:val="255"/>
        </w:trPr>
        <w:tc>
          <w:tcPr>
            <w:tcW w:w="2308" w:type="pct"/>
            <w:noWrap/>
            <w:hideMark/>
          </w:tcPr>
          <w:p w14:paraId="710584F6" w14:textId="77777777" w:rsidR="002562CC" w:rsidRPr="002562CC" w:rsidRDefault="002562CC" w:rsidP="002562CC">
            <w:pPr>
              <w:jc w:val="left"/>
            </w:pPr>
            <w:r w:rsidRPr="002562CC">
              <w:t>Рожки</w:t>
            </w:r>
          </w:p>
        </w:tc>
        <w:tc>
          <w:tcPr>
            <w:tcW w:w="1514" w:type="pct"/>
            <w:noWrap/>
            <w:hideMark/>
          </w:tcPr>
          <w:p w14:paraId="7BCACDD2" w14:textId="77777777" w:rsidR="002562CC" w:rsidRPr="002562CC" w:rsidRDefault="002562CC" w:rsidP="002562CC">
            <w:pPr>
              <w:jc w:val="left"/>
            </w:pPr>
            <w:r w:rsidRPr="002562CC">
              <w:t xml:space="preserve">    424</w:t>
            </w:r>
          </w:p>
        </w:tc>
        <w:tc>
          <w:tcPr>
            <w:tcW w:w="1178" w:type="pct"/>
            <w:noWrap/>
            <w:hideMark/>
          </w:tcPr>
          <w:p w14:paraId="2E46E641" w14:textId="77777777" w:rsidR="002562CC" w:rsidRPr="002562CC" w:rsidRDefault="002562CC" w:rsidP="002562CC">
            <w:pPr>
              <w:jc w:val="left"/>
            </w:pPr>
            <w:r w:rsidRPr="002562CC">
              <w:t xml:space="preserve">    540</w:t>
            </w:r>
          </w:p>
        </w:tc>
      </w:tr>
      <w:tr w:rsidR="002562CC" w:rsidRPr="002562CC" w14:paraId="0ABBB20F" w14:textId="77777777" w:rsidTr="00D51BDA">
        <w:trPr>
          <w:trHeight w:val="255"/>
        </w:trPr>
        <w:tc>
          <w:tcPr>
            <w:tcW w:w="2308" w:type="pct"/>
            <w:noWrap/>
            <w:hideMark/>
          </w:tcPr>
          <w:p w14:paraId="11950314" w14:textId="77777777" w:rsidR="002562CC" w:rsidRPr="002562CC" w:rsidRDefault="002562CC" w:rsidP="002562CC">
            <w:pPr>
              <w:jc w:val="left"/>
            </w:pPr>
            <w:r w:rsidRPr="002562CC">
              <w:t>Говядина - с костями</w:t>
            </w:r>
          </w:p>
        </w:tc>
        <w:tc>
          <w:tcPr>
            <w:tcW w:w="1514" w:type="pct"/>
            <w:noWrap/>
            <w:hideMark/>
          </w:tcPr>
          <w:p w14:paraId="1CA3CE8A" w14:textId="77777777" w:rsidR="002562CC" w:rsidRPr="002562CC" w:rsidRDefault="002562CC" w:rsidP="002562CC">
            <w:pPr>
              <w:jc w:val="left"/>
            </w:pPr>
            <w:r w:rsidRPr="002562CC">
              <w:t xml:space="preserve">   2 700</w:t>
            </w:r>
          </w:p>
        </w:tc>
        <w:tc>
          <w:tcPr>
            <w:tcW w:w="1178" w:type="pct"/>
            <w:noWrap/>
            <w:hideMark/>
          </w:tcPr>
          <w:p w14:paraId="5337476B" w14:textId="77777777" w:rsidR="002562CC" w:rsidRPr="002562CC" w:rsidRDefault="002562CC" w:rsidP="002562CC">
            <w:pPr>
              <w:jc w:val="left"/>
            </w:pPr>
            <w:r w:rsidRPr="002562CC">
              <w:t xml:space="preserve">   2 400</w:t>
            </w:r>
          </w:p>
        </w:tc>
      </w:tr>
      <w:tr w:rsidR="002562CC" w:rsidRPr="002562CC" w14:paraId="08A225D7" w14:textId="77777777" w:rsidTr="00D51BDA">
        <w:trPr>
          <w:trHeight w:val="255"/>
        </w:trPr>
        <w:tc>
          <w:tcPr>
            <w:tcW w:w="2308" w:type="pct"/>
            <w:noWrap/>
            <w:hideMark/>
          </w:tcPr>
          <w:p w14:paraId="5DAAA949" w14:textId="77777777" w:rsidR="002562CC" w:rsidRPr="002562CC" w:rsidRDefault="002562CC" w:rsidP="002562CC">
            <w:pPr>
              <w:jc w:val="left"/>
            </w:pPr>
            <w:r w:rsidRPr="002562CC">
              <w:t>Конина - с костями</w:t>
            </w:r>
          </w:p>
        </w:tc>
        <w:tc>
          <w:tcPr>
            <w:tcW w:w="1514" w:type="pct"/>
            <w:noWrap/>
            <w:hideMark/>
          </w:tcPr>
          <w:p w14:paraId="772D4C6D" w14:textId="77777777" w:rsidR="002562CC" w:rsidRPr="002562CC" w:rsidRDefault="002562CC" w:rsidP="002562CC">
            <w:pPr>
              <w:jc w:val="left"/>
            </w:pPr>
            <w:r w:rsidRPr="002562CC">
              <w:t xml:space="preserve">   2 800</w:t>
            </w:r>
          </w:p>
        </w:tc>
        <w:tc>
          <w:tcPr>
            <w:tcW w:w="1178" w:type="pct"/>
            <w:noWrap/>
            <w:hideMark/>
          </w:tcPr>
          <w:p w14:paraId="1FD9FBEB" w14:textId="77777777" w:rsidR="002562CC" w:rsidRPr="002562CC" w:rsidRDefault="002562CC" w:rsidP="002562CC">
            <w:pPr>
              <w:jc w:val="left"/>
            </w:pPr>
            <w:r w:rsidRPr="002562CC">
              <w:t xml:space="preserve">   2 500</w:t>
            </w:r>
          </w:p>
        </w:tc>
      </w:tr>
      <w:tr w:rsidR="002562CC" w:rsidRPr="002562CC" w14:paraId="093852E7" w14:textId="77777777" w:rsidTr="00D51BDA">
        <w:trPr>
          <w:trHeight w:val="255"/>
        </w:trPr>
        <w:tc>
          <w:tcPr>
            <w:tcW w:w="2308" w:type="pct"/>
            <w:noWrap/>
            <w:hideMark/>
          </w:tcPr>
          <w:p w14:paraId="4F9256D0" w14:textId="77777777" w:rsidR="002562CC" w:rsidRPr="002562CC" w:rsidRDefault="002562CC" w:rsidP="002562CC">
            <w:pPr>
              <w:jc w:val="left"/>
            </w:pPr>
            <w:r w:rsidRPr="002562CC">
              <w:t>Свинина - с костями</w:t>
            </w:r>
          </w:p>
        </w:tc>
        <w:tc>
          <w:tcPr>
            <w:tcW w:w="1514" w:type="pct"/>
            <w:noWrap/>
            <w:hideMark/>
          </w:tcPr>
          <w:p w14:paraId="3C193BC2" w14:textId="77777777" w:rsidR="002562CC" w:rsidRPr="002562CC" w:rsidRDefault="002562CC" w:rsidP="002562CC">
            <w:pPr>
              <w:jc w:val="left"/>
            </w:pPr>
            <w:r w:rsidRPr="002562CC">
              <w:t>...</w:t>
            </w:r>
          </w:p>
        </w:tc>
        <w:tc>
          <w:tcPr>
            <w:tcW w:w="1178" w:type="pct"/>
            <w:noWrap/>
            <w:hideMark/>
          </w:tcPr>
          <w:p w14:paraId="2F166548" w14:textId="77777777" w:rsidR="002562CC" w:rsidRPr="002562CC" w:rsidRDefault="002562CC" w:rsidP="002562CC">
            <w:pPr>
              <w:jc w:val="left"/>
            </w:pPr>
            <w:r w:rsidRPr="002562CC">
              <w:t>...</w:t>
            </w:r>
          </w:p>
        </w:tc>
      </w:tr>
      <w:tr w:rsidR="002562CC" w:rsidRPr="002562CC" w14:paraId="1F4CBD8D" w14:textId="77777777" w:rsidTr="00D51BDA">
        <w:trPr>
          <w:trHeight w:val="255"/>
        </w:trPr>
        <w:tc>
          <w:tcPr>
            <w:tcW w:w="2308" w:type="pct"/>
            <w:noWrap/>
            <w:hideMark/>
          </w:tcPr>
          <w:p w14:paraId="50D10FEE" w14:textId="77777777" w:rsidR="002562CC" w:rsidRPr="002562CC" w:rsidRDefault="002562CC" w:rsidP="002562CC">
            <w:pPr>
              <w:jc w:val="left"/>
            </w:pPr>
            <w:r w:rsidRPr="002562CC">
              <w:t>Баранина - с костями</w:t>
            </w:r>
          </w:p>
        </w:tc>
        <w:tc>
          <w:tcPr>
            <w:tcW w:w="1514" w:type="pct"/>
            <w:noWrap/>
            <w:hideMark/>
          </w:tcPr>
          <w:p w14:paraId="7F5CF726" w14:textId="77777777" w:rsidR="002562CC" w:rsidRPr="002562CC" w:rsidRDefault="002562CC" w:rsidP="002562CC">
            <w:pPr>
              <w:jc w:val="left"/>
            </w:pPr>
            <w:r w:rsidRPr="002562CC">
              <w:t xml:space="preserve">   2 400</w:t>
            </w:r>
          </w:p>
        </w:tc>
        <w:tc>
          <w:tcPr>
            <w:tcW w:w="1178" w:type="pct"/>
            <w:noWrap/>
            <w:hideMark/>
          </w:tcPr>
          <w:p w14:paraId="2C8256E8" w14:textId="77777777" w:rsidR="002562CC" w:rsidRPr="002562CC" w:rsidRDefault="002562CC" w:rsidP="002562CC">
            <w:pPr>
              <w:jc w:val="left"/>
            </w:pPr>
            <w:r w:rsidRPr="002562CC">
              <w:t xml:space="preserve">   2 300</w:t>
            </w:r>
          </w:p>
        </w:tc>
      </w:tr>
      <w:tr w:rsidR="002562CC" w:rsidRPr="002562CC" w14:paraId="05AD3E76" w14:textId="77777777" w:rsidTr="00D51BDA">
        <w:trPr>
          <w:trHeight w:val="255"/>
        </w:trPr>
        <w:tc>
          <w:tcPr>
            <w:tcW w:w="2308" w:type="pct"/>
            <w:noWrap/>
            <w:hideMark/>
          </w:tcPr>
          <w:p w14:paraId="5E1097B2" w14:textId="77777777" w:rsidR="002562CC" w:rsidRPr="002562CC" w:rsidRDefault="002562CC" w:rsidP="002562CC">
            <w:pPr>
              <w:jc w:val="left"/>
            </w:pPr>
            <w:r w:rsidRPr="002562CC">
              <w:t>Куры</w:t>
            </w:r>
          </w:p>
        </w:tc>
        <w:tc>
          <w:tcPr>
            <w:tcW w:w="1514" w:type="pct"/>
            <w:noWrap/>
            <w:hideMark/>
          </w:tcPr>
          <w:p w14:paraId="3D9880D3" w14:textId="77777777" w:rsidR="002562CC" w:rsidRPr="002562CC" w:rsidRDefault="002562CC" w:rsidP="002562CC">
            <w:pPr>
              <w:jc w:val="left"/>
            </w:pPr>
            <w:r w:rsidRPr="002562CC">
              <w:t xml:space="preserve">   1 225</w:t>
            </w:r>
          </w:p>
        </w:tc>
        <w:tc>
          <w:tcPr>
            <w:tcW w:w="1178" w:type="pct"/>
            <w:noWrap/>
            <w:hideMark/>
          </w:tcPr>
          <w:p w14:paraId="1E92ED7B" w14:textId="77777777" w:rsidR="002562CC" w:rsidRPr="002562CC" w:rsidRDefault="002562CC" w:rsidP="002562CC">
            <w:pPr>
              <w:jc w:val="left"/>
            </w:pPr>
            <w:r w:rsidRPr="002562CC">
              <w:t xml:space="preserve">   1 307</w:t>
            </w:r>
          </w:p>
        </w:tc>
      </w:tr>
      <w:tr w:rsidR="002562CC" w:rsidRPr="002562CC" w14:paraId="6AD41E67" w14:textId="77777777" w:rsidTr="00D51BDA">
        <w:trPr>
          <w:trHeight w:val="255"/>
        </w:trPr>
        <w:tc>
          <w:tcPr>
            <w:tcW w:w="2308" w:type="pct"/>
            <w:noWrap/>
            <w:hideMark/>
          </w:tcPr>
          <w:p w14:paraId="6241DFE0" w14:textId="77777777" w:rsidR="002562CC" w:rsidRPr="002562CC" w:rsidRDefault="002562CC" w:rsidP="002562CC">
            <w:pPr>
              <w:jc w:val="left"/>
            </w:pPr>
            <w:r w:rsidRPr="002562CC">
              <w:t>Печень говяжья</w:t>
            </w:r>
          </w:p>
        </w:tc>
        <w:tc>
          <w:tcPr>
            <w:tcW w:w="1514" w:type="pct"/>
            <w:noWrap/>
            <w:hideMark/>
          </w:tcPr>
          <w:p w14:paraId="14367842" w14:textId="77777777" w:rsidR="002562CC" w:rsidRPr="002562CC" w:rsidRDefault="002562CC" w:rsidP="002562CC">
            <w:pPr>
              <w:jc w:val="left"/>
            </w:pPr>
            <w:r w:rsidRPr="002562CC">
              <w:t xml:space="preserve">   1 200</w:t>
            </w:r>
          </w:p>
        </w:tc>
        <w:tc>
          <w:tcPr>
            <w:tcW w:w="1178" w:type="pct"/>
            <w:noWrap/>
            <w:hideMark/>
          </w:tcPr>
          <w:p w14:paraId="08B03454" w14:textId="77777777" w:rsidR="002562CC" w:rsidRPr="002562CC" w:rsidRDefault="002562CC" w:rsidP="002562CC">
            <w:pPr>
              <w:jc w:val="left"/>
            </w:pPr>
            <w:r w:rsidRPr="002562CC">
              <w:t xml:space="preserve">   1 315</w:t>
            </w:r>
          </w:p>
        </w:tc>
      </w:tr>
      <w:tr w:rsidR="002562CC" w:rsidRPr="002562CC" w14:paraId="3EACE418" w14:textId="77777777" w:rsidTr="00D51BDA">
        <w:trPr>
          <w:trHeight w:val="255"/>
        </w:trPr>
        <w:tc>
          <w:tcPr>
            <w:tcW w:w="2308" w:type="pct"/>
            <w:noWrap/>
            <w:hideMark/>
          </w:tcPr>
          <w:p w14:paraId="669F55D8" w14:textId="77777777" w:rsidR="002562CC" w:rsidRPr="002562CC" w:rsidRDefault="002562CC" w:rsidP="002562CC">
            <w:pPr>
              <w:jc w:val="left"/>
            </w:pPr>
            <w:r w:rsidRPr="002562CC">
              <w:t>Колбаса вареная</w:t>
            </w:r>
          </w:p>
        </w:tc>
        <w:tc>
          <w:tcPr>
            <w:tcW w:w="1514" w:type="pct"/>
            <w:noWrap/>
            <w:hideMark/>
          </w:tcPr>
          <w:p w14:paraId="09AD2633" w14:textId="77777777" w:rsidR="002562CC" w:rsidRPr="002562CC" w:rsidRDefault="002562CC" w:rsidP="002562CC">
            <w:pPr>
              <w:jc w:val="left"/>
            </w:pPr>
            <w:r w:rsidRPr="002562CC">
              <w:t xml:space="preserve">   1 683</w:t>
            </w:r>
          </w:p>
        </w:tc>
        <w:tc>
          <w:tcPr>
            <w:tcW w:w="1178" w:type="pct"/>
            <w:noWrap/>
            <w:hideMark/>
          </w:tcPr>
          <w:p w14:paraId="529F2720" w14:textId="77777777" w:rsidR="002562CC" w:rsidRPr="002562CC" w:rsidRDefault="002562CC" w:rsidP="002562CC">
            <w:pPr>
              <w:jc w:val="left"/>
            </w:pPr>
            <w:r w:rsidRPr="002562CC">
              <w:t xml:space="preserve">   2 097</w:t>
            </w:r>
          </w:p>
        </w:tc>
      </w:tr>
      <w:tr w:rsidR="002562CC" w:rsidRPr="002562CC" w14:paraId="0E46CB88" w14:textId="77777777" w:rsidTr="00D51BDA">
        <w:trPr>
          <w:trHeight w:val="450"/>
        </w:trPr>
        <w:tc>
          <w:tcPr>
            <w:tcW w:w="2308" w:type="pct"/>
            <w:hideMark/>
          </w:tcPr>
          <w:p w14:paraId="09B75506" w14:textId="77777777" w:rsidR="002562CC" w:rsidRPr="002562CC" w:rsidRDefault="002562CC" w:rsidP="002562CC">
            <w:pPr>
              <w:jc w:val="left"/>
            </w:pPr>
            <w:r w:rsidRPr="002562CC">
              <w:t>Рыба свежая или</w:t>
            </w:r>
            <w:r w:rsidRPr="002562CC">
              <w:br/>
              <w:t>охлаждённая</w:t>
            </w:r>
          </w:p>
        </w:tc>
        <w:tc>
          <w:tcPr>
            <w:tcW w:w="1514" w:type="pct"/>
            <w:noWrap/>
            <w:hideMark/>
          </w:tcPr>
          <w:p w14:paraId="594574A9" w14:textId="77777777" w:rsidR="002562CC" w:rsidRPr="002562CC" w:rsidRDefault="002562CC" w:rsidP="002562CC">
            <w:pPr>
              <w:jc w:val="left"/>
            </w:pPr>
            <w:r w:rsidRPr="002562CC">
              <w:t xml:space="preserve">   1 600</w:t>
            </w:r>
          </w:p>
        </w:tc>
        <w:tc>
          <w:tcPr>
            <w:tcW w:w="1178" w:type="pct"/>
            <w:noWrap/>
            <w:hideMark/>
          </w:tcPr>
          <w:p w14:paraId="58995B0C" w14:textId="77777777" w:rsidR="002562CC" w:rsidRPr="002562CC" w:rsidRDefault="002562CC" w:rsidP="002562CC">
            <w:pPr>
              <w:jc w:val="left"/>
            </w:pPr>
            <w:r w:rsidRPr="002562CC">
              <w:t>...</w:t>
            </w:r>
          </w:p>
        </w:tc>
      </w:tr>
      <w:tr w:rsidR="002562CC" w:rsidRPr="002562CC" w14:paraId="7A10764B" w14:textId="77777777" w:rsidTr="00D51BDA">
        <w:trPr>
          <w:trHeight w:val="255"/>
        </w:trPr>
        <w:tc>
          <w:tcPr>
            <w:tcW w:w="2308" w:type="pct"/>
            <w:noWrap/>
            <w:hideMark/>
          </w:tcPr>
          <w:p w14:paraId="4CFAD0A9" w14:textId="77777777" w:rsidR="002562CC" w:rsidRPr="002562CC" w:rsidRDefault="002562CC" w:rsidP="002562CC">
            <w:pPr>
              <w:jc w:val="left"/>
            </w:pPr>
            <w:r w:rsidRPr="002562CC">
              <w:t>Сметана 20% жирности</w:t>
            </w:r>
          </w:p>
        </w:tc>
        <w:tc>
          <w:tcPr>
            <w:tcW w:w="1514" w:type="pct"/>
            <w:noWrap/>
            <w:hideMark/>
          </w:tcPr>
          <w:p w14:paraId="4D23BC55" w14:textId="77777777" w:rsidR="002562CC" w:rsidRPr="002562CC" w:rsidRDefault="002562CC" w:rsidP="002562CC">
            <w:pPr>
              <w:jc w:val="left"/>
            </w:pPr>
            <w:r w:rsidRPr="002562CC">
              <w:t xml:space="preserve">   1 550</w:t>
            </w:r>
          </w:p>
        </w:tc>
        <w:tc>
          <w:tcPr>
            <w:tcW w:w="1178" w:type="pct"/>
            <w:noWrap/>
            <w:hideMark/>
          </w:tcPr>
          <w:p w14:paraId="6EFCFA05" w14:textId="77777777" w:rsidR="002562CC" w:rsidRPr="002562CC" w:rsidRDefault="002562CC" w:rsidP="002562CC">
            <w:pPr>
              <w:jc w:val="left"/>
            </w:pPr>
            <w:r w:rsidRPr="002562CC">
              <w:t xml:space="preserve">   1 199</w:t>
            </w:r>
          </w:p>
        </w:tc>
      </w:tr>
      <w:tr w:rsidR="002562CC" w:rsidRPr="002562CC" w14:paraId="0AD6FB59" w14:textId="77777777" w:rsidTr="00D51BDA">
        <w:trPr>
          <w:trHeight w:val="255"/>
        </w:trPr>
        <w:tc>
          <w:tcPr>
            <w:tcW w:w="2308" w:type="pct"/>
            <w:noWrap/>
            <w:hideMark/>
          </w:tcPr>
          <w:p w14:paraId="64970B69" w14:textId="77777777" w:rsidR="002562CC" w:rsidRPr="002562CC" w:rsidRDefault="002562CC" w:rsidP="002562CC">
            <w:pPr>
              <w:jc w:val="left"/>
            </w:pPr>
            <w:r w:rsidRPr="002562CC">
              <w:t>Творог 5-9% жирности</w:t>
            </w:r>
          </w:p>
        </w:tc>
        <w:tc>
          <w:tcPr>
            <w:tcW w:w="1514" w:type="pct"/>
            <w:noWrap/>
            <w:hideMark/>
          </w:tcPr>
          <w:p w14:paraId="119DB834" w14:textId="77777777" w:rsidR="002562CC" w:rsidRPr="002562CC" w:rsidRDefault="002562CC" w:rsidP="002562CC">
            <w:pPr>
              <w:jc w:val="left"/>
            </w:pPr>
            <w:r w:rsidRPr="002562CC">
              <w:t xml:space="preserve">   3 000</w:t>
            </w:r>
          </w:p>
        </w:tc>
        <w:tc>
          <w:tcPr>
            <w:tcW w:w="1178" w:type="pct"/>
            <w:noWrap/>
            <w:hideMark/>
          </w:tcPr>
          <w:p w14:paraId="6AB05C6F" w14:textId="77777777" w:rsidR="002562CC" w:rsidRPr="002562CC" w:rsidRDefault="002562CC" w:rsidP="002562CC">
            <w:pPr>
              <w:jc w:val="left"/>
            </w:pPr>
            <w:r w:rsidRPr="002562CC">
              <w:t xml:space="preserve">   2 745</w:t>
            </w:r>
          </w:p>
        </w:tc>
      </w:tr>
      <w:tr w:rsidR="002562CC" w:rsidRPr="002562CC" w14:paraId="1C4AFD53" w14:textId="77777777" w:rsidTr="00D51BDA">
        <w:trPr>
          <w:trHeight w:val="255"/>
        </w:trPr>
        <w:tc>
          <w:tcPr>
            <w:tcW w:w="2308" w:type="pct"/>
            <w:noWrap/>
            <w:hideMark/>
          </w:tcPr>
          <w:p w14:paraId="747543D2" w14:textId="77777777" w:rsidR="002562CC" w:rsidRPr="002562CC" w:rsidRDefault="002562CC" w:rsidP="002562CC">
            <w:pPr>
              <w:jc w:val="left"/>
            </w:pPr>
            <w:r w:rsidRPr="002562CC">
              <w:t>Сыр твердый</w:t>
            </w:r>
          </w:p>
        </w:tc>
        <w:tc>
          <w:tcPr>
            <w:tcW w:w="1514" w:type="pct"/>
            <w:noWrap/>
            <w:hideMark/>
          </w:tcPr>
          <w:p w14:paraId="51B7BBDC" w14:textId="77777777" w:rsidR="002562CC" w:rsidRPr="002562CC" w:rsidRDefault="002562CC" w:rsidP="002562CC">
            <w:pPr>
              <w:jc w:val="left"/>
            </w:pPr>
            <w:r w:rsidRPr="002562CC">
              <w:t xml:space="preserve">   3 461</w:t>
            </w:r>
          </w:p>
        </w:tc>
        <w:tc>
          <w:tcPr>
            <w:tcW w:w="1178" w:type="pct"/>
            <w:noWrap/>
            <w:hideMark/>
          </w:tcPr>
          <w:p w14:paraId="10AEC868" w14:textId="77777777" w:rsidR="002562CC" w:rsidRPr="002562CC" w:rsidRDefault="002562CC" w:rsidP="002562CC">
            <w:pPr>
              <w:jc w:val="left"/>
            </w:pPr>
            <w:r w:rsidRPr="002562CC">
              <w:t xml:space="preserve">   3 898</w:t>
            </w:r>
          </w:p>
        </w:tc>
      </w:tr>
      <w:tr w:rsidR="002562CC" w:rsidRPr="002562CC" w14:paraId="04FC45FE" w14:textId="77777777" w:rsidTr="00D51BDA">
        <w:trPr>
          <w:trHeight w:val="450"/>
        </w:trPr>
        <w:tc>
          <w:tcPr>
            <w:tcW w:w="2308" w:type="pct"/>
            <w:hideMark/>
          </w:tcPr>
          <w:p w14:paraId="03E50DD5" w14:textId="77777777" w:rsidR="002562CC" w:rsidRPr="002562CC" w:rsidRDefault="002562CC" w:rsidP="002562CC">
            <w:pPr>
              <w:jc w:val="left"/>
            </w:pPr>
            <w:r w:rsidRPr="002562CC">
              <w:t>Яйца, 1 категория,</w:t>
            </w:r>
            <w:r w:rsidRPr="002562CC">
              <w:br/>
              <w:t>десяток</w:t>
            </w:r>
          </w:p>
        </w:tc>
        <w:tc>
          <w:tcPr>
            <w:tcW w:w="1514" w:type="pct"/>
            <w:noWrap/>
            <w:hideMark/>
          </w:tcPr>
          <w:p w14:paraId="05504C18" w14:textId="77777777" w:rsidR="002562CC" w:rsidRPr="002562CC" w:rsidRDefault="002562CC" w:rsidP="002562CC">
            <w:pPr>
              <w:jc w:val="left"/>
            </w:pPr>
            <w:r w:rsidRPr="002562CC">
              <w:t xml:space="preserve">    402</w:t>
            </w:r>
          </w:p>
        </w:tc>
        <w:tc>
          <w:tcPr>
            <w:tcW w:w="1178" w:type="pct"/>
            <w:noWrap/>
            <w:hideMark/>
          </w:tcPr>
          <w:p w14:paraId="7483F288" w14:textId="77777777" w:rsidR="002562CC" w:rsidRPr="002562CC" w:rsidRDefault="002562CC" w:rsidP="002562CC">
            <w:pPr>
              <w:jc w:val="left"/>
            </w:pPr>
            <w:r w:rsidRPr="002562CC">
              <w:t xml:space="preserve">    503</w:t>
            </w:r>
          </w:p>
        </w:tc>
      </w:tr>
      <w:tr w:rsidR="002562CC" w:rsidRPr="002562CC" w14:paraId="251AB462" w14:textId="77777777" w:rsidTr="00D51BDA">
        <w:trPr>
          <w:trHeight w:val="450"/>
        </w:trPr>
        <w:tc>
          <w:tcPr>
            <w:tcW w:w="2308" w:type="pct"/>
            <w:hideMark/>
          </w:tcPr>
          <w:p w14:paraId="5D15DB0B" w14:textId="77777777" w:rsidR="002562CC" w:rsidRPr="002562CC" w:rsidRDefault="002562CC" w:rsidP="002562CC">
            <w:pPr>
              <w:jc w:val="left"/>
            </w:pPr>
            <w:r w:rsidRPr="002562CC">
              <w:t>Масло сливочное</w:t>
            </w:r>
            <w:r w:rsidRPr="002562CC">
              <w:br/>
              <w:t>несоленое</w:t>
            </w:r>
          </w:p>
        </w:tc>
        <w:tc>
          <w:tcPr>
            <w:tcW w:w="1514" w:type="pct"/>
            <w:noWrap/>
            <w:hideMark/>
          </w:tcPr>
          <w:p w14:paraId="2A81108F" w14:textId="77777777" w:rsidR="002562CC" w:rsidRPr="002562CC" w:rsidRDefault="002562CC" w:rsidP="002562CC">
            <w:pPr>
              <w:jc w:val="left"/>
            </w:pPr>
            <w:r w:rsidRPr="002562CC">
              <w:t xml:space="preserve">   3 397</w:t>
            </w:r>
          </w:p>
        </w:tc>
        <w:tc>
          <w:tcPr>
            <w:tcW w:w="1178" w:type="pct"/>
            <w:noWrap/>
            <w:hideMark/>
          </w:tcPr>
          <w:p w14:paraId="34651671" w14:textId="77777777" w:rsidR="002562CC" w:rsidRPr="002562CC" w:rsidRDefault="002562CC" w:rsidP="002562CC">
            <w:pPr>
              <w:jc w:val="left"/>
            </w:pPr>
            <w:r w:rsidRPr="002562CC">
              <w:t xml:space="preserve">   4 406</w:t>
            </w:r>
          </w:p>
        </w:tc>
      </w:tr>
      <w:tr w:rsidR="002562CC" w:rsidRPr="002562CC" w14:paraId="7A869EB1" w14:textId="77777777" w:rsidTr="00D51BDA">
        <w:trPr>
          <w:trHeight w:val="255"/>
        </w:trPr>
        <w:tc>
          <w:tcPr>
            <w:tcW w:w="2308" w:type="pct"/>
            <w:noWrap/>
            <w:hideMark/>
          </w:tcPr>
          <w:p w14:paraId="0C86EA72" w14:textId="77777777" w:rsidR="002562CC" w:rsidRPr="002562CC" w:rsidRDefault="002562CC" w:rsidP="002562CC">
            <w:pPr>
              <w:jc w:val="left"/>
            </w:pPr>
            <w:r w:rsidRPr="002562CC">
              <w:t>Маргарин</w:t>
            </w:r>
          </w:p>
        </w:tc>
        <w:tc>
          <w:tcPr>
            <w:tcW w:w="1514" w:type="pct"/>
            <w:noWrap/>
            <w:hideMark/>
          </w:tcPr>
          <w:p w14:paraId="2EDCDEE6" w14:textId="77777777" w:rsidR="002562CC" w:rsidRPr="002562CC" w:rsidRDefault="002562CC" w:rsidP="002562CC">
            <w:pPr>
              <w:jc w:val="left"/>
            </w:pPr>
            <w:r w:rsidRPr="002562CC">
              <w:t xml:space="preserve">    954</w:t>
            </w:r>
          </w:p>
        </w:tc>
        <w:tc>
          <w:tcPr>
            <w:tcW w:w="1178" w:type="pct"/>
            <w:noWrap/>
            <w:hideMark/>
          </w:tcPr>
          <w:p w14:paraId="6A5FDBF8" w14:textId="77777777" w:rsidR="002562CC" w:rsidRPr="002562CC" w:rsidRDefault="002562CC" w:rsidP="002562CC">
            <w:pPr>
              <w:jc w:val="left"/>
            </w:pPr>
            <w:r w:rsidRPr="002562CC">
              <w:t xml:space="preserve">   1 097</w:t>
            </w:r>
          </w:p>
        </w:tc>
      </w:tr>
      <w:tr w:rsidR="002562CC" w:rsidRPr="002562CC" w14:paraId="099AEBA5" w14:textId="77777777" w:rsidTr="00D51BDA">
        <w:trPr>
          <w:trHeight w:val="450"/>
        </w:trPr>
        <w:tc>
          <w:tcPr>
            <w:tcW w:w="2308" w:type="pct"/>
            <w:hideMark/>
          </w:tcPr>
          <w:p w14:paraId="1982F832" w14:textId="77777777" w:rsidR="002562CC" w:rsidRPr="002562CC" w:rsidRDefault="002562CC" w:rsidP="002562CC">
            <w:pPr>
              <w:jc w:val="left"/>
            </w:pPr>
            <w:r w:rsidRPr="002562CC">
              <w:t>Масло подсолнечное,</w:t>
            </w:r>
            <w:r w:rsidRPr="002562CC">
              <w:br/>
              <w:t>литр</w:t>
            </w:r>
          </w:p>
        </w:tc>
        <w:tc>
          <w:tcPr>
            <w:tcW w:w="1514" w:type="pct"/>
            <w:noWrap/>
            <w:hideMark/>
          </w:tcPr>
          <w:p w14:paraId="50784E6F" w14:textId="77777777" w:rsidR="002562CC" w:rsidRPr="002562CC" w:rsidRDefault="002562CC" w:rsidP="002562CC">
            <w:pPr>
              <w:jc w:val="left"/>
            </w:pPr>
            <w:r w:rsidRPr="002562CC">
              <w:t xml:space="preserve">    839</w:t>
            </w:r>
          </w:p>
        </w:tc>
        <w:tc>
          <w:tcPr>
            <w:tcW w:w="1178" w:type="pct"/>
            <w:noWrap/>
            <w:hideMark/>
          </w:tcPr>
          <w:p w14:paraId="3265E1F9" w14:textId="77777777" w:rsidR="002562CC" w:rsidRPr="002562CC" w:rsidRDefault="002562CC" w:rsidP="002562CC">
            <w:pPr>
              <w:jc w:val="left"/>
            </w:pPr>
            <w:r w:rsidRPr="002562CC">
              <w:t xml:space="preserve">    850</w:t>
            </w:r>
          </w:p>
        </w:tc>
      </w:tr>
      <w:tr w:rsidR="002562CC" w:rsidRPr="002562CC" w14:paraId="7ACB8325" w14:textId="77777777" w:rsidTr="00D51BDA">
        <w:trPr>
          <w:trHeight w:val="255"/>
        </w:trPr>
        <w:tc>
          <w:tcPr>
            <w:tcW w:w="2308" w:type="pct"/>
            <w:noWrap/>
            <w:hideMark/>
          </w:tcPr>
          <w:p w14:paraId="174ED8C8" w14:textId="77777777" w:rsidR="002562CC" w:rsidRPr="002562CC" w:rsidRDefault="002562CC" w:rsidP="002562CC">
            <w:pPr>
              <w:jc w:val="left"/>
            </w:pPr>
            <w:r w:rsidRPr="002562CC">
              <w:t>Яблоки</w:t>
            </w:r>
          </w:p>
        </w:tc>
        <w:tc>
          <w:tcPr>
            <w:tcW w:w="1514" w:type="pct"/>
            <w:noWrap/>
            <w:hideMark/>
          </w:tcPr>
          <w:p w14:paraId="46DF4134" w14:textId="77777777" w:rsidR="002562CC" w:rsidRPr="002562CC" w:rsidRDefault="002562CC" w:rsidP="002562CC">
            <w:pPr>
              <w:jc w:val="left"/>
            </w:pPr>
            <w:r w:rsidRPr="002562CC">
              <w:t xml:space="preserve">    590</w:t>
            </w:r>
          </w:p>
        </w:tc>
        <w:tc>
          <w:tcPr>
            <w:tcW w:w="1178" w:type="pct"/>
            <w:noWrap/>
            <w:hideMark/>
          </w:tcPr>
          <w:p w14:paraId="7DD54BD7" w14:textId="77777777" w:rsidR="002562CC" w:rsidRPr="002562CC" w:rsidRDefault="002562CC" w:rsidP="002562CC">
            <w:pPr>
              <w:jc w:val="left"/>
            </w:pPr>
            <w:r w:rsidRPr="002562CC">
              <w:t xml:space="preserve">    580</w:t>
            </w:r>
          </w:p>
        </w:tc>
      </w:tr>
      <w:tr w:rsidR="002562CC" w:rsidRPr="002562CC" w14:paraId="3FAC0576" w14:textId="77777777" w:rsidTr="00D51BDA">
        <w:trPr>
          <w:trHeight w:val="255"/>
        </w:trPr>
        <w:tc>
          <w:tcPr>
            <w:tcW w:w="2308" w:type="pct"/>
            <w:noWrap/>
            <w:hideMark/>
          </w:tcPr>
          <w:p w14:paraId="6C730F03" w14:textId="77777777" w:rsidR="002562CC" w:rsidRPr="002562CC" w:rsidRDefault="002562CC" w:rsidP="002562CC">
            <w:pPr>
              <w:jc w:val="left"/>
            </w:pPr>
            <w:r w:rsidRPr="002562CC">
              <w:t>Курага</w:t>
            </w:r>
          </w:p>
        </w:tc>
        <w:tc>
          <w:tcPr>
            <w:tcW w:w="1514" w:type="pct"/>
            <w:noWrap/>
            <w:hideMark/>
          </w:tcPr>
          <w:p w14:paraId="1513C793" w14:textId="77777777" w:rsidR="002562CC" w:rsidRPr="002562CC" w:rsidRDefault="002562CC" w:rsidP="002562CC">
            <w:pPr>
              <w:jc w:val="left"/>
            </w:pPr>
            <w:r w:rsidRPr="002562CC">
              <w:t xml:space="preserve">   3 839</w:t>
            </w:r>
          </w:p>
        </w:tc>
        <w:tc>
          <w:tcPr>
            <w:tcW w:w="1178" w:type="pct"/>
            <w:noWrap/>
            <w:hideMark/>
          </w:tcPr>
          <w:p w14:paraId="32DC1205" w14:textId="77777777" w:rsidR="002562CC" w:rsidRPr="002562CC" w:rsidRDefault="002562CC" w:rsidP="002562CC">
            <w:pPr>
              <w:jc w:val="left"/>
            </w:pPr>
            <w:r w:rsidRPr="002562CC">
              <w:t xml:space="preserve">   4 060</w:t>
            </w:r>
          </w:p>
        </w:tc>
      </w:tr>
      <w:tr w:rsidR="002562CC" w:rsidRPr="002562CC" w14:paraId="7802F925" w14:textId="77777777" w:rsidTr="00D51BDA">
        <w:trPr>
          <w:trHeight w:val="255"/>
        </w:trPr>
        <w:tc>
          <w:tcPr>
            <w:tcW w:w="2308" w:type="pct"/>
            <w:noWrap/>
            <w:hideMark/>
          </w:tcPr>
          <w:p w14:paraId="455A49D2" w14:textId="77777777" w:rsidR="002562CC" w:rsidRPr="002562CC" w:rsidRDefault="002562CC" w:rsidP="002562CC">
            <w:pPr>
              <w:jc w:val="left"/>
            </w:pPr>
            <w:r w:rsidRPr="002562CC">
              <w:t>Капуста белокочанная</w:t>
            </w:r>
          </w:p>
        </w:tc>
        <w:tc>
          <w:tcPr>
            <w:tcW w:w="1514" w:type="pct"/>
            <w:noWrap/>
            <w:hideMark/>
          </w:tcPr>
          <w:p w14:paraId="33CEE1D8" w14:textId="77777777" w:rsidR="002562CC" w:rsidRPr="002562CC" w:rsidRDefault="002562CC" w:rsidP="002562CC">
            <w:pPr>
              <w:jc w:val="left"/>
            </w:pPr>
            <w:r w:rsidRPr="002562CC">
              <w:t xml:space="preserve">    178</w:t>
            </w:r>
          </w:p>
        </w:tc>
        <w:tc>
          <w:tcPr>
            <w:tcW w:w="1178" w:type="pct"/>
            <w:noWrap/>
            <w:hideMark/>
          </w:tcPr>
          <w:p w14:paraId="22BAEC2B" w14:textId="77777777" w:rsidR="002562CC" w:rsidRPr="002562CC" w:rsidRDefault="002562CC" w:rsidP="002562CC">
            <w:pPr>
              <w:jc w:val="left"/>
            </w:pPr>
            <w:r w:rsidRPr="002562CC">
              <w:t xml:space="preserve">    182</w:t>
            </w:r>
          </w:p>
        </w:tc>
      </w:tr>
      <w:tr w:rsidR="002562CC" w:rsidRPr="002562CC" w14:paraId="08D39A73" w14:textId="77777777" w:rsidTr="00D51BDA">
        <w:trPr>
          <w:trHeight w:val="255"/>
        </w:trPr>
        <w:tc>
          <w:tcPr>
            <w:tcW w:w="2308" w:type="pct"/>
            <w:noWrap/>
            <w:hideMark/>
          </w:tcPr>
          <w:p w14:paraId="251D043E" w14:textId="77777777" w:rsidR="002562CC" w:rsidRPr="002562CC" w:rsidRDefault="002562CC" w:rsidP="002562CC">
            <w:pPr>
              <w:jc w:val="left"/>
            </w:pPr>
            <w:r w:rsidRPr="002562CC">
              <w:t>Лук репчатый</w:t>
            </w:r>
          </w:p>
        </w:tc>
        <w:tc>
          <w:tcPr>
            <w:tcW w:w="1514" w:type="pct"/>
            <w:noWrap/>
            <w:hideMark/>
          </w:tcPr>
          <w:p w14:paraId="6538857B" w14:textId="77777777" w:rsidR="002562CC" w:rsidRPr="002562CC" w:rsidRDefault="002562CC" w:rsidP="002562CC">
            <w:pPr>
              <w:jc w:val="left"/>
            </w:pPr>
            <w:r w:rsidRPr="002562CC">
              <w:t xml:space="preserve">    225</w:t>
            </w:r>
          </w:p>
        </w:tc>
        <w:tc>
          <w:tcPr>
            <w:tcW w:w="1178" w:type="pct"/>
            <w:noWrap/>
            <w:hideMark/>
          </w:tcPr>
          <w:p w14:paraId="44659A0C" w14:textId="77777777" w:rsidR="002562CC" w:rsidRPr="002562CC" w:rsidRDefault="002562CC" w:rsidP="002562CC">
            <w:pPr>
              <w:jc w:val="left"/>
            </w:pPr>
            <w:r w:rsidRPr="002562CC">
              <w:t xml:space="preserve">    216</w:t>
            </w:r>
          </w:p>
        </w:tc>
      </w:tr>
      <w:tr w:rsidR="002562CC" w:rsidRPr="002562CC" w14:paraId="2609528E" w14:textId="77777777" w:rsidTr="00D51BDA">
        <w:trPr>
          <w:trHeight w:val="255"/>
        </w:trPr>
        <w:tc>
          <w:tcPr>
            <w:tcW w:w="2308" w:type="pct"/>
            <w:noWrap/>
            <w:hideMark/>
          </w:tcPr>
          <w:p w14:paraId="38D8EA52" w14:textId="77777777" w:rsidR="002562CC" w:rsidRPr="002562CC" w:rsidRDefault="002562CC" w:rsidP="002562CC">
            <w:pPr>
              <w:jc w:val="left"/>
            </w:pPr>
            <w:r w:rsidRPr="002562CC">
              <w:t>Свекла</w:t>
            </w:r>
          </w:p>
        </w:tc>
        <w:tc>
          <w:tcPr>
            <w:tcW w:w="1514" w:type="pct"/>
            <w:noWrap/>
            <w:hideMark/>
          </w:tcPr>
          <w:p w14:paraId="74A21CA2" w14:textId="77777777" w:rsidR="002562CC" w:rsidRPr="002562CC" w:rsidRDefault="002562CC" w:rsidP="002562CC">
            <w:pPr>
              <w:jc w:val="left"/>
            </w:pPr>
            <w:r w:rsidRPr="002562CC">
              <w:t xml:space="preserve">    256</w:t>
            </w:r>
          </w:p>
        </w:tc>
        <w:tc>
          <w:tcPr>
            <w:tcW w:w="1178" w:type="pct"/>
            <w:noWrap/>
            <w:hideMark/>
          </w:tcPr>
          <w:p w14:paraId="0A3172AF" w14:textId="77777777" w:rsidR="002562CC" w:rsidRPr="002562CC" w:rsidRDefault="002562CC" w:rsidP="002562CC">
            <w:pPr>
              <w:jc w:val="left"/>
            </w:pPr>
            <w:r w:rsidRPr="002562CC">
              <w:t xml:space="preserve">    200</w:t>
            </w:r>
          </w:p>
        </w:tc>
      </w:tr>
      <w:tr w:rsidR="002562CC" w:rsidRPr="002562CC" w14:paraId="0268212D" w14:textId="77777777" w:rsidTr="00D51BDA">
        <w:trPr>
          <w:trHeight w:val="255"/>
        </w:trPr>
        <w:tc>
          <w:tcPr>
            <w:tcW w:w="2308" w:type="pct"/>
            <w:noWrap/>
            <w:hideMark/>
          </w:tcPr>
          <w:p w14:paraId="4EB0E727" w14:textId="77777777" w:rsidR="002562CC" w:rsidRPr="002562CC" w:rsidRDefault="002562CC" w:rsidP="002562CC">
            <w:pPr>
              <w:jc w:val="left"/>
            </w:pPr>
            <w:r w:rsidRPr="002562CC">
              <w:t>Моpковь</w:t>
            </w:r>
          </w:p>
        </w:tc>
        <w:tc>
          <w:tcPr>
            <w:tcW w:w="1514" w:type="pct"/>
            <w:noWrap/>
            <w:hideMark/>
          </w:tcPr>
          <w:p w14:paraId="73A0ADA3" w14:textId="77777777" w:rsidR="002562CC" w:rsidRPr="002562CC" w:rsidRDefault="002562CC" w:rsidP="002562CC">
            <w:pPr>
              <w:jc w:val="left"/>
            </w:pPr>
            <w:r w:rsidRPr="002562CC">
              <w:t xml:space="preserve">    332</w:t>
            </w:r>
          </w:p>
        </w:tc>
        <w:tc>
          <w:tcPr>
            <w:tcW w:w="1178" w:type="pct"/>
            <w:noWrap/>
            <w:hideMark/>
          </w:tcPr>
          <w:p w14:paraId="76324AAF" w14:textId="77777777" w:rsidR="002562CC" w:rsidRPr="002562CC" w:rsidRDefault="002562CC" w:rsidP="002562CC">
            <w:pPr>
              <w:jc w:val="left"/>
            </w:pPr>
            <w:r w:rsidRPr="002562CC">
              <w:t xml:space="preserve">    315</w:t>
            </w:r>
          </w:p>
        </w:tc>
      </w:tr>
      <w:tr w:rsidR="002562CC" w:rsidRPr="002562CC" w14:paraId="62DE4819" w14:textId="77777777" w:rsidTr="00D51BDA">
        <w:trPr>
          <w:trHeight w:val="255"/>
        </w:trPr>
        <w:tc>
          <w:tcPr>
            <w:tcW w:w="2308" w:type="pct"/>
            <w:noWrap/>
            <w:hideMark/>
          </w:tcPr>
          <w:p w14:paraId="6FCD69BA" w14:textId="77777777" w:rsidR="002562CC" w:rsidRPr="002562CC" w:rsidRDefault="002562CC" w:rsidP="002562CC">
            <w:pPr>
              <w:jc w:val="left"/>
            </w:pPr>
            <w:r w:rsidRPr="002562CC">
              <w:t>Картофель</w:t>
            </w:r>
          </w:p>
        </w:tc>
        <w:tc>
          <w:tcPr>
            <w:tcW w:w="1514" w:type="pct"/>
            <w:noWrap/>
            <w:hideMark/>
          </w:tcPr>
          <w:p w14:paraId="365DEF1F" w14:textId="77777777" w:rsidR="002562CC" w:rsidRPr="002562CC" w:rsidRDefault="002562CC" w:rsidP="002562CC">
            <w:pPr>
              <w:jc w:val="left"/>
            </w:pPr>
            <w:r w:rsidRPr="002562CC">
              <w:t xml:space="preserve">    324</w:t>
            </w:r>
          </w:p>
        </w:tc>
        <w:tc>
          <w:tcPr>
            <w:tcW w:w="1178" w:type="pct"/>
            <w:noWrap/>
            <w:hideMark/>
          </w:tcPr>
          <w:p w14:paraId="4CAB4E0E" w14:textId="77777777" w:rsidR="002562CC" w:rsidRPr="002562CC" w:rsidRDefault="002562CC" w:rsidP="002562CC">
            <w:pPr>
              <w:jc w:val="left"/>
            </w:pPr>
            <w:r w:rsidRPr="002562CC">
              <w:t xml:space="preserve">    308</w:t>
            </w:r>
          </w:p>
        </w:tc>
      </w:tr>
      <w:tr w:rsidR="002562CC" w:rsidRPr="002562CC" w14:paraId="4A5BF220" w14:textId="77777777" w:rsidTr="00D51BDA">
        <w:trPr>
          <w:trHeight w:val="255"/>
        </w:trPr>
        <w:tc>
          <w:tcPr>
            <w:tcW w:w="2308" w:type="pct"/>
            <w:noWrap/>
            <w:hideMark/>
          </w:tcPr>
          <w:p w14:paraId="0480DF32" w14:textId="77777777" w:rsidR="002562CC" w:rsidRPr="002562CC" w:rsidRDefault="002562CC" w:rsidP="002562CC">
            <w:pPr>
              <w:jc w:val="left"/>
            </w:pPr>
            <w:r w:rsidRPr="002562CC">
              <w:t>Горох</w:t>
            </w:r>
          </w:p>
        </w:tc>
        <w:tc>
          <w:tcPr>
            <w:tcW w:w="1514" w:type="pct"/>
            <w:noWrap/>
            <w:hideMark/>
          </w:tcPr>
          <w:p w14:paraId="5EFF3B28" w14:textId="77777777" w:rsidR="002562CC" w:rsidRPr="002562CC" w:rsidRDefault="002562CC" w:rsidP="002562CC">
            <w:pPr>
              <w:jc w:val="left"/>
            </w:pPr>
            <w:r w:rsidRPr="002562CC">
              <w:t xml:space="preserve">    352</w:t>
            </w:r>
          </w:p>
        </w:tc>
        <w:tc>
          <w:tcPr>
            <w:tcW w:w="1178" w:type="pct"/>
            <w:noWrap/>
            <w:hideMark/>
          </w:tcPr>
          <w:p w14:paraId="008D5E01" w14:textId="77777777" w:rsidR="002562CC" w:rsidRPr="002562CC" w:rsidRDefault="002562CC" w:rsidP="002562CC">
            <w:pPr>
              <w:jc w:val="left"/>
            </w:pPr>
            <w:r w:rsidRPr="002562CC">
              <w:t xml:space="preserve">    401</w:t>
            </w:r>
          </w:p>
        </w:tc>
      </w:tr>
      <w:tr w:rsidR="002562CC" w:rsidRPr="002562CC" w14:paraId="12DB02F9" w14:textId="77777777" w:rsidTr="00D51BDA">
        <w:trPr>
          <w:trHeight w:val="255"/>
        </w:trPr>
        <w:tc>
          <w:tcPr>
            <w:tcW w:w="2308" w:type="pct"/>
            <w:noWrap/>
            <w:hideMark/>
          </w:tcPr>
          <w:p w14:paraId="4464A472" w14:textId="77777777" w:rsidR="002562CC" w:rsidRPr="002562CC" w:rsidRDefault="002562CC" w:rsidP="002562CC">
            <w:pPr>
              <w:jc w:val="left"/>
            </w:pPr>
            <w:r w:rsidRPr="002562CC">
              <w:t>Сахар-песок</w:t>
            </w:r>
          </w:p>
        </w:tc>
        <w:tc>
          <w:tcPr>
            <w:tcW w:w="1514" w:type="pct"/>
            <w:noWrap/>
            <w:hideMark/>
          </w:tcPr>
          <w:p w14:paraId="64058127" w14:textId="77777777" w:rsidR="002562CC" w:rsidRPr="002562CC" w:rsidRDefault="002562CC" w:rsidP="002562CC">
            <w:pPr>
              <w:jc w:val="left"/>
            </w:pPr>
            <w:r w:rsidRPr="002562CC">
              <w:t xml:space="preserve">    431</w:t>
            </w:r>
          </w:p>
        </w:tc>
        <w:tc>
          <w:tcPr>
            <w:tcW w:w="1178" w:type="pct"/>
            <w:noWrap/>
            <w:hideMark/>
          </w:tcPr>
          <w:p w14:paraId="4238A9E8" w14:textId="77777777" w:rsidR="002562CC" w:rsidRPr="002562CC" w:rsidRDefault="002562CC" w:rsidP="002562CC">
            <w:pPr>
              <w:jc w:val="left"/>
            </w:pPr>
            <w:r w:rsidRPr="002562CC">
              <w:t xml:space="preserve">    431</w:t>
            </w:r>
          </w:p>
        </w:tc>
      </w:tr>
      <w:tr w:rsidR="002562CC" w:rsidRPr="002562CC" w14:paraId="71848523" w14:textId="77777777" w:rsidTr="00D51BDA">
        <w:trPr>
          <w:trHeight w:val="450"/>
        </w:trPr>
        <w:tc>
          <w:tcPr>
            <w:tcW w:w="2308" w:type="pct"/>
            <w:hideMark/>
          </w:tcPr>
          <w:p w14:paraId="770DCE30" w14:textId="77777777" w:rsidR="002562CC" w:rsidRPr="002562CC" w:rsidRDefault="002562CC" w:rsidP="002562CC">
            <w:pPr>
              <w:jc w:val="left"/>
            </w:pPr>
            <w:r w:rsidRPr="002562CC">
              <w:t>Перец красный</w:t>
            </w:r>
            <w:r w:rsidRPr="002562CC">
              <w:br/>
              <w:t>молотый</w:t>
            </w:r>
          </w:p>
        </w:tc>
        <w:tc>
          <w:tcPr>
            <w:tcW w:w="1514" w:type="pct"/>
            <w:noWrap/>
            <w:hideMark/>
          </w:tcPr>
          <w:p w14:paraId="67AC0F6E" w14:textId="77777777" w:rsidR="002562CC" w:rsidRPr="002562CC" w:rsidRDefault="002562CC" w:rsidP="002562CC">
            <w:pPr>
              <w:jc w:val="left"/>
            </w:pPr>
            <w:r w:rsidRPr="002562CC">
              <w:t xml:space="preserve">   3 227</w:t>
            </w:r>
          </w:p>
        </w:tc>
        <w:tc>
          <w:tcPr>
            <w:tcW w:w="1178" w:type="pct"/>
            <w:noWrap/>
            <w:hideMark/>
          </w:tcPr>
          <w:p w14:paraId="4ED8E2E0" w14:textId="77777777" w:rsidR="002562CC" w:rsidRPr="002562CC" w:rsidRDefault="002562CC" w:rsidP="002562CC">
            <w:pPr>
              <w:jc w:val="left"/>
            </w:pPr>
            <w:r w:rsidRPr="002562CC">
              <w:t xml:space="preserve">   3 483</w:t>
            </w:r>
          </w:p>
        </w:tc>
      </w:tr>
      <w:tr w:rsidR="002562CC" w:rsidRPr="002562CC" w14:paraId="7123C41F" w14:textId="77777777" w:rsidTr="00D51BDA">
        <w:trPr>
          <w:trHeight w:val="255"/>
        </w:trPr>
        <w:tc>
          <w:tcPr>
            <w:tcW w:w="2308" w:type="pct"/>
            <w:noWrap/>
            <w:hideMark/>
          </w:tcPr>
          <w:p w14:paraId="03F480C9" w14:textId="77777777" w:rsidR="002562CC" w:rsidRPr="002562CC" w:rsidRDefault="002562CC" w:rsidP="002562CC">
            <w:pPr>
              <w:jc w:val="left"/>
            </w:pPr>
            <w:r w:rsidRPr="002562CC">
              <w:t>Перец черный молотый</w:t>
            </w:r>
          </w:p>
        </w:tc>
        <w:tc>
          <w:tcPr>
            <w:tcW w:w="1514" w:type="pct"/>
            <w:noWrap/>
            <w:hideMark/>
          </w:tcPr>
          <w:p w14:paraId="55FD563E" w14:textId="77777777" w:rsidR="002562CC" w:rsidRPr="002562CC" w:rsidRDefault="002562CC" w:rsidP="002562CC">
            <w:pPr>
              <w:jc w:val="left"/>
            </w:pPr>
            <w:r w:rsidRPr="002562CC">
              <w:t xml:space="preserve">   4 132</w:t>
            </w:r>
          </w:p>
        </w:tc>
        <w:tc>
          <w:tcPr>
            <w:tcW w:w="1178" w:type="pct"/>
            <w:noWrap/>
            <w:hideMark/>
          </w:tcPr>
          <w:p w14:paraId="72E25D57" w14:textId="77777777" w:rsidR="002562CC" w:rsidRPr="002562CC" w:rsidRDefault="002562CC" w:rsidP="002562CC">
            <w:pPr>
              <w:jc w:val="left"/>
            </w:pPr>
            <w:r w:rsidRPr="002562CC">
              <w:t xml:space="preserve">   4 071</w:t>
            </w:r>
          </w:p>
        </w:tc>
      </w:tr>
      <w:tr w:rsidR="002562CC" w:rsidRPr="002562CC" w14:paraId="70328877" w14:textId="77777777" w:rsidTr="00D51BDA">
        <w:trPr>
          <w:trHeight w:val="255"/>
        </w:trPr>
        <w:tc>
          <w:tcPr>
            <w:tcW w:w="2308" w:type="pct"/>
            <w:noWrap/>
            <w:hideMark/>
          </w:tcPr>
          <w:p w14:paraId="0427BA4C" w14:textId="77777777" w:rsidR="002562CC" w:rsidRPr="002562CC" w:rsidRDefault="002562CC" w:rsidP="002562CC">
            <w:pPr>
              <w:jc w:val="left"/>
            </w:pPr>
            <w:r w:rsidRPr="002562CC">
              <w:t xml:space="preserve">Соль, </w:t>
            </w:r>
            <w:proofErr w:type="gramStart"/>
            <w:r w:rsidRPr="002562CC">
              <w:t>кроме экстра</w:t>
            </w:r>
            <w:proofErr w:type="gramEnd"/>
          </w:p>
        </w:tc>
        <w:tc>
          <w:tcPr>
            <w:tcW w:w="1514" w:type="pct"/>
            <w:noWrap/>
            <w:hideMark/>
          </w:tcPr>
          <w:p w14:paraId="0322B1C8" w14:textId="77777777" w:rsidR="002562CC" w:rsidRPr="002562CC" w:rsidRDefault="002562CC" w:rsidP="002562CC">
            <w:pPr>
              <w:jc w:val="left"/>
            </w:pPr>
            <w:r w:rsidRPr="002562CC">
              <w:t xml:space="preserve">    68</w:t>
            </w:r>
          </w:p>
        </w:tc>
        <w:tc>
          <w:tcPr>
            <w:tcW w:w="1178" w:type="pct"/>
            <w:noWrap/>
            <w:hideMark/>
          </w:tcPr>
          <w:p w14:paraId="650AF3A9" w14:textId="77777777" w:rsidR="002562CC" w:rsidRPr="002562CC" w:rsidRDefault="002562CC" w:rsidP="002562CC">
            <w:pPr>
              <w:jc w:val="left"/>
            </w:pPr>
            <w:r w:rsidRPr="002562CC">
              <w:t xml:space="preserve">    86</w:t>
            </w:r>
          </w:p>
        </w:tc>
      </w:tr>
      <w:tr w:rsidR="002562CC" w:rsidRPr="002562CC" w14:paraId="2C371574" w14:textId="77777777" w:rsidTr="00D51BDA">
        <w:trPr>
          <w:trHeight w:val="255"/>
        </w:trPr>
        <w:tc>
          <w:tcPr>
            <w:tcW w:w="2308" w:type="pct"/>
            <w:noWrap/>
            <w:hideMark/>
          </w:tcPr>
          <w:p w14:paraId="5DAA278D" w14:textId="77777777" w:rsidR="002562CC" w:rsidRPr="002562CC" w:rsidRDefault="002562CC" w:rsidP="002562CC">
            <w:pPr>
              <w:jc w:val="left"/>
            </w:pPr>
            <w:r w:rsidRPr="002562CC">
              <w:t>Майонез</w:t>
            </w:r>
          </w:p>
        </w:tc>
        <w:tc>
          <w:tcPr>
            <w:tcW w:w="1514" w:type="pct"/>
            <w:noWrap/>
            <w:hideMark/>
          </w:tcPr>
          <w:p w14:paraId="63BC42D5" w14:textId="77777777" w:rsidR="002562CC" w:rsidRPr="002562CC" w:rsidRDefault="002562CC" w:rsidP="002562CC">
            <w:pPr>
              <w:jc w:val="left"/>
            </w:pPr>
            <w:r w:rsidRPr="002562CC">
              <w:t xml:space="preserve">   1 332</w:t>
            </w:r>
          </w:p>
        </w:tc>
        <w:tc>
          <w:tcPr>
            <w:tcW w:w="1178" w:type="pct"/>
            <w:noWrap/>
            <w:hideMark/>
          </w:tcPr>
          <w:p w14:paraId="485CD3D3" w14:textId="77777777" w:rsidR="002562CC" w:rsidRPr="002562CC" w:rsidRDefault="002562CC" w:rsidP="002562CC">
            <w:pPr>
              <w:jc w:val="left"/>
            </w:pPr>
            <w:r w:rsidRPr="002562CC">
              <w:t xml:space="preserve">   1 502</w:t>
            </w:r>
          </w:p>
        </w:tc>
      </w:tr>
      <w:tr w:rsidR="002562CC" w:rsidRPr="002562CC" w14:paraId="6D8FFB44" w14:textId="77777777" w:rsidTr="00D51BDA">
        <w:trPr>
          <w:trHeight w:val="255"/>
        </w:trPr>
        <w:tc>
          <w:tcPr>
            <w:tcW w:w="2308" w:type="pct"/>
            <w:noWrap/>
            <w:hideMark/>
          </w:tcPr>
          <w:p w14:paraId="583EC7C6" w14:textId="77777777" w:rsidR="002562CC" w:rsidRPr="002562CC" w:rsidRDefault="002562CC" w:rsidP="002562CC">
            <w:pPr>
              <w:jc w:val="left"/>
            </w:pPr>
            <w:r w:rsidRPr="002562CC">
              <w:t>Дрожжи</w:t>
            </w:r>
          </w:p>
        </w:tc>
        <w:tc>
          <w:tcPr>
            <w:tcW w:w="1514" w:type="pct"/>
            <w:noWrap/>
            <w:hideMark/>
          </w:tcPr>
          <w:p w14:paraId="7B82DF74" w14:textId="77777777" w:rsidR="002562CC" w:rsidRPr="002562CC" w:rsidRDefault="002562CC" w:rsidP="002562CC">
            <w:pPr>
              <w:jc w:val="left"/>
            </w:pPr>
            <w:r w:rsidRPr="002562CC">
              <w:t xml:space="preserve">   3 589</w:t>
            </w:r>
          </w:p>
        </w:tc>
        <w:tc>
          <w:tcPr>
            <w:tcW w:w="1178" w:type="pct"/>
            <w:noWrap/>
            <w:hideMark/>
          </w:tcPr>
          <w:p w14:paraId="66C34DE3" w14:textId="77777777" w:rsidR="002562CC" w:rsidRPr="002562CC" w:rsidRDefault="002562CC" w:rsidP="002562CC">
            <w:pPr>
              <w:jc w:val="left"/>
            </w:pPr>
            <w:r w:rsidRPr="002562CC">
              <w:t xml:space="preserve">   4 773</w:t>
            </w:r>
          </w:p>
        </w:tc>
      </w:tr>
      <w:tr w:rsidR="002562CC" w:rsidRPr="002562CC" w14:paraId="1D441C6E" w14:textId="77777777" w:rsidTr="00D51BDA">
        <w:trPr>
          <w:trHeight w:val="255"/>
        </w:trPr>
        <w:tc>
          <w:tcPr>
            <w:tcW w:w="2308" w:type="pct"/>
            <w:noWrap/>
            <w:hideMark/>
          </w:tcPr>
          <w:p w14:paraId="47A75EEE" w14:textId="77777777" w:rsidR="002562CC" w:rsidRPr="002562CC" w:rsidRDefault="002562CC" w:rsidP="002562CC">
            <w:pPr>
              <w:jc w:val="left"/>
            </w:pPr>
            <w:r w:rsidRPr="002562CC">
              <w:t>Чай черный байховый</w:t>
            </w:r>
          </w:p>
        </w:tc>
        <w:tc>
          <w:tcPr>
            <w:tcW w:w="1514" w:type="pct"/>
            <w:noWrap/>
            <w:hideMark/>
          </w:tcPr>
          <w:p w14:paraId="7AF1BAC8" w14:textId="77777777" w:rsidR="002562CC" w:rsidRPr="002562CC" w:rsidRDefault="002562CC" w:rsidP="002562CC">
            <w:pPr>
              <w:jc w:val="left"/>
            </w:pPr>
            <w:r w:rsidRPr="002562CC">
              <w:t xml:space="preserve">   3 909</w:t>
            </w:r>
          </w:p>
        </w:tc>
        <w:tc>
          <w:tcPr>
            <w:tcW w:w="1178" w:type="pct"/>
            <w:noWrap/>
            <w:hideMark/>
          </w:tcPr>
          <w:p w14:paraId="26978132" w14:textId="77777777" w:rsidR="002562CC" w:rsidRPr="002562CC" w:rsidRDefault="002562CC" w:rsidP="002562CC">
            <w:pPr>
              <w:jc w:val="left"/>
            </w:pPr>
            <w:r w:rsidRPr="002562CC">
              <w:t xml:space="preserve">   4 322</w:t>
            </w:r>
          </w:p>
        </w:tc>
      </w:tr>
      <w:tr w:rsidR="002562CC" w:rsidRPr="002562CC" w14:paraId="30E30A7C" w14:textId="77777777" w:rsidTr="00D51BDA">
        <w:trPr>
          <w:trHeight w:val="450"/>
        </w:trPr>
        <w:tc>
          <w:tcPr>
            <w:tcW w:w="2308" w:type="pct"/>
            <w:hideMark/>
          </w:tcPr>
          <w:p w14:paraId="59036374" w14:textId="77777777" w:rsidR="002562CC" w:rsidRPr="002562CC" w:rsidRDefault="002562CC" w:rsidP="002562CC">
            <w:pPr>
              <w:jc w:val="left"/>
              <w:rPr>
                <w:b/>
                <w:bCs/>
              </w:rPr>
            </w:pPr>
            <w:r w:rsidRPr="002562CC">
              <w:rPr>
                <w:b/>
                <w:bCs/>
              </w:rPr>
              <w:t>Непродовольственные</w:t>
            </w:r>
            <w:r w:rsidRPr="002562CC">
              <w:rPr>
                <w:b/>
                <w:bCs/>
              </w:rPr>
              <w:br/>
              <w:t>товары, за изделие</w:t>
            </w:r>
          </w:p>
        </w:tc>
        <w:tc>
          <w:tcPr>
            <w:tcW w:w="1514" w:type="pct"/>
            <w:noWrap/>
            <w:hideMark/>
          </w:tcPr>
          <w:p w14:paraId="720B3B85" w14:textId="77777777" w:rsidR="002562CC" w:rsidRPr="002562CC" w:rsidRDefault="002562CC" w:rsidP="002562CC">
            <w:pPr>
              <w:jc w:val="left"/>
            </w:pPr>
          </w:p>
        </w:tc>
        <w:tc>
          <w:tcPr>
            <w:tcW w:w="1178" w:type="pct"/>
            <w:noWrap/>
            <w:hideMark/>
          </w:tcPr>
          <w:p w14:paraId="33F74A1D" w14:textId="77777777" w:rsidR="002562CC" w:rsidRPr="002562CC" w:rsidRDefault="002562CC" w:rsidP="002562CC">
            <w:pPr>
              <w:jc w:val="left"/>
            </w:pPr>
          </w:p>
        </w:tc>
      </w:tr>
      <w:tr w:rsidR="002562CC" w:rsidRPr="002562CC" w14:paraId="37FB845E" w14:textId="77777777" w:rsidTr="00D51BDA">
        <w:trPr>
          <w:trHeight w:val="255"/>
        </w:trPr>
        <w:tc>
          <w:tcPr>
            <w:tcW w:w="2308" w:type="pct"/>
            <w:noWrap/>
            <w:hideMark/>
          </w:tcPr>
          <w:p w14:paraId="1116099F" w14:textId="77777777" w:rsidR="002562CC" w:rsidRPr="002562CC" w:rsidRDefault="002562CC" w:rsidP="002562CC">
            <w:pPr>
              <w:jc w:val="left"/>
            </w:pPr>
            <w:r w:rsidRPr="002562CC">
              <w:t>Парацетамол, 500 мг</w:t>
            </w:r>
          </w:p>
        </w:tc>
        <w:tc>
          <w:tcPr>
            <w:tcW w:w="1514" w:type="pct"/>
            <w:noWrap/>
            <w:hideMark/>
          </w:tcPr>
          <w:p w14:paraId="157BD2AF" w14:textId="77777777" w:rsidR="002562CC" w:rsidRPr="002562CC" w:rsidRDefault="002562CC" w:rsidP="002562CC">
            <w:pPr>
              <w:jc w:val="left"/>
            </w:pPr>
            <w:r w:rsidRPr="002562CC">
              <w:t xml:space="preserve">    100</w:t>
            </w:r>
          </w:p>
        </w:tc>
        <w:tc>
          <w:tcPr>
            <w:tcW w:w="1178" w:type="pct"/>
            <w:noWrap/>
            <w:hideMark/>
          </w:tcPr>
          <w:p w14:paraId="4A4E46B6" w14:textId="77777777" w:rsidR="002562CC" w:rsidRPr="002562CC" w:rsidRDefault="002562CC" w:rsidP="002562CC">
            <w:pPr>
              <w:jc w:val="left"/>
            </w:pPr>
            <w:r w:rsidRPr="002562CC">
              <w:t xml:space="preserve">    150</w:t>
            </w:r>
          </w:p>
        </w:tc>
      </w:tr>
      <w:tr w:rsidR="002562CC" w:rsidRPr="002562CC" w14:paraId="6B85177C" w14:textId="77777777" w:rsidTr="00D51BDA">
        <w:trPr>
          <w:trHeight w:val="450"/>
        </w:trPr>
        <w:tc>
          <w:tcPr>
            <w:tcW w:w="2308" w:type="pct"/>
            <w:hideMark/>
          </w:tcPr>
          <w:p w14:paraId="4711D23B" w14:textId="77777777" w:rsidR="002562CC" w:rsidRPr="002562CC" w:rsidRDefault="002562CC" w:rsidP="002562CC">
            <w:pPr>
              <w:jc w:val="left"/>
            </w:pPr>
            <w:r w:rsidRPr="002562CC">
              <w:t>Ацетилсалициловая</w:t>
            </w:r>
            <w:r w:rsidRPr="002562CC">
              <w:br/>
              <w:t>кислота, 500 мг</w:t>
            </w:r>
          </w:p>
        </w:tc>
        <w:tc>
          <w:tcPr>
            <w:tcW w:w="1514" w:type="pct"/>
            <w:noWrap/>
            <w:hideMark/>
          </w:tcPr>
          <w:p w14:paraId="11BAF13C" w14:textId="77777777" w:rsidR="002562CC" w:rsidRPr="002562CC" w:rsidRDefault="002562CC" w:rsidP="002562CC">
            <w:pPr>
              <w:jc w:val="left"/>
            </w:pPr>
            <w:r w:rsidRPr="002562CC">
              <w:t xml:space="preserve">    70</w:t>
            </w:r>
          </w:p>
        </w:tc>
        <w:tc>
          <w:tcPr>
            <w:tcW w:w="1178" w:type="pct"/>
            <w:noWrap/>
            <w:hideMark/>
          </w:tcPr>
          <w:p w14:paraId="4BC54F6E" w14:textId="77777777" w:rsidR="002562CC" w:rsidRPr="002562CC" w:rsidRDefault="002562CC" w:rsidP="002562CC">
            <w:pPr>
              <w:jc w:val="left"/>
            </w:pPr>
            <w:r w:rsidRPr="002562CC">
              <w:t xml:space="preserve">    80</w:t>
            </w:r>
          </w:p>
        </w:tc>
      </w:tr>
      <w:tr w:rsidR="002562CC" w:rsidRPr="002562CC" w14:paraId="164F911D" w14:textId="77777777" w:rsidTr="00D51BDA">
        <w:trPr>
          <w:trHeight w:val="255"/>
        </w:trPr>
        <w:tc>
          <w:tcPr>
            <w:tcW w:w="2308" w:type="pct"/>
            <w:noWrap/>
            <w:hideMark/>
          </w:tcPr>
          <w:p w14:paraId="6BE2D8CB" w14:textId="77777777" w:rsidR="002562CC" w:rsidRPr="002562CC" w:rsidRDefault="002562CC" w:rsidP="002562CC">
            <w:pPr>
              <w:jc w:val="left"/>
            </w:pPr>
            <w:r w:rsidRPr="002562CC">
              <w:t>Активированный уголь</w:t>
            </w:r>
          </w:p>
        </w:tc>
        <w:tc>
          <w:tcPr>
            <w:tcW w:w="1514" w:type="pct"/>
            <w:noWrap/>
            <w:hideMark/>
          </w:tcPr>
          <w:p w14:paraId="78A3E18C" w14:textId="77777777" w:rsidR="002562CC" w:rsidRPr="002562CC" w:rsidRDefault="002562CC" w:rsidP="002562CC">
            <w:pPr>
              <w:jc w:val="left"/>
            </w:pPr>
            <w:r w:rsidRPr="002562CC">
              <w:t xml:space="preserve">    60</w:t>
            </w:r>
          </w:p>
        </w:tc>
        <w:tc>
          <w:tcPr>
            <w:tcW w:w="1178" w:type="pct"/>
            <w:noWrap/>
            <w:hideMark/>
          </w:tcPr>
          <w:p w14:paraId="4210B72A" w14:textId="77777777" w:rsidR="002562CC" w:rsidRPr="002562CC" w:rsidRDefault="002562CC" w:rsidP="002562CC">
            <w:pPr>
              <w:jc w:val="left"/>
            </w:pPr>
            <w:r w:rsidRPr="002562CC">
              <w:t xml:space="preserve">    70</w:t>
            </w:r>
          </w:p>
        </w:tc>
      </w:tr>
      <w:tr w:rsidR="002562CC" w:rsidRPr="002562CC" w14:paraId="1AB7D050" w14:textId="77777777" w:rsidTr="00D51BDA">
        <w:trPr>
          <w:trHeight w:val="255"/>
        </w:trPr>
        <w:tc>
          <w:tcPr>
            <w:tcW w:w="2308" w:type="pct"/>
            <w:noWrap/>
            <w:hideMark/>
          </w:tcPr>
          <w:p w14:paraId="057ECA9F" w14:textId="77777777" w:rsidR="002562CC" w:rsidRPr="002562CC" w:rsidRDefault="002562CC" w:rsidP="002562CC">
            <w:pPr>
              <w:jc w:val="left"/>
            </w:pPr>
            <w:r w:rsidRPr="002562CC">
              <w:t>Спирт этиловый 90%</w:t>
            </w:r>
          </w:p>
        </w:tc>
        <w:tc>
          <w:tcPr>
            <w:tcW w:w="1514" w:type="pct"/>
            <w:noWrap/>
            <w:hideMark/>
          </w:tcPr>
          <w:p w14:paraId="6C2FFB5E" w14:textId="77777777" w:rsidR="002562CC" w:rsidRPr="002562CC" w:rsidRDefault="002562CC" w:rsidP="002562CC">
            <w:pPr>
              <w:jc w:val="left"/>
            </w:pPr>
            <w:r w:rsidRPr="002562CC">
              <w:t xml:space="preserve">    139</w:t>
            </w:r>
          </w:p>
        </w:tc>
        <w:tc>
          <w:tcPr>
            <w:tcW w:w="1178" w:type="pct"/>
            <w:noWrap/>
            <w:hideMark/>
          </w:tcPr>
          <w:p w14:paraId="07CB3B8A" w14:textId="77777777" w:rsidR="002562CC" w:rsidRPr="002562CC" w:rsidRDefault="002562CC" w:rsidP="002562CC">
            <w:pPr>
              <w:jc w:val="left"/>
            </w:pPr>
            <w:r w:rsidRPr="002562CC">
              <w:t xml:space="preserve">    172</w:t>
            </w:r>
          </w:p>
        </w:tc>
      </w:tr>
      <w:tr w:rsidR="002562CC" w:rsidRPr="002562CC" w14:paraId="4C510495" w14:textId="77777777" w:rsidTr="00D51BDA">
        <w:trPr>
          <w:trHeight w:val="450"/>
        </w:trPr>
        <w:tc>
          <w:tcPr>
            <w:tcW w:w="2308" w:type="pct"/>
            <w:hideMark/>
          </w:tcPr>
          <w:p w14:paraId="18BF42DD" w14:textId="77777777" w:rsidR="002562CC" w:rsidRPr="002562CC" w:rsidRDefault="002562CC" w:rsidP="002562CC">
            <w:pPr>
              <w:jc w:val="left"/>
            </w:pPr>
            <w:r w:rsidRPr="002562CC">
              <w:t>Йод раствор 5%, 10</w:t>
            </w:r>
            <w:r w:rsidRPr="002562CC">
              <w:br/>
              <w:t>мл</w:t>
            </w:r>
          </w:p>
        </w:tc>
        <w:tc>
          <w:tcPr>
            <w:tcW w:w="1514" w:type="pct"/>
            <w:noWrap/>
            <w:hideMark/>
          </w:tcPr>
          <w:p w14:paraId="7C74DBCB" w14:textId="77777777" w:rsidR="002562CC" w:rsidRPr="002562CC" w:rsidRDefault="002562CC" w:rsidP="002562CC">
            <w:pPr>
              <w:jc w:val="left"/>
            </w:pPr>
            <w:r w:rsidRPr="002562CC">
              <w:t xml:space="preserve">    140</w:t>
            </w:r>
          </w:p>
        </w:tc>
        <w:tc>
          <w:tcPr>
            <w:tcW w:w="1178" w:type="pct"/>
            <w:noWrap/>
            <w:hideMark/>
          </w:tcPr>
          <w:p w14:paraId="2A20EDD6" w14:textId="77777777" w:rsidR="002562CC" w:rsidRPr="002562CC" w:rsidRDefault="002562CC" w:rsidP="002562CC">
            <w:pPr>
              <w:jc w:val="left"/>
            </w:pPr>
            <w:r w:rsidRPr="002562CC">
              <w:t xml:space="preserve">    155</w:t>
            </w:r>
          </w:p>
        </w:tc>
      </w:tr>
      <w:tr w:rsidR="002562CC" w:rsidRPr="002562CC" w14:paraId="5C70FF57" w14:textId="77777777" w:rsidTr="00D51BDA">
        <w:trPr>
          <w:trHeight w:val="450"/>
        </w:trPr>
        <w:tc>
          <w:tcPr>
            <w:tcW w:w="2308" w:type="pct"/>
            <w:hideMark/>
          </w:tcPr>
          <w:p w14:paraId="5B2999CD" w14:textId="77777777" w:rsidR="002562CC" w:rsidRPr="002562CC" w:rsidRDefault="002562CC" w:rsidP="002562CC">
            <w:pPr>
              <w:jc w:val="left"/>
            </w:pPr>
            <w:r w:rsidRPr="002562CC">
              <w:t>Мыло хозяйственное,</w:t>
            </w:r>
            <w:r w:rsidRPr="002562CC">
              <w:br/>
              <w:t>200г</w:t>
            </w:r>
          </w:p>
        </w:tc>
        <w:tc>
          <w:tcPr>
            <w:tcW w:w="1514" w:type="pct"/>
            <w:noWrap/>
            <w:hideMark/>
          </w:tcPr>
          <w:p w14:paraId="65FE26DC" w14:textId="77777777" w:rsidR="002562CC" w:rsidRPr="002562CC" w:rsidRDefault="002562CC" w:rsidP="002562CC">
            <w:pPr>
              <w:jc w:val="left"/>
            </w:pPr>
            <w:r w:rsidRPr="002562CC">
              <w:t xml:space="preserve">    360</w:t>
            </w:r>
          </w:p>
        </w:tc>
        <w:tc>
          <w:tcPr>
            <w:tcW w:w="1178" w:type="pct"/>
            <w:noWrap/>
            <w:hideMark/>
          </w:tcPr>
          <w:p w14:paraId="6225BA82" w14:textId="77777777" w:rsidR="002562CC" w:rsidRPr="002562CC" w:rsidRDefault="002562CC" w:rsidP="002562CC">
            <w:pPr>
              <w:jc w:val="left"/>
            </w:pPr>
            <w:r w:rsidRPr="002562CC">
              <w:t xml:space="preserve">    196</w:t>
            </w:r>
          </w:p>
        </w:tc>
      </w:tr>
      <w:tr w:rsidR="002562CC" w:rsidRPr="002562CC" w14:paraId="6BAC3E00" w14:textId="77777777" w:rsidTr="00D51BDA">
        <w:trPr>
          <w:trHeight w:val="450"/>
        </w:trPr>
        <w:tc>
          <w:tcPr>
            <w:tcW w:w="2308" w:type="pct"/>
            <w:hideMark/>
          </w:tcPr>
          <w:p w14:paraId="76009EF1" w14:textId="77777777" w:rsidR="002562CC" w:rsidRPr="002562CC" w:rsidRDefault="002562CC" w:rsidP="002562CC">
            <w:pPr>
              <w:jc w:val="left"/>
            </w:pPr>
            <w:r w:rsidRPr="002562CC">
              <w:t>Порошок стиральный,</w:t>
            </w:r>
            <w:r w:rsidRPr="002562CC">
              <w:br/>
              <w:t>500г</w:t>
            </w:r>
          </w:p>
        </w:tc>
        <w:tc>
          <w:tcPr>
            <w:tcW w:w="1514" w:type="pct"/>
            <w:noWrap/>
            <w:hideMark/>
          </w:tcPr>
          <w:p w14:paraId="10DE8ACD" w14:textId="77777777" w:rsidR="002562CC" w:rsidRPr="002562CC" w:rsidRDefault="002562CC" w:rsidP="002562CC">
            <w:pPr>
              <w:jc w:val="left"/>
            </w:pPr>
            <w:r w:rsidRPr="002562CC">
              <w:t xml:space="preserve">    756</w:t>
            </w:r>
          </w:p>
        </w:tc>
        <w:tc>
          <w:tcPr>
            <w:tcW w:w="1178" w:type="pct"/>
            <w:noWrap/>
            <w:hideMark/>
          </w:tcPr>
          <w:p w14:paraId="447F88B4" w14:textId="77777777" w:rsidR="002562CC" w:rsidRPr="002562CC" w:rsidRDefault="002562CC" w:rsidP="002562CC">
            <w:pPr>
              <w:jc w:val="left"/>
            </w:pPr>
            <w:r w:rsidRPr="002562CC">
              <w:t xml:space="preserve">    793</w:t>
            </w:r>
          </w:p>
        </w:tc>
      </w:tr>
      <w:tr w:rsidR="002562CC" w:rsidRPr="002562CC" w14:paraId="442AF169" w14:textId="77777777" w:rsidTr="00D51BDA">
        <w:trPr>
          <w:trHeight w:val="255"/>
        </w:trPr>
        <w:tc>
          <w:tcPr>
            <w:tcW w:w="2308" w:type="pct"/>
            <w:noWrap/>
            <w:hideMark/>
          </w:tcPr>
          <w:p w14:paraId="49D37352" w14:textId="77777777" w:rsidR="002562CC" w:rsidRPr="002562CC" w:rsidRDefault="002562CC" w:rsidP="002562CC">
            <w:pPr>
              <w:jc w:val="left"/>
            </w:pPr>
            <w:r w:rsidRPr="002562CC">
              <w:t>Бензин А-92, литр</w:t>
            </w:r>
          </w:p>
        </w:tc>
        <w:tc>
          <w:tcPr>
            <w:tcW w:w="1514" w:type="pct"/>
            <w:noWrap/>
            <w:hideMark/>
          </w:tcPr>
          <w:p w14:paraId="4FFBEB3A" w14:textId="77777777" w:rsidR="002562CC" w:rsidRPr="002562CC" w:rsidRDefault="002562CC" w:rsidP="002562CC">
            <w:pPr>
              <w:jc w:val="left"/>
            </w:pPr>
            <w:r w:rsidRPr="002562CC">
              <w:t xml:space="preserve">    195</w:t>
            </w:r>
          </w:p>
        </w:tc>
        <w:tc>
          <w:tcPr>
            <w:tcW w:w="1178" w:type="pct"/>
            <w:noWrap/>
            <w:hideMark/>
          </w:tcPr>
          <w:p w14:paraId="0E7BF321" w14:textId="77777777" w:rsidR="002562CC" w:rsidRPr="002562CC" w:rsidRDefault="002562CC" w:rsidP="002562CC">
            <w:pPr>
              <w:jc w:val="left"/>
            </w:pPr>
            <w:r w:rsidRPr="002562CC">
              <w:t xml:space="preserve">    195</w:t>
            </w:r>
          </w:p>
        </w:tc>
      </w:tr>
      <w:tr w:rsidR="002562CC" w:rsidRPr="002562CC" w14:paraId="345AC334" w14:textId="77777777" w:rsidTr="00D51BDA">
        <w:trPr>
          <w:trHeight w:val="255"/>
        </w:trPr>
        <w:tc>
          <w:tcPr>
            <w:tcW w:w="2308" w:type="pct"/>
            <w:noWrap/>
            <w:hideMark/>
          </w:tcPr>
          <w:p w14:paraId="3E7C1A5E" w14:textId="77777777" w:rsidR="002562CC" w:rsidRPr="002562CC" w:rsidRDefault="002562CC" w:rsidP="002562CC">
            <w:pPr>
              <w:jc w:val="left"/>
            </w:pPr>
            <w:r w:rsidRPr="002562CC">
              <w:t>Шампунь, 150мл</w:t>
            </w:r>
          </w:p>
        </w:tc>
        <w:tc>
          <w:tcPr>
            <w:tcW w:w="1514" w:type="pct"/>
            <w:noWrap/>
            <w:hideMark/>
          </w:tcPr>
          <w:p w14:paraId="3A0C5E18" w14:textId="77777777" w:rsidR="002562CC" w:rsidRPr="002562CC" w:rsidRDefault="002562CC" w:rsidP="002562CC">
            <w:pPr>
              <w:jc w:val="left"/>
            </w:pPr>
            <w:r w:rsidRPr="002562CC">
              <w:t xml:space="preserve">    875</w:t>
            </w:r>
          </w:p>
        </w:tc>
        <w:tc>
          <w:tcPr>
            <w:tcW w:w="1178" w:type="pct"/>
            <w:noWrap/>
            <w:hideMark/>
          </w:tcPr>
          <w:p w14:paraId="07827F50" w14:textId="77777777" w:rsidR="002562CC" w:rsidRPr="002562CC" w:rsidRDefault="002562CC" w:rsidP="002562CC">
            <w:pPr>
              <w:jc w:val="left"/>
            </w:pPr>
            <w:r w:rsidRPr="002562CC">
              <w:t xml:space="preserve">   1 018</w:t>
            </w:r>
          </w:p>
        </w:tc>
      </w:tr>
      <w:tr w:rsidR="002562CC" w:rsidRPr="002562CC" w14:paraId="6AE021EB" w14:textId="77777777" w:rsidTr="00D51BDA">
        <w:trPr>
          <w:trHeight w:val="255"/>
        </w:trPr>
        <w:tc>
          <w:tcPr>
            <w:tcW w:w="2308" w:type="pct"/>
            <w:noWrap/>
            <w:hideMark/>
          </w:tcPr>
          <w:p w14:paraId="18FF8300" w14:textId="77777777" w:rsidR="002562CC" w:rsidRPr="002562CC" w:rsidRDefault="002562CC" w:rsidP="002562CC">
            <w:pPr>
              <w:jc w:val="left"/>
            </w:pPr>
            <w:r w:rsidRPr="002562CC">
              <w:t>Зубная паста, 75мл</w:t>
            </w:r>
          </w:p>
        </w:tc>
        <w:tc>
          <w:tcPr>
            <w:tcW w:w="1514" w:type="pct"/>
            <w:noWrap/>
            <w:hideMark/>
          </w:tcPr>
          <w:p w14:paraId="1D515A10" w14:textId="77777777" w:rsidR="002562CC" w:rsidRPr="002562CC" w:rsidRDefault="002562CC" w:rsidP="002562CC">
            <w:pPr>
              <w:jc w:val="left"/>
            </w:pPr>
            <w:r w:rsidRPr="002562CC">
              <w:t xml:space="preserve">    431</w:t>
            </w:r>
          </w:p>
        </w:tc>
        <w:tc>
          <w:tcPr>
            <w:tcW w:w="1178" w:type="pct"/>
            <w:noWrap/>
            <w:hideMark/>
          </w:tcPr>
          <w:p w14:paraId="54F8E117" w14:textId="77777777" w:rsidR="002562CC" w:rsidRPr="002562CC" w:rsidRDefault="002562CC" w:rsidP="002562CC">
            <w:pPr>
              <w:jc w:val="left"/>
            </w:pPr>
            <w:r w:rsidRPr="002562CC">
              <w:t xml:space="preserve">    548</w:t>
            </w:r>
          </w:p>
        </w:tc>
      </w:tr>
      <w:tr w:rsidR="002562CC" w:rsidRPr="002562CC" w14:paraId="7F848E48" w14:textId="77777777" w:rsidTr="00D51BDA">
        <w:trPr>
          <w:trHeight w:val="255"/>
        </w:trPr>
        <w:tc>
          <w:tcPr>
            <w:tcW w:w="2308" w:type="pct"/>
            <w:noWrap/>
            <w:hideMark/>
          </w:tcPr>
          <w:p w14:paraId="33822A29" w14:textId="77777777" w:rsidR="002562CC" w:rsidRPr="002562CC" w:rsidRDefault="002562CC" w:rsidP="002562CC">
            <w:pPr>
              <w:jc w:val="left"/>
            </w:pPr>
            <w:r w:rsidRPr="002562CC">
              <w:t>Мыло туалетное, 100г</w:t>
            </w:r>
          </w:p>
        </w:tc>
        <w:tc>
          <w:tcPr>
            <w:tcW w:w="1514" w:type="pct"/>
            <w:noWrap/>
            <w:hideMark/>
          </w:tcPr>
          <w:p w14:paraId="23982F0D" w14:textId="77777777" w:rsidR="002562CC" w:rsidRPr="002562CC" w:rsidRDefault="002562CC" w:rsidP="002562CC">
            <w:pPr>
              <w:jc w:val="left"/>
            </w:pPr>
            <w:r w:rsidRPr="002562CC">
              <w:t xml:space="preserve">    421</w:t>
            </w:r>
          </w:p>
        </w:tc>
        <w:tc>
          <w:tcPr>
            <w:tcW w:w="1178" w:type="pct"/>
            <w:noWrap/>
            <w:hideMark/>
          </w:tcPr>
          <w:p w14:paraId="2051DC7E" w14:textId="77777777" w:rsidR="002562CC" w:rsidRPr="002562CC" w:rsidRDefault="002562CC" w:rsidP="002562CC">
            <w:pPr>
              <w:jc w:val="left"/>
            </w:pPr>
            <w:r w:rsidRPr="002562CC">
              <w:t xml:space="preserve">    444</w:t>
            </w:r>
          </w:p>
        </w:tc>
      </w:tr>
      <w:tr w:rsidR="002562CC" w:rsidRPr="002562CC" w14:paraId="54D4F64D" w14:textId="77777777" w:rsidTr="00D51BDA">
        <w:trPr>
          <w:trHeight w:val="450"/>
        </w:trPr>
        <w:tc>
          <w:tcPr>
            <w:tcW w:w="2308" w:type="pct"/>
            <w:hideMark/>
          </w:tcPr>
          <w:p w14:paraId="1B536F6C" w14:textId="77777777" w:rsidR="002562CC" w:rsidRPr="002562CC" w:rsidRDefault="002562CC" w:rsidP="002562CC">
            <w:pPr>
              <w:jc w:val="left"/>
              <w:rPr>
                <w:b/>
                <w:bCs/>
              </w:rPr>
            </w:pPr>
            <w:r w:rsidRPr="002562CC">
              <w:rPr>
                <w:b/>
                <w:bCs/>
              </w:rPr>
              <w:t>Платные услуги, за</w:t>
            </w:r>
            <w:r w:rsidRPr="002562CC">
              <w:rPr>
                <w:b/>
                <w:bCs/>
              </w:rPr>
              <w:br/>
              <w:t>услугу</w:t>
            </w:r>
          </w:p>
        </w:tc>
        <w:tc>
          <w:tcPr>
            <w:tcW w:w="1514" w:type="pct"/>
            <w:noWrap/>
            <w:hideMark/>
          </w:tcPr>
          <w:p w14:paraId="6AE64119" w14:textId="77777777" w:rsidR="002562CC" w:rsidRPr="002562CC" w:rsidRDefault="002562CC" w:rsidP="002562CC">
            <w:pPr>
              <w:jc w:val="left"/>
            </w:pPr>
          </w:p>
        </w:tc>
        <w:tc>
          <w:tcPr>
            <w:tcW w:w="1178" w:type="pct"/>
            <w:noWrap/>
            <w:hideMark/>
          </w:tcPr>
          <w:p w14:paraId="1E5C4522" w14:textId="77777777" w:rsidR="002562CC" w:rsidRPr="002562CC" w:rsidRDefault="002562CC" w:rsidP="002562CC">
            <w:pPr>
              <w:jc w:val="left"/>
            </w:pPr>
          </w:p>
        </w:tc>
      </w:tr>
      <w:tr w:rsidR="002562CC" w:rsidRPr="002562CC" w14:paraId="3913ED3C" w14:textId="77777777" w:rsidTr="00D51BDA">
        <w:trPr>
          <w:trHeight w:val="255"/>
        </w:trPr>
        <w:tc>
          <w:tcPr>
            <w:tcW w:w="2308" w:type="pct"/>
            <w:noWrap/>
            <w:hideMark/>
          </w:tcPr>
          <w:p w14:paraId="08F9D6B8" w14:textId="77777777" w:rsidR="002562CC" w:rsidRPr="002562CC" w:rsidRDefault="002562CC" w:rsidP="002562CC">
            <w:pPr>
              <w:jc w:val="left"/>
            </w:pPr>
            <w:r w:rsidRPr="002562CC">
              <w:t>Вывоз мусора</w:t>
            </w:r>
          </w:p>
        </w:tc>
        <w:tc>
          <w:tcPr>
            <w:tcW w:w="1514" w:type="pct"/>
            <w:noWrap/>
            <w:hideMark/>
          </w:tcPr>
          <w:p w14:paraId="73AF1626" w14:textId="77777777" w:rsidR="002562CC" w:rsidRPr="002562CC" w:rsidRDefault="002562CC" w:rsidP="002562CC">
            <w:pPr>
              <w:jc w:val="left"/>
            </w:pPr>
            <w:r w:rsidRPr="002562CC">
              <w:t xml:space="preserve">    200</w:t>
            </w:r>
          </w:p>
        </w:tc>
        <w:tc>
          <w:tcPr>
            <w:tcW w:w="1178" w:type="pct"/>
            <w:noWrap/>
            <w:hideMark/>
          </w:tcPr>
          <w:p w14:paraId="1EF1B0AF" w14:textId="77777777" w:rsidR="002562CC" w:rsidRPr="002562CC" w:rsidRDefault="002562CC" w:rsidP="002562CC">
            <w:pPr>
              <w:jc w:val="left"/>
            </w:pPr>
            <w:r w:rsidRPr="002562CC">
              <w:t xml:space="preserve">    120</w:t>
            </w:r>
          </w:p>
        </w:tc>
      </w:tr>
      <w:tr w:rsidR="002562CC" w:rsidRPr="002562CC" w14:paraId="2F51B904" w14:textId="77777777" w:rsidTr="00D51BDA">
        <w:trPr>
          <w:trHeight w:val="737"/>
        </w:trPr>
        <w:tc>
          <w:tcPr>
            <w:tcW w:w="2308" w:type="pct"/>
            <w:hideMark/>
          </w:tcPr>
          <w:p w14:paraId="4C80F176" w14:textId="77777777" w:rsidR="002562CC" w:rsidRPr="002562CC" w:rsidRDefault="002562CC" w:rsidP="00D51BDA">
            <w:pPr>
              <w:jc w:val="left"/>
            </w:pPr>
            <w:r w:rsidRPr="002562CC">
              <w:t>Электроэнергия, по</w:t>
            </w:r>
            <w:r w:rsidR="00D51BDA">
              <w:t xml:space="preserve"> </w:t>
            </w:r>
            <w:r w:rsidRPr="002562CC">
              <w:t>тарифу первого уровня</w:t>
            </w:r>
            <w:r w:rsidRPr="002562CC">
              <w:br/>
              <w:t>(для населения,</w:t>
            </w:r>
            <w:r w:rsidR="00D51BDA">
              <w:t xml:space="preserve"> </w:t>
            </w:r>
            <w:r w:rsidRPr="002562CC">
              <w:t>использующего</w:t>
            </w:r>
            <w:r w:rsidR="00D51BDA">
              <w:t xml:space="preserve"> </w:t>
            </w:r>
            <w:r w:rsidRPr="002562CC">
              <w:t>электрические плиты)</w:t>
            </w:r>
            <w:r w:rsidR="00D51BDA">
              <w:t xml:space="preserve"> </w:t>
            </w:r>
            <w:r w:rsidRPr="002562CC">
              <w:t>100КВт.час</w:t>
            </w:r>
          </w:p>
        </w:tc>
        <w:tc>
          <w:tcPr>
            <w:tcW w:w="1514" w:type="pct"/>
            <w:noWrap/>
            <w:hideMark/>
          </w:tcPr>
          <w:p w14:paraId="09BC0D78" w14:textId="77777777" w:rsidR="002562CC" w:rsidRPr="002562CC" w:rsidRDefault="002562CC" w:rsidP="002562CC">
            <w:pPr>
              <w:jc w:val="left"/>
            </w:pPr>
            <w:r w:rsidRPr="002562CC">
              <w:t xml:space="preserve">    987</w:t>
            </w:r>
          </w:p>
        </w:tc>
        <w:tc>
          <w:tcPr>
            <w:tcW w:w="1178" w:type="pct"/>
            <w:noWrap/>
            <w:hideMark/>
          </w:tcPr>
          <w:p w14:paraId="0E5D60A8" w14:textId="77777777" w:rsidR="002562CC" w:rsidRPr="002562CC" w:rsidRDefault="002562CC" w:rsidP="002562CC">
            <w:pPr>
              <w:jc w:val="left"/>
            </w:pPr>
            <w:r w:rsidRPr="002562CC">
              <w:t xml:space="preserve">    987</w:t>
            </w:r>
          </w:p>
        </w:tc>
      </w:tr>
      <w:tr w:rsidR="002562CC" w:rsidRPr="002562CC" w14:paraId="10F585E1" w14:textId="77777777" w:rsidTr="00D51BDA">
        <w:trPr>
          <w:trHeight w:val="680"/>
        </w:trPr>
        <w:tc>
          <w:tcPr>
            <w:tcW w:w="2308" w:type="pct"/>
            <w:hideMark/>
          </w:tcPr>
          <w:p w14:paraId="6D3399D4" w14:textId="77777777" w:rsidR="002562CC" w:rsidRPr="002562CC" w:rsidRDefault="002562CC" w:rsidP="00D51BDA">
            <w:pPr>
              <w:jc w:val="left"/>
            </w:pPr>
            <w:r w:rsidRPr="002562CC">
              <w:t xml:space="preserve">Электроэнергия, </w:t>
            </w:r>
            <w:proofErr w:type="gramStart"/>
            <w:r w:rsidRPr="002562CC">
              <w:t>по</w:t>
            </w:r>
            <w:r w:rsidR="00D51BDA">
              <w:t xml:space="preserve">  </w:t>
            </w:r>
            <w:r w:rsidRPr="002562CC">
              <w:t>тарифу</w:t>
            </w:r>
            <w:proofErr w:type="gramEnd"/>
            <w:r w:rsidRPr="002562CC">
              <w:t xml:space="preserve"> второго уровня</w:t>
            </w:r>
            <w:r w:rsidRPr="002562CC">
              <w:br/>
              <w:t>(для населения,использующего</w:t>
            </w:r>
            <w:r w:rsidR="00D51BDA">
              <w:t xml:space="preserve"> </w:t>
            </w:r>
            <w:r w:rsidRPr="002562CC">
              <w:t>электрические плиты)</w:t>
            </w:r>
            <w:r w:rsidR="00D51BDA">
              <w:t xml:space="preserve"> </w:t>
            </w:r>
            <w:r w:rsidRPr="002562CC">
              <w:t>100КВт.час</w:t>
            </w:r>
          </w:p>
        </w:tc>
        <w:tc>
          <w:tcPr>
            <w:tcW w:w="1514" w:type="pct"/>
            <w:noWrap/>
            <w:hideMark/>
          </w:tcPr>
          <w:p w14:paraId="6FA14FE0" w14:textId="77777777" w:rsidR="002562CC" w:rsidRPr="002562CC" w:rsidRDefault="002562CC" w:rsidP="002562CC">
            <w:pPr>
              <w:jc w:val="left"/>
            </w:pPr>
            <w:r w:rsidRPr="002562CC">
              <w:t xml:space="preserve">   1 294</w:t>
            </w:r>
          </w:p>
        </w:tc>
        <w:tc>
          <w:tcPr>
            <w:tcW w:w="1178" w:type="pct"/>
            <w:noWrap/>
            <w:hideMark/>
          </w:tcPr>
          <w:p w14:paraId="1A8239F1" w14:textId="77777777" w:rsidR="002562CC" w:rsidRPr="002562CC" w:rsidRDefault="002562CC" w:rsidP="002562CC">
            <w:pPr>
              <w:jc w:val="left"/>
            </w:pPr>
            <w:r w:rsidRPr="002562CC">
              <w:t xml:space="preserve">   1 294</w:t>
            </w:r>
          </w:p>
        </w:tc>
      </w:tr>
      <w:tr w:rsidR="002562CC" w:rsidRPr="002562CC" w14:paraId="20D1DCAD" w14:textId="77777777" w:rsidTr="00D51BDA">
        <w:trPr>
          <w:trHeight w:val="624"/>
        </w:trPr>
        <w:tc>
          <w:tcPr>
            <w:tcW w:w="2308" w:type="pct"/>
            <w:hideMark/>
          </w:tcPr>
          <w:p w14:paraId="361DCC79" w14:textId="77777777" w:rsidR="002562CC" w:rsidRPr="002562CC" w:rsidRDefault="002562CC" w:rsidP="00D51BDA">
            <w:pPr>
              <w:jc w:val="left"/>
            </w:pPr>
            <w:r w:rsidRPr="002562CC">
              <w:t>Электроэнергия, по</w:t>
            </w:r>
            <w:r w:rsidR="00D51BDA">
              <w:t xml:space="preserve"> </w:t>
            </w:r>
            <w:r w:rsidRPr="002562CC">
              <w:t>тарифу первого уровня</w:t>
            </w:r>
            <w:r w:rsidR="00D51BDA">
              <w:t xml:space="preserve"> </w:t>
            </w:r>
            <w:r w:rsidRPr="002562CC">
              <w:t>(для населения, не</w:t>
            </w:r>
            <w:r w:rsidR="00D51BDA">
              <w:t xml:space="preserve"> </w:t>
            </w:r>
            <w:r w:rsidRPr="002562CC">
              <w:t>использующего</w:t>
            </w:r>
            <w:r w:rsidR="00D51BDA">
              <w:t xml:space="preserve"> </w:t>
            </w:r>
            <w:r w:rsidRPr="002562CC">
              <w:t>электрические плиты)</w:t>
            </w:r>
            <w:r w:rsidR="00D51BDA">
              <w:t xml:space="preserve"> </w:t>
            </w:r>
            <w:r w:rsidRPr="002562CC">
              <w:t>100КВт.час</w:t>
            </w:r>
          </w:p>
        </w:tc>
        <w:tc>
          <w:tcPr>
            <w:tcW w:w="1514" w:type="pct"/>
            <w:noWrap/>
            <w:hideMark/>
          </w:tcPr>
          <w:p w14:paraId="303A1F97" w14:textId="77777777" w:rsidR="002562CC" w:rsidRPr="002562CC" w:rsidRDefault="002562CC" w:rsidP="002562CC">
            <w:pPr>
              <w:jc w:val="left"/>
            </w:pPr>
            <w:r w:rsidRPr="002562CC">
              <w:t xml:space="preserve">    992</w:t>
            </w:r>
          </w:p>
        </w:tc>
        <w:tc>
          <w:tcPr>
            <w:tcW w:w="1178" w:type="pct"/>
            <w:noWrap/>
            <w:hideMark/>
          </w:tcPr>
          <w:p w14:paraId="40DAB155" w14:textId="77777777" w:rsidR="002562CC" w:rsidRPr="002562CC" w:rsidRDefault="002562CC" w:rsidP="002562CC">
            <w:pPr>
              <w:jc w:val="left"/>
            </w:pPr>
            <w:r w:rsidRPr="002562CC">
              <w:t xml:space="preserve">    992</w:t>
            </w:r>
          </w:p>
        </w:tc>
      </w:tr>
      <w:tr w:rsidR="002562CC" w:rsidRPr="002562CC" w14:paraId="023F2B3C" w14:textId="77777777" w:rsidTr="00D51BDA">
        <w:trPr>
          <w:trHeight w:val="624"/>
        </w:trPr>
        <w:tc>
          <w:tcPr>
            <w:tcW w:w="2308" w:type="pct"/>
            <w:hideMark/>
          </w:tcPr>
          <w:p w14:paraId="2E0BA7AC" w14:textId="77777777" w:rsidR="002562CC" w:rsidRPr="002562CC" w:rsidRDefault="002562CC" w:rsidP="00D51BDA">
            <w:pPr>
              <w:jc w:val="left"/>
            </w:pPr>
            <w:r w:rsidRPr="002562CC">
              <w:t>Электроэнергия, по</w:t>
            </w:r>
            <w:r w:rsidR="00D51BDA">
              <w:t xml:space="preserve"> </w:t>
            </w:r>
            <w:r w:rsidRPr="002562CC">
              <w:t>тарифу второго уровня</w:t>
            </w:r>
            <w:r w:rsidR="00D51BDA">
              <w:t xml:space="preserve"> </w:t>
            </w:r>
            <w:r w:rsidRPr="002562CC">
              <w:t>(для населения, не</w:t>
            </w:r>
            <w:r w:rsidR="00D51BDA">
              <w:t xml:space="preserve"> </w:t>
            </w:r>
            <w:r w:rsidRPr="002562CC">
              <w:t>использующего</w:t>
            </w:r>
            <w:r w:rsidR="00D51BDA">
              <w:t xml:space="preserve"> </w:t>
            </w:r>
            <w:r w:rsidRPr="002562CC">
              <w:t xml:space="preserve">электрические </w:t>
            </w:r>
            <w:proofErr w:type="gramStart"/>
            <w:r w:rsidRPr="002562CC">
              <w:t>плиты)100КВт.час</w:t>
            </w:r>
            <w:proofErr w:type="gramEnd"/>
          </w:p>
        </w:tc>
        <w:tc>
          <w:tcPr>
            <w:tcW w:w="1514" w:type="pct"/>
            <w:noWrap/>
            <w:hideMark/>
          </w:tcPr>
          <w:p w14:paraId="102C4EA0" w14:textId="77777777" w:rsidR="002562CC" w:rsidRPr="002562CC" w:rsidRDefault="002562CC" w:rsidP="002562CC">
            <w:pPr>
              <w:jc w:val="left"/>
            </w:pPr>
            <w:r w:rsidRPr="002562CC">
              <w:t xml:space="preserve">   1 294</w:t>
            </w:r>
          </w:p>
        </w:tc>
        <w:tc>
          <w:tcPr>
            <w:tcW w:w="1178" w:type="pct"/>
            <w:noWrap/>
            <w:hideMark/>
          </w:tcPr>
          <w:p w14:paraId="0ED0FB23" w14:textId="77777777" w:rsidR="002562CC" w:rsidRPr="002562CC" w:rsidRDefault="002562CC" w:rsidP="002562CC">
            <w:pPr>
              <w:jc w:val="left"/>
            </w:pPr>
            <w:r w:rsidRPr="002562CC">
              <w:t xml:space="preserve">   1 294</w:t>
            </w:r>
          </w:p>
        </w:tc>
      </w:tr>
      <w:tr w:rsidR="002562CC" w:rsidRPr="002562CC" w14:paraId="2E7C5272" w14:textId="77777777" w:rsidTr="00D51BDA">
        <w:trPr>
          <w:trHeight w:val="794"/>
        </w:trPr>
        <w:tc>
          <w:tcPr>
            <w:tcW w:w="2308" w:type="pct"/>
            <w:hideMark/>
          </w:tcPr>
          <w:p w14:paraId="4C6A5524" w14:textId="77777777" w:rsidR="002562CC" w:rsidRPr="002562CC" w:rsidRDefault="002562CC" w:rsidP="00D51BDA">
            <w:pPr>
              <w:jc w:val="left"/>
            </w:pPr>
            <w:r w:rsidRPr="002562CC">
              <w:t>Электроэнергия, по</w:t>
            </w:r>
            <w:r w:rsidR="00D51BDA">
              <w:t xml:space="preserve"> </w:t>
            </w:r>
            <w:r w:rsidRPr="002562CC">
              <w:t>тарифу третьего</w:t>
            </w:r>
            <w:r w:rsidR="00D51BDA">
              <w:t xml:space="preserve"> </w:t>
            </w:r>
            <w:r w:rsidRPr="002562CC">
              <w:t>уровня (</w:t>
            </w:r>
            <w:proofErr w:type="gramStart"/>
            <w:r w:rsidRPr="002562CC">
              <w:t>для населения</w:t>
            </w:r>
            <w:proofErr w:type="gramEnd"/>
            <w:r w:rsidR="00D51BDA">
              <w:t xml:space="preserve"> </w:t>
            </w:r>
            <w:r w:rsidRPr="002562CC">
              <w:t>использующего</w:t>
            </w:r>
            <w:r w:rsidR="00D51BDA">
              <w:t xml:space="preserve"> </w:t>
            </w:r>
            <w:r w:rsidRPr="002562CC">
              <w:t>электрические плиты)</w:t>
            </w:r>
            <w:r w:rsidRPr="002562CC">
              <w:br/>
              <w:t>100КВт.час</w:t>
            </w:r>
          </w:p>
        </w:tc>
        <w:tc>
          <w:tcPr>
            <w:tcW w:w="1514" w:type="pct"/>
            <w:noWrap/>
            <w:hideMark/>
          </w:tcPr>
          <w:p w14:paraId="265136B3" w14:textId="77777777" w:rsidR="002562CC" w:rsidRPr="002562CC" w:rsidRDefault="002562CC" w:rsidP="002562CC">
            <w:pPr>
              <w:jc w:val="left"/>
            </w:pPr>
            <w:r w:rsidRPr="002562CC">
              <w:t xml:space="preserve">   1 617</w:t>
            </w:r>
          </w:p>
        </w:tc>
        <w:tc>
          <w:tcPr>
            <w:tcW w:w="1178" w:type="pct"/>
            <w:noWrap/>
            <w:hideMark/>
          </w:tcPr>
          <w:p w14:paraId="14AC3BBC" w14:textId="77777777" w:rsidR="002562CC" w:rsidRPr="002562CC" w:rsidRDefault="002562CC" w:rsidP="002562CC">
            <w:pPr>
              <w:jc w:val="left"/>
            </w:pPr>
            <w:r w:rsidRPr="002562CC">
              <w:t xml:space="preserve">   1 617</w:t>
            </w:r>
          </w:p>
        </w:tc>
      </w:tr>
      <w:tr w:rsidR="002562CC" w:rsidRPr="002562CC" w14:paraId="2811412C" w14:textId="77777777" w:rsidTr="00D51BDA">
        <w:trPr>
          <w:trHeight w:val="624"/>
        </w:trPr>
        <w:tc>
          <w:tcPr>
            <w:tcW w:w="2308" w:type="pct"/>
            <w:hideMark/>
          </w:tcPr>
          <w:p w14:paraId="7273AD43" w14:textId="77777777" w:rsidR="002562CC" w:rsidRPr="002562CC" w:rsidRDefault="002562CC" w:rsidP="00D51BDA">
            <w:pPr>
              <w:jc w:val="left"/>
            </w:pPr>
            <w:r w:rsidRPr="002562CC">
              <w:t>Электроэнергия, по</w:t>
            </w:r>
            <w:r w:rsidR="00D51BDA">
              <w:t xml:space="preserve"> </w:t>
            </w:r>
            <w:r w:rsidRPr="002562CC">
              <w:t>тарифу третьего</w:t>
            </w:r>
            <w:r w:rsidR="00D51BDA">
              <w:t xml:space="preserve"> </w:t>
            </w:r>
            <w:r w:rsidRPr="002562CC">
              <w:t>уровня (для населения</w:t>
            </w:r>
            <w:r w:rsidR="00D51BDA">
              <w:t xml:space="preserve"> </w:t>
            </w:r>
            <w:r w:rsidRPr="002562CC">
              <w:t>неиспользующего</w:t>
            </w:r>
            <w:r w:rsidR="00D51BDA">
              <w:t xml:space="preserve"> </w:t>
            </w:r>
            <w:r w:rsidRPr="002562CC">
              <w:t>электрические плит</w:t>
            </w:r>
            <w:r w:rsidRPr="002562CC">
              <w:br/>
              <w:t>100КВт.час</w:t>
            </w:r>
          </w:p>
        </w:tc>
        <w:tc>
          <w:tcPr>
            <w:tcW w:w="1514" w:type="pct"/>
            <w:noWrap/>
            <w:hideMark/>
          </w:tcPr>
          <w:p w14:paraId="5ACAD8FA" w14:textId="77777777" w:rsidR="002562CC" w:rsidRPr="002562CC" w:rsidRDefault="002562CC" w:rsidP="002562CC">
            <w:pPr>
              <w:jc w:val="left"/>
            </w:pPr>
            <w:r w:rsidRPr="002562CC">
              <w:t xml:space="preserve">   1 617</w:t>
            </w:r>
          </w:p>
        </w:tc>
        <w:tc>
          <w:tcPr>
            <w:tcW w:w="1178" w:type="pct"/>
            <w:noWrap/>
            <w:hideMark/>
          </w:tcPr>
          <w:p w14:paraId="32F2CF8E" w14:textId="77777777" w:rsidR="002562CC" w:rsidRPr="002562CC" w:rsidRDefault="002562CC" w:rsidP="002562CC">
            <w:pPr>
              <w:jc w:val="left"/>
            </w:pPr>
            <w:r w:rsidRPr="002562CC">
              <w:t xml:space="preserve">   1 617</w:t>
            </w:r>
          </w:p>
        </w:tc>
      </w:tr>
      <w:tr w:rsidR="002562CC" w:rsidRPr="002562CC" w14:paraId="2419E0DC" w14:textId="77777777" w:rsidTr="00D51BDA">
        <w:trPr>
          <w:trHeight w:val="227"/>
        </w:trPr>
        <w:tc>
          <w:tcPr>
            <w:tcW w:w="2308" w:type="pct"/>
            <w:hideMark/>
          </w:tcPr>
          <w:p w14:paraId="38FDEC82" w14:textId="77777777" w:rsidR="002562CC" w:rsidRPr="002562CC" w:rsidRDefault="002562CC" w:rsidP="00D51BDA">
            <w:pPr>
              <w:jc w:val="left"/>
            </w:pPr>
            <w:r w:rsidRPr="002562CC">
              <w:t>Стрижка модельная</w:t>
            </w:r>
            <w:r w:rsidR="00D51BDA">
              <w:t xml:space="preserve"> </w:t>
            </w:r>
            <w:r w:rsidRPr="002562CC">
              <w:t>женская</w:t>
            </w:r>
          </w:p>
        </w:tc>
        <w:tc>
          <w:tcPr>
            <w:tcW w:w="1514" w:type="pct"/>
            <w:noWrap/>
            <w:hideMark/>
          </w:tcPr>
          <w:p w14:paraId="0067018F" w14:textId="77777777" w:rsidR="002562CC" w:rsidRPr="002562CC" w:rsidRDefault="002562CC" w:rsidP="002562CC">
            <w:pPr>
              <w:jc w:val="left"/>
            </w:pPr>
            <w:r w:rsidRPr="002562CC">
              <w:t xml:space="preserve">   2 500</w:t>
            </w:r>
          </w:p>
        </w:tc>
        <w:tc>
          <w:tcPr>
            <w:tcW w:w="1178" w:type="pct"/>
            <w:noWrap/>
            <w:hideMark/>
          </w:tcPr>
          <w:p w14:paraId="0AB3859F" w14:textId="77777777" w:rsidR="002562CC" w:rsidRPr="002562CC" w:rsidRDefault="002562CC" w:rsidP="002562CC">
            <w:pPr>
              <w:jc w:val="left"/>
            </w:pPr>
            <w:r w:rsidRPr="002562CC">
              <w:t xml:space="preserve">   1 500</w:t>
            </w:r>
          </w:p>
        </w:tc>
      </w:tr>
      <w:tr w:rsidR="002562CC" w:rsidRPr="002562CC" w14:paraId="0E6A8D0B" w14:textId="77777777" w:rsidTr="00D51BDA">
        <w:trPr>
          <w:trHeight w:val="255"/>
        </w:trPr>
        <w:tc>
          <w:tcPr>
            <w:tcW w:w="2308" w:type="pct"/>
            <w:noWrap/>
            <w:hideMark/>
          </w:tcPr>
          <w:p w14:paraId="0FD40D57" w14:textId="77777777" w:rsidR="002562CC" w:rsidRPr="002562CC" w:rsidRDefault="002562CC" w:rsidP="002562CC">
            <w:pPr>
              <w:jc w:val="left"/>
            </w:pPr>
            <w:r w:rsidRPr="002562CC">
              <w:t>Стрижка мужская</w:t>
            </w:r>
          </w:p>
        </w:tc>
        <w:tc>
          <w:tcPr>
            <w:tcW w:w="1514" w:type="pct"/>
            <w:noWrap/>
            <w:hideMark/>
          </w:tcPr>
          <w:p w14:paraId="55107A63" w14:textId="77777777" w:rsidR="002562CC" w:rsidRPr="002562CC" w:rsidRDefault="002562CC" w:rsidP="002562CC">
            <w:pPr>
              <w:jc w:val="left"/>
            </w:pPr>
            <w:r w:rsidRPr="002562CC">
              <w:t xml:space="preserve">   1 500</w:t>
            </w:r>
          </w:p>
        </w:tc>
        <w:tc>
          <w:tcPr>
            <w:tcW w:w="1178" w:type="pct"/>
            <w:noWrap/>
            <w:hideMark/>
          </w:tcPr>
          <w:p w14:paraId="74341DDD" w14:textId="77777777" w:rsidR="002562CC" w:rsidRPr="002562CC" w:rsidRDefault="002562CC" w:rsidP="002562CC">
            <w:pPr>
              <w:jc w:val="left"/>
            </w:pPr>
            <w:r w:rsidRPr="002562CC">
              <w:t xml:space="preserve">   1 300</w:t>
            </w:r>
          </w:p>
        </w:tc>
      </w:tr>
      <w:tr w:rsidR="002562CC" w:rsidRPr="002562CC" w14:paraId="17B9FDE7" w14:textId="77777777" w:rsidTr="00D51BDA">
        <w:trPr>
          <w:trHeight w:val="227"/>
        </w:trPr>
        <w:tc>
          <w:tcPr>
            <w:tcW w:w="2308" w:type="pct"/>
            <w:hideMark/>
          </w:tcPr>
          <w:p w14:paraId="28B185E3" w14:textId="77777777" w:rsidR="002562CC" w:rsidRPr="002562CC" w:rsidRDefault="002562CC" w:rsidP="00D51BDA">
            <w:pPr>
              <w:jc w:val="left"/>
            </w:pPr>
            <w:r w:rsidRPr="002562CC">
              <w:t>Посещение бани</w:t>
            </w:r>
            <w:r w:rsidR="00D51BDA">
              <w:t xml:space="preserve"> </w:t>
            </w:r>
            <w:r w:rsidRPr="002562CC">
              <w:t>(общий зал)</w:t>
            </w:r>
          </w:p>
        </w:tc>
        <w:tc>
          <w:tcPr>
            <w:tcW w:w="1514" w:type="pct"/>
            <w:noWrap/>
            <w:hideMark/>
          </w:tcPr>
          <w:p w14:paraId="3D6A135B" w14:textId="77777777" w:rsidR="002562CC" w:rsidRPr="002562CC" w:rsidRDefault="002562CC" w:rsidP="002562CC">
            <w:pPr>
              <w:jc w:val="left"/>
            </w:pPr>
            <w:r w:rsidRPr="002562CC">
              <w:t xml:space="preserve">    600</w:t>
            </w:r>
          </w:p>
        </w:tc>
        <w:tc>
          <w:tcPr>
            <w:tcW w:w="1178" w:type="pct"/>
            <w:noWrap/>
            <w:hideMark/>
          </w:tcPr>
          <w:p w14:paraId="2975653F" w14:textId="77777777" w:rsidR="002562CC" w:rsidRPr="002562CC" w:rsidRDefault="002562CC" w:rsidP="002562CC">
            <w:pPr>
              <w:jc w:val="left"/>
            </w:pPr>
            <w:r w:rsidRPr="002562CC">
              <w:t xml:space="preserve">    600</w:t>
            </w:r>
          </w:p>
        </w:tc>
      </w:tr>
    </w:tbl>
    <w:p w14:paraId="554E3C7E" w14:textId="77777777" w:rsidR="008153D4" w:rsidRDefault="008153D4">
      <w:pPr>
        <w:jc w:val="left"/>
      </w:pPr>
    </w:p>
    <w:tbl>
      <w:tblPr>
        <w:tblStyle w:val="aff9"/>
        <w:tblW w:w="5000" w:type="pct"/>
        <w:tblLook w:val="04A0" w:firstRow="1" w:lastRow="0" w:firstColumn="1" w:lastColumn="0" w:noHBand="0" w:noVBand="1"/>
      </w:tblPr>
      <w:tblGrid>
        <w:gridCol w:w="3745"/>
        <w:gridCol w:w="1646"/>
        <w:gridCol w:w="1162"/>
        <w:gridCol w:w="1735"/>
        <w:gridCol w:w="1351"/>
      </w:tblGrid>
      <w:tr w:rsidR="008153D4" w:rsidRPr="008153D4" w14:paraId="2B6B8C1D" w14:textId="77777777" w:rsidTr="003F7EEF">
        <w:trPr>
          <w:trHeight w:val="420"/>
        </w:trPr>
        <w:tc>
          <w:tcPr>
            <w:tcW w:w="5000" w:type="pct"/>
            <w:gridSpan w:val="5"/>
            <w:tcBorders>
              <w:top w:val="nil"/>
              <w:left w:val="nil"/>
              <w:right w:val="nil"/>
            </w:tcBorders>
            <w:hideMark/>
          </w:tcPr>
          <w:p w14:paraId="357382BE" w14:textId="77777777" w:rsidR="008153D4" w:rsidRPr="003F7EEF" w:rsidRDefault="008153D4" w:rsidP="008153D4">
            <w:pPr>
              <w:jc w:val="center"/>
              <w:rPr>
                <w:bCs/>
              </w:rPr>
            </w:pPr>
            <w:bookmarkStart w:id="927" w:name="RANGE!A1"/>
            <w:r w:rsidRPr="003F7EEF">
              <w:rPr>
                <w:bCs/>
              </w:rPr>
              <w:t>СРЕДНИЕ ЦЕНЫ НА ПРОДУКЦИЮ СЕЛЬСКОГО ХОЗЯЙСТВА И ПРОДУКТЫ ЕЕ ПЕРЕРАБОТКИ НА РЫНКАХ В ИЮНЕ 2023 ГОДА</w:t>
            </w:r>
            <w:bookmarkEnd w:id="927"/>
          </w:p>
        </w:tc>
      </w:tr>
      <w:tr w:rsidR="008153D4" w:rsidRPr="008153D4" w14:paraId="2455AC11" w14:textId="77777777" w:rsidTr="008153D4">
        <w:trPr>
          <w:trHeight w:val="675"/>
        </w:trPr>
        <w:tc>
          <w:tcPr>
            <w:tcW w:w="1942" w:type="pct"/>
            <w:hideMark/>
          </w:tcPr>
          <w:p w14:paraId="57EB0D40" w14:textId="77777777" w:rsidR="008153D4" w:rsidRPr="008153D4" w:rsidRDefault="008153D4" w:rsidP="008153D4">
            <w:pPr>
              <w:jc w:val="left"/>
            </w:pPr>
            <w:r w:rsidRPr="008153D4">
              <w:t> </w:t>
            </w:r>
          </w:p>
        </w:tc>
        <w:tc>
          <w:tcPr>
            <w:tcW w:w="854" w:type="pct"/>
            <w:hideMark/>
          </w:tcPr>
          <w:p w14:paraId="6F682C7C" w14:textId="77777777" w:rsidR="008153D4" w:rsidRPr="008153D4" w:rsidRDefault="008153D4" w:rsidP="008153D4">
            <w:pPr>
              <w:jc w:val="left"/>
            </w:pPr>
            <w:r w:rsidRPr="008153D4">
              <w:t>Единица измерения</w:t>
            </w:r>
          </w:p>
        </w:tc>
        <w:tc>
          <w:tcPr>
            <w:tcW w:w="603" w:type="pct"/>
            <w:hideMark/>
          </w:tcPr>
          <w:p w14:paraId="0A7F81E4" w14:textId="77777777" w:rsidR="008153D4" w:rsidRPr="008153D4" w:rsidRDefault="008153D4" w:rsidP="008153D4">
            <w:pPr>
              <w:jc w:val="left"/>
            </w:pPr>
            <w:r w:rsidRPr="008153D4">
              <w:t>город Актобе</w:t>
            </w:r>
          </w:p>
        </w:tc>
        <w:tc>
          <w:tcPr>
            <w:tcW w:w="900" w:type="pct"/>
            <w:hideMark/>
          </w:tcPr>
          <w:p w14:paraId="58A6D095" w14:textId="77777777" w:rsidR="008153D4" w:rsidRPr="008153D4" w:rsidRDefault="008153D4" w:rsidP="008153D4">
            <w:pPr>
              <w:jc w:val="left"/>
            </w:pPr>
            <w:r w:rsidRPr="008153D4">
              <w:t>Мугалжарский район</w:t>
            </w:r>
          </w:p>
        </w:tc>
        <w:tc>
          <w:tcPr>
            <w:tcW w:w="701" w:type="pct"/>
            <w:hideMark/>
          </w:tcPr>
          <w:p w14:paraId="129CCC48" w14:textId="77777777" w:rsidR="008153D4" w:rsidRPr="008153D4" w:rsidRDefault="008153D4" w:rsidP="008153D4">
            <w:pPr>
              <w:jc w:val="left"/>
            </w:pPr>
            <w:r w:rsidRPr="008153D4">
              <w:t>Темирский район</w:t>
            </w:r>
          </w:p>
        </w:tc>
      </w:tr>
      <w:tr w:rsidR="008153D4" w:rsidRPr="008153D4" w14:paraId="741D4F0F" w14:textId="77777777" w:rsidTr="008153D4">
        <w:trPr>
          <w:trHeight w:val="285"/>
        </w:trPr>
        <w:tc>
          <w:tcPr>
            <w:tcW w:w="1942" w:type="pct"/>
            <w:hideMark/>
          </w:tcPr>
          <w:p w14:paraId="05B6CDB7" w14:textId="77777777" w:rsidR="008153D4" w:rsidRPr="008153D4" w:rsidRDefault="008153D4" w:rsidP="008153D4">
            <w:pPr>
              <w:jc w:val="left"/>
            </w:pPr>
            <w:r w:rsidRPr="008153D4">
              <w:t>Пшеница</w:t>
            </w:r>
          </w:p>
        </w:tc>
        <w:tc>
          <w:tcPr>
            <w:tcW w:w="854" w:type="pct"/>
            <w:hideMark/>
          </w:tcPr>
          <w:p w14:paraId="50FE882C" w14:textId="77777777" w:rsidR="008153D4" w:rsidRPr="008153D4" w:rsidRDefault="008153D4" w:rsidP="008153D4">
            <w:pPr>
              <w:jc w:val="left"/>
            </w:pPr>
            <w:r w:rsidRPr="008153D4">
              <w:t xml:space="preserve">  Килограмм</w:t>
            </w:r>
          </w:p>
        </w:tc>
        <w:tc>
          <w:tcPr>
            <w:tcW w:w="603" w:type="pct"/>
            <w:hideMark/>
          </w:tcPr>
          <w:p w14:paraId="4FBADDA5" w14:textId="77777777" w:rsidR="008153D4" w:rsidRPr="008153D4" w:rsidRDefault="008153D4" w:rsidP="008153D4">
            <w:pPr>
              <w:jc w:val="left"/>
            </w:pPr>
            <w:r w:rsidRPr="008153D4">
              <w:t xml:space="preserve">   125</w:t>
            </w:r>
          </w:p>
        </w:tc>
        <w:tc>
          <w:tcPr>
            <w:tcW w:w="900" w:type="pct"/>
            <w:hideMark/>
          </w:tcPr>
          <w:p w14:paraId="4ED5DEBA" w14:textId="77777777" w:rsidR="008153D4" w:rsidRPr="008153D4" w:rsidRDefault="008153D4" w:rsidP="008153D4">
            <w:pPr>
              <w:jc w:val="left"/>
            </w:pPr>
            <w:r w:rsidRPr="008153D4">
              <w:t>-</w:t>
            </w:r>
          </w:p>
        </w:tc>
        <w:tc>
          <w:tcPr>
            <w:tcW w:w="701" w:type="pct"/>
            <w:hideMark/>
          </w:tcPr>
          <w:p w14:paraId="7DCE72F6" w14:textId="77777777" w:rsidR="008153D4" w:rsidRPr="008153D4" w:rsidRDefault="008153D4" w:rsidP="008153D4">
            <w:pPr>
              <w:jc w:val="left"/>
            </w:pPr>
            <w:r w:rsidRPr="008153D4">
              <w:t>-</w:t>
            </w:r>
          </w:p>
        </w:tc>
      </w:tr>
      <w:tr w:rsidR="008153D4" w:rsidRPr="008153D4" w14:paraId="135EA302" w14:textId="77777777" w:rsidTr="008153D4">
        <w:trPr>
          <w:trHeight w:val="285"/>
        </w:trPr>
        <w:tc>
          <w:tcPr>
            <w:tcW w:w="1942" w:type="pct"/>
            <w:hideMark/>
          </w:tcPr>
          <w:p w14:paraId="236EF0DB" w14:textId="77777777" w:rsidR="008153D4" w:rsidRPr="008153D4" w:rsidRDefault="008153D4" w:rsidP="008153D4">
            <w:pPr>
              <w:jc w:val="left"/>
            </w:pPr>
            <w:r w:rsidRPr="008153D4">
              <w:t>Кукуруза (маис)</w:t>
            </w:r>
          </w:p>
        </w:tc>
        <w:tc>
          <w:tcPr>
            <w:tcW w:w="854" w:type="pct"/>
            <w:hideMark/>
          </w:tcPr>
          <w:p w14:paraId="721AC584" w14:textId="77777777" w:rsidR="008153D4" w:rsidRPr="008153D4" w:rsidRDefault="008153D4" w:rsidP="008153D4">
            <w:pPr>
              <w:jc w:val="left"/>
            </w:pPr>
            <w:r w:rsidRPr="008153D4">
              <w:t xml:space="preserve">  Килограмм</w:t>
            </w:r>
          </w:p>
        </w:tc>
        <w:tc>
          <w:tcPr>
            <w:tcW w:w="603" w:type="pct"/>
            <w:hideMark/>
          </w:tcPr>
          <w:p w14:paraId="08184F7E" w14:textId="77777777" w:rsidR="008153D4" w:rsidRPr="008153D4" w:rsidRDefault="008153D4" w:rsidP="008153D4">
            <w:pPr>
              <w:jc w:val="left"/>
            </w:pPr>
            <w:r w:rsidRPr="008153D4">
              <w:t xml:space="preserve">   250</w:t>
            </w:r>
          </w:p>
        </w:tc>
        <w:tc>
          <w:tcPr>
            <w:tcW w:w="900" w:type="pct"/>
            <w:hideMark/>
          </w:tcPr>
          <w:p w14:paraId="27AE560A" w14:textId="77777777" w:rsidR="008153D4" w:rsidRPr="008153D4" w:rsidRDefault="008153D4" w:rsidP="008153D4">
            <w:pPr>
              <w:jc w:val="left"/>
            </w:pPr>
            <w:r w:rsidRPr="008153D4">
              <w:t>-</w:t>
            </w:r>
          </w:p>
        </w:tc>
        <w:tc>
          <w:tcPr>
            <w:tcW w:w="701" w:type="pct"/>
            <w:hideMark/>
          </w:tcPr>
          <w:p w14:paraId="66277920" w14:textId="77777777" w:rsidR="008153D4" w:rsidRPr="008153D4" w:rsidRDefault="008153D4" w:rsidP="008153D4">
            <w:pPr>
              <w:jc w:val="left"/>
            </w:pPr>
            <w:r w:rsidRPr="008153D4">
              <w:t>-</w:t>
            </w:r>
          </w:p>
        </w:tc>
      </w:tr>
      <w:tr w:rsidR="008153D4" w:rsidRPr="008153D4" w14:paraId="50A43F58" w14:textId="77777777" w:rsidTr="008153D4">
        <w:trPr>
          <w:trHeight w:val="285"/>
        </w:trPr>
        <w:tc>
          <w:tcPr>
            <w:tcW w:w="1942" w:type="pct"/>
            <w:hideMark/>
          </w:tcPr>
          <w:p w14:paraId="30A04A29" w14:textId="77777777" w:rsidR="008153D4" w:rsidRPr="008153D4" w:rsidRDefault="008153D4" w:rsidP="008153D4">
            <w:pPr>
              <w:jc w:val="left"/>
            </w:pPr>
            <w:r w:rsidRPr="008153D4">
              <w:t>Ячмень</w:t>
            </w:r>
          </w:p>
        </w:tc>
        <w:tc>
          <w:tcPr>
            <w:tcW w:w="854" w:type="pct"/>
            <w:hideMark/>
          </w:tcPr>
          <w:p w14:paraId="1049D6D9" w14:textId="77777777" w:rsidR="008153D4" w:rsidRPr="008153D4" w:rsidRDefault="008153D4" w:rsidP="008153D4">
            <w:pPr>
              <w:jc w:val="left"/>
            </w:pPr>
            <w:r w:rsidRPr="008153D4">
              <w:t xml:space="preserve">  Килограмм</w:t>
            </w:r>
          </w:p>
        </w:tc>
        <w:tc>
          <w:tcPr>
            <w:tcW w:w="603" w:type="pct"/>
            <w:hideMark/>
          </w:tcPr>
          <w:p w14:paraId="7BC3EF09" w14:textId="77777777" w:rsidR="008153D4" w:rsidRPr="008153D4" w:rsidRDefault="008153D4" w:rsidP="008153D4">
            <w:pPr>
              <w:jc w:val="left"/>
            </w:pPr>
            <w:r w:rsidRPr="008153D4">
              <w:t xml:space="preserve">   120</w:t>
            </w:r>
          </w:p>
        </w:tc>
        <w:tc>
          <w:tcPr>
            <w:tcW w:w="900" w:type="pct"/>
            <w:hideMark/>
          </w:tcPr>
          <w:p w14:paraId="26B632EB" w14:textId="77777777" w:rsidR="008153D4" w:rsidRPr="008153D4" w:rsidRDefault="008153D4" w:rsidP="008153D4">
            <w:pPr>
              <w:jc w:val="left"/>
            </w:pPr>
            <w:r w:rsidRPr="008153D4">
              <w:t xml:space="preserve">   120</w:t>
            </w:r>
          </w:p>
        </w:tc>
        <w:tc>
          <w:tcPr>
            <w:tcW w:w="701" w:type="pct"/>
            <w:hideMark/>
          </w:tcPr>
          <w:p w14:paraId="36CC2495" w14:textId="77777777" w:rsidR="008153D4" w:rsidRPr="008153D4" w:rsidRDefault="008153D4" w:rsidP="008153D4">
            <w:pPr>
              <w:jc w:val="left"/>
            </w:pPr>
            <w:r w:rsidRPr="008153D4">
              <w:t xml:space="preserve">   104</w:t>
            </w:r>
          </w:p>
        </w:tc>
      </w:tr>
      <w:tr w:rsidR="008153D4" w:rsidRPr="008153D4" w14:paraId="1378B410" w14:textId="77777777" w:rsidTr="008153D4">
        <w:trPr>
          <w:trHeight w:val="255"/>
        </w:trPr>
        <w:tc>
          <w:tcPr>
            <w:tcW w:w="1942" w:type="pct"/>
            <w:hideMark/>
          </w:tcPr>
          <w:p w14:paraId="481EFD4B" w14:textId="77777777" w:rsidR="008153D4" w:rsidRPr="008153D4" w:rsidRDefault="008153D4" w:rsidP="008153D4">
            <w:pPr>
              <w:jc w:val="left"/>
            </w:pPr>
            <w:r w:rsidRPr="008153D4">
              <w:t>Рожь</w:t>
            </w:r>
          </w:p>
        </w:tc>
        <w:tc>
          <w:tcPr>
            <w:tcW w:w="854" w:type="pct"/>
            <w:hideMark/>
          </w:tcPr>
          <w:p w14:paraId="67E7F66B" w14:textId="77777777" w:rsidR="008153D4" w:rsidRPr="008153D4" w:rsidRDefault="008153D4" w:rsidP="008153D4">
            <w:pPr>
              <w:jc w:val="left"/>
            </w:pPr>
            <w:r w:rsidRPr="008153D4">
              <w:t xml:space="preserve">  Килограмм</w:t>
            </w:r>
          </w:p>
        </w:tc>
        <w:tc>
          <w:tcPr>
            <w:tcW w:w="603" w:type="pct"/>
            <w:hideMark/>
          </w:tcPr>
          <w:p w14:paraId="48E54E59" w14:textId="77777777" w:rsidR="008153D4" w:rsidRPr="008153D4" w:rsidRDefault="008153D4" w:rsidP="008153D4">
            <w:pPr>
              <w:jc w:val="left"/>
            </w:pPr>
            <w:r w:rsidRPr="008153D4">
              <w:t xml:space="preserve">   140</w:t>
            </w:r>
          </w:p>
        </w:tc>
        <w:tc>
          <w:tcPr>
            <w:tcW w:w="900" w:type="pct"/>
            <w:hideMark/>
          </w:tcPr>
          <w:p w14:paraId="1FFB8041" w14:textId="77777777" w:rsidR="008153D4" w:rsidRPr="008153D4" w:rsidRDefault="008153D4" w:rsidP="008153D4">
            <w:pPr>
              <w:jc w:val="left"/>
            </w:pPr>
            <w:r w:rsidRPr="008153D4">
              <w:t>-</w:t>
            </w:r>
          </w:p>
        </w:tc>
        <w:tc>
          <w:tcPr>
            <w:tcW w:w="701" w:type="pct"/>
            <w:hideMark/>
          </w:tcPr>
          <w:p w14:paraId="0E7401E0" w14:textId="77777777" w:rsidR="008153D4" w:rsidRPr="008153D4" w:rsidRDefault="008153D4" w:rsidP="008153D4">
            <w:pPr>
              <w:jc w:val="left"/>
            </w:pPr>
            <w:r w:rsidRPr="008153D4">
              <w:t>-</w:t>
            </w:r>
          </w:p>
        </w:tc>
      </w:tr>
      <w:tr w:rsidR="008153D4" w:rsidRPr="008153D4" w14:paraId="39105C25" w14:textId="77777777" w:rsidTr="008153D4">
        <w:trPr>
          <w:trHeight w:val="255"/>
        </w:trPr>
        <w:tc>
          <w:tcPr>
            <w:tcW w:w="1942" w:type="pct"/>
            <w:hideMark/>
          </w:tcPr>
          <w:p w14:paraId="18A07A72" w14:textId="77777777" w:rsidR="008153D4" w:rsidRPr="008153D4" w:rsidRDefault="008153D4" w:rsidP="008153D4">
            <w:pPr>
              <w:jc w:val="left"/>
            </w:pPr>
            <w:r w:rsidRPr="008153D4">
              <w:t>Овес</w:t>
            </w:r>
          </w:p>
        </w:tc>
        <w:tc>
          <w:tcPr>
            <w:tcW w:w="854" w:type="pct"/>
            <w:hideMark/>
          </w:tcPr>
          <w:p w14:paraId="5F861678" w14:textId="77777777" w:rsidR="008153D4" w:rsidRPr="008153D4" w:rsidRDefault="008153D4" w:rsidP="008153D4">
            <w:pPr>
              <w:jc w:val="left"/>
            </w:pPr>
            <w:r w:rsidRPr="008153D4">
              <w:t xml:space="preserve">  Килограмм</w:t>
            </w:r>
          </w:p>
        </w:tc>
        <w:tc>
          <w:tcPr>
            <w:tcW w:w="603" w:type="pct"/>
            <w:hideMark/>
          </w:tcPr>
          <w:p w14:paraId="3618D622" w14:textId="77777777" w:rsidR="008153D4" w:rsidRPr="008153D4" w:rsidRDefault="008153D4" w:rsidP="008153D4">
            <w:pPr>
              <w:jc w:val="left"/>
            </w:pPr>
            <w:r w:rsidRPr="008153D4">
              <w:t xml:space="preserve">   150</w:t>
            </w:r>
          </w:p>
        </w:tc>
        <w:tc>
          <w:tcPr>
            <w:tcW w:w="900" w:type="pct"/>
            <w:hideMark/>
          </w:tcPr>
          <w:p w14:paraId="71DB9656" w14:textId="77777777" w:rsidR="008153D4" w:rsidRPr="008153D4" w:rsidRDefault="008153D4" w:rsidP="008153D4">
            <w:pPr>
              <w:jc w:val="left"/>
            </w:pPr>
            <w:r w:rsidRPr="008153D4">
              <w:t>-</w:t>
            </w:r>
          </w:p>
        </w:tc>
        <w:tc>
          <w:tcPr>
            <w:tcW w:w="701" w:type="pct"/>
            <w:hideMark/>
          </w:tcPr>
          <w:p w14:paraId="10236618" w14:textId="77777777" w:rsidR="008153D4" w:rsidRPr="008153D4" w:rsidRDefault="008153D4" w:rsidP="008153D4">
            <w:pPr>
              <w:jc w:val="left"/>
            </w:pPr>
            <w:r w:rsidRPr="008153D4">
              <w:t>-</w:t>
            </w:r>
          </w:p>
        </w:tc>
      </w:tr>
      <w:tr w:rsidR="008153D4" w:rsidRPr="008153D4" w14:paraId="3BC9FB25" w14:textId="77777777" w:rsidTr="008153D4">
        <w:trPr>
          <w:trHeight w:val="255"/>
        </w:trPr>
        <w:tc>
          <w:tcPr>
            <w:tcW w:w="1942" w:type="pct"/>
            <w:hideMark/>
          </w:tcPr>
          <w:p w14:paraId="43ABBE79" w14:textId="77777777" w:rsidR="008153D4" w:rsidRPr="008153D4" w:rsidRDefault="008153D4" w:rsidP="008153D4">
            <w:pPr>
              <w:jc w:val="left"/>
            </w:pPr>
            <w:r w:rsidRPr="008153D4">
              <w:t>Просо</w:t>
            </w:r>
          </w:p>
        </w:tc>
        <w:tc>
          <w:tcPr>
            <w:tcW w:w="854" w:type="pct"/>
            <w:hideMark/>
          </w:tcPr>
          <w:p w14:paraId="2EB7094A" w14:textId="77777777" w:rsidR="008153D4" w:rsidRPr="008153D4" w:rsidRDefault="008153D4" w:rsidP="008153D4">
            <w:pPr>
              <w:jc w:val="left"/>
            </w:pPr>
            <w:r w:rsidRPr="008153D4">
              <w:t xml:space="preserve">  Килограмм</w:t>
            </w:r>
          </w:p>
        </w:tc>
        <w:tc>
          <w:tcPr>
            <w:tcW w:w="603" w:type="pct"/>
            <w:hideMark/>
          </w:tcPr>
          <w:p w14:paraId="3EEC33D9" w14:textId="77777777" w:rsidR="008153D4" w:rsidRPr="008153D4" w:rsidRDefault="008153D4" w:rsidP="008153D4">
            <w:pPr>
              <w:jc w:val="left"/>
            </w:pPr>
            <w:r w:rsidRPr="008153D4">
              <w:t xml:space="preserve">   150</w:t>
            </w:r>
          </w:p>
        </w:tc>
        <w:tc>
          <w:tcPr>
            <w:tcW w:w="900" w:type="pct"/>
            <w:hideMark/>
          </w:tcPr>
          <w:p w14:paraId="068DEF1E" w14:textId="77777777" w:rsidR="008153D4" w:rsidRPr="008153D4" w:rsidRDefault="008153D4" w:rsidP="008153D4">
            <w:pPr>
              <w:jc w:val="left"/>
            </w:pPr>
            <w:r w:rsidRPr="008153D4">
              <w:t xml:space="preserve">   200</w:t>
            </w:r>
          </w:p>
        </w:tc>
        <w:tc>
          <w:tcPr>
            <w:tcW w:w="701" w:type="pct"/>
            <w:hideMark/>
          </w:tcPr>
          <w:p w14:paraId="0E1AF8DD" w14:textId="77777777" w:rsidR="008153D4" w:rsidRPr="008153D4" w:rsidRDefault="008153D4" w:rsidP="008153D4">
            <w:pPr>
              <w:jc w:val="left"/>
            </w:pPr>
            <w:r w:rsidRPr="008153D4">
              <w:t xml:space="preserve">   165</w:t>
            </w:r>
          </w:p>
        </w:tc>
      </w:tr>
      <w:tr w:rsidR="008153D4" w:rsidRPr="008153D4" w14:paraId="73BDFB51" w14:textId="77777777" w:rsidTr="008153D4">
        <w:trPr>
          <w:trHeight w:val="255"/>
        </w:trPr>
        <w:tc>
          <w:tcPr>
            <w:tcW w:w="1942" w:type="pct"/>
            <w:hideMark/>
          </w:tcPr>
          <w:p w14:paraId="4EB49182" w14:textId="77777777" w:rsidR="008153D4" w:rsidRPr="008153D4" w:rsidRDefault="008153D4" w:rsidP="008153D4">
            <w:pPr>
              <w:jc w:val="left"/>
            </w:pPr>
            <w:r w:rsidRPr="008153D4">
              <w:t>Семена подсолнечника</w:t>
            </w:r>
          </w:p>
        </w:tc>
        <w:tc>
          <w:tcPr>
            <w:tcW w:w="854" w:type="pct"/>
            <w:hideMark/>
          </w:tcPr>
          <w:p w14:paraId="003F049E" w14:textId="77777777" w:rsidR="008153D4" w:rsidRPr="008153D4" w:rsidRDefault="008153D4" w:rsidP="008153D4">
            <w:pPr>
              <w:jc w:val="left"/>
            </w:pPr>
            <w:r w:rsidRPr="008153D4">
              <w:t xml:space="preserve">  Килограмм</w:t>
            </w:r>
          </w:p>
        </w:tc>
        <w:tc>
          <w:tcPr>
            <w:tcW w:w="603" w:type="pct"/>
            <w:hideMark/>
          </w:tcPr>
          <w:p w14:paraId="0CA0D374" w14:textId="77777777" w:rsidR="008153D4" w:rsidRPr="008153D4" w:rsidRDefault="008153D4" w:rsidP="008153D4">
            <w:pPr>
              <w:jc w:val="left"/>
            </w:pPr>
            <w:r w:rsidRPr="008153D4">
              <w:t xml:space="preserve">   387</w:t>
            </w:r>
          </w:p>
        </w:tc>
        <w:tc>
          <w:tcPr>
            <w:tcW w:w="900" w:type="pct"/>
            <w:hideMark/>
          </w:tcPr>
          <w:p w14:paraId="10DCC982" w14:textId="77777777" w:rsidR="008153D4" w:rsidRPr="008153D4" w:rsidRDefault="008153D4" w:rsidP="008153D4">
            <w:pPr>
              <w:jc w:val="left"/>
            </w:pPr>
            <w:r w:rsidRPr="008153D4">
              <w:t xml:space="preserve">   750</w:t>
            </w:r>
          </w:p>
        </w:tc>
        <w:tc>
          <w:tcPr>
            <w:tcW w:w="701" w:type="pct"/>
            <w:hideMark/>
          </w:tcPr>
          <w:p w14:paraId="012B4335" w14:textId="77777777" w:rsidR="008153D4" w:rsidRPr="008153D4" w:rsidRDefault="008153D4" w:rsidP="008153D4">
            <w:pPr>
              <w:jc w:val="left"/>
            </w:pPr>
            <w:r w:rsidRPr="008153D4">
              <w:t>-</w:t>
            </w:r>
          </w:p>
        </w:tc>
      </w:tr>
      <w:tr w:rsidR="008153D4" w:rsidRPr="008153D4" w14:paraId="76916FAB" w14:textId="77777777" w:rsidTr="008153D4">
        <w:trPr>
          <w:trHeight w:val="255"/>
        </w:trPr>
        <w:tc>
          <w:tcPr>
            <w:tcW w:w="1942" w:type="pct"/>
            <w:hideMark/>
          </w:tcPr>
          <w:p w14:paraId="5A5F3751" w14:textId="77777777" w:rsidR="008153D4" w:rsidRPr="008153D4" w:rsidRDefault="008153D4" w:rsidP="008153D4">
            <w:pPr>
              <w:jc w:val="left"/>
            </w:pPr>
            <w:r w:rsidRPr="008153D4">
              <w:t>Говядина</w:t>
            </w:r>
          </w:p>
        </w:tc>
        <w:tc>
          <w:tcPr>
            <w:tcW w:w="854" w:type="pct"/>
            <w:hideMark/>
          </w:tcPr>
          <w:p w14:paraId="11DA06CE" w14:textId="77777777" w:rsidR="008153D4" w:rsidRPr="008153D4" w:rsidRDefault="008153D4" w:rsidP="008153D4">
            <w:pPr>
              <w:jc w:val="left"/>
            </w:pPr>
            <w:r w:rsidRPr="008153D4">
              <w:t xml:space="preserve">  Килограмм</w:t>
            </w:r>
          </w:p>
        </w:tc>
        <w:tc>
          <w:tcPr>
            <w:tcW w:w="603" w:type="pct"/>
            <w:hideMark/>
          </w:tcPr>
          <w:p w14:paraId="7443C148" w14:textId="77777777" w:rsidR="008153D4" w:rsidRPr="008153D4" w:rsidRDefault="008153D4" w:rsidP="008153D4">
            <w:pPr>
              <w:jc w:val="left"/>
            </w:pPr>
            <w:r w:rsidRPr="008153D4">
              <w:t xml:space="preserve">  2 696</w:t>
            </w:r>
          </w:p>
        </w:tc>
        <w:tc>
          <w:tcPr>
            <w:tcW w:w="900" w:type="pct"/>
            <w:hideMark/>
          </w:tcPr>
          <w:p w14:paraId="665AED0D" w14:textId="77777777" w:rsidR="008153D4" w:rsidRPr="008153D4" w:rsidRDefault="008153D4" w:rsidP="008153D4">
            <w:pPr>
              <w:jc w:val="left"/>
            </w:pPr>
            <w:r w:rsidRPr="008153D4">
              <w:t xml:space="preserve">  2 800</w:t>
            </w:r>
          </w:p>
        </w:tc>
        <w:tc>
          <w:tcPr>
            <w:tcW w:w="701" w:type="pct"/>
            <w:hideMark/>
          </w:tcPr>
          <w:p w14:paraId="4944FC57" w14:textId="77777777" w:rsidR="008153D4" w:rsidRPr="008153D4" w:rsidRDefault="008153D4" w:rsidP="008153D4">
            <w:pPr>
              <w:jc w:val="left"/>
            </w:pPr>
            <w:r w:rsidRPr="008153D4">
              <w:t xml:space="preserve">  2 400</w:t>
            </w:r>
          </w:p>
        </w:tc>
      </w:tr>
      <w:tr w:rsidR="008153D4" w:rsidRPr="008153D4" w14:paraId="20ACB937" w14:textId="77777777" w:rsidTr="008153D4">
        <w:trPr>
          <w:trHeight w:val="255"/>
        </w:trPr>
        <w:tc>
          <w:tcPr>
            <w:tcW w:w="1942" w:type="pct"/>
            <w:hideMark/>
          </w:tcPr>
          <w:p w14:paraId="4475D9B3" w14:textId="77777777" w:rsidR="008153D4" w:rsidRPr="008153D4" w:rsidRDefault="008153D4" w:rsidP="008153D4">
            <w:pPr>
              <w:jc w:val="left"/>
            </w:pPr>
            <w:r w:rsidRPr="008153D4">
              <w:t>Конина</w:t>
            </w:r>
          </w:p>
        </w:tc>
        <w:tc>
          <w:tcPr>
            <w:tcW w:w="854" w:type="pct"/>
            <w:hideMark/>
          </w:tcPr>
          <w:p w14:paraId="782D7520" w14:textId="77777777" w:rsidR="008153D4" w:rsidRPr="008153D4" w:rsidRDefault="008153D4" w:rsidP="008153D4">
            <w:pPr>
              <w:jc w:val="left"/>
            </w:pPr>
            <w:r w:rsidRPr="008153D4">
              <w:t xml:space="preserve">  Килограмм</w:t>
            </w:r>
          </w:p>
        </w:tc>
        <w:tc>
          <w:tcPr>
            <w:tcW w:w="603" w:type="pct"/>
            <w:hideMark/>
          </w:tcPr>
          <w:p w14:paraId="02F3494F" w14:textId="77777777" w:rsidR="008153D4" w:rsidRPr="008153D4" w:rsidRDefault="008153D4" w:rsidP="008153D4">
            <w:pPr>
              <w:jc w:val="left"/>
            </w:pPr>
            <w:r w:rsidRPr="008153D4">
              <w:t xml:space="preserve">  3 500</w:t>
            </w:r>
          </w:p>
        </w:tc>
        <w:tc>
          <w:tcPr>
            <w:tcW w:w="900" w:type="pct"/>
            <w:hideMark/>
          </w:tcPr>
          <w:p w14:paraId="4A5018C4" w14:textId="77777777" w:rsidR="008153D4" w:rsidRPr="008153D4" w:rsidRDefault="008153D4" w:rsidP="008153D4">
            <w:pPr>
              <w:jc w:val="left"/>
            </w:pPr>
            <w:r w:rsidRPr="008153D4">
              <w:t xml:space="preserve">  2 900</w:t>
            </w:r>
          </w:p>
        </w:tc>
        <w:tc>
          <w:tcPr>
            <w:tcW w:w="701" w:type="pct"/>
            <w:hideMark/>
          </w:tcPr>
          <w:p w14:paraId="7DD2F277" w14:textId="77777777" w:rsidR="008153D4" w:rsidRPr="008153D4" w:rsidRDefault="008153D4" w:rsidP="008153D4">
            <w:pPr>
              <w:jc w:val="left"/>
            </w:pPr>
            <w:r w:rsidRPr="008153D4">
              <w:t xml:space="preserve">  2 500</w:t>
            </w:r>
          </w:p>
        </w:tc>
      </w:tr>
      <w:tr w:rsidR="008153D4" w:rsidRPr="008153D4" w14:paraId="392C9D44" w14:textId="77777777" w:rsidTr="008153D4">
        <w:trPr>
          <w:trHeight w:val="255"/>
        </w:trPr>
        <w:tc>
          <w:tcPr>
            <w:tcW w:w="1942" w:type="pct"/>
            <w:hideMark/>
          </w:tcPr>
          <w:p w14:paraId="1D4A41BC" w14:textId="77777777" w:rsidR="008153D4" w:rsidRPr="008153D4" w:rsidRDefault="008153D4" w:rsidP="008153D4">
            <w:pPr>
              <w:jc w:val="left"/>
            </w:pPr>
            <w:r w:rsidRPr="008153D4">
              <w:t>Свинина</w:t>
            </w:r>
          </w:p>
        </w:tc>
        <w:tc>
          <w:tcPr>
            <w:tcW w:w="854" w:type="pct"/>
            <w:hideMark/>
          </w:tcPr>
          <w:p w14:paraId="44C8791A" w14:textId="77777777" w:rsidR="008153D4" w:rsidRPr="008153D4" w:rsidRDefault="008153D4" w:rsidP="008153D4">
            <w:pPr>
              <w:jc w:val="left"/>
            </w:pPr>
            <w:r w:rsidRPr="008153D4">
              <w:t xml:space="preserve">  Килограмм</w:t>
            </w:r>
          </w:p>
        </w:tc>
        <w:tc>
          <w:tcPr>
            <w:tcW w:w="603" w:type="pct"/>
            <w:hideMark/>
          </w:tcPr>
          <w:p w14:paraId="59DAAFF0" w14:textId="77777777" w:rsidR="008153D4" w:rsidRPr="008153D4" w:rsidRDefault="008153D4" w:rsidP="008153D4">
            <w:pPr>
              <w:jc w:val="left"/>
            </w:pPr>
            <w:r w:rsidRPr="008153D4">
              <w:t xml:space="preserve">  2 098</w:t>
            </w:r>
          </w:p>
        </w:tc>
        <w:tc>
          <w:tcPr>
            <w:tcW w:w="900" w:type="pct"/>
            <w:hideMark/>
          </w:tcPr>
          <w:p w14:paraId="359C6DB1" w14:textId="77777777" w:rsidR="008153D4" w:rsidRPr="008153D4" w:rsidRDefault="008153D4" w:rsidP="008153D4">
            <w:pPr>
              <w:jc w:val="left"/>
            </w:pPr>
            <w:r w:rsidRPr="008153D4">
              <w:t>-</w:t>
            </w:r>
          </w:p>
        </w:tc>
        <w:tc>
          <w:tcPr>
            <w:tcW w:w="701" w:type="pct"/>
            <w:hideMark/>
          </w:tcPr>
          <w:p w14:paraId="4D290188" w14:textId="77777777" w:rsidR="008153D4" w:rsidRPr="008153D4" w:rsidRDefault="008153D4" w:rsidP="008153D4">
            <w:pPr>
              <w:jc w:val="left"/>
            </w:pPr>
            <w:r w:rsidRPr="008153D4">
              <w:t>-</w:t>
            </w:r>
          </w:p>
        </w:tc>
      </w:tr>
      <w:tr w:rsidR="008153D4" w:rsidRPr="008153D4" w14:paraId="000A60C0" w14:textId="77777777" w:rsidTr="008153D4">
        <w:trPr>
          <w:trHeight w:val="255"/>
        </w:trPr>
        <w:tc>
          <w:tcPr>
            <w:tcW w:w="1942" w:type="pct"/>
            <w:hideMark/>
          </w:tcPr>
          <w:p w14:paraId="7F9A11E4" w14:textId="77777777" w:rsidR="008153D4" w:rsidRPr="008153D4" w:rsidRDefault="008153D4" w:rsidP="008153D4">
            <w:pPr>
              <w:jc w:val="left"/>
            </w:pPr>
            <w:r w:rsidRPr="008153D4">
              <w:t>Баранина</w:t>
            </w:r>
          </w:p>
        </w:tc>
        <w:tc>
          <w:tcPr>
            <w:tcW w:w="854" w:type="pct"/>
            <w:hideMark/>
          </w:tcPr>
          <w:p w14:paraId="54AD5003" w14:textId="77777777" w:rsidR="008153D4" w:rsidRPr="008153D4" w:rsidRDefault="008153D4" w:rsidP="008153D4">
            <w:pPr>
              <w:jc w:val="left"/>
            </w:pPr>
            <w:r w:rsidRPr="008153D4">
              <w:t xml:space="preserve">  Килограмм</w:t>
            </w:r>
          </w:p>
        </w:tc>
        <w:tc>
          <w:tcPr>
            <w:tcW w:w="603" w:type="pct"/>
            <w:hideMark/>
          </w:tcPr>
          <w:p w14:paraId="17E36A6B" w14:textId="77777777" w:rsidR="008153D4" w:rsidRPr="008153D4" w:rsidRDefault="008153D4" w:rsidP="008153D4">
            <w:pPr>
              <w:jc w:val="left"/>
            </w:pPr>
            <w:r w:rsidRPr="008153D4">
              <w:t xml:space="preserve">  2 800</w:t>
            </w:r>
          </w:p>
        </w:tc>
        <w:tc>
          <w:tcPr>
            <w:tcW w:w="900" w:type="pct"/>
            <w:hideMark/>
          </w:tcPr>
          <w:p w14:paraId="0A7650DC" w14:textId="77777777" w:rsidR="008153D4" w:rsidRPr="008153D4" w:rsidRDefault="008153D4" w:rsidP="008153D4">
            <w:pPr>
              <w:jc w:val="left"/>
            </w:pPr>
            <w:r w:rsidRPr="008153D4">
              <w:t xml:space="preserve">  2 400</w:t>
            </w:r>
          </w:p>
        </w:tc>
        <w:tc>
          <w:tcPr>
            <w:tcW w:w="701" w:type="pct"/>
            <w:hideMark/>
          </w:tcPr>
          <w:p w14:paraId="7808AE0F" w14:textId="77777777" w:rsidR="008153D4" w:rsidRPr="008153D4" w:rsidRDefault="008153D4" w:rsidP="008153D4">
            <w:pPr>
              <w:jc w:val="left"/>
            </w:pPr>
            <w:r w:rsidRPr="008153D4">
              <w:t xml:space="preserve">  2 300</w:t>
            </w:r>
          </w:p>
        </w:tc>
      </w:tr>
      <w:tr w:rsidR="008153D4" w:rsidRPr="008153D4" w14:paraId="031D3942" w14:textId="77777777" w:rsidTr="008153D4">
        <w:trPr>
          <w:trHeight w:val="255"/>
        </w:trPr>
        <w:tc>
          <w:tcPr>
            <w:tcW w:w="1942" w:type="pct"/>
            <w:hideMark/>
          </w:tcPr>
          <w:p w14:paraId="292E5D6C" w14:textId="77777777" w:rsidR="008153D4" w:rsidRPr="008153D4" w:rsidRDefault="008153D4" w:rsidP="008153D4">
            <w:pPr>
              <w:jc w:val="left"/>
            </w:pPr>
            <w:r w:rsidRPr="008153D4">
              <w:t>Куры</w:t>
            </w:r>
          </w:p>
        </w:tc>
        <w:tc>
          <w:tcPr>
            <w:tcW w:w="854" w:type="pct"/>
            <w:hideMark/>
          </w:tcPr>
          <w:p w14:paraId="72C2D080" w14:textId="77777777" w:rsidR="008153D4" w:rsidRPr="008153D4" w:rsidRDefault="008153D4" w:rsidP="008153D4">
            <w:pPr>
              <w:jc w:val="left"/>
            </w:pPr>
            <w:r w:rsidRPr="008153D4">
              <w:t xml:space="preserve">  Килограмм</w:t>
            </w:r>
          </w:p>
        </w:tc>
        <w:tc>
          <w:tcPr>
            <w:tcW w:w="603" w:type="pct"/>
            <w:hideMark/>
          </w:tcPr>
          <w:p w14:paraId="36C5A4EE" w14:textId="77777777" w:rsidR="008153D4" w:rsidRPr="008153D4" w:rsidRDefault="008153D4" w:rsidP="008153D4">
            <w:pPr>
              <w:jc w:val="left"/>
            </w:pPr>
            <w:r w:rsidRPr="008153D4">
              <w:t xml:space="preserve">  1 700</w:t>
            </w:r>
          </w:p>
        </w:tc>
        <w:tc>
          <w:tcPr>
            <w:tcW w:w="900" w:type="pct"/>
            <w:hideMark/>
          </w:tcPr>
          <w:p w14:paraId="5754FDA0" w14:textId="77777777" w:rsidR="008153D4" w:rsidRPr="008153D4" w:rsidRDefault="008153D4" w:rsidP="008153D4">
            <w:pPr>
              <w:jc w:val="left"/>
            </w:pPr>
            <w:r w:rsidRPr="008153D4">
              <w:t>-</w:t>
            </w:r>
          </w:p>
        </w:tc>
        <w:tc>
          <w:tcPr>
            <w:tcW w:w="701" w:type="pct"/>
            <w:hideMark/>
          </w:tcPr>
          <w:p w14:paraId="7292C1AF" w14:textId="77777777" w:rsidR="008153D4" w:rsidRPr="008153D4" w:rsidRDefault="008153D4" w:rsidP="008153D4">
            <w:pPr>
              <w:jc w:val="left"/>
            </w:pPr>
            <w:r w:rsidRPr="008153D4">
              <w:t>-</w:t>
            </w:r>
          </w:p>
        </w:tc>
      </w:tr>
      <w:tr w:rsidR="008153D4" w:rsidRPr="008153D4" w14:paraId="488FE5FB" w14:textId="77777777" w:rsidTr="008153D4">
        <w:trPr>
          <w:trHeight w:val="255"/>
        </w:trPr>
        <w:tc>
          <w:tcPr>
            <w:tcW w:w="1942" w:type="pct"/>
            <w:hideMark/>
          </w:tcPr>
          <w:p w14:paraId="132A54FF" w14:textId="77777777" w:rsidR="008153D4" w:rsidRPr="008153D4" w:rsidRDefault="008153D4" w:rsidP="008153D4">
            <w:pPr>
              <w:jc w:val="left"/>
            </w:pPr>
            <w:r w:rsidRPr="008153D4">
              <w:t>Сало (шпик)</w:t>
            </w:r>
          </w:p>
        </w:tc>
        <w:tc>
          <w:tcPr>
            <w:tcW w:w="854" w:type="pct"/>
            <w:hideMark/>
          </w:tcPr>
          <w:p w14:paraId="5A0B8112" w14:textId="77777777" w:rsidR="008153D4" w:rsidRPr="008153D4" w:rsidRDefault="008153D4" w:rsidP="008153D4">
            <w:pPr>
              <w:jc w:val="left"/>
            </w:pPr>
            <w:r w:rsidRPr="008153D4">
              <w:t xml:space="preserve">  Килограмм</w:t>
            </w:r>
          </w:p>
        </w:tc>
        <w:tc>
          <w:tcPr>
            <w:tcW w:w="603" w:type="pct"/>
            <w:hideMark/>
          </w:tcPr>
          <w:p w14:paraId="0663767F" w14:textId="77777777" w:rsidR="008153D4" w:rsidRPr="008153D4" w:rsidRDefault="008153D4" w:rsidP="008153D4">
            <w:pPr>
              <w:jc w:val="left"/>
            </w:pPr>
            <w:r w:rsidRPr="008153D4">
              <w:t xml:space="preserve">  2 739</w:t>
            </w:r>
          </w:p>
        </w:tc>
        <w:tc>
          <w:tcPr>
            <w:tcW w:w="900" w:type="pct"/>
            <w:hideMark/>
          </w:tcPr>
          <w:p w14:paraId="30C58948" w14:textId="77777777" w:rsidR="008153D4" w:rsidRPr="008153D4" w:rsidRDefault="008153D4" w:rsidP="008153D4">
            <w:pPr>
              <w:jc w:val="left"/>
            </w:pPr>
            <w:r w:rsidRPr="008153D4">
              <w:t>-</w:t>
            </w:r>
          </w:p>
        </w:tc>
        <w:tc>
          <w:tcPr>
            <w:tcW w:w="701" w:type="pct"/>
            <w:hideMark/>
          </w:tcPr>
          <w:p w14:paraId="253049E7" w14:textId="77777777" w:rsidR="008153D4" w:rsidRPr="008153D4" w:rsidRDefault="008153D4" w:rsidP="008153D4">
            <w:pPr>
              <w:jc w:val="left"/>
            </w:pPr>
            <w:r w:rsidRPr="008153D4">
              <w:t>-</w:t>
            </w:r>
          </w:p>
        </w:tc>
      </w:tr>
      <w:tr w:rsidR="008153D4" w:rsidRPr="008153D4" w14:paraId="7F66283B" w14:textId="77777777" w:rsidTr="008153D4">
        <w:trPr>
          <w:trHeight w:val="255"/>
        </w:trPr>
        <w:tc>
          <w:tcPr>
            <w:tcW w:w="1942" w:type="pct"/>
            <w:hideMark/>
          </w:tcPr>
          <w:p w14:paraId="53769776" w14:textId="77777777" w:rsidR="008153D4" w:rsidRPr="008153D4" w:rsidRDefault="008153D4" w:rsidP="008153D4">
            <w:pPr>
              <w:jc w:val="left"/>
            </w:pPr>
            <w:r w:rsidRPr="008153D4">
              <w:t>Капуста кочанная</w:t>
            </w:r>
          </w:p>
        </w:tc>
        <w:tc>
          <w:tcPr>
            <w:tcW w:w="854" w:type="pct"/>
            <w:hideMark/>
          </w:tcPr>
          <w:p w14:paraId="079D7C70" w14:textId="77777777" w:rsidR="008153D4" w:rsidRPr="008153D4" w:rsidRDefault="008153D4" w:rsidP="008153D4">
            <w:pPr>
              <w:jc w:val="left"/>
            </w:pPr>
            <w:r w:rsidRPr="008153D4">
              <w:t xml:space="preserve">  Килограмм</w:t>
            </w:r>
          </w:p>
        </w:tc>
        <w:tc>
          <w:tcPr>
            <w:tcW w:w="603" w:type="pct"/>
            <w:hideMark/>
          </w:tcPr>
          <w:p w14:paraId="3FBB7DC0" w14:textId="77777777" w:rsidR="008153D4" w:rsidRPr="008153D4" w:rsidRDefault="008153D4" w:rsidP="008153D4">
            <w:pPr>
              <w:jc w:val="left"/>
            </w:pPr>
            <w:r w:rsidRPr="008153D4">
              <w:t xml:space="preserve">   184</w:t>
            </w:r>
          </w:p>
        </w:tc>
        <w:tc>
          <w:tcPr>
            <w:tcW w:w="900" w:type="pct"/>
            <w:hideMark/>
          </w:tcPr>
          <w:p w14:paraId="16D3F6E9" w14:textId="77777777" w:rsidR="008153D4" w:rsidRPr="008153D4" w:rsidRDefault="008153D4" w:rsidP="008153D4">
            <w:pPr>
              <w:jc w:val="left"/>
            </w:pPr>
            <w:r w:rsidRPr="008153D4">
              <w:t xml:space="preserve">   200</w:t>
            </w:r>
          </w:p>
        </w:tc>
        <w:tc>
          <w:tcPr>
            <w:tcW w:w="701" w:type="pct"/>
            <w:hideMark/>
          </w:tcPr>
          <w:p w14:paraId="5CB3F90C" w14:textId="77777777" w:rsidR="008153D4" w:rsidRPr="008153D4" w:rsidRDefault="008153D4" w:rsidP="008153D4">
            <w:pPr>
              <w:jc w:val="left"/>
            </w:pPr>
            <w:r w:rsidRPr="008153D4">
              <w:t>-</w:t>
            </w:r>
          </w:p>
        </w:tc>
      </w:tr>
      <w:tr w:rsidR="008153D4" w:rsidRPr="008153D4" w14:paraId="5D0B8EE2" w14:textId="77777777" w:rsidTr="008153D4">
        <w:trPr>
          <w:trHeight w:val="255"/>
        </w:trPr>
        <w:tc>
          <w:tcPr>
            <w:tcW w:w="1942" w:type="pct"/>
            <w:hideMark/>
          </w:tcPr>
          <w:p w14:paraId="0D226EB3" w14:textId="77777777" w:rsidR="008153D4" w:rsidRPr="008153D4" w:rsidRDefault="008153D4" w:rsidP="008153D4">
            <w:pPr>
              <w:jc w:val="left"/>
            </w:pPr>
            <w:r w:rsidRPr="008153D4">
              <w:t>Салат</w:t>
            </w:r>
          </w:p>
        </w:tc>
        <w:tc>
          <w:tcPr>
            <w:tcW w:w="854" w:type="pct"/>
            <w:hideMark/>
          </w:tcPr>
          <w:p w14:paraId="7CFD87E4" w14:textId="77777777" w:rsidR="008153D4" w:rsidRPr="008153D4" w:rsidRDefault="008153D4" w:rsidP="008153D4">
            <w:pPr>
              <w:jc w:val="left"/>
            </w:pPr>
            <w:r w:rsidRPr="008153D4">
              <w:t xml:space="preserve">  Килограмм</w:t>
            </w:r>
          </w:p>
        </w:tc>
        <w:tc>
          <w:tcPr>
            <w:tcW w:w="603" w:type="pct"/>
            <w:hideMark/>
          </w:tcPr>
          <w:p w14:paraId="25531EE1" w14:textId="77777777" w:rsidR="008153D4" w:rsidRPr="008153D4" w:rsidRDefault="008153D4" w:rsidP="008153D4">
            <w:pPr>
              <w:jc w:val="left"/>
            </w:pPr>
            <w:r w:rsidRPr="008153D4">
              <w:t xml:space="preserve">  1 687</w:t>
            </w:r>
          </w:p>
        </w:tc>
        <w:tc>
          <w:tcPr>
            <w:tcW w:w="900" w:type="pct"/>
            <w:hideMark/>
          </w:tcPr>
          <w:p w14:paraId="00D46AB2" w14:textId="77777777" w:rsidR="008153D4" w:rsidRPr="008153D4" w:rsidRDefault="008153D4" w:rsidP="008153D4">
            <w:pPr>
              <w:jc w:val="left"/>
            </w:pPr>
            <w:r w:rsidRPr="008153D4">
              <w:t>-</w:t>
            </w:r>
          </w:p>
        </w:tc>
        <w:tc>
          <w:tcPr>
            <w:tcW w:w="701" w:type="pct"/>
            <w:hideMark/>
          </w:tcPr>
          <w:p w14:paraId="700DD0AE" w14:textId="77777777" w:rsidR="008153D4" w:rsidRPr="008153D4" w:rsidRDefault="008153D4" w:rsidP="008153D4">
            <w:pPr>
              <w:jc w:val="left"/>
            </w:pPr>
            <w:r w:rsidRPr="008153D4">
              <w:t>-</w:t>
            </w:r>
          </w:p>
        </w:tc>
      </w:tr>
      <w:tr w:rsidR="008153D4" w:rsidRPr="008153D4" w14:paraId="1CC95FAB" w14:textId="77777777" w:rsidTr="008153D4">
        <w:trPr>
          <w:trHeight w:val="255"/>
        </w:trPr>
        <w:tc>
          <w:tcPr>
            <w:tcW w:w="1942" w:type="pct"/>
            <w:hideMark/>
          </w:tcPr>
          <w:p w14:paraId="1F755A3B" w14:textId="77777777" w:rsidR="008153D4" w:rsidRPr="008153D4" w:rsidRDefault="008153D4" w:rsidP="008153D4">
            <w:pPr>
              <w:jc w:val="left"/>
            </w:pPr>
            <w:r w:rsidRPr="008153D4">
              <w:t>Укроп</w:t>
            </w:r>
          </w:p>
        </w:tc>
        <w:tc>
          <w:tcPr>
            <w:tcW w:w="854" w:type="pct"/>
            <w:hideMark/>
          </w:tcPr>
          <w:p w14:paraId="74135303" w14:textId="77777777" w:rsidR="008153D4" w:rsidRPr="008153D4" w:rsidRDefault="008153D4" w:rsidP="008153D4">
            <w:pPr>
              <w:jc w:val="left"/>
            </w:pPr>
            <w:r w:rsidRPr="008153D4">
              <w:t xml:space="preserve">  Килограмм</w:t>
            </w:r>
          </w:p>
        </w:tc>
        <w:tc>
          <w:tcPr>
            <w:tcW w:w="603" w:type="pct"/>
            <w:hideMark/>
          </w:tcPr>
          <w:p w14:paraId="2464822B" w14:textId="77777777" w:rsidR="008153D4" w:rsidRPr="008153D4" w:rsidRDefault="008153D4" w:rsidP="008153D4">
            <w:pPr>
              <w:jc w:val="left"/>
            </w:pPr>
            <w:r w:rsidRPr="008153D4">
              <w:t xml:space="preserve">  1 566</w:t>
            </w:r>
          </w:p>
        </w:tc>
        <w:tc>
          <w:tcPr>
            <w:tcW w:w="900" w:type="pct"/>
            <w:hideMark/>
          </w:tcPr>
          <w:p w14:paraId="3EE26AA3" w14:textId="77777777" w:rsidR="008153D4" w:rsidRPr="008153D4" w:rsidRDefault="008153D4" w:rsidP="008153D4">
            <w:pPr>
              <w:jc w:val="left"/>
            </w:pPr>
            <w:r w:rsidRPr="008153D4">
              <w:t>-</w:t>
            </w:r>
          </w:p>
        </w:tc>
        <w:tc>
          <w:tcPr>
            <w:tcW w:w="701" w:type="pct"/>
            <w:hideMark/>
          </w:tcPr>
          <w:p w14:paraId="0F21BFD7" w14:textId="77777777" w:rsidR="008153D4" w:rsidRPr="008153D4" w:rsidRDefault="008153D4" w:rsidP="008153D4">
            <w:pPr>
              <w:jc w:val="left"/>
            </w:pPr>
            <w:r w:rsidRPr="008153D4">
              <w:t>-</w:t>
            </w:r>
          </w:p>
        </w:tc>
      </w:tr>
      <w:tr w:rsidR="008153D4" w:rsidRPr="008153D4" w14:paraId="3C853837" w14:textId="77777777" w:rsidTr="008153D4">
        <w:trPr>
          <w:trHeight w:val="255"/>
        </w:trPr>
        <w:tc>
          <w:tcPr>
            <w:tcW w:w="1942" w:type="pct"/>
            <w:hideMark/>
          </w:tcPr>
          <w:p w14:paraId="7467DE50" w14:textId="77777777" w:rsidR="008153D4" w:rsidRPr="008153D4" w:rsidRDefault="008153D4" w:rsidP="008153D4">
            <w:pPr>
              <w:jc w:val="left"/>
            </w:pPr>
            <w:r w:rsidRPr="008153D4">
              <w:t>Петрушка листовая</w:t>
            </w:r>
          </w:p>
        </w:tc>
        <w:tc>
          <w:tcPr>
            <w:tcW w:w="854" w:type="pct"/>
            <w:hideMark/>
          </w:tcPr>
          <w:p w14:paraId="4FC88FEF" w14:textId="77777777" w:rsidR="008153D4" w:rsidRPr="008153D4" w:rsidRDefault="008153D4" w:rsidP="008153D4">
            <w:pPr>
              <w:jc w:val="left"/>
            </w:pPr>
            <w:r w:rsidRPr="008153D4">
              <w:t xml:space="preserve">  Килограмм</w:t>
            </w:r>
          </w:p>
        </w:tc>
        <w:tc>
          <w:tcPr>
            <w:tcW w:w="603" w:type="pct"/>
            <w:hideMark/>
          </w:tcPr>
          <w:p w14:paraId="5C469AD1" w14:textId="77777777" w:rsidR="008153D4" w:rsidRPr="008153D4" w:rsidRDefault="008153D4" w:rsidP="008153D4">
            <w:pPr>
              <w:jc w:val="left"/>
            </w:pPr>
            <w:r w:rsidRPr="008153D4">
              <w:t xml:space="preserve">  1 566</w:t>
            </w:r>
          </w:p>
        </w:tc>
        <w:tc>
          <w:tcPr>
            <w:tcW w:w="900" w:type="pct"/>
            <w:hideMark/>
          </w:tcPr>
          <w:p w14:paraId="1BAE1959" w14:textId="77777777" w:rsidR="008153D4" w:rsidRPr="008153D4" w:rsidRDefault="008153D4" w:rsidP="008153D4">
            <w:pPr>
              <w:jc w:val="left"/>
            </w:pPr>
            <w:r w:rsidRPr="008153D4">
              <w:t>-</w:t>
            </w:r>
          </w:p>
        </w:tc>
        <w:tc>
          <w:tcPr>
            <w:tcW w:w="701" w:type="pct"/>
            <w:hideMark/>
          </w:tcPr>
          <w:p w14:paraId="010F2182" w14:textId="77777777" w:rsidR="008153D4" w:rsidRPr="008153D4" w:rsidRDefault="008153D4" w:rsidP="008153D4">
            <w:pPr>
              <w:jc w:val="left"/>
            </w:pPr>
            <w:r w:rsidRPr="008153D4">
              <w:t>-</w:t>
            </w:r>
          </w:p>
        </w:tc>
      </w:tr>
      <w:tr w:rsidR="008153D4" w:rsidRPr="008153D4" w14:paraId="2D849E13" w14:textId="77777777" w:rsidTr="008153D4">
        <w:trPr>
          <w:trHeight w:val="255"/>
        </w:trPr>
        <w:tc>
          <w:tcPr>
            <w:tcW w:w="1942" w:type="pct"/>
            <w:hideMark/>
          </w:tcPr>
          <w:p w14:paraId="5DCA7477" w14:textId="77777777" w:rsidR="008153D4" w:rsidRPr="008153D4" w:rsidRDefault="008153D4" w:rsidP="008153D4">
            <w:pPr>
              <w:jc w:val="left"/>
            </w:pPr>
            <w:r w:rsidRPr="008153D4">
              <w:t>Перцы</w:t>
            </w:r>
          </w:p>
        </w:tc>
        <w:tc>
          <w:tcPr>
            <w:tcW w:w="854" w:type="pct"/>
            <w:hideMark/>
          </w:tcPr>
          <w:p w14:paraId="3AE2E068" w14:textId="77777777" w:rsidR="008153D4" w:rsidRPr="008153D4" w:rsidRDefault="008153D4" w:rsidP="008153D4">
            <w:pPr>
              <w:jc w:val="left"/>
            </w:pPr>
            <w:r w:rsidRPr="008153D4">
              <w:t xml:space="preserve">  Килограмм</w:t>
            </w:r>
          </w:p>
        </w:tc>
        <w:tc>
          <w:tcPr>
            <w:tcW w:w="603" w:type="pct"/>
            <w:hideMark/>
          </w:tcPr>
          <w:p w14:paraId="2CC7D431" w14:textId="77777777" w:rsidR="008153D4" w:rsidRPr="008153D4" w:rsidRDefault="008153D4" w:rsidP="008153D4">
            <w:pPr>
              <w:jc w:val="left"/>
            </w:pPr>
            <w:r w:rsidRPr="008153D4">
              <w:t xml:space="preserve">   626</w:t>
            </w:r>
          </w:p>
        </w:tc>
        <w:tc>
          <w:tcPr>
            <w:tcW w:w="900" w:type="pct"/>
            <w:hideMark/>
          </w:tcPr>
          <w:p w14:paraId="0924308C" w14:textId="77777777" w:rsidR="008153D4" w:rsidRPr="008153D4" w:rsidRDefault="008153D4" w:rsidP="008153D4">
            <w:pPr>
              <w:jc w:val="left"/>
            </w:pPr>
            <w:r w:rsidRPr="008153D4">
              <w:t xml:space="preserve">   600</w:t>
            </w:r>
          </w:p>
        </w:tc>
        <w:tc>
          <w:tcPr>
            <w:tcW w:w="701" w:type="pct"/>
            <w:hideMark/>
          </w:tcPr>
          <w:p w14:paraId="4C672F0B" w14:textId="77777777" w:rsidR="008153D4" w:rsidRPr="008153D4" w:rsidRDefault="008153D4" w:rsidP="008153D4">
            <w:pPr>
              <w:jc w:val="left"/>
            </w:pPr>
            <w:r w:rsidRPr="008153D4">
              <w:t>-</w:t>
            </w:r>
          </w:p>
        </w:tc>
      </w:tr>
      <w:tr w:rsidR="008153D4" w:rsidRPr="008153D4" w14:paraId="4469D650" w14:textId="77777777" w:rsidTr="008153D4">
        <w:trPr>
          <w:trHeight w:val="255"/>
        </w:trPr>
        <w:tc>
          <w:tcPr>
            <w:tcW w:w="1942" w:type="pct"/>
            <w:hideMark/>
          </w:tcPr>
          <w:p w14:paraId="53B11A04" w14:textId="77777777" w:rsidR="008153D4" w:rsidRPr="008153D4" w:rsidRDefault="008153D4" w:rsidP="008153D4">
            <w:pPr>
              <w:jc w:val="left"/>
            </w:pPr>
            <w:r w:rsidRPr="008153D4">
              <w:t>Огурцы закрытого грунта</w:t>
            </w:r>
          </w:p>
        </w:tc>
        <w:tc>
          <w:tcPr>
            <w:tcW w:w="854" w:type="pct"/>
            <w:hideMark/>
          </w:tcPr>
          <w:p w14:paraId="4C3FE07F" w14:textId="77777777" w:rsidR="008153D4" w:rsidRPr="008153D4" w:rsidRDefault="008153D4" w:rsidP="008153D4">
            <w:pPr>
              <w:jc w:val="left"/>
            </w:pPr>
            <w:r w:rsidRPr="008153D4">
              <w:t xml:space="preserve">  Килограмм</w:t>
            </w:r>
          </w:p>
        </w:tc>
        <w:tc>
          <w:tcPr>
            <w:tcW w:w="603" w:type="pct"/>
            <w:hideMark/>
          </w:tcPr>
          <w:p w14:paraId="49944832" w14:textId="77777777" w:rsidR="008153D4" w:rsidRPr="008153D4" w:rsidRDefault="008153D4" w:rsidP="008153D4">
            <w:pPr>
              <w:jc w:val="left"/>
            </w:pPr>
            <w:r w:rsidRPr="008153D4">
              <w:t xml:space="preserve">   378</w:t>
            </w:r>
          </w:p>
        </w:tc>
        <w:tc>
          <w:tcPr>
            <w:tcW w:w="900" w:type="pct"/>
            <w:hideMark/>
          </w:tcPr>
          <w:p w14:paraId="58A27AC2" w14:textId="77777777" w:rsidR="008153D4" w:rsidRPr="008153D4" w:rsidRDefault="008153D4" w:rsidP="008153D4">
            <w:pPr>
              <w:jc w:val="left"/>
            </w:pPr>
            <w:r w:rsidRPr="008153D4">
              <w:t xml:space="preserve">   500</w:t>
            </w:r>
          </w:p>
        </w:tc>
        <w:tc>
          <w:tcPr>
            <w:tcW w:w="701" w:type="pct"/>
            <w:hideMark/>
          </w:tcPr>
          <w:p w14:paraId="6C4C4116" w14:textId="77777777" w:rsidR="008153D4" w:rsidRPr="008153D4" w:rsidRDefault="008153D4" w:rsidP="008153D4">
            <w:pPr>
              <w:jc w:val="left"/>
            </w:pPr>
            <w:r w:rsidRPr="008153D4">
              <w:t>-</w:t>
            </w:r>
          </w:p>
        </w:tc>
      </w:tr>
      <w:tr w:rsidR="008153D4" w:rsidRPr="008153D4" w14:paraId="06968A1E" w14:textId="77777777" w:rsidTr="008153D4">
        <w:trPr>
          <w:trHeight w:val="255"/>
        </w:trPr>
        <w:tc>
          <w:tcPr>
            <w:tcW w:w="1942" w:type="pct"/>
            <w:hideMark/>
          </w:tcPr>
          <w:p w14:paraId="2B4F9581" w14:textId="77777777" w:rsidR="008153D4" w:rsidRPr="008153D4" w:rsidRDefault="008153D4" w:rsidP="008153D4">
            <w:pPr>
              <w:jc w:val="left"/>
            </w:pPr>
            <w:r w:rsidRPr="008153D4">
              <w:t>Баклажаны</w:t>
            </w:r>
          </w:p>
        </w:tc>
        <w:tc>
          <w:tcPr>
            <w:tcW w:w="854" w:type="pct"/>
            <w:hideMark/>
          </w:tcPr>
          <w:p w14:paraId="2727328F" w14:textId="77777777" w:rsidR="008153D4" w:rsidRPr="008153D4" w:rsidRDefault="008153D4" w:rsidP="008153D4">
            <w:pPr>
              <w:jc w:val="left"/>
            </w:pPr>
            <w:r w:rsidRPr="008153D4">
              <w:t xml:space="preserve">  Килограмм</w:t>
            </w:r>
          </w:p>
        </w:tc>
        <w:tc>
          <w:tcPr>
            <w:tcW w:w="603" w:type="pct"/>
            <w:hideMark/>
          </w:tcPr>
          <w:p w14:paraId="25CB505F" w14:textId="77777777" w:rsidR="008153D4" w:rsidRPr="008153D4" w:rsidRDefault="008153D4" w:rsidP="008153D4">
            <w:pPr>
              <w:jc w:val="left"/>
            </w:pPr>
            <w:r w:rsidRPr="008153D4">
              <w:t xml:space="preserve">   626</w:t>
            </w:r>
          </w:p>
        </w:tc>
        <w:tc>
          <w:tcPr>
            <w:tcW w:w="900" w:type="pct"/>
            <w:hideMark/>
          </w:tcPr>
          <w:p w14:paraId="03D71DBD" w14:textId="77777777" w:rsidR="008153D4" w:rsidRPr="008153D4" w:rsidRDefault="008153D4" w:rsidP="008153D4">
            <w:pPr>
              <w:jc w:val="left"/>
            </w:pPr>
            <w:r w:rsidRPr="008153D4">
              <w:t xml:space="preserve">   600</w:t>
            </w:r>
          </w:p>
        </w:tc>
        <w:tc>
          <w:tcPr>
            <w:tcW w:w="701" w:type="pct"/>
            <w:hideMark/>
          </w:tcPr>
          <w:p w14:paraId="6E9C8B3D" w14:textId="77777777" w:rsidR="008153D4" w:rsidRPr="008153D4" w:rsidRDefault="008153D4" w:rsidP="008153D4">
            <w:pPr>
              <w:jc w:val="left"/>
            </w:pPr>
            <w:r w:rsidRPr="008153D4">
              <w:t>-</w:t>
            </w:r>
          </w:p>
        </w:tc>
      </w:tr>
      <w:tr w:rsidR="008153D4" w:rsidRPr="008153D4" w14:paraId="3B111E17" w14:textId="77777777" w:rsidTr="008153D4">
        <w:trPr>
          <w:trHeight w:val="270"/>
        </w:trPr>
        <w:tc>
          <w:tcPr>
            <w:tcW w:w="1942" w:type="pct"/>
            <w:hideMark/>
          </w:tcPr>
          <w:p w14:paraId="583D4430" w14:textId="77777777" w:rsidR="008153D4" w:rsidRPr="008153D4" w:rsidRDefault="008153D4" w:rsidP="008153D4">
            <w:pPr>
              <w:jc w:val="left"/>
            </w:pPr>
            <w:r w:rsidRPr="008153D4">
              <w:t>Помидоры закрытого грунта</w:t>
            </w:r>
          </w:p>
        </w:tc>
        <w:tc>
          <w:tcPr>
            <w:tcW w:w="854" w:type="pct"/>
            <w:hideMark/>
          </w:tcPr>
          <w:p w14:paraId="416DD47B" w14:textId="77777777" w:rsidR="008153D4" w:rsidRPr="008153D4" w:rsidRDefault="008153D4" w:rsidP="008153D4">
            <w:pPr>
              <w:jc w:val="left"/>
            </w:pPr>
            <w:r w:rsidRPr="008153D4">
              <w:t xml:space="preserve">  Килограмм</w:t>
            </w:r>
          </w:p>
        </w:tc>
        <w:tc>
          <w:tcPr>
            <w:tcW w:w="603" w:type="pct"/>
            <w:hideMark/>
          </w:tcPr>
          <w:p w14:paraId="2D7D53DE" w14:textId="77777777" w:rsidR="008153D4" w:rsidRPr="008153D4" w:rsidRDefault="008153D4" w:rsidP="008153D4">
            <w:pPr>
              <w:jc w:val="left"/>
            </w:pPr>
            <w:r w:rsidRPr="008153D4">
              <w:t xml:space="preserve">   531</w:t>
            </w:r>
          </w:p>
        </w:tc>
        <w:tc>
          <w:tcPr>
            <w:tcW w:w="900" w:type="pct"/>
            <w:hideMark/>
          </w:tcPr>
          <w:p w14:paraId="3C0735AE" w14:textId="77777777" w:rsidR="008153D4" w:rsidRPr="008153D4" w:rsidRDefault="008153D4" w:rsidP="008153D4">
            <w:pPr>
              <w:jc w:val="left"/>
            </w:pPr>
            <w:r w:rsidRPr="008153D4">
              <w:t xml:space="preserve">   600</w:t>
            </w:r>
          </w:p>
        </w:tc>
        <w:tc>
          <w:tcPr>
            <w:tcW w:w="701" w:type="pct"/>
            <w:hideMark/>
          </w:tcPr>
          <w:p w14:paraId="7BA3195E" w14:textId="77777777" w:rsidR="008153D4" w:rsidRPr="008153D4" w:rsidRDefault="008153D4" w:rsidP="008153D4">
            <w:pPr>
              <w:jc w:val="left"/>
            </w:pPr>
            <w:r w:rsidRPr="008153D4">
              <w:t>-</w:t>
            </w:r>
          </w:p>
        </w:tc>
      </w:tr>
      <w:tr w:rsidR="008153D4" w:rsidRPr="008153D4" w14:paraId="18EF0E83" w14:textId="77777777" w:rsidTr="008153D4">
        <w:trPr>
          <w:trHeight w:val="300"/>
        </w:trPr>
        <w:tc>
          <w:tcPr>
            <w:tcW w:w="1942" w:type="pct"/>
            <w:hideMark/>
          </w:tcPr>
          <w:p w14:paraId="1ABC2469" w14:textId="77777777" w:rsidR="008153D4" w:rsidRPr="008153D4" w:rsidRDefault="008153D4" w:rsidP="008153D4">
            <w:pPr>
              <w:jc w:val="left"/>
            </w:pPr>
            <w:r w:rsidRPr="008153D4">
              <w:t>Тыква</w:t>
            </w:r>
          </w:p>
        </w:tc>
        <w:tc>
          <w:tcPr>
            <w:tcW w:w="854" w:type="pct"/>
            <w:hideMark/>
          </w:tcPr>
          <w:p w14:paraId="3ECD91A2" w14:textId="77777777" w:rsidR="008153D4" w:rsidRPr="008153D4" w:rsidRDefault="008153D4" w:rsidP="008153D4">
            <w:pPr>
              <w:jc w:val="left"/>
            </w:pPr>
            <w:r w:rsidRPr="008153D4">
              <w:t xml:space="preserve">  Килограмм</w:t>
            </w:r>
          </w:p>
        </w:tc>
        <w:tc>
          <w:tcPr>
            <w:tcW w:w="603" w:type="pct"/>
            <w:hideMark/>
          </w:tcPr>
          <w:p w14:paraId="6F58C43F" w14:textId="77777777" w:rsidR="008153D4" w:rsidRPr="008153D4" w:rsidRDefault="008153D4" w:rsidP="008153D4">
            <w:pPr>
              <w:jc w:val="left"/>
            </w:pPr>
            <w:r w:rsidRPr="008153D4">
              <w:t xml:space="preserve">   447</w:t>
            </w:r>
          </w:p>
        </w:tc>
        <w:tc>
          <w:tcPr>
            <w:tcW w:w="900" w:type="pct"/>
            <w:hideMark/>
          </w:tcPr>
          <w:p w14:paraId="3B6DA145" w14:textId="77777777" w:rsidR="008153D4" w:rsidRPr="008153D4" w:rsidRDefault="008153D4" w:rsidP="008153D4">
            <w:pPr>
              <w:jc w:val="left"/>
            </w:pPr>
            <w:r w:rsidRPr="008153D4">
              <w:t xml:space="preserve">   500</w:t>
            </w:r>
          </w:p>
        </w:tc>
        <w:tc>
          <w:tcPr>
            <w:tcW w:w="701" w:type="pct"/>
            <w:hideMark/>
          </w:tcPr>
          <w:p w14:paraId="77D09B9F" w14:textId="77777777" w:rsidR="008153D4" w:rsidRPr="008153D4" w:rsidRDefault="008153D4" w:rsidP="008153D4">
            <w:pPr>
              <w:jc w:val="left"/>
            </w:pPr>
            <w:r w:rsidRPr="008153D4">
              <w:t>-</w:t>
            </w:r>
          </w:p>
        </w:tc>
      </w:tr>
      <w:tr w:rsidR="008153D4" w:rsidRPr="008153D4" w14:paraId="3594BE04" w14:textId="77777777" w:rsidTr="008153D4">
        <w:trPr>
          <w:trHeight w:val="255"/>
        </w:trPr>
        <w:tc>
          <w:tcPr>
            <w:tcW w:w="1942" w:type="pct"/>
            <w:hideMark/>
          </w:tcPr>
          <w:p w14:paraId="260C72DC" w14:textId="77777777" w:rsidR="008153D4" w:rsidRPr="008153D4" w:rsidRDefault="008153D4" w:rsidP="008153D4">
            <w:pPr>
              <w:jc w:val="left"/>
            </w:pPr>
            <w:r w:rsidRPr="008153D4">
              <w:t>Кабачки</w:t>
            </w:r>
          </w:p>
        </w:tc>
        <w:tc>
          <w:tcPr>
            <w:tcW w:w="854" w:type="pct"/>
            <w:hideMark/>
          </w:tcPr>
          <w:p w14:paraId="469F2F66" w14:textId="77777777" w:rsidR="008153D4" w:rsidRPr="008153D4" w:rsidRDefault="008153D4" w:rsidP="008153D4">
            <w:pPr>
              <w:jc w:val="left"/>
            </w:pPr>
            <w:r w:rsidRPr="008153D4">
              <w:t xml:space="preserve">  Килограмм</w:t>
            </w:r>
          </w:p>
        </w:tc>
        <w:tc>
          <w:tcPr>
            <w:tcW w:w="603" w:type="pct"/>
            <w:hideMark/>
          </w:tcPr>
          <w:p w14:paraId="63EA2ED9" w14:textId="77777777" w:rsidR="008153D4" w:rsidRPr="008153D4" w:rsidRDefault="008153D4" w:rsidP="008153D4">
            <w:pPr>
              <w:jc w:val="left"/>
            </w:pPr>
            <w:r w:rsidRPr="008153D4">
              <w:t xml:space="preserve">   350</w:t>
            </w:r>
          </w:p>
        </w:tc>
        <w:tc>
          <w:tcPr>
            <w:tcW w:w="900" w:type="pct"/>
            <w:hideMark/>
          </w:tcPr>
          <w:p w14:paraId="2A143006" w14:textId="77777777" w:rsidR="008153D4" w:rsidRPr="008153D4" w:rsidRDefault="008153D4" w:rsidP="008153D4">
            <w:pPr>
              <w:jc w:val="left"/>
            </w:pPr>
            <w:r w:rsidRPr="008153D4">
              <w:t xml:space="preserve">   380</w:t>
            </w:r>
          </w:p>
        </w:tc>
        <w:tc>
          <w:tcPr>
            <w:tcW w:w="701" w:type="pct"/>
            <w:hideMark/>
          </w:tcPr>
          <w:p w14:paraId="63830CF3" w14:textId="77777777" w:rsidR="008153D4" w:rsidRPr="008153D4" w:rsidRDefault="008153D4" w:rsidP="008153D4">
            <w:pPr>
              <w:jc w:val="left"/>
            </w:pPr>
            <w:r w:rsidRPr="008153D4">
              <w:t>-</w:t>
            </w:r>
          </w:p>
        </w:tc>
      </w:tr>
      <w:tr w:rsidR="008153D4" w:rsidRPr="008153D4" w14:paraId="165C88CE" w14:textId="77777777" w:rsidTr="008153D4">
        <w:trPr>
          <w:trHeight w:val="255"/>
        </w:trPr>
        <w:tc>
          <w:tcPr>
            <w:tcW w:w="1942" w:type="pct"/>
            <w:hideMark/>
          </w:tcPr>
          <w:p w14:paraId="264A5CF9" w14:textId="77777777" w:rsidR="008153D4" w:rsidRPr="008153D4" w:rsidRDefault="008153D4" w:rsidP="008153D4">
            <w:pPr>
              <w:jc w:val="left"/>
            </w:pPr>
            <w:r w:rsidRPr="008153D4">
              <w:t>Морковь столовая</w:t>
            </w:r>
          </w:p>
        </w:tc>
        <w:tc>
          <w:tcPr>
            <w:tcW w:w="854" w:type="pct"/>
            <w:hideMark/>
          </w:tcPr>
          <w:p w14:paraId="0DDD74CE" w14:textId="77777777" w:rsidR="008153D4" w:rsidRPr="008153D4" w:rsidRDefault="008153D4" w:rsidP="008153D4">
            <w:pPr>
              <w:jc w:val="left"/>
            </w:pPr>
            <w:r w:rsidRPr="008153D4">
              <w:t xml:space="preserve">  Килограмм</w:t>
            </w:r>
          </w:p>
        </w:tc>
        <w:tc>
          <w:tcPr>
            <w:tcW w:w="603" w:type="pct"/>
            <w:hideMark/>
          </w:tcPr>
          <w:p w14:paraId="03D6CD18" w14:textId="77777777" w:rsidR="008153D4" w:rsidRPr="008153D4" w:rsidRDefault="008153D4" w:rsidP="008153D4">
            <w:pPr>
              <w:jc w:val="left"/>
            </w:pPr>
            <w:r w:rsidRPr="008153D4">
              <w:t xml:space="preserve">   255</w:t>
            </w:r>
          </w:p>
        </w:tc>
        <w:tc>
          <w:tcPr>
            <w:tcW w:w="900" w:type="pct"/>
            <w:hideMark/>
          </w:tcPr>
          <w:p w14:paraId="6286C56B" w14:textId="77777777" w:rsidR="008153D4" w:rsidRPr="008153D4" w:rsidRDefault="008153D4" w:rsidP="008153D4">
            <w:pPr>
              <w:jc w:val="left"/>
            </w:pPr>
            <w:r w:rsidRPr="008153D4">
              <w:t xml:space="preserve">   350</w:t>
            </w:r>
          </w:p>
        </w:tc>
        <w:tc>
          <w:tcPr>
            <w:tcW w:w="701" w:type="pct"/>
            <w:hideMark/>
          </w:tcPr>
          <w:p w14:paraId="67508072" w14:textId="77777777" w:rsidR="008153D4" w:rsidRPr="008153D4" w:rsidRDefault="008153D4" w:rsidP="008153D4">
            <w:pPr>
              <w:jc w:val="left"/>
            </w:pPr>
            <w:r w:rsidRPr="008153D4">
              <w:t>-</w:t>
            </w:r>
          </w:p>
        </w:tc>
      </w:tr>
      <w:tr w:rsidR="008153D4" w:rsidRPr="008153D4" w14:paraId="07404AAC" w14:textId="77777777" w:rsidTr="008153D4">
        <w:trPr>
          <w:trHeight w:val="255"/>
        </w:trPr>
        <w:tc>
          <w:tcPr>
            <w:tcW w:w="1942" w:type="pct"/>
            <w:hideMark/>
          </w:tcPr>
          <w:p w14:paraId="76F9162F" w14:textId="77777777" w:rsidR="008153D4" w:rsidRPr="008153D4" w:rsidRDefault="008153D4" w:rsidP="008153D4">
            <w:pPr>
              <w:jc w:val="left"/>
            </w:pPr>
            <w:r w:rsidRPr="008153D4">
              <w:t>Чеснок</w:t>
            </w:r>
          </w:p>
        </w:tc>
        <w:tc>
          <w:tcPr>
            <w:tcW w:w="854" w:type="pct"/>
            <w:hideMark/>
          </w:tcPr>
          <w:p w14:paraId="4CD4F0A0" w14:textId="77777777" w:rsidR="008153D4" w:rsidRPr="008153D4" w:rsidRDefault="008153D4" w:rsidP="008153D4">
            <w:pPr>
              <w:jc w:val="left"/>
            </w:pPr>
            <w:r w:rsidRPr="008153D4">
              <w:t xml:space="preserve">  Килограмм</w:t>
            </w:r>
          </w:p>
        </w:tc>
        <w:tc>
          <w:tcPr>
            <w:tcW w:w="603" w:type="pct"/>
            <w:hideMark/>
          </w:tcPr>
          <w:p w14:paraId="2020052A" w14:textId="77777777" w:rsidR="008153D4" w:rsidRPr="008153D4" w:rsidRDefault="008153D4" w:rsidP="008153D4">
            <w:pPr>
              <w:jc w:val="left"/>
            </w:pPr>
            <w:r w:rsidRPr="008153D4">
              <w:t xml:space="preserve">  1 430</w:t>
            </w:r>
          </w:p>
        </w:tc>
        <w:tc>
          <w:tcPr>
            <w:tcW w:w="900" w:type="pct"/>
            <w:hideMark/>
          </w:tcPr>
          <w:p w14:paraId="0772EA56" w14:textId="77777777" w:rsidR="008153D4" w:rsidRPr="008153D4" w:rsidRDefault="008153D4" w:rsidP="008153D4">
            <w:pPr>
              <w:jc w:val="left"/>
            </w:pPr>
            <w:r w:rsidRPr="008153D4">
              <w:t xml:space="preserve">  1 500</w:t>
            </w:r>
          </w:p>
        </w:tc>
        <w:tc>
          <w:tcPr>
            <w:tcW w:w="701" w:type="pct"/>
            <w:hideMark/>
          </w:tcPr>
          <w:p w14:paraId="5E94A30E" w14:textId="77777777" w:rsidR="008153D4" w:rsidRPr="008153D4" w:rsidRDefault="008153D4" w:rsidP="008153D4">
            <w:pPr>
              <w:jc w:val="left"/>
            </w:pPr>
            <w:r w:rsidRPr="008153D4">
              <w:t>-</w:t>
            </w:r>
          </w:p>
        </w:tc>
      </w:tr>
      <w:tr w:rsidR="008153D4" w:rsidRPr="008153D4" w14:paraId="41B4B3E3" w14:textId="77777777" w:rsidTr="008153D4">
        <w:trPr>
          <w:trHeight w:val="255"/>
        </w:trPr>
        <w:tc>
          <w:tcPr>
            <w:tcW w:w="1942" w:type="pct"/>
            <w:hideMark/>
          </w:tcPr>
          <w:p w14:paraId="487D6241" w14:textId="77777777" w:rsidR="008153D4" w:rsidRPr="008153D4" w:rsidRDefault="008153D4" w:rsidP="008153D4">
            <w:pPr>
              <w:jc w:val="left"/>
            </w:pPr>
            <w:r w:rsidRPr="008153D4">
              <w:t>Лук репчатый</w:t>
            </w:r>
          </w:p>
        </w:tc>
        <w:tc>
          <w:tcPr>
            <w:tcW w:w="854" w:type="pct"/>
            <w:hideMark/>
          </w:tcPr>
          <w:p w14:paraId="0D2F332E" w14:textId="77777777" w:rsidR="008153D4" w:rsidRPr="008153D4" w:rsidRDefault="008153D4" w:rsidP="008153D4">
            <w:pPr>
              <w:jc w:val="left"/>
            </w:pPr>
            <w:r w:rsidRPr="008153D4">
              <w:t xml:space="preserve">  Килограмм</w:t>
            </w:r>
          </w:p>
        </w:tc>
        <w:tc>
          <w:tcPr>
            <w:tcW w:w="603" w:type="pct"/>
            <w:hideMark/>
          </w:tcPr>
          <w:p w14:paraId="66CB1DD6" w14:textId="77777777" w:rsidR="008153D4" w:rsidRPr="008153D4" w:rsidRDefault="008153D4" w:rsidP="008153D4">
            <w:pPr>
              <w:jc w:val="left"/>
            </w:pPr>
            <w:r w:rsidRPr="008153D4">
              <w:t xml:space="preserve">   203</w:t>
            </w:r>
          </w:p>
        </w:tc>
        <w:tc>
          <w:tcPr>
            <w:tcW w:w="900" w:type="pct"/>
            <w:hideMark/>
          </w:tcPr>
          <w:p w14:paraId="19448871" w14:textId="77777777" w:rsidR="008153D4" w:rsidRPr="008153D4" w:rsidRDefault="008153D4" w:rsidP="008153D4">
            <w:pPr>
              <w:jc w:val="left"/>
            </w:pPr>
            <w:r w:rsidRPr="008153D4">
              <w:t xml:space="preserve">   250</w:t>
            </w:r>
          </w:p>
        </w:tc>
        <w:tc>
          <w:tcPr>
            <w:tcW w:w="701" w:type="pct"/>
            <w:hideMark/>
          </w:tcPr>
          <w:p w14:paraId="75330787" w14:textId="77777777" w:rsidR="008153D4" w:rsidRPr="008153D4" w:rsidRDefault="008153D4" w:rsidP="008153D4">
            <w:pPr>
              <w:jc w:val="left"/>
            </w:pPr>
            <w:r w:rsidRPr="008153D4">
              <w:t>-</w:t>
            </w:r>
          </w:p>
        </w:tc>
      </w:tr>
      <w:tr w:rsidR="008153D4" w:rsidRPr="008153D4" w14:paraId="5E7F9E42" w14:textId="77777777" w:rsidTr="008153D4">
        <w:trPr>
          <w:trHeight w:val="255"/>
        </w:trPr>
        <w:tc>
          <w:tcPr>
            <w:tcW w:w="1942" w:type="pct"/>
            <w:hideMark/>
          </w:tcPr>
          <w:p w14:paraId="4C65F065" w14:textId="77777777" w:rsidR="008153D4" w:rsidRPr="008153D4" w:rsidRDefault="008153D4" w:rsidP="008153D4">
            <w:pPr>
              <w:jc w:val="left"/>
            </w:pPr>
            <w:r w:rsidRPr="008153D4">
              <w:t>Редька</w:t>
            </w:r>
          </w:p>
        </w:tc>
        <w:tc>
          <w:tcPr>
            <w:tcW w:w="854" w:type="pct"/>
            <w:hideMark/>
          </w:tcPr>
          <w:p w14:paraId="7DC41FDD" w14:textId="77777777" w:rsidR="008153D4" w:rsidRPr="008153D4" w:rsidRDefault="008153D4" w:rsidP="008153D4">
            <w:pPr>
              <w:jc w:val="left"/>
            </w:pPr>
            <w:r w:rsidRPr="008153D4">
              <w:t xml:space="preserve">  Килограмм</w:t>
            </w:r>
          </w:p>
        </w:tc>
        <w:tc>
          <w:tcPr>
            <w:tcW w:w="603" w:type="pct"/>
            <w:hideMark/>
          </w:tcPr>
          <w:p w14:paraId="680764EF" w14:textId="77777777" w:rsidR="008153D4" w:rsidRPr="008153D4" w:rsidRDefault="008153D4" w:rsidP="008153D4">
            <w:pPr>
              <w:jc w:val="left"/>
            </w:pPr>
            <w:r w:rsidRPr="008153D4">
              <w:t xml:space="preserve">   500</w:t>
            </w:r>
          </w:p>
        </w:tc>
        <w:tc>
          <w:tcPr>
            <w:tcW w:w="900" w:type="pct"/>
            <w:hideMark/>
          </w:tcPr>
          <w:p w14:paraId="7EB80434" w14:textId="77777777" w:rsidR="008153D4" w:rsidRPr="008153D4" w:rsidRDefault="008153D4" w:rsidP="008153D4">
            <w:pPr>
              <w:jc w:val="left"/>
            </w:pPr>
            <w:r w:rsidRPr="008153D4">
              <w:t>-</w:t>
            </w:r>
          </w:p>
        </w:tc>
        <w:tc>
          <w:tcPr>
            <w:tcW w:w="701" w:type="pct"/>
            <w:hideMark/>
          </w:tcPr>
          <w:p w14:paraId="748647DB" w14:textId="77777777" w:rsidR="008153D4" w:rsidRPr="008153D4" w:rsidRDefault="008153D4" w:rsidP="008153D4">
            <w:pPr>
              <w:jc w:val="left"/>
            </w:pPr>
            <w:r w:rsidRPr="008153D4">
              <w:t>-</w:t>
            </w:r>
          </w:p>
        </w:tc>
      </w:tr>
      <w:tr w:rsidR="008153D4" w:rsidRPr="008153D4" w14:paraId="50FC0D49" w14:textId="77777777" w:rsidTr="008153D4">
        <w:trPr>
          <w:trHeight w:val="255"/>
        </w:trPr>
        <w:tc>
          <w:tcPr>
            <w:tcW w:w="1942" w:type="pct"/>
            <w:hideMark/>
          </w:tcPr>
          <w:p w14:paraId="60E73400" w14:textId="77777777" w:rsidR="008153D4" w:rsidRPr="008153D4" w:rsidRDefault="008153D4" w:rsidP="008153D4">
            <w:pPr>
              <w:jc w:val="left"/>
            </w:pPr>
            <w:r w:rsidRPr="008153D4">
              <w:t>Свекла столовая</w:t>
            </w:r>
          </w:p>
        </w:tc>
        <w:tc>
          <w:tcPr>
            <w:tcW w:w="854" w:type="pct"/>
            <w:hideMark/>
          </w:tcPr>
          <w:p w14:paraId="20C2BEAA" w14:textId="77777777" w:rsidR="008153D4" w:rsidRPr="008153D4" w:rsidRDefault="008153D4" w:rsidP="008153D4">
            <w:pPr>
              <w:jc w:val="left"/>
            </w:pPr>
            <w:r w:rsidRPr="008153D4">
              <w:t xml:space="preserve">  Килограмм</w:t>
            </w:r>
          </w:p>
        </w:tc>
        <w:tc>
          <w:tcPr>
            <w:tcW w:w="603" w:type="pct"/>
            <w:hideMark/>
          </w:tcPr>
          <w:p w14:paraId="6A19515A" w14:textId="77777777" w:rsidR="008153D4" w:rsidRPr="008153D4" w:rsidRDefault="008153D4" w:rsidP="008153D4">
            <w:pPr>
              <w:jc w:val="left"/>
            </w:pPr>
            <w:r w:rsidRPr="008153D4">
              <w:t xml:space="preserve">   255</w:t>
            </w:r>
          </w:p>
        </w:tc>
        <w:tc>
          <w:tcPr>
            <w:tcW w:w="900" w:type="pct"/>
            <w:hideMark/>
          </w:tcPr>
          <w:p w14:paraId="6852E27A" w14:textId="77777777" w:rsidR="008153D4" w:rsidRPr="008153D4" w:rsidRDefault="008153D4" w:rsidP="008153D4">
            <w:pPr>
              <w:jc w:val="left"/>
            </w:pPr>
            <w:r w:rsidRPr="008153D4">
              <w:t xml:space="preserve">   250</w:t>
            </w:r>
          </w:p>
        </w:tc>
        <w:tc>
          <w:tcPr>
            <w:tcW w:w="701" w:type="pct"/>
            <w:hideMark/>
          </w:tcPr>
          <w:p w14:paraId="4EC75B07" w14:textId="77777777" w:rsidR="008153D4" w:rsidRPr="008153D4" w:rsidRDefault="008153D4" w:rsidP="008153D4">
            <w:pPr>
              <w:jc w:val="left"/>
            </w:pPr>
            <w:r w:rsidRPr="008153D4">
              <w:t>-</w:t>
            </w:r>
          </w:p>
        </w:tc>
      </w:tr>
      <w:tr w:rsidR="008153D4" w:rsidRPr="008153D4" w14:paraId="3E93102A" w14:textId="77777777" w:rsidTr="008153D4">
        <w:trPr>
          <w:trHeight w:val="255"/>
        </w:trPr>
        <w:tc>
          <w:tcPr>
            <w:tcW w:w="1942" w:type="pct"/>
            <w:hideMark/>
          </w:tcPr>
          <w:p w14:paraId="70967904" w14:textId="77777777" w:rsidR="008153D4" w:rsidRPr="008153D4" w:rsidRDefault="008153D4" w:rsidP="008153D4">
            <w:pPr>
              <w:jc w:val="left"/>
            </w:pPr>
            <w:r w:rsidRPr="008153D4">
              <w:t>Картофель</w:t>
            </w:r>
          </w:p>
        </w:tc>
        <w:tc>
          <w:tcPr>
            <w:tcW w:w="854" w:type="pct"/>
            <w:hideMark/>
          </w:tcPr>
          <w:p w14:paraId="57AD83F1" w14:textId="77777777" w:rsidR="008153D4" w:rsidRPr="008153D4" w:rsidRDefault="008153D4" w:rsidP="008153D4">
            <w:pPr>
              <w:jc w:val="left"/>
            </w:pPr>
            <w:r w:rsidRPr="008153D4">
              <w:t xml:space="preserve">  Килограмм</w:t>
            </w:r>
          </w:p>
        </w:tc>
        <w:tc>
          <w:tcPr>
            <w:tcW w:w="603" w:type="pct"/>
            <w:hideMark/>
          </w:tcPr>
          <w:p w14:paraId="36AB8733" w14:textId="77777777" w:rsidR="008153D4" w:rsidRPr="008153D4" w:rsidRDefault="008153D4" w:rsidP="008153D4">
            <w:pPr>
              <w:jc w:val="left"/>
            </w:pPr>
            <w:r w:rsidRPr="008153D4">
              <w:t xml:space="preserve">   236</w:t>
            </w:r>
          </w:p>
        </w:tc>
        <w:tc>
          <w:tcPr>
            <w:tcW w:w="900" w:type="pct"/>
            <w:hideMark/>
          </w:tcPr>
          <w:p w14:paraId="6D6E706A" w14:textId="77777777" w:rsidR="008153D4" w:rsidRPr="008153D4" w:rsidRDefault="008153D4" w:rsidP="008153D4">
            <w:pPr>
              <w:jc w:val="left"/>
            </w:pPr>
            <w:r w:rsidRPr="008153D4">
              <w:t xml:space="preserve">   320</w:t>
            </w:r>
          </w:p>
        </w:tc>
        <w:tc>
          <w:tcPr>
            <w:tcW w:w="701" w:type="pct"/>
            <w:hideMark/>
          </w:tcPr>
          <w:p w14:paraId="40DB77E3" w14:textId="77777777" w:rsidR="008153D4" w:rsidRPr="008153D4" w:rsidRDefault="008153D4" w:rsidP="008153D4">
            <w:pPr>
              <w:jc w:val="left"/>
            </w:pPr>
            <w:r w:rsidRPr="008153D4">
              <w:t>-</w:t>
            </w:r>
          </w:p>
        </w:tc>
      </w:tr>
      <w:tr w:rsidR="008153D4" w:rsidRPr="008153D4" w14:paraId="72652DE3" w14:textId="77777777" w:rsidTr="008153D4">
        <w:trPr>
          <w:trHeight w:val="255"/>
        </w:trPr>
        <w:tc>
          <w:tcPr>
            <w:tcW w:w="1942" w:type="pct"/>
            <w:hideMark/>
          </w:tcPr>
          <w:p w14:paraId="2ADFE6CA" w14:textId="77777777" w:rsidR="008153D4" w:rsidRPr="008153D4" w:rsidRDefault="008153D4" w:rsidP="008153D4">
            <w:pPr>
              <w:jc w:val="left"/>
            </w:pPr>
            <w:r w:rsidRPr="008153D4">
              <w:t>Сметана</w:t>
            </w:r>
          </w:p>
        </w:tc>
        <w:tc>
          <w:tcPr>
            <w:tcW w:w="854" w:type="pct"/>
            <w:hideMark/>
          </w:tcPr>
          <w:p w14:paraId="6AA58A74" w14:textId="77777777" w:rsidR="008153D4" w:rsidRPr="008153D4" w:rsidRDefault="008153D4" w:rsidP="008153D4">
            <w:pPr>
              <w:jc w:val="left"/>
            </w:pPr>
            <w:r w:rsidRPr="008153D4">
              <w:t xml:space="preserve">  Килограмм</w:t>
            </w:r>
          </w:p>
        </w:tc>
        <w:tc>
          <w:tcPr>
            <w:tcW w:w="603" w:type="pct"/>
            <w:hideMark/>
          </w:tcPr>
          <w:p w14:paraId="6BBD7162" w14:textId="77777777" w:rsidR="008153D4" w:rsidRPr="008153D4" w:rsidRDefault="008153D4" w:rsidP="008153D4">
            <w:pPr>
              <w:jc w:val="left"/>
            </w:pPr>
            <w:r w:rsidRPr="008153D4">
              <w:t xml:space="preserve">  3 297</w:t>
            </w:r>
          </w:p>
        </w:tc>
        <w:tc>
          <w:tcPr>
            <w:tcW w:w="900" w:type="pct"/>
            <w:hideMark/>
          </w:tcPr>
          <w:p w14:paraId="5DB3B65C" w14:textId="77777777" w:rsidR="008153D4" w:rsidRPr="008153D4" w:rsidRDefault="008153D4" w:rsidP="008153D4">
            <w:pPr>
              <w:jc w:val="left"/>
            </w:pPr>
            <w:r w:rsidRPr="008153D4">
              <w:t xml:space="preserve">  5 000</w:t>
            </w:r>
          </w:p>
        </w:tc>
        <w:tc>
          <w:tcPr>
            <w:tcW w:w="701" w:type="pct"/>
            <w:hideMark/>
          </w:tcPr>
          <w:p w14:paraId="5267C7B4" w14:textId="77777777" w:rsidR="008153D4" w:rsidRPr="008153D4" w:rsidRDefault="008153D4" w:rsidP="008153D4">
            <w:pPr>
              <w:jc w:val="left"/>
            </w:pPr>
            <w:r w:rsidRPr="008153D4">
              <w:t xml:space="preserve">  4 200</w:t>
            </w:r>
          </w:p>
        </w:tc>
      </w:tr>
      <w:tr w:rsidR="008153D4" w:rsidRPr="008153D4" w14:paraId="3B7E839B" w14:textId="77777777" w:rsidTr="008153D4">
        <w:trPr>
          <w:trHeight w:val="255"/>
        </w:trPr>
        <w:tc>
          <w:tcPr>
            <w:tcW w:w="1942" w:type="pct"/>
            <w:hideMark/>
          </w:tcPr>
          <w:p w14:paraId="2E9E5414" w14:textId="77777777" w:rsidR="008153D4" w:rsidRPr="008153D4" w:rsidRDefault="008153D4" w:rsidP="008153D4">
            <w:pPr>
              <w:jc w:val="left"/>
            </w:pPr>
            <w:r w:rsidRPr="008153D4">
              <w:t>Творог</w:t>
            </w:r>
          </w:p>
        </w:tc>
        <w:tc>
          <w:tcPr>
            <w:tcW w:w="854" w:type="pct"/>
            <w:hideMark/>
          </w:tcPr>
          <w:p w14:paraId="0B0C4B6D" w14:textId="77777777" w:rsidR="008153D4" w:rsidRPr="008153D4" w:rsidRDefault="008153D4" w:rsidP="008153D4">
            <w:pPr>
              <w:jc w:val="left"/>
            </w:pPr>
            <w:r w:rsidRPr="008153D4">
              <w:t xml:space="preserve">  Килограмм</w:t>
            </w:r>
          </w:p>
        </w:tc>
        <w:tc>
          <w:tcPr>
            <w:tcW w:w="603" w:type="pct"/>
            <w:hideMark/>
          </w:tcPr>
          <w:p w14:paraId="71B64500" w14:textId="77777777" w:rsidR="008153D4" w:rsidRPr="008153D4" w:rsidRDefault="008153D4" w:rsidP="008153D4">
            <w:pPr>
              <w:jc w:val="left"/>
            </w:pPr>
            <w:r w:rsidRPr="008153D4">
              <w:t xml:space="preserve">   800</w:t>
            </w:r>
          </w:p>
        </w:tc>
        <w:tc>
          <w:tcPr>
            <w:tcW w:w="900" w:type="pct"/>
            <w:hideMark/>
          </w:tcPr>
          <w:p w14:paraId="7881F7E0" w14:textId="77777777" w:rsidR="008153D4" w:rsidRPr="008153D4" w:rsidRDefault="008153D4" w:rsidP="008153D4">
            <w:pPr>
              <w:jc w:val="left"/>
            </w:pPr>
            <w:r w:rsidRPr="008153D4">
              <w:t xml:space="preserve">   800</w:t>
            </w:r>
          </w:p>
        </w:tc>
        <w:tc>
          <w:tcPr>
            <w:tcW w:w="701" w:type="pct"/>
            <w:hideMark/>
          </w:tcPr>
          <w:p w14:paraId="2D0F355A" w14:textId="77777777" w:rsidR="008153D4" w:rsidRPr="008153D4" w:rsidRDefault="008153D4" w:rsidP="008153D4">
            <w:pPr>
              <w:jc w:val="left"/>
            </w:pPr>
            <w:r w:rsidRPr="008153D4">
              <w:t xml:space="preserve">   600</w:t>
            </w:r>
          </w:p>
        </w:tc>
      </w:tr>
      <w:tr w:rsidR="008153D4" w:rsidRPr="008153D4" w14:paraId="5C38CBBE" w14:textId="77777777" w:rsidTr="008153D4">
        <w:trPr>
          <w:trHeight w:val="285"/>
        </w:trPr>
        <w:tc>
          <w:tcPr>
            <w:tcW w:w="1942" w:type="pct"/>
            <w:hideMark/>
          </w:tcPr>
          <w:p w14:paraId="7F8B96D7" w14:textId="77777777" w:rsidR="008153D4" w:rsidRPr="008153D4" w:rsidRDefault="008153D4" w:rsidP="008153D4">
            <w:pPr>
              <w:jc w:val="left"/>
            </w:pPr>
            <w:r w:rsidRPr="008153D4">
              <w:t>Масло сливочное несоленое</w:t>
            </w:r>
          </w:p>
        </w:tc>
        <w:tc>
          <w:tcPr>
            <w:tcW w:w="854" w:type="pct"/>
            <w:hideMark/>
          </w:tcPr>
          <w:p w14:paraId="2926A587" w14:textId="77777777" w:rsidR="008153D4" w:rsidRPr="008153D4" w:rsidRDefault="008153D4" w:rsidP="008153D4">
            <w:pPr>
              <w:jc w:val="left"/>
            </w:pPr>
            <w:r w:rsidRPr="008153D4">
              <w:t xml:space="preserve">  Килограмм</w:t>
            </w:r>
          </w:p>
        </w:tc>
        <w:tc>
          <w:tcPr>
            <w:tcW w:w="603" w:type="pct"/>
            <w:hideMark/>
          </w:tcPr>
          <w:p w14:paraId="4AA8E36A" w14:textId="77777777" w:rsidR="008153D4" w:rsidRPr="008153D4" w:rsidRDefault="008153D4" w:rsidP="008153D4">
            <w:pPr>
              <w:jc w:val="left"/>
            </w:pPr>
            <w:r w:rsidRPr="008153D4">
              <w:t xml:space="preserve">  5 328</w:t>
            </w:r>
          </w:p>
        </w:tc>
        <w:tc>
          <w:tcPr>
            <w:tcW w:w="900" w:type="pct"/>
            <w:hideMark/>
          </w:tcPr>
          <w:p w14:paraId="4C293C43" w14:textId="77777777" w:rsidR="008153D4" w:rsidRPr="008153D4" w:rsidRDefault="008153D4" w:rsidP="008153D4">
            <w:pPr>
              <w:jc w:val="left"/>
            </w:pPr>
            <w:r w:rsidRPr="008153D4">
              <w:t xml:space="preserve">  6 000</w:t>
            </w:r>
          </w:p>
        </w:tc>
        <w:tc>
          <w:tcPr>
            <w:tcW w:w="701" w:type="pct"/>
            <w:hideMark/>
          </w:tcPr>
          <w:p w14:paraId="64F9BF9D" w14:textId="77777777" w:rsidR="008153D4" w:rsidRPr="008153D4" w:rsidRDefault="008153D4" w:rsidP="008153D4">
            <w:pPr>
              <w:jc w:val="left"/>
            </w:pPr>
            <w:r w:rsidRPr="008153D4">
              <w:t xml:space="preserve">  5 500</w:t>
            </w:r>
          </w:p>
        </w:tc>
      </w:tr>
      <w:tr w:rsidR="008153D4" w:rsidRPr="008153D4" w14:paraId="0B66F958" w14:textId="77777777" w:rsidTr="008153D4">
        <w:trPr>
          <w:trHeight w:val="315"/>
        </w:trPr>
        <w:tc>
          <w:tcPr>
            <w:tcW w:w="1942" w:type="pct"/>
            <w:hideMark/>
          </w:tcPr>
          <w:p w14:paraId="09ED0C79" w14:textId="77777777" w:rsidR="008153D4" w:rsidRPr="008153D4" w:rsidRDefault="008153D4" w:rsidP="008153D4">
            <w:pPr>
              <w:jc w:val="left"/>
            </w:pPr>
            <w:proofErr w:type="gramStart"/>
            <w:r w:rsidRPr="008153D4">
              <w:t>Абрикосы  персики</w:t>
            </w:r>
            <w:proofErr w:type="gramEnd"/>
          </w:p>
        </w:tc>
        <w:tc>
          <w:tcPr>
            <w:tcW w:w="854" w:type="pct"/>
            <w:hideMark/>
          </w:tcPr>
          <w:p w14:paraId="66042644" w14:textId="77777777" w:rsidR="008153D4" w:rsidRPr="008153D4" w:rsidRDefault="008153D4" w:rsidP="008153D4">
            <w:pPr>
              <w:jc w:val="left"/>
            </w:pPr>
            <w:r w:rsidRPr="008153D4">
              <w:t xml:space="preserve">  Килограмм</w:t>
            </w:r>
          </w:p>
        </w:tc>
        <w:tc>
          <w:tcPr>
            <w:tcW w:w="603" w:type="pct"/>
            <w:hideMark/>
          </w:tcPr>
          <w:p w14:paraId="483CF444" w14:textId="77777777" w:rsidR="008153D4" w:rsidRPr="008153D4" w:rsidRDefault="008153D4" w:rsidP="008153D4">
            <w:pPr>
              <w:jc w:val="left"/>
            </w:pPr>
            <w:r w:rsidRPr="008153D4">
              <w:t xml:space="preserve">   714</w:t>
            </w:r>
          </w:p>
        </w:tc>
        <w:tc>
          <w:tcPr>
            <w:tcW w:w="900" w:type="pct"/>
            <w:hideMark/>
          </w:tcPr>
          <w:p w14:paraId="6573AE51" w14:textId="77777777" w:rsidR="008153D4" w:rsidRPr="008153D4" w:rsidRDefault="008153D4" w:rsidP="008153D4">
            <w:pPr>
              <w:jc w:val="left"/>
            </w:pPr>
            <w:r w:rsidRPr="008153D4">
              <w:t xml:space="preserve">   550</w:t>
            </w:r>
          </w:p>
        </w:tc>
        <w:tc>
          <w:tcPr>
            <w:tcW w:w="701" w:type="pct"/>
            <w:hideMark/>
          </w:tcPr>
          <w:p w14:paraId="21F33C8F" w14:textId="77777777" w:rsidR="008153D4" w:rsidRPr="008153D4" w:rsidRDefault="008153D4" w:rsidP="008153D4">
            <w:pPr>
              <w:jc w:val="left"/>
            </w:pPr>
            <w:r w:rsidRPr="008153D4">
              <w:t>-</w:t>
            </w:r>
          </w:p>
        </w:tc>
      </w:tr>
      <w:tr w:rsidR="008153D4" w:rsidRPr="008153D4" w14:paraId="114D2074" w14:textId="77777777" w:rsidTr="008153D4">
        <w:trPr>
          <w:trHeight w:val="270"/>
        </w:trPr>
        <w:tc>
          <w:tcPr>
            <w:tcW w:w="1942" w:type="pct"/>
            <w:hideMark/>
          </w:tcPr>
          <w:p w14:paraId="08784BB6" w14:textId="77777777" w:rsidR="008153D4" w:rsidRPr="008153D4" w:rsidRDefault="008153D4" w:rsidP="008153D4">
            <w:pPr>
              <w:jc w:val="left"/>
            </w:pPr>
            <w:r w:rsidRPr="008153D4">
              <w:t>Клубника</w:t>
            </w:r>
          </w:p>
        </w:tc>
        <w:tc>
          <w:tcPr>
            <w:tcW w:w="854" w:type="pct"/>
            <w:hideMark/>
          </w:tcPr>
          <w:p w14:paraId="09FD3513" w14:textId="77777777" w:rsidR="008153D4" w:rsidRPr="008153D4" w:rsidRDefault="008153D4" w:rsidP="008153D4">
            <w:pPr>
              <w:jc w:val="left"/>
            </w:pPr>
            <w:r w:rsidRPr="008153D4">
              <w:t xml:space="preserve">  Килограмм</w:t>
            </w:r>
          </w:p>
        </w:tc>
        <w:tc>
          <w:tcPr>
            <w:tcW w:w="603" w:type="pct"/>
            <w:hideMark/>
          </w:tcPr>
          <w:p w14:paraId="51E9D6F8" w14:textId="77777777" w:rsidR="008153D4" w:rsidRPr="008153D4" w:rsidRDefault="008153D4" w:rsidP="008153D4">
            <w:pPr>
              <w:jc w:val="left"/>
            </w:pPr>
            <w:r w:rsidRPr="008153D4">
              <w:t xml:space="preserve">  2 236</w:t>
            </w:r>
          </w:p>
        </w:tc>
        <w:tc>
          <w:tcPr>
            <w:tcW w:w="900" w:type="pct"/>
            <w:hideMark/>
          </w:tcPr>
          <w:p w14:paraId="12E8C35C" w14:textId="77777777" w:rsidR="008153D4" w:rsidRPr="008153D4" w:rsidRDefault="008153D4" w:rsidP="008153D4">
            <w:pPr>
              <w:jc w:val="left"/>
            </w:pPr>
            <w:r w:rsidRPr="008153D4">
              <w:t>-</w:t>
            </w:r>
          </w:p>
        </w:tc>
        <w:tc>
          <w:tcPr>
            <w:tcW w:w="701" w:type="pct"/>
            <w:hideMark/>
          </w:tcPr>
          <w:p w14:paraId="069B5D0B" w14:textId="77777777" w:rsidR="008153D4" w:rsidRPr="008153D4" w:rsidRDefault="008153D4" w:rsidP="008153D4">
            <w:pPr>
              <w:jc w:val="left"/>
            </w:pPr>
            <w:r w:rsidRPr="008153D4">
              <w:t>-</w:t>
            </w:r>
          </w:p>
        </w:tc>
      </w:tr>
      <w:tr w:rsidR="008153D4" w:rsidRPr="008153D4" w14:paraId="620A71F7" w14:textId="77777777" w:rsidTr="008153D4">
        <w:trPr>
          <w:trHeight w:val="285"/>
        </w:trPr>
        <w:tc>
          <w:tcPr>
            <w:tcW w:w="1942" w:type="pct"/>
            <w:hideMark/>
          </w:tcPr>
          <w:p w14:paraId="56E2B11F" w14:textId="77777777" w:rsidR="008153D4" w:rsidRPr="008153D4" w:rsidRDefault="008153D4" w:rsidP="008153D4">
            <w:pPr>
              <w:jc w:val="left"/>
            </w:pPr>
            <w:r w:rsidRPr="008153D4">
              <w:t>Капуста квашенная и маринованная</w:t>
            </w:r>
          </w:p>
        </w:tc>
        <w:tc>
          <w:tcPr>
            <w:tcW w:w="854" w:type="pct"/>
            <w:hideMark/>
          </w:tcPr>
          <w:p w14:paraId="51B1C7D4" w14:textId="77777777" w:rsidR="008153D4" w:rsidRPr="008153D4" w:rsidRDefault="008153D4" w:rsidP="008153D4">
            <w:pPr>
              <w:jc w:val="left"/>
            </w:pPr>
            <w:r w:rsidRPr="008153D4">
              <w:t xml:space="preserve">  Килограмм</w:t>
            </w:r>
          </w:p>
        </w:tc>
        <w:tc>
          <w:tcPr>
            <w:tcW w:w="603" w:type="pct"/>
            <w:hideMark/>
          </w:tcPr>
          <w:p w14:paraId="2C4BFA7E" w14:textId="77777777" w:rsidR="008153D4" w:rsidRPr="008153D4" w:rsidRDefault="008153D4" w:rsidP="008153D4">
            <w:pPr>
              <w:jc w:val="left"/>
            </w:pPr>
            <w:r w:rsidRPr="008153D4">
              <w:t xml:space="preserve">  1 564</w:t>
            </w:r>
          </w:p>
        </w:tc>
        <w:tc>
          <w:tcPr>
            <w:tcW w:w="900" w:type="pct"/>
            <w:hideMark/>
          </w:tcPr>
          <w:p w14:paraId="79D56B84" w14:textId="77777777" w:rsidR="008153D4" w:rsidRPr="008153D4" w:rsidRDefault="008153D4" w:rsidP="008153D4">
            <w:pPr>
              <w:jc w:val="left"/>
            </w:pPr>
            <w:r w:rsidRPr="008153D4">
              <w:t xml:space="preserve">   900</w:t>
            </w:r>
          </w:p>
        </w:tc>
        <w:tc>
          <w:tcPr>
            <w:tcW w:w="701" w:type="pct"/>
            <w:hideMark/>
          </w:tcPr>
          <w:p w14:paraId="0B8AAC8E" w14:textId="77777777" w:rsidR="008153D4" w:rsidRPr="008153D4" w:rsidRDefault="008153D4" w:rsidP="008153D4">
            <w:pPr>
              <w:jc w:val="left"/>
            </w:pPr>
            <w:r w:rsidRPr="008153D4">
              <w:t>-</w:t>
            </w:r>
          </w:p>
        </w:tc>
      </w:tr>
      <w:tr w:rsidR="008153D4" w:rsidRPr="008153D4" w14:paraId="29657E2D" w14:textId="77777777" w:rsidTr="008153D4">
        <w:trPr>
          <w:trHeight w:val="255"/>
        </w:trPr>
        <w:tc>
          <w:tcPr>
            <w:tcW w:w="1942" w:type="pct"/>
            <w:hideMark/>
          </w:tcPr>
          <w:p w14:paraId="45C2FB47" w14:textId="77777777" w:rsidR="008153D4" w:rsidRPr="008153D4" w:rsidRDefault="008153D4" w:rsidP="008153D4">
            <w:pPr>
              <w:jc w:val="left"/>
            </w:pPr>
            <w:r w:rsidRPr="008153D4">
              <w:t>Огурцы соленые и маринованные</w:t>
            </w:r>
          </w:p>
        </w:tc>
        <w:tc>
          <w:tcPr>
            <w:tcW w:w="854" w:type="pct"/>
            <w:hideMark/>
          </w:tcPr>
          <w:p w14:paraId="642EB7DF" w14:textId="77777777" w:rsidR="008153D4" w:rsidRPr="008153D4" w:rsidRDefault="008153D4" w:rsidP="008153D4">
            <w:pPr>
              <w:jc w:val="left"/>
            </w:pPr>
            <w:r w:rsidRPr="008153D4">
              <w:t xml:space="preserve">  Килограмм</w:t>
            </w:r>
          </w:p>
        </w:tc>
        <w:tc>
          <w:tcPr>
            <w:tcW w:w="603" w:type="pct"/>
            <w:hideMark/>
          </w:tcPr>
          <w:p w14:paraId="6F50C11F" w14:textId="77777777" w:rsidR="008153D4" w:rsidRPr="008153D4" w:rsidRDefault="008153D4" w:rsidP="008153D4">
            <w:pPr>
              <w:jc w:val="left"/>
            </w:pPr>
            <w:r w:rsidRPr="008153D4">
              <w:t xml:space="preserve">  1 500</w:t>
            </w:r>
          </w:p>
        </w:tc>
        <w:tc>
          <w:tcPr>
            <w:tcW w:w="900" w:type="pct"/>
            <w:hideMark/>
          </w:tcPr>
          <w:p w14:paraId="080DBDAC" w14:textId="77777777" w:rsidR="008153D4" w:rsidRPr="008153D4" w:rsidRDefault="008153D4" w:rsidP="008153D4">
            <w:pPr>
              <w:jc w:val="left"/>
            </w:pPr>
            <w:r w:rsidRPr="008153D4">
              <w:t xml:space="preserve">   600</w:t>
            </w:r>
          </w:p>
        </w:tc>
        <w:tc>
          <w:tcPr>
            <w:tcW w:w="701" w:type="pct"/>
            <w:hideMark/>
          </w:tcPr>
          <w:p w14:paraId="12322942" w14:textId="77777777" w:rsidR="008153D4" w:rsidRPr="008153D4" w:rsidRDefault="008153D4" w:rsidP="008153D4">
            <w:pPr>
              <w:jc w:val="left"/>
            </w:pPr>
            <w:r w:rsidRPr="008153D4">
              <w:t>-</w:t>
            </w:r>
          </w:p>
        </w:tc>
      </w:tr>
      <w:tr w:rsidR="008153D4" w:rsidRPr="008153D4" w14:paraId="52FBB321" w14:textId="77777777" w:rsidTr="008153D4">
        <w:trPr>
          <w:trHeight w:val="750"/>
        </w:trPr>
        <w:tc>
          <w:tcPr>
            <w:tcW w:w="1942" w:type="pct"/>
            <w:hideMark/>
          </w:tcPr>
          <w:p w14:paraId="35A65CD7" w14:textId="77777777" w:rsidR="008153D4" w:rsidRPr="008153D4" w:rsidRDefault="008153D4" w:rsidP="008153D4">
            <w:pPr>
              <w:jc w:val="left"/>
            </w:pPr>
            <w:r w:rsidRPr="008153D4">
              <w:t>Продукция из трав сенокосов и пастбищ естественных (</w:t>
            </w:r>
            <w:proofErr w:type="gramStart"/>
            <w:r w:rsidRPr="008153D4">
              <w:t>природных)  включая</w:t>
            </w:r>
            <w:proofErr w:type="gramEnd"/>
            <w:r w:rsidRPr="008153D4">
              <w:t xml:space="preserve"> травы дикорастущие</w:t>
            </w:r>
          </w:p>
        </w:tc>
        <w:tc>
          <w:tcPr>
            <w:tcW w:w="854" w:type="pct"/>
            <w:hideMark/>
          </w:tcPr>
          <w:p w14:paraId="4A446B70" w14:textId="77777777" w:rsidR="008153D4" w:rsidRPr="008153D4" w:rsidRDefault="008153D4" w:rsidP="008153D4">
            <w:pPr>
              <w:jc w:val="left"/>
            </w:pPr>
            <w:r w:rsidRPr="008153D4">
              <w:t xml:space="preserve">  Тонна (метрическая)</w:t>
            </w:r>
          </w:p>
        </w:tc>
        <w:tc>
          <w:tcPr>
            <w:tcW w:w="603" w:type="pct"/>
            <w:hideMark/>
          </w:tcPr>
          <w:p w14:paraId="3DDA7E88" w14:textId="77777777" w:rsidR="008153D4" w:rsidRPr="008153D4" w:rsidRDefault="008153D4" w:rsidP="008153D4">
            <w:pPr>
              <w:jc w:val="left"/>
            </w:pPr>
            <w:r w:rsidRPr="008153D4">
              <w:t xml:space="preserve">  45 000</w:t>
            </w:r>
          </w:p>
        </w:tc>
        <w:tc>
          <w:tcPr>
            <w:tcW w:w="900" w:type="pct"/>
            <w:hideMark/>
          </w:tcPr>
          <w:p w14:paraId="0234EEE4" w14:textId="77777777" w:rsidR="008153D4" w:rsidRPr="008153D4" w:rsidRDefault="008153D4" w:rsidP="008153D4">
            <w:pPr>
              <w:jc w:val="left"/>
            </w:pPr>
            <w:r w:rsidRPr="008153D4">
              <w:t xml:space="preserve">  40 000</w:t>
            </w:r>
          </w:p>
        </w:tc>
        <w:tc>
          <w:tcPr>
            <w:tcW w:w="701" w:type="pct"/>
            <w:hideMark/>
          </w:tcPr>
          <w:p w14:paraId="43BD5F3E" w14:textId="77777777" w:rsidR="008153D4" w:rsidRPr="008153D4" w:rsidRDefault="008153D4" w:rsidP="008153D4">
            <w:pPr>
              <w:jc w:val="left"/>
            </w:pPr>
            <w:r w:rsidRPr="008153D4">
              <w:t xml:space="preserve">  25 000</w:t>
            </w:r>
          </w:p>
        </w:tc>
      </w:tr>
      <w:tr w:rsidR="008153D4" w:rsidRPr="008153D4" w14:paraId="1C0F0502" w14:textId="77777777" w:rsidTr="008153D4">
        <w:trPr>
          <w:trHeight w:val="300"/>
        </w:trPr>
        <w:tc>
          <w:tcPr>
            <w:tcW w:w="1942" w:type="pct"/>
            <w:hideMark/>
          </w:tcPr>
          <w:p w14:paraId="1D13CF29" w14:textId="77777777" w:rsidR="008153D4" w:rsidRPr="008153D4" w:rsidRDefault="008153D4" w:rsidP="008153D4">
            <w:pPr>
              <w:jc w:val="left"/>
            </w:pPr>
            <w:r w:rsidRPr="008153D4">
              <w:t>Розы срезанные</w:t>
            </w:r>
          </w:p>
        </w:tc>
        <w:tc>
          <w:tcPr>
            <w:tcW w:w="854" w:type="pct"/>
            <w:hideMark/>
          </w:tcPr>
          <w:p w14:paraId="1BFF0707" w14:textId="77777777" w:rsidR="008153D4" w:rsidRPr="008153D4" w:rsidRDefault="008153D4" w:rsidP="008153D4">
            <w:pPr>
              <w:jc w:val="left"/>
            </w:pPr>
            <w:r w:rsidRPr="008153D4">
              <w:t xml:space="preserve">  Штука</w:t>
            </w:r>
          </w:p>
        </w:tc>
        <w:tc>
          <w:tcPr>
            <w:tcW w:w="603" w:type="pct"/>
            <w:hideMark/>
          </w:tcPr>
          <w:p w14:paraId="21BD54B0" w14:textId="77777777" w:rsidR="008153D4" w:rsidRPr="008153D4" w:rsidRDefault="008153D4" w:rsidP="008153D4">
            <w:pPr>
              <w:jc w:val="left"/>
            </w:pPr>
            <w:r w:rsidRPr="008153D4">
              <w:t xml:space="preserve">  1 000</w:t>
            </w:r>
          </w:p>
        </w:tc>
        <w:tc>
          <w:tcPr>
            <w:tcW w:w="900" w:type="pct"/>
            <w:hideMark/>
          </w:tcPr>
          <w:p w14:paraId="77669FCD" w14:textId="77777777" w:rsidR="008153D4" w:rsidRPr="008153D4" w:rsidRDefault="008153D4" w:rsidP="008153D4">
            <w:pPr>
              <w:jc w:val="left"/>
            </w:pPr>
            <w:r w:rsidRPr="008153D4">
              <w:t xml:space="preserve">  1 000</w:t>
            </w:r>
          </w:p>
        </w:tc>
        <w:tc>
          <w:tcPr>
            <w:tcW w:w="701" w:type="pct"/>
            <w:hideMark/>
          </w:tcPr>
          <w:p w14:paraId="370D80B2" w14:textId="77777777" w:rsidR="008153D4" w:rsidRPr="008153D4" w:rsidRDefault="008153D4" w:rsidP="008153D4">
            <w:pPr>
              <w:jc w:val="left"/>
            </w:pPr>
            <w:r w:rsidRPr="008153D4">
              <w:t>-</w:t>
            </w:r>
          </w:p>
        </w:tc>
      </w:tr>
      <w:tr w:rsidR="008153D4" w:rsidRPr="008153D4" w14:paraId="2DF977C1" w14:textId="77777777" w:rsidTr="008153D4">
        <w:trPr>
          <w:trHeight w:val="285"/>
        </w:trPr>
        <w:tc>
          <w:tcPr>
            <w:tcW w:w="1942" w:type="pct"/>
            <w:hideMark/>
          </w:tcPr>
          <w:p w14:paraId="073FD720" w14:textId="77777777" w:rsidR="008153D4" w:rsidRPr="008153D4" w:rsidRDefault="008153D4" w:rsidP="008153D4">
            <w:pPr>
              <w:jc w:val="left"/>
            </w:pPr>
            <w:r w:rsidRPr="008153D4">
              <w:t>Сливы</w:t>
            </w:r>
          </w:p>
        </w:tc>
        <w:tc>
          <w:tcPr>
            <w:tcW w:w="854" w:type="pct"/>
            <w:hideMark/>
          </w:tcPr>
          <w:p w14:paraId="372C9F59" w14:textId="77777777" w:rsidR="008153D4" w:rsidRPr="008153D4" w:rsidRDefault="008153D4" w:rsidP="008153D4">
            <w:pPr>
              <w:jc w:val="left"/>
            </w:pPr>
            <w:r w:rsidRPr="008153D4">
              <w:t xml:space="preserve">  Килограмм</w:t>
            </w:r>
          </w:p>
        </w:tc>
        <w:tc>
          <w:tcPr>
            <w:tcW w:w="603" w:type="pct"/>
            <w:hideMark/>
          </w:tcPr>
          <w:p w14:paraId="45E9E010" w14:textId="77777777" w:rsidR="008153D4" w:rsidRPr="008153D4" w:rsidRDefault="008153D4" w:rsidP="008153D4">
            <w:pPr>
              <w:jc w:val="left"/>
            </w:pPr>
            <w:r w:rsidRPr="008153D4">
              <w:t xml:space="preserve">   771</w:t>
            </w:r>
          </w:p>
        </w:tc>
        <w:tc>
          <w:tcPr>
            <w:tcW w:w="900" w:type="pct"/>
            <w:hideMark/>
          </w:tcPr>
          <w:p w14:paraId="3845B1A3" w14:textId="77777777" w:rsidR="008153D4" w:rsidRPr="008153D4" w:rsidRDefault="008153D4" w:rsidP="008153D4">
            <w:pPr>
              <w:jc w:val="left"/>
            </w:pPr>
            <w:r w:rsidRPr="008153D4">
              <w:t xml:space="preserve">   600</w:t>
            </w:r>
          </w:p>
        </w:tc>
        <w:tc>
          <w:tcPr>
            <w:tcW w:w="701" w:type="pct"/>
            <w:hideMark/>
          </w:tcPr>
          <w:p w14:paraId="64BC7C4D" w14:textId="77777777" w:rsidR="008153D4" w:rsidRPr="008153D4" w:rsidRDefault="008153D4" w:rsidP="008153D4">
            <w:pPr>
              <w:jc w:val="left"/>
            </w:pPr>
            <w:r w:rsidRPr="008153D4">
              <w:t>-</w:t>
            </w:r>
          </w:p>
        </w:tc>
      </w:tr>
      <w:tr w:rsidR="008153D4" w:rsidRPr="008153D4" w14:paraId="21AF83EF" w14:textId="77777777" w:rsidTr="008153D4">
        <w:trPr>
          <w:trHeight w:val="285"/>
        </w:trPr>
        <w:tc>
          <w:tcPr>
            <w:tcW w:w="1942" w:type="pct"/>
            <w:hideMark/>
          </w:tcPr>
          <w:p w14:paraId="56740286" w14:textId="77777777" w:rsidR="008153D4" w:rsidRPr="008153D4" w:rsidRDefault="008153D4" w:rsidP="008153D4">
            <w:pPr>
              <w:jc w:val="left"/>
            </w:pPr>
            <w:r w:rsidRPr="008153D4">
              <w:t>Рассада цветов</w:t>
            </w:r>
          </w:p>
        </w:tc>
        <w:tc>
          <w:tcPr>
            <w:tcW w:w="854" w:type="pct"/>
            <w:hideMark/>
          </w:tcPr>
          <w:p w14:paraId="3B91BF99" w14:textId="77777777" w:rsidR="008153D4" w:rsidRPr="008153D4" w:rsidRDefault="008153D4" w:rsidP="008153D4">
            <w:pPr>
              <w:jc w:val="left"/>
            </w:pPr>
            <w:r w:rsidRPr="008153D4">
              <w:t xml:space="preserve">  Штука</w:t>
            </w:r>
          </w:p>
        </w:tc>
        <w:tc>
          <w:tcPr>
            <w:tcW w:w="603" w:type="pct"/>
            <w:hideMark/>
          </w:tcPr>
          <w:p w14:paraId="61702027" w14:textId="77777777" w:rsidR="008153D4" w:rsidRPr="008153D4" w:rsidRDefault="008153D4" w:rsidP="008153D4">
            <w:pPr>
              <w:jc w:val="left"/>
            </w:pPr>
            <w:r w:rsidRPr="008153D4">
              <w:t>-</w:t>
            </w:r>
          </w:p>
        </w:tc>
        <w:tc>
          <w:tcPr>
            <w:tcW w:w="900" w:type="pct"/>
            <w:hideMark/>
          </w:tcPr>
          <w:p w14:paraId="258E74A0" w14:textId="77777777" w:rsidR="008153D4" w:rsidRPr="008153D4" w:rsidRDefault="008153D4" w:rsidP="008153D4">
            <w:pPr>
              <w:jc w:val="left"/>
            </w:pPr>
            <w:r w:rsidRPr="008153D4">
              <w:t>-</w:t>
            </w:r>
          </w:p>
        </w:tc>
        <w:tc>
          <w:tcPr>
            <w:tcW w:w="701" w:type="pct"/>
            <w:hideMark/>
          </w:tcPr>
          <w:p w14:paraId="651CECA6" w14:textId="77777777" w:rsidR="008153D4" w:rsidRPr="008153D4" w:rsidRDefault="008153D4" w:rsidP="008153D4">
            <w:pPr>
              <w:jc w:val="left"/>
            </w:pPr>
            <w:r w:rsidRPr="008153D4">
              <w:t>-</w:t>
            </w:r>
          </w:p>
        </w:tc>
      </w:tr>
      <w:tr w:rsidR="008153D4" w:rsidRPr="008153D4" w14:paraId="5A16BE47" w14:textId="77777777" w:rsidTr="008153D4">
        <w:trPr>
          <w:trHeight w:val="300"/>
        </w:trPr>
        <w:tc>
          <w:tcPr>
            <w:tcW w:w="1942" w:type="pct"/>
            <w:hideMark/>
          </w:tcPr>
          <w:p w14:paraId="65652351" w14:textId="77777777" w:rsidR="008153D4" w:rsidRPr="008153D4" w:rsidRDefault="008153D4" w:rsidP="008153D4">
            <w:pPr>
              <w:jc w:val="left"/>
            </w:pPr>
            <w:r w:rsidRPr="008153D4">
              <w:t>Коровы молочного стада</w:t>
            </w:r>
          </w:p>
        </w:tc>
        <w:tc>
          <w:tcPr>
            <w:tcW w:w="854" w:type="pct"/>
            <w:hideMark/>
          </w:tcPr>
          <w:p w14:paraId="7408BCCE" w14:textId="77777777" w:rsidR="008153D4" w:rsidRPr="008153D4" w:rsidRDefault="008153D4" w:rsidP="008153D4">
            <w:pPr>
              <w:jc w:val="left"/>
            </w:pPr>
            <w:r w:rsidRPr="008153D4">
              <w:t xml:space="preserve">  Голова</w:t>
            </w:r>
          </w:p>
        </w:tc>
        <w:tc>
          <w:tcPr>
            <w:tcW w:w="603" w:type="pct"/>
            <w:hideMark/>
          </w:tcPr>
          <w:p w14:paraId="0E4017A3" w14:textId="77777777" w:rsidR="008153D4" w:rsidRPr="008153D4" w:rsidRDefault="008153D4" w:rsidP="008153D4">
            <w:pPr>
              <w:jc w:val="left"/>
            </w:pPr>
            <w:r w:rsidRPr="008153D4">
              <w:t xml:space="preserve">  400 000</w:t>
            </w:r>
          </w:p>
        </w:tc>
        <w:tc>
          <w:tcPr>
            <w:tcW w:w="900" w:type="pct"/>
            <w:hideMark/>
          </w:tcPr>
          <w:p w14:paraId="4BD771CD" w14:textId="77777777" w:rsidR="008153D4" w:rsidRPr="008153D4" w:rsidRDefault="008153D4" w:rsidP="008153D4">
            <w:pPr>
              <w:jc w:val="left"/>
            </w:pPr>
            <w:r w:rsidRPr="008153D4">
              <w:t>-</w:t>
            </w:r>
          </w:p>
        </w:tc>
        <w:tc>
          <w:tcPr>
            <w:tcW w:w="701" w:type="pct"/>
            <w:hideMark/>
          </w:tcPr>
          <w:p w14:paraId="2335980C" w14:textId="77777777" w:rsidR="008153D4" w:rsidRPr="008153D4" w:rsidRDefault="008153D4" w:rsidP="008153D4">
            <w:pPr>
              <w:jc w:val="left"/>
            </w:pPr>
            <w:r w:rsidRPr="008153D4">
              <w:t>-</w:t>
            </w:r>
          </w:p>
        </w:tc>
      </w:tr>
      <w:tr w:rsidR="008153D4" w:rsidRPr="008153D4" w14:paraId="508F74ED" w14:textId="77777777" w:rsidTr="008153D4">
        <w:trPr>
          <w:trHeight w:val="255"/>
        </w:trPr>
        <w:tc>
          <w:tcPr>
            <w:tcW w:w="1942" w:type="pct"/>
            <w:hideMark/>
          </w:tcPr>
          <w:p w14:paraId="358E934B" w14:textId="77777777" w:rsidR="008153D4" w:rsidRPr="008153D4" w:rsidRDefault="008153D4" w:rsidP="008153D4">
            <w:pPr>
              <w:jc w:val="left"/>
            </w:pPr>
            <w:r w:rsidRPr="008153D4">
              <w:t>Быки-производители молочного стада</w:t>
            </w:r>
          </w:p>
        </w:tc>
        <w:tc>
          <w:tcPr>
            <w:tcW w:w="854" w:type="pct"/>
            <w:hideMark/>
          </w:tcPr>
          <w:p w14:paraId="39B5747F" w14:textId="77777777" w:rsidR="008153D4" w:rsidRPr="008153D4" w:rsidRDefault="008153D4" w:rsidP="008153D4">
            <w:pPr>
              <w:jc w:val="left"/>
            </w:pPr>
            <w:r w:rsidRPr="008153D4">
              <w:t xml:space="preserve">  Голова</w:t>
            </w:r>
          </w:p>
        </w:tc>
        <w:tc>
          <w:tcPr>
            <w:tcW w:w="603" w:type="pct"/>
            <w:hideMark/>
          </w:tcPr>
          <w:p w14:paraId="0142F439" w14:textId="77777777" w:rsidR="008153D4" w:rsidRPr="008153D4" w:rsidRDefault="008153D4" w:rsidP="008153D4">
            <w:pPr>
              <w:jc w:val="left"/>
            </w:pPr>
            <w:r w:rsidRPr="008153D4">
              <w:t>-</w:t>
            </w:r>
          </w:p>
        </w:tc>
        <w:tc>
          <w:tcPr>
            <w:tcW w:w="900" w:type="pct"/>
            <w:hideMark/>
          </w:tcPr>
          <w:p w14:paraId="009FD826" w14:textId="77777777" w:rsidR="008153D4" w:rsidRPr="008153D4" w:rsidRDefault="008153D4" w:rsidP="008153D4">
            <w:pPr>
              <w:jc w:val="left"/>
            </w:pPr>
            <w:r w:rsidRPr="008153D4">
              <w:t>-</w:t>
            </w:r>
          </w:p>
        </w:tc>
        <w:tc>
          <w:tcPr>
            <w:tcW w:w="701" w:type="pct"/>
            <w:hideMark/>
          </w:tcPr>
          <w:p w14:paraId="0F33C815" w14:textId="77777777" w:rsidR="008153D4" w:rsidRPr="008153D4" w:rsidRDefault="008153D4" w:rsidP="008153D4">
            <w:pPr>
              <w:jc w:val="left"/>
            </w:pPr>
            <w:r w:rsidRPr="008153D4">
              <w:t>-</w:t>
            </w:r>
          </w:p>
        </w:tc>
      </w:tr>
      <w:tr w:rsidR="008153D4" w:rsidRPr="008153D4" w14:paraId="49C5CA31" w14:textId="77777777" w:rsidTr="008153D4">
        <w:trPr>
          <w:trHeight w:val="480"/>
        </w:trPr>
        <w:tc>
          <w:tcPr>
            <w:tcW w:w="1942" w:type="pct"/>
            <w:hideMark/>
          </w:tcPr>
          <w:p w14:paraId="2A85887F" w14:textId="77777777" w:rsidR="008153D4" w:rsidRPr="008153D4" w:rsidRDefault="008153D4" w:rsidP="008153D4">
            <w:pPr>
              <w:jc w:val="left"/>
            </w:pPr>
            <w:r w:rsidRPr="008153D4">
              <w:t>Молодняк скота крупного рогатого молочного стада</w:t>
            </w:r>
          </w:p>
        </w:tc>
        <w:tc>
          <w:tcPr>
            <w:tcW w:w="854" w:type="pct"/>
            <w:hideMark/>
          </w:tcPr>
          <w:p w14:paraId="5FD22A94" w14:textId="77777777" w:rsidR="008153D4" w:rsidRPr="008153D4" w:rsidRDefault="008153D4" w:rsidP="008153D4">
            <w:pPr>
              <w:jc w:val="left"/>
            </w:pPr>
            <w:r w:rsidRPr="008153D4">
              <w:t xml:space="preserve">  Голова</w:t>
            </w:r>
          </w:p>
        </w:tc>
        <w:tc>
          <w:tcPr>
            <w:tcW w:w="603" w:type="pct"/>
            <w:hideMark/>
          </w:tcPr>
          <w:p w14:paraId="1CB863AF" w14:textId="77777777" w:rsidR="008153D4" w:rsidRPr="008153D4" w:rsidRDefault="008153D4" w:rsidP="008153D4">
            <w:pPr>
              <w:jc w:val="left"/>
            </w:pPr>
            <w:r w:rsidRPr="008153D4">
              <w:t xml:space="preserve">  250 000</w:t>
            </w:r>
          </w:p>
        </w:tc>
        <w:tc>
          <w:tcPr>
            <w:tcW w:w="900" w:type="pct"/>
            <w:hideMark/>
          </w:tcPr>
          <w:p w14:paraId="68D4E3F9" w14:textId="77777777" w:rsidR="008153D4" w:rsidRPr="008153D4" w:rsidRDefault="008153D4" w:rsidP="008153D4">
            <w:pPr>
              <w:jc w:val="left"/>
            </w:pPr>
            <w:r w:rsidRPr="008153D4">
              <w:t>-</w:t>
            </w:r>
          </w:p>
        </w:tc>
        <w:tc>
          <w:tcPr>
            <w:tcW w:w="701" w:type="pct"/>
            <w:hideMark/>
          </w:tcPr>
          <w:p w14:paraId="4A3AB886" w14:textId="77777777" w:rsidR="008153D4" w:rsidRPr="008153D4" w:rsidRDefault="008153D4" w:rsidP="008153D4">
            <w:pPr>
              <w:jc w:val="left"/>
            </w:pPr>
            <w:r w:rsidRPr="008153D4">
              <w:t>-</w:t>
            </w:r>
          </w:p>
        </w:tc>
      </w:tr>
      <w:tr w:rsidR="008153D4" w:rsidRPr="008153D4" w14:paraId="3F8142CD" w14:textId="77777777" w:rsidTr="008153D4">
        <w:trPr>
          <w:trHeight w:val="270"/>
        </w:trPr>
        <w:tc>
          <w:tcPr>
            <w:tcW w:w="1942" w:type="pct"/>
            <w:hideMark/>
          </w:tcPr>
          <w:p w14:paraId="43EA87A7" w14:textId="77777777" w:rsidR="008153D4" w:rsidRPr="008153D4" w:rsidRDefault="008153D4" w:rsidP="008153D4">
            <w:pPr>
              <w:jc w:val="left"/>
            </w:pPr>
            <w:r w:rsidRPr="008153D4">
              <w:t>Телята до 1 года молочного стада</w:t>
            </w:r>
          </w:p>
        </w:tc>
        <w:tc>
          <w:tcPr>
            <w:tcW w:w="854" w:type="pct"/>
            <w:hideMark/>
          </w:tcPr>
          <w:p w14:paraId="1762E0F2" w14:textId="77777777" w:rsidR="008153D4" w:rsidRPr="008153D4" w:rsidRDefault="008153D4" w:rsidP="008153D4">
            <w:pPr>
              <w:jc w:val="left"/>
            </w:pPr>
            <w:r w:rsidRPr="008153D4">
              <w:t xml:space="preserve">  Голова</w:t>
            </w:r>
          </w:p>
        </w:tc>
        <w:tc>
          <w:tcPr>
            <w:tcW w:w="603" w:type="pct"/>
            <w:hideMark/>
          </w:tcPr>
          <w:p w14:paraId="475C5E22" w14:textId="77777777" w:rsidR="008153D4" w:rsidRPr="008153D4" w:rsidRDefault="008153D4" w:rsidP="008153D4">
            <w:pPr>
              <w:jc w:val="left"/>
            </w:pPr>
            <w:r w:rsidRPr="008153D4">
              <w:t xml:space="preserve">  150 000</w:t>
            </w:r>
          </w:p>
        </w:tc>
        <w:tc>
          <w:tcPr>
            <w:tcW w:w="900" w:type="pct"/>
            <w:hideMark/>
          </w:tcPr>
          <w:p w14:paraId="3D941D5C" w14:textId="77777777" w:rsidR="008153D4" w:rsidRPr="008153D4" w:rsidRDefault="008153D4" w:rsidP="008153D4">
            <w:pPr>
              <w:jc w:val="left"/>
            </w:pPr>
            <w:r w:rsidRPr="008153D4">
              <w:t>-</w:t>
            </w:r>
          </w:p>
        </w:tc>
        <w:tc>
          <w:tcPr>
            <w:tcW w:w="701" w:type="pct"/>
            <w:hideMark/>
          </w:tcPr>
          <w:p w14:paraId="7637388C" w14:textId="77777777" w:rsidR="008153D4" w:rsidRPr="008153D4" w:rsidRDefault="008153D4" w:rsidP="008153D4">
            <w:pPr>
              <w:jc w:val="left"/>
            </w:pPr>
            <w:r w:rsidRPr="008153D4">
              <w:t>-</w:t>
            </w:r>
          </w:p>
        </w:tc>
      </w:tr>
      <w:tr w:rsidR="008153D4" w:rsidRPr="008153D4" w14:paraId="04BD3300" w14:textId="77777777" w:rsidTr="008153D4">
        <w:trPr>
          <w:trHeight w:val="285"/>
        </w:trPr>
        <w:tc>
          <w:tcPr>
            <w:tcW w:w="1942" w:type="pct"/>
            <w:hideMark/>
          </w:tcPr>
          <w:p w14:paraId="5CEC9AB2" w14:textId="77777777" w:rsidR="008153D4" w:rsidRPr="008153D4" w:rsidRDefault="008153D4" w:rsidP="008153D4">
            <w:pPr>
              <w:jc w:val="left"/>
            </w:pPr>
            <w:r w:rsidRPr="008153D4">
              <w:t>Молоко сырое коровье</w:t>
            </w:r>
          </w:p>
        </w:tc>
        <w:tc>
          <w:tcPr>
            <w:tcW w:w="854" w:type="pct"/>
            <w:hideMark/>
          </w:tcPr>
          <w:p w14:paraId="7BF791E7" w14:textId="77777777" w:rsidR="008153D4" w:rsidRPr="008153D4" w:rsidRDefault="008153D4" w:rsidP="008153D4">
            <w:pPr>
              <w:jc w:val="left"/>
            </w:pPr>
            <w:r w:rsidRPr="008153D4">
              <w:t xml:space="preserve">  Литр (куб. дм.)</w:t>
            </w:r>
          </w:p>
        </w:tc>
        <w:tc>
          <w:tcPr>
            <w:tcW w:w="603" w:type="pct"/>
            <w:hideMark/>
          </w:tcPr>
          <w:p w14:paraId="63A532B1" w14:textId="77777777" w:rsidR="008153D4" w:rsidRPr="008153D4" w:rsidRDefault="008153D4" w:rsidP="008153D4">
            <w:pPr>
              <w:jc w:val="left"/>
            </w:pPr>
            <w:r w:rsidRPr="008153D4">
              <w:t>-</w:t>
            </w:r>
          </w:p>
        </w:tc>
        <w:tc>
          <w:tcPr>
            <w:tcW w:w="900" w:type="pct"/>
            <w:hideMark/>
          </w:tcPr>
          <w:p w14:paraId="5396A02B" w14:textId="77777777" w:rsidR="008153D4" w:rsidRPr="008153D4" w:rsidRDefault="008153D4" w:rsidP="008153D4">
            <w:pPr>
              <w:jc w:val="left"/>
            </w:pPr>
            <w:r w:rsidRPr="008153D4">
              <w:t xml:space="preserve">   500</w:t>
            </w:r>
          </w:p>
        </w:tc>
        <w:tc>
          <w:tcPr>
            <w:tcW w:w="701" w:type="pct"/>
            <w:hideMark/>
          </w:tcPr>
          <w:p w14:paraId="548B72BA" w14:textId="77777777" w:rsidR="008153D4" w:rsidRPr="008153D4" w:rsidRDefault="008153D4" w:rsidP="008153D4">
            <w:pPr>
              <w:jc w:val="left"/>
            </w:pPr>
            <w:r w:rsidRPr="008153D4">
              <w:t xml:space="preserve">   400</w:t>
            </w:r>
          </w:p>
        </w:tc>
      </w:tr>
      <w:tr w:rsidR="008153D4" w:rsidRPr="008153D4" w14:paraId="617CCD92" w14:textId="77777777" w:rsidTr="008153D4">
        <w:trPr>
          <w:trHeight w:val="300"/>
        </w:trPr>
        <w:tc>
          <w:tcPr>
            <w:tcW w:w="1942" w:type="pct"/>
            <w:hideMark/>
          </w:tcPr>
          <w:p w14:paraId="695A29EA" w14:textId="77777777" w:rsidR="008153D4" w:rsidRPr="008153D4" w:rsidRDefault="008153D4" w:rsidP="008153D4">
            <w:pPr>
              <w:jc w:val="left"/>
            </w:pPr>
            <w:r w:rsidRPr="008153D4">
              <w:t>Коровы мясного стада</w:t>
            </w:r>
          </w:p>
        </w:tc>
        <w:tc>
          <w:tcPr>
            <w:tcW w:w="854" w:type="pct"/>
            <w:hideMark/>
          </w:tcPr>
          <w:p w14:paraId="4306E893" w14:textId="77777777" w:rsidR="008153D4" w:rsidRPr="008153D4" w:rsidRDefault="008153D4" w:rsidP="008153D4">
            <w:pPr>
              <w:jc w:val="left"/>
            </w:pPr>
            <w:r w:rsidRPr="008153D4">
              <w:t xml:space="preserve">  Голова</w:t>
            </w:r>
          </w:p>
        </w:tc>
        <w:tc>
          <w:tcPr>
            <w:tcW w:w="603" w:type="pct"/>
            <w:hideMark/>
          </w:tcPr>
          <w:p w14:paraId="7B151ED3" w14:textId="77777777" w:rsidR="008153D4" w:rsidRPr="008153D4" w:rsidRDefault="008153D4" w:rsidP="008153D4">
            <w:pPr>
              <w:jc w:val="left"/>
            </w:pPr>
            <w:r w:rsidRPr="008153D4">
              <w:t xml:space="preserve">  400 000</w:t>
            </w:r>
          </w:p>
        </w:tc>
        <w:tc>
          <w:tcPr>
            <w:tcW w:w="900" w:type="pct"/>
            <w:hideMark/>
          </w:tcPr>
          <w:p w14:paraId="744C732B" w14:textId="77777777" w:rsidR="008153D4" w:rsidRPr="008153D4" w:rsidRDefault="008153D4" w:rsidP="008153D4">
            <w:pPr>
              <w:jc w:val="left"/>
            </w:pPr>
            <w:r w:rsidRPr="008153D4">
              <w:t xml:space="preserve">  400 000</w:t>
            </w:r>
          </w:p>
        </w:tc>
        <w:tc>
          <w:tcPr>
            <w:tcW w:w="701" w:type="pct"/>
            <w:hideMark/>
          </w:tcPr>
          <w:p w14:paraId="33EB35D4" w14:textId="77777777" w:rsidR="008153D4" w:rsidRPr="008153D4" w:rsidRDefault="008153D4" w:rsidP="008153D4">
            <w:pPr>
              <w:jc w:val="left"/>
            </w:pPr>
            <w:r w:rsidRPr="008153D4">
              <w:t xml:space="preserve">  340 000</w:t>
            </w:r>
          </w:p>
        </w:tc>
      </w:tr>
      <w:tr w:rsidR="008153D4" w:rsidRPr="008153D4" w14:paraId="27E98ED1" w14:textId="77777777" w:rsidTr="008153D4">
        <w:trPr>
          <w:trHeight w:val="300"/>
        </w:trPr>
        <w:tc>
          <w:tcPr>
            <w:tcW w:w="1942" w:type="pct"/>
            <w:hideMark/>
          </w:tcPr>
          <w:p w14:paraId="0BE745CA" w14:textId="77777777" w:rsidR="008153D4" w:rsidRPr="008153D4" w:rsidRDefault="008153D4" w:rsidP="008153D4">
            <w:pPr>
              <w:jc w:val="left"/>
            </w:pPr>
            <w:r w:rsidRPr="008153D4">
              <w:t>Быки-производители мясного стада</w:t>
            </w:r>
          </w:p>
        </w:tc>
        <w:tc>
          <w:tcPr>
            <w:tcW w:w="854" w:type="pct"/>
            <w:hideMark/>
          </w:tcPr>
          <w:p w14:paraId="426D1180" w14:textId="77777777" w:rsidR="008153D4" w:rsidRPr="008153D4" w:rsidRDefault="008153D4" w:rsidP="008153D4">
            <w:pPr>
              <w:jc w:val="left"/>
            </w:pPr>
            <w:r w:rsidRPr="008153D4">
              <w:t xml:space="preserve">  Голова</w:t>
            </w:r>
          </w:p>
        </w:tc>
        <w:tc>
          <w:tcPr>
            <w:tcW w:w="603" w:type="pct"/>
            <w:hideMark/>
          </w:tcPr>
          <w:p w14:paraId="6D454166" w14:textId="77777777" w:rsidR="008153D4" w:rsidRPr="008153D4" w:rsidRDefault="008153D4" w:rsidP="008153D4">
            <w:pPr>
              <w:jc w:val="left"/>
            </w:pPr>
            <w:r w:rsidRPr="008153D4">
              <w:t xml:space="preserve">  450 000</w:t>
            </w:r>
          </w:p>
        </w:tc>
        <w:tc>
          <w:tcPr>
            <w:tcW w:w="900" w:type="pct"/>
            <w:hideMark/>
          </w:tcPr>
          <w:p w14:paraId="14EAE775" w14:textId="77777777" w:rsidR="008153D4" w:rsidRPr="008153D4" w:rsidRDefault="008153D4" w:rsidP="008153D4">
            <w:pPr>
              <w:jc w:val="left"/>
            </w:pPr>
            <w:r w:rsidRPr="008153D4">
              <w:t xml:space="preserve">  450 000</w:t>
            </w:r>
          </w:p>
        </w:tc>
        <w:tc>
          <w:tcPr>
            <w:tcW w:w="701" w:type="pct"/>
            <w:hideMark/>
          </w:tcPr>
          <w:p w14:paraId="12BE41A8" w14:textId="77777777" w:rsidR="008153D4" w:rsidRPr="008153D4" w:rsidRDefault="008153D4" w:rsidP="008153D4">
            <w:pPr>
              <w:jc w:val="left"/>
            </w:pPr>
            <w:r w:rsidRPr="008153D4">
              <w:t>-</w:t>
            </w:r>
          </w:p>
        </w:tc>
      </w:tr>
      <w:tr w:rsidR="008153D4" w:rsidRPr="008153D4" w14:paraId="23DD4D9F" w14:textId="77777777" w:rsidTr="008153D4">
        <w:trPr>
          <w:trHeight w:val="480"/>
        </w:trPr>
        <w:tc>
          <w:tcPr>
            <w:tcW w:w="1942" w:type="pct"/>
            <w:hideMark/>
          </w:tcPr>
          <w:p w14:paraId="4618B806" w14:textId="77777777" w:rsidR="008153D4" w:rsidRPr="008153D4" w:rsidRDefault="008153D4" w:rsidP="008153D4">
            <w:pPr>
              <w:jc w:val="left"/>
            </w:pPr>
            <w:r w:rsidRPr="008153D4">
              <w:t>Молодняк скота крупного рогатого мясного стада</w:t>
            </w:r>
          </w:p>
        </w:tc>
        <w:tc>
          <w:tcPr>
            <w:tcW w:w="854" w:type="pct"/>
            <w:hideMark/>
          </w:tcPr>
          <w:p w14:paraId="3D589EB0" w14:textId="77777777" w:rsidR="008153D4" w:rsidRPr="008153D4" w:rsidRDefault="008153D4" w:rsidP="008153D4">
            <w:pPr>
              <w:jc w:val="left"/>
            </w:pPr>
            <w:r w:rsidRPr="008153D4">
              <w:t xml:space="preserve">  Голова</w:t>
            </w:r>
          </w:p>
        </w:tc>
        <w:tc>
          <w:tcPr>
            <w:tcW w:w="603" w:type="pct"/>
            <w:hideMark/>
          </w:tcPr>
          <w:p w14:paraId="0BCC9DFB" w14:textId="77777777" w:rsidR="008153D4" w:rsidRPr="008153D4" w:rsidRDefault="008153D4" w:rsidP="008153D4">
            <w:pPr>
              <w:jc w:val="left"/>
            </w:pPr>
            <w:r w:rsidRPr="008153D4">
              <w:t xml:space="preserve">  250 000</w:t>
            </w:r>
          </w:p>
        </w:tc>
        <w:tc>
          <w:tcPr>
            <w:tcW w:w="900" w:type="pct"/>
            <w:hideMark/>
          </w:tcPr>
          <w:p w14:paraId="43D56A12" w14:textId="77777777" w:rsidR="008153D4" w:rsidRPr="008153D4" w:rsidRDefault="008153D4" w:rsidP="008153D4">
            <w:pPr>
              <w:jc w:val="left"/>
            </w:pPr>
            <w:r w:rsidRPr="008153D4">
              <w:t xml:space="preserve">  260 000</w:t>
            </w:r>
          </w:p>
        </w:tc>
        <w:tc>
          <w:tcPr>
            <w:tcW w:w="701" w:type="pct"/>
            <w:hideMark/>
          </w:tcPr>
          <w:p w14:paraId="6D52FDBE" w14:textId="77777777" w:rsidR="008153D4" w:rsidRPr="008153D4" w:rsidRDefault="008153D4" w:rsidP="008153D4">
            <w:pPr>
              <w:jc w:val="left"/>
            </w:pPr>
            <w:r w:rsidRPr="008153D4">
              <w:t xml:space="preserve">  240 000</w:t>
            </w:r>
          </w:p>
        </w:tc>
      </w:tr>
      <w:tr w:rsidR="008153D4" w:rsidRPr="008153D4" w14:paraId="1BB0F5D8" w14:textId="77777777" w:rsidTr="008153D4">
        <w:trPr>
          <w:trHeight w:val="255"/>
        </w:trPr>
        <w:tc>
          <w:tcPr>
            <w:tcW w:w="1942" w:type="pct"/>
            <w:hideMark/>
          </w:tcPr>
          <w:p w14:paraId="7BF7A04E" w14:textId="77777777" w:rsidR="008153D4" w:rsidRPr="008153D4" w:rsidRDefault="008153D4" w:rsidP="008153D4">
            <w:pPr>
              <w:jc w:val="left"/>
            </w:pPr>
            <w:r w:rsidRPr="008153D4">
              <w:t>Телята до 1 года мясного стада</w:t>
            </w:r>
          </w:p>
        </w:tc>
        <w:tc>
          <w:tcPr>
            <w:tcW w:w="854" w:type="pct"/>
            <w:hideMark/>
          </w:tcPr>
          <w:p w14:paraId="65CDBE7B" w14:textId="77777777" w:rsidR="008153D4" w:rsidRPr="008153D4" w:rsidRDefault="008153D4" w:rsidP="008153D4">
            <w:pPr>
              <w:jc w:val="left"/>
            </w:pPr>
            <w:r w:rsidRPr="008153D4">
              <w:t xml:space="preserve">  Голова</w:t>
            </w:r>
          </w:p>
        </w:tc>
        <w:tc>
          <w:tcPr>
            <w:tcW w:w="603" w:type="pct"/>
            <w:hideMark/>
          </w:tcPr>
          <w:p w14:paraId="21114F20" w14:textId="77777777" w:rsidR="008153D4" w:rsidRPr="008153D4" w:rsidRDefault="008153D4" w:rsidP="008153D4">
            <w:pPr>
              <w:jc w:val="left"/>
            </w:pPr>
            <w:r w:rsidRPr="008153D4">
              <w:t xml:space="preserve">  150 000</w:t>
            </w:r>
          </w:p>
        </w:tc>
        <w:tc>
          <w:tcPr>
            <w:tcW w:w="900" w:type="pct"/>
            <w:hideMark/>
          </w:tcPr>
          <w:p w14:paraId="30153B51" w14:textId="77777777" w:rsidR="008153D4" w:rsidRPr="008153D4" w:rsidRDefault="008153D4" w:rsidP="008153D4">
            <w:pPr>
              <w:jc w:val="left"/>
            </w:pPr>
            <w:r w:rsidRPr="008153D4">
              <w:t xml:space="preserve">  100 000</w:t>
            </w:r>
          </w:p>
        </w:tc>
        <w:tc>
          <w:tcPr>
            <w:tcW w:w="701" w:type="pct"/>
            <w:hideMark/>
          </w:tcPr>
          <w:p w14:paraId="39917136" w14:textId="77777777" w:rsidR="008153D4" w:rsidRPr="008153D4" w:rsidRDefault="008153D4" w:rsidP="008153D4">
            <w:pPr>
              <w:jc w:val="left"/>
            </w:pPr>
            <w:r w:rsidRPr="008153D4">
              <w:t xml:space="preserve">  140 000</w:t>
            </w:r>
          </w:p>
        </w:tc>
      </w:tr>
      <w:tr w:rsidR="008153D4" w:rsidRPr="008153D4" w14:paraId="59EA4063" w14:textId="77777777" w:rsidTr="008153D4">
        <w:trPr>
          <w:trHeight w:val="315"/>
        </w:trPr>
        <w:tc>
          <w:tcPr>
            <w:tcW w:w="1942" w:type="pct"/>
            <w:hideMark/>
          </w:tcPr>
          <w:p w14:paraId="6ED40F0C" w14:textId="77777777" w:rsidR="008153D4" w:rsidRPr="008153D4" w:rsidRDefault="008153D4" w:rsidP="008153D4">
            <w:pPr>
              <w:jc w:val="left"/>
            </w:pPr>
            <w:r w:rsidRPr="008153D4">
              <w:t>Лошади от 3 лет и старше</w:t>
            </w:r>
          </w:p>
        </w:tc>
        <w:tc>
          <w:tcPr>
            <w:tcW w:w="854" w:type="pct"/>
            <w:hideMark/>
          </w:tcPr>
          <w:p w14:paraId="5852264F" w14:textId="77777777" w:rsidR="008153D4" w:rsidRPr="008153D4" w:rsidRDefault="008153D4" w:rsidP="008153D4">
            <w:pPr>
              <w:jc w:val="left"/>
            </w:pPr>
            <w:r w:rsidRPr="008153D4">
              <w:t xml:space="preserve">  Голова</w:t>
            </w:r>
          </w:p>
        </w:tc>
        <w:tc>
          <w:tcPr>
            <w:tcW w:w="603" w:type="pct"/>
            <w:hideMark/>
          </w:tcPr>
          <w:p w14:paraId="629494B7" w14:textId="77777777" w:rsidR="008153D4" w:rsidRPr="008153D4" w:rsidRDefault="008153D4" w:rsidP="008153D4">
            <w:pPr>
              <w:jc w:val="left"/>
            </w:pPr>
            <w:r w:rsidRPr="008153D4">
              <w:t xml:space="preserve">  650 000</w:t>
            </w:r>
          </w:p>
        </w:tc>
        <w:tc>
          <w:tcPr>
            <w:tcW w:w="900" w:type="pct"/>
            <w:hideMark/>
          </w:tcPr>
          <w:p w14:paraId="791A1F85" w14:textId="77777777" w:rsidR="008153D4" w:rsidRPr="008153D4" w:rsidRDefault="008153D4" w:rsidP="008153D4">
            <w:pPr>
              <w:jc w:val="left"/>
            </w:pPr>
            <w:r w:rsidRPr="008153D4">
              <w:t xml:space="preserve">  600 000</w:t>
            </w:r>
          </w:p>
        </w:tc>
        <w:tc>
          <w:tcPr>
            <w:tcW w:w="701" w:type="pct"/>
            <w:hideMark/>
          </w:tcPr>
          <w:p w14:paraId="7A3838DC" w14:textId="77777777" w:rsidR="008153D4" w:rsidRPr="008153D4" w:rsidRDefault="008153D4" w:rsidP="008153D4">
            <w:pPr>
              <w:jc w:val="left"/>
            </w:pPr>
            <w:r w:rsidRPr="008153D4">
              <w:t xml:space="preserve">  500 000</w:t>
            </w:r>
          </w:p>
        </w:tc>
      </w:tr>
      <w:tr w:rsidR="008153D4" w:rsidRPr="008153D4" w14:paraId="46CF7DEA" w14:textId="77777777" w:rsidTr="008153D4">
        <w:trPr>
          <w:trHeight w:val="330"/>
        </w:trPr>
        <w:tc>
          <w:tcPr>
            <w:tcW w:w="1942" w:type="pct"/>
            <w:hideMark/>
          </w:tcPr>
          <w:p w14:paraId="0AB50889" w14:textId="77777777" w:rsidR="008153D4" w:rsidRPr="008153D4" w:rsidRDefault="008153D4" w:rsidP="008153D4">
            <w:pPr>
              <w:jc w:val="left"/>
            </w:pPr>
            <w:r w:rsidRPr="008153D4">
              <w:t>Молодняк лошадей до 3 лет</w:t>
            </w:r>
          </w:p>
        </w:tc>
        <w:tc>
          <w:tcPr>
            <w:tcW w:w="854" w:type="pct"/>
            <w:hideMark/>
          </w:tcPr>
          <w:p w14:paraId="5E1518D4" w14:textId="77777777" w:rsidR="008153D4" w:rsidRPr="008153D4" w:rsidRDefault="008153D4" w:rsidP="008153D4">
            <w:pPr>
              <w:jc w:val="left"/>
            </w:pPr>
            <w:r w:rsidRPr="008153D4">
              <w:t xml:space="preserve">  Голова</w:t>
            </w:r>
          </w:p>
        </w:tc>
        <w:tc>
          <w:tcPr>
            <w:tcW w:w="603" w:type="pct"/>
            <w:hideMark/>
          </w:tcPr>
          <w:p w14:paraId="6A666B88" w14:textId="77777777" w:rsidR="008153D4" w:rsidRPr="008153D4" w:rsidRDefault="008153D4" w:rsidP="008153D4">
            <w:pPr>
              <w:jc w:val="left"/>
            </w:pPr>
            <w:r w:rsidRPr="008153D4">
              <w:t xml:space="preserve">  500 000</w:t>
            </w:r>
          </w:p>
        </w:tc>
        <w:tc>
          <w:tcPr>
            <w:tcW w:w="900" w:type="pct"/>
            <w:hideMark/>
          </w:tcPr>
          <w:p w14:paraId="76383D89" w14:textId="77777777" w:rsidR="008153D4" w:rsidRPr="008153D4" w:rsidRDefault="008153D4" w:rsidP="008153D4">
            <w:pPr>
              <w:jc w:val="left"/>
            </w:pPr>
            <w:r w:rsidRPr="008153D4">
              <w:t xml:space="preserve">  450 000</w:t>
            </w:r>
          </w:p>
        </w:tc>
        <w:tc>
          <w:tcPr>
            <w:tcW w:w="701" w:type="pct"/>
            <w:hideMark/>
          </w:tcPr>
          <w:p w14:paraId="669D97A5" w14:textId="77777777" w:rsidR="008153D4" w:rsidRPr="008153D4" w:rsidRDefault="008153D4" w:rsidP="008153D4">
            <w:pPr>
              <w:jc w:val="left"/>
            </w:pPr>
            <w:r w:rsidRPr="008153D4">
              <w:t xml:space="preserve">  400 000</w:t>
            </w:r>
          </w:p>
        </w:tc>
      </w:tr>
      <w:tr w:rsidR="008153D4" w:rsidRPr="008153D4" w14:paraId="2C5EF8FB" w14:textId="77777777" w:rsidTr="008153D4">
        <w:trPr>
          <w:trHeight w:val="255"/>
        </w:trPr>
        <w:tc>
          <w:tcPr>
            <w:tcW w:w="1942" w:type="pct"/>
            <w:hideMark/>
          </w:tcPr>
          <w:p w14:paraId="211E6635" w14:textId="77777777" w:rsidR="008153D4" w:rsidRPr="008153D4" w:rsidRDefault="008153D4" w:rsidP="008153D4">
            <w:pPr>
              <w:jc w:val="left"/>
            </w:pPr>
            <w:r w:rsidRPr="008153D4">
              <w:t xml:space="preserve">Жеребята до 1 5 лет </w:t>
            </w:r>
          </w:p>
        </w:tc>
        <w:tc>
          <w:tcPr>
            <w:tcW w:w="854" w:type="pct"/>
            <w:hideMark/>
          </w:tcPr>
          <w:p w14:paraId="2643BDD2" w14:textId="77777777" w:rsidR="008153D4" w:rsidRPr="008153D4" w:rsidRDefault="008153D4" w:rsidP="008153D4">
            <w:pPr>
              <w:jc w:val="left"/>
            </w:pPr>
            <w:r w:rsidRPr="008153D4">
              <w:t xml:space="preserve">  Голова</w:t>
            </w:r>
          </w:p>
        </w:tc>
        <w:tc>
          <w:tcPr>
            <w:tcW w:w="603" w:type="pct"/>
            <w:hideMark/>
          </w:tcPr>
          <w:p w14:paraId="0FD5EE78" w14:textId="77777777" w:rsidR="008153D4" w:rsidRPr="008153D4" w:rsidRDefault="008153D4" w:rsidP="008153D4">
            <w:pPr>
              <w:jc w:val="left"/>
            </w:pPr>
            <w:r w:rsidRPr="008153D4">
              <w:t xml:space="preserve">  300 000</w:t>
            </w:r>
          </w:p>
        </w:tc>
        <w:tc>
          <w:tcPr>
            <w:tcW w:w="900" w:type="pct"/>
            <w:hideMark/>
          </w:tcPr>
          <w:p w14:paraId="1D2A2885" w14:textId="77777777" w:rsidR="008153D4" w:rsidRPr="008153D4" w:rsidRDefault="008153D4" w:rsidP="008153D4">
            <w:pPr>
              <w:jc w:val="left"/>
            </w:pPr>
            <w:r w:rsidRPr="008153D4">
              <w:t xml:space="preserve">  250 000</w:t>
            </w:r>
          </w:p>
        </w:tc>
        <w:tc>
          <w:tcPr>
            <w:tcW w:w="701" w:type="pct"/>
            <w:hideMark/>
          </w:tcPr>
          <w:p w14:paraId="75612F42" w14:textId="77777777" w:rsidR="008153D4" w:rsidRPr="008153D4" w:rsidRDefault="008153D4" w:rsidP="008153D4">
            <w:pPr>
              <w:jc w:val="left"/>
            </w:pPr>
            <w:r w:rsidRPr="008153D4">
              <w:t xml:space="preserve">  230 000</w:t>
            </w:r>
          </w:p>
        </w:tc>
      </w:tr>
      <w:tr w:rsidR="008153D4" w:rsidRPr="008153D4" w14:paraId="7D733C3D" w14:textId="77777777" w:rsidTr="008153D4">
        <w:trPr>
          <w:trHeight w:val="315"/>
        </w:trPr>
        <w:tc>
          <w:tcPr>
            <w:tcW w:w="1942" w:type="pct"/>
            <w:hideMark/>
          </w:tcPr>
          <w:p w14:paraId="52826E5A" w14:textId="77777777" w:rsidR="008153D4" w:rsidRPr="008153D4" w:rsidRDefault="008153D4" w:rsidP="008153D4">
            <w:pPr>
              <w:jc w:val="left"/>
            </w:pPr>
            <w:r w:rsidRPr="008153D4">
              <w:t>Верблюдоматки</w:t>
            </w:r>
          </w:p>
        </w:tc>
        <w:tc>
          <w:tcPr>
            <w:tcW w:w="854" w:type="pct"/>
            <w:hideMark/>
          </w:tcPr>
          <w:p w14:paraId="70D0633C" w14:textId="77777777" w:rsidR="008153D4" w:rsidRPr="008153D4" w:rsidRDefault="008153D4" w:rsidP="008153D4">
            <w:pPr>
              <w:jc w:val="left"/>
            </w:pPr>
            <w:r w:rsidRPr="008153D4">
              <w:t xml:space="preserve">  Голова</w:t>
            </w:r>
          </w:p>
        </w:tc>
        <w:tc>
          <w:tcPr>
            <w:tcW w:w="603" w:type="pct"/>
            <w:hideMark/>
          </w:tcPr>
          <w:p w14:paraId="057BEE42" w14:textId="77777777" w:rsidR="008153D4" w:rsidRPr="008153D4" w:rsidRDefault="008153D4" w:rsidP="008153D4">
            <w:pPr>
              <w:jc w:val="left"/>
            </w:pPr>
            <w:r w:rsidRPr="008153D4">
              <w:t>-</w:t>
            </w:r>
          </w:p>
        </w:tc>
        <w:tc>
          <w:tcPr>
            <w:tcW w:w="900" w:type="pct"/>
            <w:hideMark/>
          </w:tcPr>
          <w:p w14:paraId="7E701E62" w14:textId="77777777" w:rsidR="008153D4" w:rsidRPr="008153D4" w:rsidRDefault="008153D4" w:rsidP="008153D4">
            <w:pPr>
              <w:jc w:val="left"/>
            </w:pPr>
            <w:r w:rsidRPr="008153D4">
              <w:t>-</w:t>
            </w:r>
          </w:p>
        </w:tc>
        <w:tc>
          <w:tcPr>
            <w:tcW w:w="701" w:type="pct"/>
            <w:hideMark/>
          </w:tcPr>
          <w:p w14:paraId="2E4A8F96" w14:textId="77777777" w:rsidR="008153D4" w:rsidRPr="008153D4" w:rsidRDefault="008153D4" w:rsidP="008153D4">
            <w:pPr>
              <w:jc w:val="left"/>
            </w:pPr>
            <w:r w:rsidRPr="008153D4">
              <w:t>-</w:t>
            </w:r>
          </w:p>
        </w:tc>
      </w:tr>
      <w:tr w:rsidR="008153D4" w:rsidRPr="008153D4" w14:paraId="4675A76D" w14:textId="77777777" w:rsidTr="008153D4">
        <w:trPr>
          <w:trHeight w:val="255"/>
        </w:trPr>
        <w:tc>
          <w:tcPr>
            <w:tcW w:w="1942" w:type="pct"/>
            <w:hideMark/>
          </w:tcPr>
          <w:p w14:paraId="48DAECB1" w14:textId="77777777" w:rsidR="008153D4" w:rsidRPr="008153D4" w:rsidRDefault="008153D4" w:rsidP="008153D4">
            <w:pPr>
              <w:jc w:val="left"/>
            </w:pPr>
            <w:r w:rsidRPr="008153D4">
              <w:t>Верблюды-производители</w:t>
            </w:r>
          </w:p>
        </w:tc>
        <w:tc>
          <w:tcPr>
            <w:tcW w:w="854" w:type="pct"/>
            <w:hideMark/>
          </w:tcPr>
          <w:p w14:paraId="11B717F2" w14:textId="77777777" w:rsidR="008153D4" w:rsidRPr="008153D4" w:rsidRDefault="008153D4" w:rsidP="008153D4">
            <w:pPr>
              <w:jc w:val="left"/>
            </w:pPr>
            <w:r w:rsidRPr="008153D4">
              <w:t xml:space="preserve">  Голова</w:t>
            </w:r>
          </w:p>
        </w:tc>
        <w:tc>
          <w:tcPr>
            <w:tcW w:w="603" w:type="pct"/>
            <w:hideMark/>
          </w:tcPr>
          <w:p w14:paraId="381E69FE" w14:textId="77777777" w:rsidR="008153D4" w:rsidRPr="008153D4" w:rsidRDefault="008153D4" w:rsidP="008153D4">
            <w:pPr>
              <w:jc w:val="left"/>
            </w:pPr>
            <w:r w:rsidRPr="008153D4">
              <w:t>-</w:t>
            </w:r>
          </w:p>
        </w:tc>
        <w:tc>
          <w:tcPr>
            <w:tcW w:w="900" w:type="pct"/>
            <w:hideMark/>
          </w:tcPr>
          <w:p w14:paraId="01D50F44" w14:textId="77777777" w:rsidR="008153D4" w:rsidRPr="008153D4" w:rsidRDefault="008153D4" w:rsidP="008153D4">
            <w:pPr>
              <w:jc w:val="left"/>
            </w:pPr>
            <w:r w:rsidRPr="008153D4">
              <w:t>-</w:t>
            </w:r>
          </w:p>
        </w:tc>
        <w:tc>
          <w:tcPr>
            <w:tcW w:w="701" w:type="pct"/>
            <w:hideMark/>
          </w:tcPr>
          <w:p w14:paraId="65B75CF2" w14:textId="77777777" w:rsidR="008153D4" w:rsidRPr="008153D4" w:rsidRDefault="008153D4" w:rsidP="008153D4">
            <w:pPr>
              <w:jc w:val="left"/>
            </w:pPr>
            <w:r w:rsidRPr="008153D4">
              <w:t>-</w:t>
            </w:r>
          </w:p>
        </w:tc>
      </w:tr>
      <w:tr w:rsidR="008153D4" w:rsidRPr="008153D4" w14:paraId="21408547" w14:textId="77777777" w:rsidTr="008153D4">
        <w:trPr>
          <w:trHeight w:val="300"/>
        </w:trPr>
        <w:tc>
          <w:tcPr>
            <w:tcW w:w="1942" w:type="pct"/>
            <w:hideMark/>
          </w:tcPr>
          <w:p w14:paraId="2AA4E694" w14:textId="77777777" w:rsidR="008153D4" w:rsidRPr="008153D4" w:rsidRDefault="008153D4" w:rsidP="008153D4">
            <w:pPr>
              <w:jc w:val="left"/>
            </w:pPr>
            <w:r w:rsidRPr="008153D4">
              <w:t>Молодняк верблюдов до 3 лет</w:t>
            </w:r>
          </w:p>
        </w:tc>
        <w:tc>
          <w:tcPr>
            <w:tcW w:w="854" w:type="pct"/>
            <w:hideMark/>
          </w:tcPr>
          <w:p w14:paraId="132E7769" w14:textId="77777777" w:rsidR="008153D4" w:rsidRPr="008153D4" w:rsidRDefault="008153D4" w:rsidP="008153D4">
            <w:pPr>
              <w:jc w:val="left"/>
            </w:pPr>
            <w:r w:rsidRPr="008153D4">
              <w:t xml:space="preserve">  Голова</w:t>
            </w:r>
          </w:p>
        </w:tc>
        <w:tc>
          <w:tcPr>
            <w:tcW w:w="603" w:type="pct"/>
            <w:hideMark/>
          </w:tcPr>
          <w:p w14:paraId="78A7C118" w14:textId="77777777" w:rsidR="008153D4" w:rsidRPr="008153D4" w:rsidRDefault="008153D4" w:rsidP="008153D4">
            <w:pPr>
              <w:jc w:val="left"/>
            </w:pPr>
            <w:r w:rsidRPr="008153D4">
              <w:t>-</w:t>
            </w:r>
          </w:p>
        </w:tc>
        <w:tc>
          <w:tcPr>
            <w:tcW w:w="900" w:type="pct"/>
            <w:hideMark/>
          </w:tcPr>
          <w:p w14:paraId="56A7C0A2" w14:textId="77777777" w:rsidR="008153D4" w:rsidRPr="008153D4" w:rsidRDefault="008153D4" w:rsidP="008153D4">
            <w:pPr>
              <w:jc w:val="left"/>
            </w:pPr>
            <w:r w:rsidRPr="008153D4">
              <w:t>-</w:t>
            </w:r>
          </w:p>
        </w:tc>
        <w:tc>
          <w:tcPr>
            <w:tcW w:w="701" w:type="pct"/>
            <w:hideMark/>
          </w:tcPr>
          <w:p w14:paraId="7C95FE0F" w14:textId="77777777" w:rsidR="008153D4" w:rsidRPr="008153D4" w:rsidRDefault="008153D4" w:rsidP="008153D4">
            <w:pPr>
              <w:jc w:val="left"/>
            </w:pPr>
            <w:r w:rsidRPr="008153D4">
              <w:t>-</w:t>
            </w:r>
          </w:p>
        </w:tc>
      </w:tr>
      <w:tr w:rsidR="008153D4" w:rsidRPr="008153D4" w14:paraId="04DF8A99" w14:textId="77777777" w:rsidTr="008153D4">
        <w:trPr>
          <w:trHeight w:val="255"/>
        </w:trPr>
        <w:tc>
          <w:tcPr>
            <w:tcW w:w="1942" w:type="pct"/>
            <w:hideMark/>
          </w:tcPr>
          <w:p w14:paraId="4345CA23" w14:textId="77777777" w:rsidR="008153D4" w:rsidRPr="008153D4" w:rsidRDefault="008153D4" w:rsidP="008153D4">
            <w:pPr>
              <w:jc w:val="left"/>
            </w:pPr>
            <w:r w:rsidRPr="008153D4">
              <w:t xml:space="preserve">Овцематки </w:t>
            </w:r>
          </w:p>
        </w:tc>
        <w:tc>
          <w:tcPr>
            <w:tcW w:w="854" w:type="pct"/>
            <w:hideMark/>
          </w:tcPr>
          <w:p w14:paraId="67687648" w14:textId="77777777" w:rsidR="008153D4" w:rsidRPr="008153D4" w:rsidRDefault="008153D4" w:rsidP="008153D4">
            <w:pPr>
              <w:jc w:val="left"/>
            </w:pPr>
            <w:r w:rsidRPr="008153D4">
              <w:t xml:space="preserve">  Голова</w:t>
            </w:r>
          </w:p>
        </w:tc>
        <w:tc>
          <w:tcPr>
            <w:tcW w:w="603" w:type="pct"/>
            <w:hideMark/>
          </w:tcPr>
          <w:p w14:paraId="2D8E92A1" w14:textId="77777777" w:rsidR="008153D4" w:rsidRPr="008153D4" w:rsidRDefault="008153D4" w:rsidP="008153D4">
            <w:pPr>
              <w:jc w:val="left"/>
            </w:pPr>
            <w:r w:rsidRPr="008153D4">
              <w:t xml:space="preserve">  65 000</w:t>
            </w:r>
          </w:p>
        </w:tc>
        <w:tc>
          <w:tcPr>
            <w:tcW w:w="900" w:type="pct"/>
            <w:hideMark/>
          </w:tcPr>
          <w:p w14:paraId="519C0899" w14:textId="77777777" w:rsidR="008153D4" w:rsidRPr="008153D4" w:rsidRDefault="008153D4" w:rsidP="008153D4">
            <w:pPr>
              <w:jc w:val="left"/>
            </w:pPr>
            <w:r w:rsidRPr="008153D4">
              <w:t xml:space="preserve">  60 000</w:t>
            </w:r>
          </w:p>
        </w:tc>
        <w:tc>
          <w:tcPr>
            <w:tcW w:w="701" w:type="pct"/>
            <w:hideMark/>
          </w:tcPr>
          <w:p w14:paraId="6A02B4D0" w14:textId="77777777" w:rsidR="008153D4" w:rsidRPr="008153D4" w:rsidRDefault="008153D4" w:rsidP="008153D4">
            <w:pPr>
              <w:jc w:val="left"/>
            </w:pPr>
            <w:r w:rsidRPr="008153D4">
              <w:t xml:space="preserve">  60 000</w:t>
            </w:r>
          </w:p>
        </w:tc>
      </w:tr>
      <w:tr w:rsidR="008153D4" w:rsidRPr="008153D4" w14:paraId="7EB387CD" w14:textId="77777777" w:rsidTr="008153D4">
        <w:trPr>
          <w:trHeight w:val="255"/>
        </w:trPr>
        <w:tc>
          <w:tcPr>
            <w:tcW w:w="1942" w:type="pct"/>
            <w:hideMark/>
          </w:tcPr>
          <w:p w14:paraId="0ED4CCCD" w14:textId="77777777" w:rsidR="008153D4" w:rsidRPr="008153D4" w:rsidRDefault="008153D4" w:rsidP="008153D4">
            <w:pPr>
              <w:jc w:val="left"/>
            </w:pPr>
            <w:r w:rsidRPr="008153D4">
              <w:t>Бараны-производители</w:t>
            </w:r>
          </w:p>
        </w:tc>
        <w:tc>
          <w:tcPr>
            <w:tcW w:w="854" w:type="pct"/>
            <w:hideMark/>
          </w:tcPr>
          <w:p w14:paraId="14C19750" w14:textId="77777777" w:rsidR="008153D4" w:rsidRPr="008153D4" w:rsidRDefault="008153D4" w:rsidP="008153D4">
            <w:pPr>
              <w:jc w:val="left"/>
            </w:pPr>
            <w:r w:rsidRPr="008153D4">
              <w:t xml:space="preserve">  Голова</w:t>
            </w:r>
          </w:p>
        </w:tc>
        <w:tc>
          <w:tcPr>
            <w:tcW w:w="603" w:type="pct"/>
            <w:hideMark/>
          </w:tcPr>
          <w:p w14:paraId="61D68C70" w14:textId="77777777" w:rsidR="008153D4" w:rsidRPr="008153D4" w:rsidRDefault="008153D4" w:rsidP="008153D4">
            <w:pPr>
              <w:jc w:val="left"/>
            </w:pPr>
            <w:r w:rsidRPr="008153D4">
              <w:t xml:space="preserve">  65 000</w:t>
            </w:r>
          </w:p>
        </w:tc>
        <w:tc>
          <w:tcPr>
            <w:tcW w:w="900" w:type="pct"/>
            <w:hideMark/>
          </w:tcPr>
          <w:p w14:paraId="7ED67D40" w14:textId="77777777" w:rsidR="008153D4" w:rsidRPr="008153D4" w:rsidRDefault="008153D4" w:rsidP="008153D4">
            <w:pPr>
              <w:jc w:val="left"/>
            </w:pPr>
            <w:r w:rsidRPr="008153D4">
              <w:t xml:space="preserve">  70 000</w:t>
            </w:r>
          </w:p>
        </w:tc>
        <w:tc>
          <w:tcPr>
            <w:tcW w:w="701" w:type="pct"/>
            <w:hideMark/>
          </w:tcPr>
          <w:p w14:paraId="058FF4EB" w14:textId="77777777" w:rsidR="008153D4" w:rsidRPr="008153D4" w:rsidRDefault="008153D4" w:rsidP="008153D4">
            <w:pPr>
              <w:jc w:val="left"/>
            </w:pPr>
            <w:r w:rsidRPr="008153D4">
              <w:t xml:space="preserve">  90 000</w:t>
            </w:r>
          </w:p>
        </w:tc>
      </w:tr>
      <w:tr w:rsidR="008153D4" w:rsidRPr="008153D4" w14:paraId="608ABCEB" w14:textId="77777777" w:rsidTr="008153D4">
        <w:trPr>
          <w:trHeight w:val="270"/>
        </w:trPr>
        <w:tc>
          <w:tcPr>
            <w:tcW w:w="1942" w:type="pct"/>
            <w:hideMark/>
          </w:tcPr>
          <w:p w14:paraId="486DB8A9" w14:textId="77777777" w:rsidR="008153D4" w:rsidRPr="008153D4" w:rsidRDefault="008153D4" w:rsidP="008153D4">
            <w:pPr>
              <w:jc w:val="left"/>
            </w:pPr>
            <w:r w:rsidRPr="008153D4">
              <w:t xml:space="preserve">Ярки старше 1 года </w:t>
            </w:r>
          </w:p>
        </w:tc>
        <w:tc>
          <w:tcPr>
            <w:tcW w:w="854" w:type="pct"/>
            <w:hideMark/>
          </w:tcPr>
          <w:p w14:paraId="34520888" w14:textId="77777777" w:rsidR="008153D4" w:rsidRPr="008153D4" w:rsidRDefault="008153D4" w:rsidP="008153D4">
            <w:pPr>
              <w:jc w:val="left"/>
            </w:pPr>
            <w:r w:rsidRPr="008153D4">
              <w:t xml:space="preserve">  Голова</w:t>
            </w:r>
          </w:p>
        </w:tc>
        <w:tc>
          <w:tcPr>
            <w:tcW w:w="603" w:type="pct"/>
            <w:hideMark/>
          </w:tcPr>
          <w:p w14:paraId="4A1E1AC7" w14:textId="77777777" w:rsidR="008153D4" w:rsidRPr="008153D4" w:rsidRDefault="008153D4" w:rsidP="008153D4">
            <w:pPr>
              <w:jc w:val="left"/>
            </w:pPr>
            <w:r w:rsidRPr="008153D4">
              <w:t xml:space="preserve">  50 000</w:t>
            </w:r>
          </w:p>
        </w:tc>
        <w:tc>
          <w:tcPr>
            <w:tcW w:w="900" w:type="pct"/>
            <w:hideMark/>
          </w:tcPr>
          <w:p w14:paraId="7FF6282B" w14:textId="77777777" w:rsidR="008153D4" w:rsidRPr="008153D4" w:rsidRDefault="008153D4" w:rsidP="008153D4">
            <w:pPr>
              <w:jc w:val="left"/>
            </w:pPr>
            <w:r w:rsidRPr="008153D4">
              <w:t xml:space="preserve">  45 000</w:t>
            </w:r>
          </w:p>
        </w:tc>
        <w:tc>
          <w:tcPr>
            <w:tcW w:w="701" w:type="pct"/>
            <w:hideMark/>
          </w:tcPr>
          <w:p w14:paraId="216FFEB2" w14:textId="77777777" w:rsidR="008153D4" w:rsidRPr="008153D4" w:rsidRDefault="008153D4" w:rsidP="008153D4">
            <w:pPr>
              <w:jc w:val="left"/>
            </w:pPr>
            <w:r w:rsidRPr="008153D4">
              <w:t xml:space="preserve">  45 000</w:t>
            </w:r>
          </w:p>
        </w:tc>
      </w:tr>
      <w:tr w:rsidR="008153D4" w:rsidRPr="008153D4" w14:paraId="69B2B0B7" w14:textId="77777777" w:rsidTr="008153D4">
        <w:trPr>
          <w:trHeight w:val="255"/>
        </w:trPr>
        <w:tc>
          <w:tcPr>
            <w:tcW w:w="1942" w:type="pct"/>
            <w:hideMark/>
          </w:tcPr>
          <w:p w14:paraId="457E5D6F" w14:textId="77777777" w:rsidR="008153D4" w:rsidRPr="008153D4" w:rsidRDefault="008153D4" w:rsidP="008153D4">
            <w:pPr>
              <w:jc w:val="left"/>
            </w:pPr>
            <w:r w:rsidRPr="008153D4">
              <w:t xml:space="preserve">Баранчики от 6 месяцев до 1 года </w:t>
            </w:r>
          </w:p>
        </w:tc>
        <w:tc>
          <w:tcPr>
            <w:tcW w:w="854" w:type="pct"/>
            <w:hideMark/>
          </w:tcPr>
          <w:p w14:paraId="1BD351E7" w14:textId="77777777" w:rsidR="008153D4" w:rsidRPr="008153D4" w:rsidRDefault="008153D4" w:rsidP="008153D4">
            <w:pPr>
              <w:jc w:val="left"/>
            </w:pPr>
            <w:r w:rsidRPr="008153D4">
              <w:t xml:space="preserve">  Голова</w:t>
            </w:r>
          </w:p>
        </w:tc>
        <w:tc>
          <w:tcPr>
            <w:tcW w:w="603" w:type="pct"/>
            <w:hideMark/>
          </w:tcPr>
          <w:p w14:paraId="14F9D7F2" w14:textId="77777777" w:rsidR="008153D4" w:rsidRPr="008153D4" w:rsidRDefault="008153D4" w:rsidP="008153D4">
            <w:pPr>
              <w:jc w:val="left"/>
            </w:pPr>
            <w:r w:rsidRPr="008153D4">
              <w:t xml:space="preserve">  40 000</w:t>
            </w:r>
          </w:p>
        </w:tc>
        <w:tc>
          <w:tcPr>
            <w:tcW w:w="900" w:type="pct"/>
            <w:hideMark/>
          </w:tcPr>
          <w:p w14:paraId="4FDE2E43" w14:textId="77777777" w:rsidR="008153D4" w:rsidRPr="008153D4" w:rsidRDefault="008153D4" w:rsidP="008153D4">
            <w:pPr>
              <w:jc w:val="left"/>
            </w:pPr>
            <w:r w:rsidRPr="008153D4">
              <w:t xml:space="preserve">  35 000</w:t>
            </w:r>
          </w:p>
        </w:tc>
        <w:tc>
          <w:tcPr>
            <w:tcW w:w="701" w:type="pct"/>
            <w:hideMark/>
          </w:tcPr>
          <w:p w14:paraId="19A1A7E5" w14:textId="77777777" w:rsidR="008153D4" w:rsidRPr="008153D4" w:rsidRDefault="008153D4" w:rsidP="008153D4">
            <w:pPr>
              <w:jc w:val="left"/>
            </w:pPr>
            <w:r w:rsidRPr="008153D4">
              <w:t xml:space="preserve">  35 000</w:t>
            </w:r>
          </w:p>
        </w:tc>
      </w:tr>
      <w:tr w:rsidR="008153D4" w:rsidRPr="008153D4" w14:paraId="6FFD820D" w14:textId="77777777" w:rsidTr="008153D4">
        <w:trPr>
          <w:trHeight w:val="270"/>
        </w:trPr>
        <w:tc>
          <w:tcPr>
            <w:tcW w:w="1942" w:type="pct"/>
            <w:hideMark/>
          </w:tcPr>
          <w:p w14:paraId="073242FC" w14:textId="77777777" w:rsidR="008153D4" w:rsidRPr="008153D4" w:rsidRDefault="008153D4" w:rsidP="008153D4">
            <w:pPr>
              <w:jc w:val="left"/>
            </w:pPr>
            <w:r w:rsidRPr="008153D4">
              <w:t>Козы взрослые</w:t>
            </w:r>
          </w:p>
        </w:tc>
        <w:tc>
          <w:tcPr>
            <w:tcW w:w="854" w:type="pct"/>
            <w:hideMark/>
          </w:tcPr>
          <w:p w14:paraId="2E40839B" w14:textId="77777777" w:rsidR="008153D4" w:rsidRPr="008153D4" w:rsidRDefault="008153D4" w:rsidP="008153D4">
            <w:pPr>
              <w:jc w:val="left"/>
            </w:pPr>
            <w:r w:rsidRPr="008153D4">
              <w:t xml:space="preserve">  Голова</w:t>
            </w:r>
          </w:p>
        </w:tc>
        <w:tc>
          <w:tcPr>
            <w:tcW w:w="603" w:type="pct"/>
            <w:hideMark/>
          </w:tcPr>
          <w:p w14:paraId="7C05A4C6" w14:textId="77777777" w:rsidR="008153D4" w:rsidRPr="008153D4" w:rsidRDefault="008153D4" w:rsidP="008153D4">
            <w:pPr>
              <w:jc w:val="left"/>
            </w:pPr>
            <w:r w:rsidRPr="008153D4">
              <w:t xml:space="preserve">  25 000</w:t>
            </w:r>
          </w:p>
        </w:tc>
        <w:tc>
          <w:tcPr>
            <w:tcW w:w="900" w:type="pct"/>
            <w:hideMark/>
          </w:tcPr>
          <w:p w14:paraId="7F8F4D77" w14:textId="77777777" w:rsidR="008153D4" w:rsidRPr="008153D4" w:rsidRDefault="008153D4" w:rsidP="008153D4">
            <w:pPr>
              <w:jc w:val="left"/>
            </w:pPr>
            <w:r w:rsidRPr="008153D4">
              <w:t>-</w:t>
            </w:r>
          </w:p>
        </w:tc>
        <w:tc>
          <w:tcPr>
            <w:tcW w:w="701" w:type="pct"/>
            <w:hideMark/>
          </w:tcPr>
          <w:p w14:paraId="379BD314" w14:textId="77777777" w:rsidR="008153D4" w:rsidRPr="008153D4" w:rsidRDefault="008153D4" w:rsidP="008153D4">
            <w:pPr>
              <w:jc w:val="left"/>
            </w:pPr>
            <w:r w:rsidRPr="008153D4">
              <w:t xml:space="preserve">  45 000</w:t>
            </w:r>
          </w:p>
        </w:tc>
      </w:tr>
      <w:tr w:rsidR="008153D4" w:rsidRPr="008153D4" w14:paraId="29194F1A" w14:textId="77777777" w:rsidTr="008153D4">
        <w:trPr>
          <w:trHeight w:val="300"/>
        </w:trPr>
        <w:tc>
          <w:tcPr>
            <w:tcW w:w="1942" w:type="pct"/>
            <w:hideMark/>
          </w:tcPr>
          <w:p w14:paraId="6B731A1E" w14:textId="77777777" w:rsidR="008153D4" w:rsidRPr="008153D4" w:rsidRDefault="008153D4" w:rsidP="008153D4">
            <w:pPr>
              <w:jc w:val="left"/>
            </w:pPr>
            <w:r w:rsidRPr="008153D4">
              <w:t>Козлята до 1 года</w:t>
            </w:r>
          </w:p>
        </w:tc>
        <w:tc>
          <w:tcPr>
            <w:tcW w:w="854" w:type="pct"/>
            <w:hideMark/>
          </w:tcPr>
          <w:p w14:paraId="39BDD23B" w14:textId="77777777" w:rsidR="008153D4" w:rsidRPr="008153D4" w:rsidRDefault="008153D4" w:rsidP="008153D4">
            <w:pPr>
              <w:jc w:val="left"/>
            </w:pPr>
            <w:r w:rsidRPr="008153D4">
              <w:t xml:space="preserve">  Голова</w:t>
            </w:r>
          </w:p>
        </w:tc>
        <w:tc>
          <w:tcPr>
            <w:tcW w:w="603" w:type="pct"/>
            <w:hideMark/>
          </w:tcPr>
          <w:p w14:paraId="4236F979" w14:textId="77777777" w:rsidR="008153D4" w:rsidRPr="008153D4" w:rsidRDefault="008153D4" w:rsidP="008153D4">
            <w:pPr>
              <w:jc w:val="left"/>
            </w:pPr>
            <w:r w:rsidRPr="008153D4">
              <w:t xml:space="preserve">  10 000</w:t>
            </w:r>
          </w:p>
        </w:tc>
        <w:tc>
          <w:tcPr>
            <w:tcW w:w="900" w:type="pct"/>
            <w:hideMark/>
          </w:tcPr>
          <w:p w14:paraId="520D8134" w14:textId="77777777" w:rsidR="008153D4" w:rsidRPr="008153D4" w:rsidRDefault="008153D4" w:rsidP="008153D4">
            <w:pPr>
              <w:jc w:val="left"/>
            </w:pPr>
            <w:r w:rsidRPr="008153D4">
              <w:t>-</w:t>
            </w:r>
          </w:p>
        </w:tc>
        <w:tc>
          <w:tcPr>
            <w:tcW w:w="701" w:type="pct"/>
            <w:hideMark/>
          </w:tcPr>
          <w:p w14:paraId="6B229775" w14:textId="77777777" w:rsidR="008153D4" w:rsidRPr="008153D4" w:rsidRDefault="008153D4" w:rsidP="008153D4">
            <w:pPr>
              <w:jc w:val="left"/>
            </w:pPr>
            <w:r w:rsidRPr="008153D4">
              <w:t>-</w:t>
            </w:r>
          </w:p>
        </w:tc>
      </w:tr>
      <w:tr w:rsidR="008153D4" w:rsidRPr="008153D4" w14:paraId="220F6A73" w14:textId="77777777" w:rsidTr="008153D4">
        <w:trPr>
          <w:trHeight w:val="270"/>
        </w:trPr>
        <w:tc>
          <w:tcPr>
            <w:tcW w:w="1942" w:type="pct"/>
            <w:hideMark/>
          </w:tcPr>
          <w:p w14:paraId="4AFC6BFD" w14:textId="77777777" w:rsidR="008153D4" w:rsidRPr="008153D4" w:rsidRDefault="008153D4" w:rsidP="008153D4">
            <w:pPr>
              <w:jc w:val="left"/>
            </w:pPr>
            <w:r w:rsidRPr="008153D4">
              <w:t>Молоко сырое козье</w:t>
            </w:r>
          </w:p>
        </w:tc>
        <w:tc>
          <w:tcPr>
            <w:tcW w:w="854" w:type="pct"/>
            <w:hideMark/>
          </w:tcPr>
          <w:p w14:paraId="50C7B70E" w14:textId="77777777" w:rsidR="008153D4" w:rsidRPr="008153D4" w:rsidRDefault="008153D4" w:rsidP="008153D4">
            <w:pPr>
              <w:jc w:val="left"/>
            </w:pPr>
            <w:r w:rsidRPr="008153D4">
              <w:t xml:space="preserve">  Литр (куб. дм.)</w:t>
            </w:r>
          </w:p>
        </w:tc>
        <w:tc>
          <w:tcPr>
            <w:tcW w:w="603" w:type="pct"/>
            <w:hideMark/>
          </w:tcPr>
          <w:p w14:paraId="18C66E61" w14:textId="77777777" w:rsidR="008153D4" w:rsidRPr="008153D4" w:rsidRDefault="008153D4" w:rsidP="008153D4">
            <w:pPr>
              <w:jc w:val="left"/>
            </w:pPr>
            <w:r w:rsidRPr="008153D4">
              <w:t>-</w:t>
            </w:r>
          </w:p>
        </w:tc>
        <w:tc>
          <w:tcPr>
            <w:tcW w:w="900" w:type="pct"/>
            <w:hideMark/>
          </w:tcPr>
          <w:p w14:paraId="0F852DFF" w14:textId="77777777" w:rsidR="008153D4" w:rsidRPr="008153D4" w:rsidRDefault="008153D4" w:rsidP="008153D4">
            <w:pPr>
              <w:jc w:val="left"/>
            </w:pPr>
            <w:r w:rsidRPr="008153D4">
              <w:t xml:space="preserve">   800</w:t>
            </w:r>
          </w:p>
        </w:tc>
        <w:tc>
          <w:tcPr>
            <w:tcW w:w="701" w:type="pct"/>
            <w:hideMark/>
          </w:tcPr>
          <w:p w14:paraId="0342504E" w14:textId="77777777" w:rsidR="008153D4" w:rsidRPr="008153D4" w:rsidRDefault="008153D4" w:rsidP="008153D4">
            <w:pPr>
              <w:jc w:val="left"/>
            </w:pPr>
            <w:r w:rsidRPr="008153D4">
              <w:t>-</w:t>
            </w:r>
          </w:p>
        </w:tc>
      </w:tr>
      <w:tr w:rsidR="008153D4" w:rsidRPr="008153D4" w14:paraId="523ECA88" w14:textId="77777777" w:rsidTr="008153D4">
        <w:trPr>
          <w:trHeight w:val="255"/>
        </w:trPr>
        <w:tc>
          <w:tcPr>
            <w:tcW w:w="1942" w:type="pct"/>
            <w:hideMark/>
          </w:tcPr>
          <w:p w14:paraId="44737467" w14:textId="77777777" w:rsidR="008153D4" w:rsidRPr="008153D4" w:rsidRDefault="008153D4" w:rsidP="008153D4">
            <w:pPr>
              <w:jc w:val="left"/>
            </w:pPr>
            <w:r w:rsidRPr="008153D4">
              <w:t xml:space="preserve">Свиноматки </w:t>
            </w:r>
          </w:p>
        </w:tc>
        <w:tc>
          <w:tcPr>
            <w:tcW w:w="854" w:type="pct"/>
            <w:hideMark/>
          </w:tcPr>
          <w:p w14:paraId="1C456DDC" w14:textId="77777777" w:rsidR="008153D4" w:rsidRPr="008153D4" w:rsidRDefault="008153D4" w:rsidP="008153D4">
            <w:pPr>
              <w:jc w:val="left"/>
            </w:pPr>
            <w:r w:rsidRPr="008153D4">
              <w:t xml:space="preserve">  Голова</w:t>
            </w:r>
          </w:p>
        </w:tc>
        <w:tc>
          <w:tcPr>
            <w:tcW w:w="603" w:type="pct"/>
            <w:hideMark/>
          </w:tcPr>
          <w:p w14:paraId="2E944D9D" w14:textId="77777777" w:rsidR="008153D4" w:rsidRPr="008153D4" w:rsidRDefault="008153D4" w:rsidP="008153D4">
            <w:pPr>
              <w:jc w:val="left"/>
            </w:pPr>
            <w:r w:rsidRPr="008153D4">
              <w:t>-</w:t>
            </w:r>
          </w:p>
        </w:tc>
        <w:tc>
          <w:tcPr>
            <w:tcW w:w="900" w:type="pct"/>
            <w:hideMark/>
          </w:tcPr>
          <w:p w14:paraId="0A725ED3" w14:textId="77777777" w:rsidR="008153D4" w:rsidRPr="008153D4" w:rsidRDefault="008153D4" w:rsidP="008153D4">
            <w:pPr>
              <w:jc w:val="left"/>
            </w:pPr>
            <w:r w:rsidRPr="008153D4">
              <w:t>-</w:t>
            </w:r>
          </w:p>
        </w:tc>
        <w:tc>
          <w:tcPr>
            <w:tcW w:w="701" w:type="pct"/>
            <w:hideMark/>
          </w:tcPr>
          <w:p w14:paraId="60AC6F82" w14:textId="77777777" w:rsidR="008153D4" w:rsidRPr="008153D4" w:rsidRDefault="008153D4" w:rsidP="008153D4">
            <w:pPr>
              <w:jc w:val="left"/>
            </w:pPr>
            <w:r w:rsidRPr="008153D4">
              <w:t>-</w:t>
            </w:r>
          </w:p>
        </w:tc>
      </w:tr>
      <w:tr w:rsidR="008153D4" w:rsidRPr="008153D4" w14:paraId="229D88F5" w14:textId="77777777" w:rsidTr="008153D4">
        <w:trPr>
          <w:trHeight w:val="270"/>
        </w:trPr>
        <w:tc>
          <w:tcPr>
            <w:tcW w:w="1942" w:type="pct"/>
            <w:hideMark/>
          </w:tcPr>
          <w:p w14:paraId="4DECAA5B" w14:textId="77777777" w:rsidR="008153D4" w:rsidRPr="008153D4" w:rsidRDefault="008153D4" w:rsidP="008153D4">
            <w:pPr>
              <w:jc w:val="left"/>
            </w:pPr>
            <w:r w:rsidRPr="008153D4">
              <w:t>Поросята до 2 месяцев</w:t>
            </w:r>
          </w:p>
        </w:tc>
        <w:tc>
          <w:tcPr>
            <w:tcW w:w="854" w:type="pct"/>
            <w:hideMark/>
          </w:tcPr>
          <w:p w14:paraId="0B5054EE" w14:textId="77777777" w:rsidR="008153D4" w:rsidRPr="008153D4" w:rsidRDefault="008153D4" w:rsidP="008153D4">
            <w:pPr>
              <w:jc w:val="left"/>
            </w:pPr>
            <w:r w:rsidRPr="008153D4">
              <w:t xml:space="preserve">  Голова</w:t>
            </w:r>
          </w:p>
        </w:tc>
        <w:tc>
          <w:tcPr>
            <w:tcW w:w="603" w:type="pct"/>
            <w:hideMark/>
          </w:tcPr>
          <w:p w14:paraId="23D6E935" w14:textId="77777777" w:rsidR="008153D4" w:rsidRPr="008153D4" w:rsidRDefault="008153D4" w:rsidP="008153D4">
            <w:pPr>
              <w:jc w:val="left"/>
            </w:pPr>
            <w:r w:rsidRPr="008153D4">
              <w:t>-</w:t>
            </w:r>
          </w:p>
        </w:tc>
        <w:tc>
          <w:tcPr>
            <w:tcW w:w="900" w:type="pct"/>
            <w:hideMark/>
          </w:tcPr>
          <w:p w14:paraId="06BD5952" w14:textId="77777777" w:rsidR="008153D4" w:rsidRPr="008153D4" w:rsidRDefault="008153D4" w:rsidP="008153D4">
            <w:pPr>
              <w:jc w:val="left"/>
            </w:pPr>
            <w:r w:rsidRPr="008153D4">
              <w:t>-</w:t>
            </w:r>
          </w:p>
        </w:tc>
        <w:tc>
          <w:tcPr>
            <w:tcW w:w="701" w:type="pct"/>
            <w:hideMark/>
          </w:tcPr>
          <w:p w14:paraId="291841B5" w14:textId="77777777" w:rsidR="008153D4" w:rsidRPr="008153D4" w:rsidRDefault="008153D4" w:rsidP="008153D4">
            <w:pPr>
              <w:jc w:val="left"/>
            </w:pPr>
            <w:r w:rsidRPr="008153D4">
              <w:t>-</w:t>
            </w:r>
          </w:p>
        </w:tc>
      </w:tr>
      <w:tr w:rsidR="008153D4" w:rsidRPr="008153D4" w14:paraId="73C9A0FA" w14:textId="77777777" w:rsidTr="008153D4">
        <w:trPr>
          <w:trHeight w:val="270"/>
        </w:trPr>
        <w:tc>
          <w:tcPr>
            <w:tcW w:w="1942" w:type="pct"/>
            <w:hideMark/>
          </w:tcPr>
          <w:p w14:paraId="109BEE6E" w14:textId="77777777" w:rsidR="008153D4" w:rsidRPr="008153D4" w:rsidRDefault="008153D4" w:rsidP="008153D4">
            <w:pPr>
              <w:jc w:val="left"/>
            </w:pPr>
            <w:r w:rsidRPr="008153D4">
              <w:t>Поросята от 2 до 4 месяцев</w:t>
            </w:r>
          </w:p>
        </w:tc>
        <w:tc>
          <w:tcPr>
            <w:tcW w:w="854" w:type="pct"/>
            <w:hideMark/>
          </w:tcPr>
          <w:p w14:paraId="4916BA1E" w14:textId="77777777" w:rsidR="008153D4" w:rsidRPr="008153D4" w:rsidRDefault="008153D4" w:rsidP="008153D4">
            <w:pPr>
              <w:jc w:val="left"/>
            </w:pPr>
            <w:r w:rsidRPr="008153D4">
              <w:t xml:space="preserve">  Голова</w:t>
            </w:r>
          </w:p>
        </w:tc>
        <w:tc>
          <w:tcPr>
            <w:tcW w:w="603" w:type="pct"/>
            <w:hideMark/>
          </w:tcPr>
          <w:p w14:paraId="07EEE7AB" w14:textId="77777777" w:rsidR="008153D4" w:rsidRPr="008153D4" w:rsidRDefault="008153D4" w:rsidP="008153D4">
            <w:pPr>
              <w:jc w:val="left"/>
            </w:pPr>
            <w:r w:rsidRPr="008153D4">
              <w:t>-</w:t>
            </w:r>
          </w:p>
        </w:tc>
        <w:tc>
          <w:tcPr>
            <w:tcW w:w="900" w:type="pct"/>
            <w:hideMark/>
          </w:tcPr>
          <w:p w14:paraId="733A4BA2" w14:textId="77777777" w:rsidR="008153D4" w:rsidRPr="008153D4" w:rsidRDefault="008153D4" w:rsidP="008153D4">
            <w:pPr>
              <w:jc w:val="left"/>
            </w:pPr>
            <w:r w:rsidRPr="008153D4">
              <w:t>-</w:t>
            </w:r>
          </w:p>
        </w:tc>
        <w:tc>
          <w:tcPr>
            <w:tcW w:w="701" w:type="pct"/>
            <w:hideMark/>
          </w:tcPr>
          <w:p w14:paraId="1E746EC1" w14:textId="77777777" w:rsidR="008153D4" w:rsidRPr="008153D4" w:rsidRDefault="008153D4" w:rsidP="008153D4">
            <w:pPr>
              <w:jc w:val="left"/>
            </w:pPr>
            <w:r w:rsidRPr="008153D4">
              <w:t>-</w:t>
            </w:r>
          </w:p>
        </w:tc>
      </w:tr>
      <w:tr w:rsidR="008153D4" w:rsidRPr="008153D4" w14:paraId="7116FA13" w14:textId="77777777" w:rsidTr="008153D4">
        <w:trPr>
          <w:trHeight w:val="255"/>
        </w:trPr>
        <w:tc>
          <w:tcPr>
            <w:tcW w:w="1942" w:type="pct"/>
            <w:hideMark/>
          </w:tcPr>
          <w:p w14:paraId="19317FDF" w14:textId="77777777" w:rsidR="008153D4" w:rsidRPr="008153D4" w:rsidRDefault="008153D4" w:rsidP="008153D4">
            <w:pPr>
              <w:jc w:val="left"/>
            </w:pPr>
            <w:r w:rsidRPr="008153D4">
              <w:t>Свинки от 4 до 8 месяцев</w:t>
            </w:r>
          </w:p>
        </w:tc>
        <w:tc>
          <w:tcPr>
            <w:tcW w:w="854" w:type="pct"/>
            <w:hideMark/>
          </w:tcPr>
          <w:p w14:paraId="1B035AF7" w14:textId="77777777" w:rsidR="008153D4" w:rsidRPr="008153D4" w:rsidRDefault="008153D4" w:rsidP="008153D4">
            <w:pPr>
              <w:jc w:val="left"/>
            </w:pPr>
            <w:r w:rsidRPr="008153D4">
              <w:t xml:space="preserve">  Голова</w:t>
            </w:r>
          </w:p>
        </w:tc>
        <w:tc>
          <w:tcPr>
            <w:tcW w:w="603" w:type="pct"/>
            <w:hideMark/>
          </w:tcPr>
          <w:p w14:paraId="6AC57E1C" w14:textId="77777777" w:rsidR="008153D4" w:rsidRPr="008153D4" w:rsidRDefault="008153D4" w:rsidP="008153D4">
            <w:pPr>
              <w:jc w:val="left"/>
            </w:pPr>
            <w:r w:rsidRPr="008153D4">
              <w:t>-</w:t>
            </w:r>
          </w:p>
        </w:tc>
        <w:tc>
          <w:tcPr>
            <w:tcW w:w="900" w:type="pct"/>
            <w:hideMark/>
          </w:tcPr>
          <w:p w14:paraId="3583E3D8" w14:textId="77777777" w:rsidR="008153D4" w:rsidRPr="008153D4" w:rsidRDefault="008153D4" w:rsidP="008153D4">
            <w:pPr>
              <w:jc w:val="left"/>
            </w:pPr>
            <w:r w:rsidRPr="008153D4">
              <w:t>-</w:t>
            </w:r>
          </w:p>
        </w:tc>
        <w:tc>
          <w:tcPr>
            <w:tcW w:w="701" w:type="pct"/>
            <w:hideMark/>
          </w:tcPr>
          <w:p w14:paraId="1FC8B00F" w14:textId="77777777" w:rsidR="008153D4" w:rsidRPr="008153D4" w:rsidRDefault="008153D4" w:rsidP="008153D4">
            <w:pPr>
              <w:jc w:val="left"/>
            </w:pPr>
            <w:r w:rsidRPr="008153D4">
              <w:t>-</w:t>
            </w:r>
          </w:p>
        </w:tc>
      </w:tr>
      <w:tr w:rsidR="008153D4" w:rsidRPr="008153D4" w14:paraId="273D887D" w14:textId="77777777" w:rsidTr="008153D4">
        <w:trPr>
          <w:trHeight w:val="270"/>
        </w:trPr>
        <w:tc>
          <w:tcPr>
            <w:tcW w:w="1942" w:type="pct"/>
            <w:hideMark/>
          </w:tcPr>
          <w:p w14:paraId="1984A7CF" w14:textId="77777777" w:rsidR="008153D4" w:rsidRPr="008153D4" w:rsidRDefault="008153D4" w:rsidP="008153D4">
            <w:pPr>
              <w:jc w:val="left"/>
            </w:pPr>
            <w:r w:rsidRPr="008153D4">
              <w:t xml:space="preserve">Хрячки от 4 месяцев до 1 года </w:t>
            </w:r>
          </w:p>
        </w:tc>
        <w:tc>
          <w:tcPr>
            <w:tcW w:w="854" w:type="pct"/>
            <w:hideMark/>
          </w:tcPr>
          <w:p w14:paraId="11268240" w14:textId="77777777" w:rsidR="008153D4" w:rsidRPr="008153D4" w:rsidRDefault="008153D4" w:rsidP="008153D4">
            <w:pPr>
              <w:jc w:val="left"/>
            </w:pPr>
            <w:r w:rsidRPr="008153D4">
              <w:t xml:space="preserve">  Голова</w:t>
            </w:r>
          </w:p>
        </w:tc>
        <w:tc>
          <w:tcPr>
            <w:tcW w:w="603" w:type="pct"/>
            <w:hideMark/>
          </w:tcPr>
          <w:p w14:paraId="0D5F80C2" w14:textId="77777777" w:rsidR="008153D4" w:rsidRPr="008153D4" w:rsidRDefault="008153D4" w:rsidP="008153D4">
            <w:pPr>
              <w:jc w:val="left"/>
            </w:pPr>
            <w:r w:rsidRPr="008153D4">
              <w:t>-</w:t>
            </w:r>
          </w:p>
        </w:tc>
        <w:tc>
          <w:tcPr>
            <w:tcW w:w="900" w:type="pct"/>
            <w:hideMark/>
          </w:tcPr>
          <w:p w14:paraId="23DB4C19" w14:textId="77777777" w:rsidR="008153D4" w:rsidRPr="008153D4" w:rsidRDefault="008153D4" w:rsidP="008153D4">
            <w:pPr>
              <w:jc w:val="left"/>
            </w:pPr>
            <w:r w:rsidRPr="008153D4">
              <w:t>-</w:t>
            </w:r>
          </w:p>
        </w:tc>
        <w:tc>
          <w:tcPr>
            <w:tcW w:w="701" w:type="pct"/>
            <w:hideMark/>
          </w:tcPr>
          <w:p w14:paraId="2F0328B6" w14:textId="77777777" w:rsidR="008153D4" w:rsidRPr="008153D4" w:rsidRDefault="008153D4" w:rsidP="008153D4">
            <w:pPr>
              <w:jc w:val="left"/>
            </w:pPr>
            <w:r w:rsidRPr="008153D4">
              <w:t>-</w:t>
            </w:r>
          </w:p>
        </w:tc>
      </w:tr>
      <w:tr w:rsidR="008153D4" w:rsidRPr="008153D4" w14:paraId="2CD98E81" w14:textId="77777777" w:rsidTr="008153D4">
        <w:trPr>
          <w:trHeight w:val="270"/>
        </w:trPr>
        <w:tc>
          <w:tcPr>
            <w:tcW w:w="1942" w:type="pct"/>
            <w:hideMark/>
          </w:tcPr>
          <w:p w14:paraId="7EA9E9FD" w14:textId="77777777" w:rsidR="008153D4" w:rsidRPr="008153D4" w:rsidRDefault="008153D4" w:rsidP="008153D4">
            <w:pPr>
              <w:jc w:val="left"/>
            </w:pPr>
            <w:r w:rsidRPr="008153D4">
              <w:t>Куры яичных пород родительского стада</w:t>
            </w:r>
          </w:p>
        </w:tc>
        <w:tc>
          <w:tcPr>
            <w:tcW w:w="854" w:type="pct"/>
            <w:hideMark/>
          </w:tcPr>
          <w:p w14:paraId="57829328" w14:textId="77777777" w:rsidR="008153D4" w:rsidRPr="008153D4" w:rsidRDefault="008153D4" w:rsidP="008153D4">
            <w:pPr>
              <w:jc w:val="left"/>
            </w:pPr>
            <w:r w:rsidRPr="008153D4">
              <w:t xml:space="preserve">  Голова</w:t>
            </w:r>
          </w:p>
        </w:tc>
        <w:tc>
          <w:tcPr>
            <w:tcW w:w="603" w:type="pct"/>
            <w:hideMark/>
          </w:tcPr>
          <w:p w14:paraId="4754564C" w14:textId="77777777" w:rsidR="008153D4" w:rsidRPr="008153D4" w:rsidRDefault="008153D4" w:rsidP="008153D4">
            <w:pPr>
              <w:jc w:val="left"/>
            </w:pPr>
            <w:r w:rsidRPr="008153D4">
              <w:t xml:space="preserve">  2 000</w:t>
            </w:r>
          </w:p>
        </w:tc>
        <w:tc>
          <w:tcPr>
            <w:tcW w:w="900" w:type="pct"/>
            <w:hideMark/>
          </w:tcPr>
          <w:p w14:paraId="097F899D" w14:textId="77777777" w:rsidR="008153D4" w:rsidRPr="008153D4" w:rsidRDefault="008153D4" w:rsidP="008153D4">
            <w:pPr>
              <w:jc w:val="left"/>
            </w:pPr>
            <w:r w:rsidRPr="008153D4">
              <w:t>-</w:t>
            </w:r>
          </w:p>
        </w:tc>
        <w:tc>
          <w:tcPr>
            <w:tcW w:w="701" w:type="pct"/>
            <w:hideMark/>
          </w:tcPr>
          <w:p w14:paraId="7CCF0401" w14:textId="77777777" w:rsidR="008153D4" w:rsidRPr="008153D4" w:rsidRDefault="008153D4" w:rsidP="008153D4">
            <w:pPr>
              <w:jc w:val="left"/>
            </w:pPr>
            <w:r w:rsidRPr="008153D4">
              <w:t>-</w:t>
            </w:r>
          </w:p>
        </w:tc>
      </w:tr>
      <w:tr w:rsidR="008153D4" w:rsidRPr="008153D4" w14:paraId="5E76D989" w14:textId="77777777" w:rsidTr="008153D4">
        <w:trPr>
          <w:trHeight w:val="255"/>
        </w:trPr>
        <w:tc>
          <w:tcPr>
            <w:tcW w:w="1942" w:type="pct"/>
            <w:hideMark/>
          </w:tcPr>
          <w:p w14:paraId="313CB352" w14:textId="77777777" w:rsidR="008153D4" w:rsidRPr="008153D4" w:rsidRDefault="008153D4" w:rsidP="008153D4">
            <w:pPr>
              <w:jc w:val="left"/>
            </w:pPr>
            <w:r w:rsidRPr="008153D4">
              <w:t xml:space="preserve">Куры мясных и </w:t>
            </w:r>
            <w:proofErr w:type="gramStart"/>
            <w:r w:rsidRPr="008153D4">
              <w:t>мясо-яичных</w:t>
            </w:r>
            <w:proofErr w:type="gramEnd"/>
            <w:r w:rsidRPr="008153D4">
              <w:t xml:space="preserve"> пород</w:t>
            </w:r>
          </w:p>
        </w:tc>
        <w:tc>
          <w:tcPr>
            <w:tcW w:w="854" w:type="pct"/>
            <w:hideMark/>
          </w:tcPr>
          <w:p w14:paraId="00B81D12" w14:textId="77777777" w:rsidR="008153D4" w:rsidRPr="008153D4" w:rsidRDefault="008153D4" w:rsidP="008153D4">
            <w:pPr>
              <w:jc w:val="left"/>
            </w:pPr>
            <w:r w:rsidRPr="008153D4">
              <w:t xml:space="preserve">  Голова</w:t>
            </w:r>
          </w:p>
        </w:tc>
        <w:tc>
          <w:tcPr>
            <w:tcW w:w="603" w:type="pct"/>
            <w:hideMark/>
          </w:tcPr>
          <w:p w14:paraId="323FEB92" w14:textId="77777777" w:rsidR="008153D4" w:rsidRPr="008153D4" w:rsidRDefault="008153D4" w:rsidP="008153D4">
            <w:pPr>
              <w:jc w:val="left"/>
            </w:pPr>
            <w:r w:rsidRPr="008153D4">
              <w:t>-</w:t>
            </w:r>
          </w:p>
        </w:tc>
        <w:tc>
          <w:tcPr>
            <w:tcW w:w="900" w:type="pct"/>
            <w:hideMark/>
          </w:tcPr>
          <w:p w14:paraId="593D0413" w14:textId="77777777" w:rsidR="008153D4" w:rsidRPr="008153D4" w:rsidRDefault="008153D4" w:rsidP="008153D4">
            <w:pPr>
              <w:jc w:val="left"/>
            </w:pPr>
            <w:r w:rsidRPr="008153D4">
              <w:t>-</w:t>
            </w:r>
          </w:p>
        </w:tc>
        <w:tc>
          <w:tcPr>
            <w:tcW w:w="701" w:type="pct"/>
            <w:hideMark/>
          </w:tcPr>
          <w:p w14:paraId="14D22F8C" w14:textId="77777777" w:rsidR="008153D4" w:rsidRPr="008153D4" w:rsidRDefault="008153D4" w:rsidP="008153D4">
            <w:pPr>
              <w:jc w:val="left"/>
            </w:pPr>
            <w:r w:rsidRPr="008153D4">
              <w:t>-</w:t>
            </w:r>
          </w:p>
        </w:tc>
      </w:tr>
      <w:tr w:rsidR="008153D4" w:rsidRPr="008153D4" w14:paraId="275E4700" w14:textId="77777777" w:rsidTr="008153D4">
        <w:trPr>
          <w:trHeight w:val="240"/>
        </w:trPr>
        <w:tc>
          <w:tcPr>
            <w:tcW w:w="1942" w:type="pct"/>
            <w:hideMark/>
          </w:tcPr>
          <w:p w14:paraId="10844825" w14:textId="77777777" w:rsidR="008153D4" w:rsidRPr="008153D4" w:rsidRDefault="008153D4" w:rsidP="008153D4">
            <w:pPr>
              <w:jc w:val="left"/>
            </w:pPr>
            <w:proofErr w:type="gramStart"/>
            <w:r w:rsidRPr="008153D4">
              <w:t>Гуси  живые</w:t>
            </w:r>
            <w:proofErr w:type="gramEnd"/>
          </w:p>
        </w:tc>
        <w:tc>
          <w:tcPr>
            <w:tcW w:w="854" w:type="pct"/>
            <w:hideMark/>
          </w:tcPr>
          <w:p w14:paraId="3DD07215" w14:textId="77777777" w:rsidR="008153D4" w:rsidRPr="008153D4" w:rsidRDefault="008153D4" w:rsidP="008153D4">
            <w:pPr>
              <w:jc w:val="left"/>
            </w:pPr>
            <w:r w:rsidRPr="008153D4">
              <w:t xml:space="preserve">  Голова</w:t>
            </w:r>
          </w:p>
        </w:tc>
        <w:tc>
          <w:tcPr>
            <w:tcW w:w="603" w:type="pct"/>
            <w:hideMark/>
          </w:tcPr>
          <w:p w14:paraId="00B563C7" w14:textId="77777777" w:rsidR="008153D4" w:rsidRPr="008153D4" w:rsidRDefault="008153D4" w:rsidP="008153D4">
            <w:pPr>
              <w:jc w:val="left"/>
            </w:pPr>
            <w:r w:rsidRPr="008153D4">
              <w:t>-</w:t>
            </w:r>
          </w:p>
        </w:tc>
        <w:tc>
          <w:tcPr>
            <w:tcW w:w="900" w:type="pct"/>
            <w:hideMark/>
          </w:tcPr>
          <w:p w14:paraId="49C17C18" w14:textId="77777777" w:rsidR="008153D4" w:rsidRPr="008153D4" w:rsidRDefault="008153D4" w:rsidP="008153D4">
            <w:pPr>
              <w:jc w:val="left"/>
            </w:pPr>
            <w:r w:rsidRPr="008153D4">
              <w:t>-</w:t>
            </w:r>
          </w:p>
        </w:tc>
        <w:tc>
          <w:tcPr>
            <w:tcW w:w="701" w:type="pct"/>
            <w:hideMark/>
          </w:tcPr>
          <w:p w14:paraId="1EC28468" w14:textId="77777777" w:rsidR="008153D4" w:rsidRPr="008153D4" w:rsidRDefault="008153D4" w:rsidP="008153D4">
            <w:pPr>
              <w:jc w:val="left"/>
            </w:pPr>
            <w:r w:rsidRPr="008153D4">
              <w:t>-</w:t>
            </w:r>
          </w:p>
        </w:tc>
      </w:tr>
      <w:tr w:rsidR="008153D4" w:rsidRPr="008153D4" w14:paraId="01A317A5" w14:textId="77777777" w:rsidTr="008153D4">
        <w:trPr>
          <w:trHeight w:val="255"/>
        </w:trPr>
        <w:tc>
          <w:tcPr>
            <w:tcW w:w="1942" w:type="pct"/>
            <w:hideMark/>
          </w:tcPr>
          <w:p w14:paraId="66D68DD6" w14:textId="77777777" w:rsidR="008153D4" w:rsidRPr="008153D4" w:rsidRDefault="008153D4" w:rsidP="008153D4">
            <w:pPr>
              <w:jc w:val="left"/>
            </w:pPr>
            <w:r w:rsidRPr="008153D4">
              <w:t>Утки</w:t>
            </w:r>
          </w:p>
        </w:tc>
        <w:tc>
          <w:tcPr>
            <w:tcW w:w="854" w:type="pct"/>
            <w:hideMark/>
          </w:tcPr>
          <w:p w14:paraId="500C257B" w14:textId="77777777" w:rsidR="008153D4" w:rsidRPr="008153D4" w:rsidRDefault="008153D4" w:rsidP="008153D4">
            <w:pPr>
              <w:jc w:val="left"/>
            </w:pPr>
            <w:r w:rsidRPr="008153D4">
              <w:t xml:space="preserve">  Голова</w:t>
            </w:r>
          </w:p>
        </w:tc>
        <w:tc>
          <w:tcPr>
            <w:tcW w:w="603" w:type="pct"/>
            <w:hideMark/>
          </w:tcPr>
          <w:p w14:paraId="7D06B83F" w14:textId="77777777" w:rsidR="008153D4" w:rsidRPr="008153D4" w:rsidRDefault="008153D4" w:rsidP="008153D4">
            <w:pPr>
              <w:jc w:val="left"/>
            </w:pPr>
            <w:r w:rsidRPr="008153D4">
              <w:t>-</w:t>
            </w:r>
          </w:p>
        </w:tc>
        <w:tc>
          <w:tcPr>
            <w:tcW w:w="900" w:type="pct"/>
            <w:hideMark/>
          </w:tcPr>
          <w:p w14:paraId="05D73D8E" w14:textId="77777777" w:rsidR="008153D4" w:rsidRPr="008153D4" w:rsidRDefault="008153D4" w:rsidP="008153D4">
            <w:pPr>
              <w:jc w:val="left"/>
            </w:pPr>
            <w:r w:rsidRPr="008153D4">
              <w:t>-</w:t>
            </w:r>
          </w:p>
        </w:tc>
        <w:tc>
          <w:tcPr>
            <w:tcW w:w="701" w:type="pct"/>
            <w:hideMark/>
          </w:tcPr>
          <w:p w14:paraId="2D611D05" w14:textId="77777777" w:rsidR="008153D4" w:rsidRPr="008153D4" w:rsidRDefault="008153D4" w:rsidP="008153D4">
            <w:pPr>
              <w:jc w:val="left"/>
            </w:pPr>
            <w:r w:rsidRPr="008153D4">
              <w:t>-</w:t>
            </w:r>
          </w:p>
        </w:tc>
      </w:tr>
      <w:tr w:rsidR="008153D4" w:rsidRPr="008153D4" w14:paraId="0DE382F9" w14:textId="77777777" w:rsidTr="008153D4">
        <w:trPr>
          <w:trHeight w:val="255"/>
        </w:trPr>
        <w:tc>
          <w:tcPr>
            <w:tcW w:w="1942" w:type="pct"/>
            <w:hideMark/>
          </w:tcPr>
          <w:p w14:paraId="68CECBB6" w14:textId="77777777" w:rsidR="008153D4" w:rsidRPr="008153D4" w:rsidRDefault="008153D4" w:rsidP="008153D4">
            <w:pPr>
              <w:jc w:val="left"/>
            </w:pPr>
            <w:r w:rsidRPr="008153D4">
              <w:t xml:space="preserve">Яйца куриные в </w:t>
            </w:r>
            <w:proofErr w:type="gramStart"/>
            <w:r w:rsidRPr="008153D4">
              <w:t>скорлупе  свежие</w:t>
            </w:r>
            <w:proofErr w:type="gramEnd"/>
          </w:p>
        </w:tc>
        <w:tc>
          <w:tcPr>
            <w:tcW w:w="854" w:type="pct"/>
            <w:hideMark/>
          </w:tcPr>
          <w:p w14:paraId="6069FCDA" w14:textId="77777777" w:rsidR="008153D4" w:rsidRPr="008153D4" w:rsidRDefault="008153D4" w:rsidP="008153D4">
            <w:pPr>
              <w:jc w:val="left"/>
            </w:pPr>
            <w:r w:rsidRPr="008153D4">
              <w:t xml:space="preserve">  Десяток</w:t>
            </w:r>
          </w:p>
        </w:tc>
        <w:tc>
          <w:tcPr>
            <w:tcW w:w="603" w:type="pct"/>
            <w:hideMark/>
          </w:tcPr>
          <w:p w14:paraId="5D16268A" w14:textId="77777777" w:rsidR="008153D4" w:rsidRPr="008153D4" w:rsidRDefault="008153D4" w:rsidP="008153D4">
            <w:pPr>
              <w:jc w:val="left"/>
            </w:pPr>
            <w:r w:rsidRPr="008153D4">
              <w:t xml:space="preserve">   557</w:t>
            </w:r>
          </w:p>
        </w:tc>
        <w:tc>
          <w:tcPr>
            <w:tcW w:w="900" w:type="pct"/>
            <w:hideMark/>
          </w:tcPr>
          <w:p w14:paraId="35D152D3" w14:textId="77777777" w:rsidR="008153D4" w:rsidRPr="008153D4" w:rsidRDefault="008153D4" w:rsidP="008153D4">
            <w:pPr>
              <w:jc w:val="left"/>
            </w:pPr>
            <w:r w:rsidRPr="008153D4">
              <w:t xml:space="preserve">   600</w:t>
            </w:r>
          </w:p>
        </w:tc>
        <w:tc>
          <w:tcPr>
            <w:tcW w:w="701" w:type="pct"/>
            <w:hideMark/>
          </w:tcPr>
          <w:p w14:paraId="3A634890" w14:textId="77777777" w:rsidR="008153D4" w:rsidRPr="008153D4" w:rsidRDefault="008153D4" w:rsidP="008153D4">
            <w:pPr>
              <w:jc w:val="left"/>
            </w:pPr>
            <w:r w:rsidRPr="008153D4">
              <w:t xml:space="preserve">   600</w:t>
            </w:r>
          </w:p>
        </w:tc>
      </w:tr>
      <w:tr w:rsidR="008153D4" w:rsidRPr="008153D4" w14:paraId="75DB8AB7" w14:textId="77777777" w:rsidTr="008153D4">
        <w:trPr>
          <w:trHeight w:val="255"/>
        </w:trPr>
        <w:tc>
          <w:tcPr>
            <w:tcW w:w="1942" w:type="pct"/>
            <w:hideMark/>
          </w:tcPr>
          <w:p w14:paraId="6C2448F2" w14:textId="77777777" w:rsidR="008153D4" w:rsidRPr="008153D4" w:rsidRDefault="008153D4" w:rsidP="008153D4">
            <w:pPr>
              <w:jc w:val="left"/>
            </w:pPr>
            <w:r w:rsidRPr="008153D4">
              <w:t>Мед натуральный</w:t>
            </w:r>
          </w:p>
        </w:tc>
        <w:tc>
          <w:tcPr>
            <w:tcW w:w="854" w:type="pct"/>
            <w:hideMark/>
          </w:tcPr>
          <w:p w14:paraId="470F587C" w14:textId="77777777" w:rsidR="008153D4" w:rsidRPr="008153D4" w:rsidRDefault="008153D4" w:rsidP="008153D4">
            <w:pPr>
              <w:jc w:val="left"/>
            </w:pPr>
            <w:r w:rsidRPr="008153D4">
              <w:t xml:space="preserve">  Килограмм</w:t>
            </w:r>
          </w:p>
        </w:tc>
        <w:tc>
          <w:tcPr>
            <w:tcW w:w="603" w:type="pct"/>
            <w:hideMark/>
          </w:tcPr>
          <w:p w14:paraId="32C26E88" w14:textId="77777777" w:rsidR="008153D4" w:rsidRPr="008153D4" w:rsidRDefault="008153D4" w:rsidP="008153D4">
            <w:pPr>
              <w:jc w:val="left"/>
            </w:pPr>
            <w:r w:rsidRPr="008153D4">
              <w:t>-</w:t>
            </w:r>
          </w:p>
        </w:tc>
        <w:tc>
          <w:tcPr>
            <w:tcW w:w="900" w:type="pct"/>
            <w:hideMark/>
          </w:tcPr>
          <w:p w14:paraId="681716F1" w14:textId="77777777" w:rsidR="008153D4" w:rsidRPr="008153D4" w:rsidRDefault="008153D4" w:rsidP="008153D4">
            <w:pPr>
              <w:jc w:val="left"/>
            </w:pPr>
            <w:r w:rsidRPr="008153D4">
              <w:t>-</w:t>
            </w:r>
          </w:p>
        </w:tc>
        <w:tc>
          <w:tcPr>
            <w:tcW w:w="701" w:type="pct"/>
            <w:hideMark/>
          </w:tcPr>
          <w:p w14:paraId="58D81CF3" w14:textId="77777777" w:rsidR="008153D4" w:rsidRPr="008153D4" w:rsidRDefault="008153D4" w:rsidP="008153D4">
            <w:pPr>
              <w:jc w:val="left"/>
            </w:pPr>
            <w:r w:rsidRPr="008153D4">
              <w:t>-</w:t>
            </w:r>
          </w:p>
        </w:tc>
      </w:tr>
      <w:tr w:rsidR="008153D4" w:rsidRPr="008153D4" w14:paraId="0603845E" w14:textId="77777777" w:rsidTr="008153D4">
        <w:trPr>
          <w:trHeight w:val="255"/>
        </w:trPr>
        <w:tc>
          <w:tcPr>
            <w:tcW w:w="1942" w:type="pct"/>
            <w:hideMark/>
          </w:tcPr>
          <w:p w14:paraId="026572AA" w14:textId="77777777" w:rsidR="008153D4" w:rsidRPr="008153D4" w:rsidRDefault="008153D4" w:rsidP="008153D4">
            <w:pPr>
              <w:jc w:val="left"/>
            </w:pPr>
            <w:r w:rsidRPr="008153D4">
              <w:t>Молоко сырое кобылье</w:t>
            </w:r>
          </w:p>
        </w:tc>
        <w:tc>
          <w:tcPr>
            <w:tcW w:w="854" w:type="pct"/>
            <w:hideMark/>
          </w:tcPr>
          <w:p w14:paraId="08EC91B1" w14:textId="77777777" w:rsidR="008153D4" w:rsidRPr="008153D4" w:rsidRDefault="008153D4" w:rsidP="008153D4">
            <w:pPr>
              <w:jc w:val="left"/>
            </w:pPr>
            <w:r w:rsidRPr="008153D4">
              <w:t xml:space="preserve">  Литр (куб. дм.)</w:t>
            </w:r>
          </w:p>
        </w:tc>
        <w:tc>
          <w:tcPr>
            <w:tcW w:w="603" w:type="pct"/>
            <w:hideMark/>
          </w:tcPr>
          <w:p w14:paraId="769DF40A" w14:textId="77777777" w:rsidR="008153D4" w:rsidRPr="008153D4" w:rsidRDefault="008153D4" w:rsidP="008153D4">
            <w:pPr>
              <w:jc w:val="left"/>
            </w:pPr>
            <w:r w:rsidRPr="008153D4">
              <w:t xml:space="preserve">  1 232</w:t>
            </w:r>
          </w:p>
        </w:tc>
        <w:tc>
          <w:tcPr>
            <w:tcW w:w="900" w:type="pct"/>
            <w:hideMark/>
          </w:tcPr>
          <w:p w14:paraId="24A81212" w14:textId="77777777" w:rsidR="008153D4" w:rsidRPr="008153D4" w:rsidRDefault="008153D4" w:rsidP="008153D4">
            <w:pPr>
              <w:jc w:val="left"/>
            </w:pPr>
            <w:r w:rsidRPr="008153D4">
              <w:t>-</w:t>
            </w:r>
          </w:p>
        </w:tc>
        <w:tc>
          <w:tcPr>
            <w:tcW w:w="701" w:type="pct"/>
            <w:hideMark/>
          </w:tcPr>
          <w:p w14:paraId="5EC9FD33" w14:textId="77777777" w:rsidR="008153D4" w:rsidRPr="008153D4" w:rsidRDefault="008153D4" w:rsidP="008153D4">
            <w:pPr>
              <w:jc w:val="left"/>
            </w:pPr>
            <w:r w:rsidRPr="008153D4">
              <w:t xml:space="preserve">  1 300</w:t>
            </w:r>
          </w:p>
        </w:tc>
      </w:tr>
      <w:tr w:rsidR="008153D4" w:rsidRPr="008153D4" w14:paraId="3258FC34" w14:textId="77777777" w:rsidTr="008153D4">
        <w:trPr>
          <w:trHeight w:val="285"/>
        </w:trPr>
        <w:tc>
          <w:tcPr>
            <w:tcW w:w="1942" w:type="pct"/>
            <w:hideMark/>
          </w:tcPr>
          <w:p w14:paraId="4FF9C0C5" w14:textId="77777777" w:rsidR="008153D4" w:rsidRPr="008153D4" w:rsidRDefault="008153D4" w:rsidP="008153D4">
            <w:pPr>
              <w:jc w:val="left"/>
            </w:pPr>
            <w:r w:rsidRPr="008153D4">
              <w:t>Молоко сырое верблюжье</w:t>
            </w:r>
          </w:p>
        </w:tc>
        <w:tc>
          <w:tcPr>
            <w:tcW w:w="854" w:type="pct"/>
            <w:hideMark/>
          </w:tcPr>
          <w:p w14:paraId="3B652F5E" w14:textId="77777777" w:rsidR="008153D4" w:rsidRPr="008153D4" w:rsidRDefault="008153D4" w:rsidP="008153D4">
            <w:pPr>
              <w:jc w:val="left"/>
            </w:pPr>
            <w:r w:rsidRPr="008153D4">
              <w:t xml:space="preserve">  Литр (куб. дм.)</w:t>
            </w:r>
          </w:p>
        </w:tc>
        <w:tc>
          <w:tcPr>
            <w:tcW w:w="603" w:type="pct"/>
            <w:hideMark/>
          </w:tcPr>
          <w:p w14:paraId="33D6EEE8" w14:textId="77777777" w:rsidR="008153D4" w:rsidRPr="008153D4" w:rsidRDefault="008153D4" w:rsidP="008153D4">
            <w:pPr>
              <w:jc w:val="left"/>
            </w:pPr>
            <w:r w:rsidRPr="008153D4">
              <w:t xml:space="preserve">  1 232</w:t>
            </w:r>
          </w:p>
        </w:tc>
        <w:tc>
          <w:tcPr>
            <w:tcW w:w="900" w:type="pct"/>
            <w:hideMark/>
          </w:tcPr>
          <w:p w14:paraId="5798183D" w14:textId="77777777" w:rsidR="008153D4" w:rsidRPr="008153D4" w:rsidRDefault="008153D4" w:rsidP="008153D4">
            <w:pPr>
              <w:jc w:val="left"/>
            </w:pPr>
            <w:r w:rsidRPr="008153D4">
              <w:t xml:space="preserve">  1 000</w:t>
            </w:r>
          </w:p>
        </w:tc>
        <w:tc>
          <w:tcPr>
            <w:tcW w:w="701" w:type="pct"/>
            <w:hideMark/>
          </w:tcPr>
          <w:p w14:paraId="00E6D3D3" w14:textId="77777777" w:rsidR="008153D4" w:rsidRPr="008153D4" w:rsidRDefault="008153D4" w:rsidP="008153D4">
            <w:pPr>
              <w:jc w:val="left"/>
            </w:pPr>
            <w:r w:rsidRPr="008153D4">
              <w:t xml:space="preserve">  1 300</w:t>
            </w:r>
          </w:p>
        </w:tc>
      </w:tr>
      <w:tr w:rsidR="008153D4" w:rsidRPr="008153D4" w14:paraId="01FA4AE5" w14:textId="77777777" w:rsidTr="008153D4">
        <w:trPr>
          <w:trHeight w:val="255"/>
        </w:trPr>
        <w:tc>
          <w:tcPr>
            <w:tcW w:w="1942" w:type="pct"/>
            <w:hideMark/>
          </w:tcPr>
          <w:p w14:paraId="1AD0135D" w14:textId="77777777" w:rsidR="008153D4" w:rsidRPr="008153D4" w:rsidRDefault="008153D4" w:rsidP="008153D4">
            <w:pPr>
              <w:jc w:val="left"/>
            </w:pPr>
            <w:proofErr w:type="gramStart"/>
            <w:r w:rsidRPr="008153D4">
              <w:t>Карась  природный</w:t>
            </w:r>
            <w:proofErr w:type="gramEnd"/>
          </w:p>
        </w:tc>
        <w:tc>
          <w:tcPr>
            <w:tcW w:w="854" w:type="pct"/>
            <w:hideMark/>
          </w:tcPr>
          <w:p w14:paraId="3B8385CE" w14:textId="77777777" w:rsidR="008153D4" w:rsidRPr="008153D4" w:rsidRDefault="008153D4" w:rsidP="008153D4">
            <w:pPr>
              <w:jc w:val="left"/>
            </w:pPr>
            <w:r w:rsidRPr="008153D4">
              <w:t xml:space="preserve">  Килограмм</w:t>
            </w:r>
          </w:p>
        </w:tc>
        <w:tc>
          <w:tcPr>
            <w:tcW w:w="603" w:type="pct"/>
            <w:hideMark/>
          </w:tcPr>
          <w:p w14:paraId="3FB0F5B5" w14:textId="77777777" w:rsidR="008153D4" w:rsidRPr="008153D4" w:rsidRDefault="008153D4" w:rsidP="008153D4">
            <w:pPr>
              <w:jc w:val="left"/>
            </w:pPr>
            <w:r w:rsidRPr="008153D4">
              <w:t xml:space="preserve">   800</w:t>
            </w:r>
          </w:p>
        </w:tc>
        <w:tc>
          <w:tcPr>
            <w:tcW w:w="900" w:type="pct"/>
            <w:hideMark/>
          </w:tcPr>
          <w:p w14:paraId="02CEF607" w14:textId="77777777" w:rsidR="008153D4" w:rsidRPr="008153D4" w:rsidRDefault="008153D4" w:rsidP="008153D4">
            <w:pPr>
              <w:jc w:val="left"/>
            </w:pPr>
            <w:r w:rsidRPr="008153D4">
              <w:t xml:space="preserve">  1 100</w:t>
            </w:r>
          </w:p>
        </w:tc>
        <w:tc>
          <w:tcPr>
            <w:tcW w:w="701" w:type="pct"/>
            <w:hideMark/>
          </w:tcPr>
          <w:p w14:paraId="58C112C7" w14:textId="77777777" w:rsidR="008153D4" w:rsidRPr="008153D4" w:rsidRDefault="008153D4" w:rsidP="008153D4">
            <w:pPr>
              <w:jc w:val="left"/>
            </w:pPr>
            <w:r w:rsidRPr="008153D4">
              <w:t>-</w:t>
            </w:r>
          </w:p>
        </w:tc>
      </w:tr>
      <w:tr w:rsidR="008153D4" w:rsidRPr="008153D4" w14:paraId="57AA2E0C" w14:textId="77777777" w:rsidTr="008153D4">
        <w:trPr>
          <w:trHeight w:val="270"/>
        </w:trPr>
        <w:tc>
          <w:tcPr>
            <w:tcW w:w="1942" w:type="pct"/>
            <w:hideMark/>
          </w:tcPr>
          <w:p w14:paraId="7A17DB33" w14:textId="77777777" w:rsidR="008153D4" w:rsidRPr="008153D4" w:rsidRDefault="008153D4" w:rsidP="008153D4">
            <w:pPr>
              <w:jc w:val="left"/>
            </w:pPr>
            <w:proofErr w:type="gramStart"/>
            <w:r w:rsidRPr="008153D4">
              <w:t>Карп  природный</w:t>
            </w:r>
            <w:proofErr w:type="gramEnd"/>
          </w:p>
        </w:tc>
        <w:tc>
          <w:tcPr>
            <w:tcW w:w="854" w:type="pct"/>
            <w:hideMark/>
          </w:tcPr>
          <w:p w14:paraId="00413396" w14:textId="77777777" w:rsidR="008153D4" w:rsidRPr="008153D4" w:rsidRDefault="008153D4" w:rsidP="008153D4">
            <w:pPr>
              <w:jc w:val="left"/>
            </w:pPr>
            <w:r w:rsidRPr="008153D4">
              <w:t xml:space="preserve">  Килограмм</w:t>
            </w:r>
          </w:p>
        </w:tc>
        <w:tc>
          <w:tcPr>
            <w:tcW w:w="603" w:type="pct"/>
            <w:hideMark/>
          </w:tcPr>
          <w:p w14:paraId="6064B5DE" w14:textId="77777777" w:rsidR="008153D4" w:rsidRPr="008153D4" w:rsidRDefault="008153D4" w:rsidP="008153D4">
            <w:pPr>
              <w:jc w:val="left"/>
            </w:pPr>
            <w:r w:rsidRPr="008153D4">
              <w:t xml:space="preserve">  1 200</w:t>
            </w:r>
          </w:p>
        </w:tc>
        <w:tc>
          <w:tcPr>
            <w:tcW w:w="900" w:type="pct"/>
            <w:hideMark/>
          </w:tcPr>
          <w:p w14:paraId="12A1DE38" w14:textId="77777777" w:rsidR="008153D4" w:rsidRPr="008153D4" w:rsidRDefault="008153D4" w:rsidP="008153D4">
            <w:pPr>
              <w:jc w:val="left"/>
            </w:pPr>
            <w:r w:rsidRPr="008153D4">
              <w:t xml:space="preserve">  1 600</w:t>
            </w:r>
          </w:p>
        </w:tc>
        <w:tc>
          <w:tcPr>
            <w:tcW w:w="701" w:type="pct"/>
            <w:hideMark/>
          </w:tcPr>
          <w:p w14:paraId="66D6C0AA" w14:textId="77777777" w:rsidR="008153D4" w:rsidRPr="008153D4" w:rsidRDefault="008153D4" w:rsidP="008153D4">
            <w:pPr>
              <w:jc w:val="left"/>
            </w:pPr>
            <w:r w:rsidRPr="008153D4">
              <w:t>-</w:t>
            </w:r>
          </w:p>
        </w:tc>
      </w:tr>
      <w:tr w:rsidR="008153D4" w:rsidRPr="008153D4" w14:paraId="3D7538B6" w14:textId="77777777" w:rsidTr="008153D4">
        <w:trPr>
          <w:trHeight w:val="255"/>
        </w:trPr>
        <w:tc>
          <w:tcPr>
            <w:tcW w:w="1942" w:type="pct"/>
            <w:hideMark/>
          </w:tcPr>
          <w:p w14:paraId="36B5589A" w14:textId="77777777" w:rsidR="008153D4" w:rsidRPr="008153D4" w:rsidRDefault="008153D4" w:rsidP="008153D4">
            <w:pPr>
              <w:jc w:val="left"/>
            </w:pPr>
            <w:proofErr w:type="gramStart"/>
            <w:r w:rsidRPr="008153D4">
              <w:t>Сом  природный</w:t>
            </w:r>
            <w:proofErr w:type="gramEnd"/>
          </w:p>
        </w:tc>
        <w:tc>
          <w:tcPr>
            <w:tcW w:w="854" w:type="pct"/>
            <w:hideMark/>
          </w:tcPr>
          <w:p w14:paraId="6614E868" w14:textId="77777777" w:rsidR="008153D4" w:rsidRPr="008153D4" w:rsidRDefault="008153D4" w:rsidP="008153D4">
            <w:pPr>
              <w:jc w:val="left"/>
            </w:pPr>
            <w:r w:rsidRPr="008153D4">
              <w:t xml:space="preserve">  Килограмм</w:t>
            </w:r>
          </w:p>
        </w:tc>
        <w:tc>
          <w:tcPr>
            <w:tcW w:w="603" w:type="pct"/>
            <w:hideMark/>
          </w:tcPr>
          <w:p w14:paraId="4B24BD2A" w14:textId="77777777" w:rsidR="008153D4" w:rsidRPr="008153D4" w:rsidRDefault="008153D4" w:rsidP="008153D4">
            <w:pPr>
              <w:jc w:val="left"/>
            </w:pPr>
            <w:r w:rsidRPr="008153D4">
              <w:t xml:space="preserve">  1 844</w:t>
            </w:r>
          </w:p>
        </w:tc>
        <w:tc>
          <w:tcPr>
            <w:tcW w:w="900" w:type="pct"/>
            <w:hideMark/>
          </w:tcPr>
          <w:p w14:paraId="5B79D6DD" w14:textId="77777777" w:rsidR="008153D4" w:rsidRPr="008153D4" w:rsidRDefault="008153D4" w:rsidP="008153D4">
            <w:pPr>
              <w:jc w:val="left"/>
            </w:pPr>
            <w:r w:rsidRPr="008153D4">
              <w:t xml:space="preserve">  2 200</w:t>
            </w:r>
          </w:p>
        </w:tc>
        <w:tc>
          <w:tcPr>
            <w:tcW w:w="701" w:type="pct"/>
            <w:hideMark/>
          </w:tcPr>
          <w:p w14:paraId="6C34B79F" w14:textId="77777777" w:rsidR="008153D4" w:rsidRPr="008153D4" w:rsidRDefault="008153D4" w:rsidP="008153D4">
            <w:pPr>
              <w:jc w:val="left"/>
            </w:pPr>
            <w:r w:rsidRPr="008153D4">
              <w:t>-</w:t>
            </w:r>
          </w:p>
        </w:tc>
      </w:tr>
      <w:tr w:rsidR="008153D4" w:rsidRPr="008153D4" w14:paraId="0AC37033" w14:textId="77777777" w:rsidTr="008153D4">
        <w:trPr>
          <w:trHeight w:val="255"/>
        </w:trPr>
        <w:tc>
          <w:tcPr>
            <w:tcW w:w="1942" w:type="pct"/>
            <w:hideMark/>
          </w:tcPr>
          <w:p w14:paraId="550D71F6" w14:textId="77777777" w:rsidR="008153D4" w:rsidRPr="008153D4" w:rsidRDefault="008153D4" w:rsidP="008153D4">
            <w:pPr>
              <w:jc w:val="left"/>
            </w:pPr>
            <w:r w:rsidRPr="008153D4">
              <w:t>Верблюжатина свежая или охлажденная</w:t>
            </w:r>
          </w:p>
        </w:tc>
        <w:tc>
          <w:tcPr>
            <w:tcW w:w="854" w:type="pct"/>
            <w:hideMark/>
          </w:tcPr>
          <w:p w14:paraId="7FD9CE05" w14:textId="77777777" w:rsidR="008153D4" w:rsidRPr="008153D4" w:rsidRDefault="008153D4" w:rsidP="008153D4">
            <w:pPr>
              <w:jc w:val="left"/>
            </w:pPr>
            <w:r w:rsidRPr="008153D4">
              <w:t xml:space="preserve">  Килограмм</w:t>
            </w:r>
          </w:p>
        </w:tc>
        <w:tc>
          <w:tcPr>
            <w:tcW w:w="603" w:type="pct"/>
            <w:hideMark/>
          </w:tcPr>
          <w:p w14:paraId="61C185FB" w14:textId="77777777" w:rsidR="008153D4" w:rsidRPr="008153D4" w:rsidRDefault="008153D4" w:rsidP="008153D4">
            <w:pPr>
              <w:jc w:val="left"/>
            </w:pPr>
            <w:r w:rsidRPr="008153D4">
              <w:t>-</w:t>
            </w:r>
          </w:p>
        </w:tc>
        <w:tc>
          <w:tcPr>
            <w:tcW w:w="900" w:type="pct"/>
            <w:hideMark/>
          </w:tcPr>
          <w:p w14:paraId="583DEB3D" w14:textId="77777777" w:rsidR="008153D4" w:rsidRPr="008153D4" w:rsidRDefault="008153D4" w:rsidP="008153D4">
            <w:pPr>
              <w:jc w:val="left"/>
            </w:pPr>
            <w:r w:rsidRPr="008153D4">
              <w:t>-</w:t>
            </w:r>
          </w:p>
        </w:tc>
        <w:tc>
          <w:tcPr>
            <w:tcW w:w="701" w:type="pct"/>
            <w:hideMark/>
          </w:tcPr>
          <w:p w14:paraId="5A766311" w14:textId="77777777" w:rsidR="008153D4" w:rsidRPr="008153D4" w:rsidRDefault="008153D4" w:rsidP="008153D4">
            <w:pPr>
              <w:jc w:val="left"/>
            </w:pPr>
            <w:r w:rsidRPr="008153D4">
              <w:t>-</w:t>
            </w:r>
          </w:p>
        </w:tc>
      </w:tr>
      <w:tr w:rsidR="008153D4" w:rsidRPr="008153D4" w14:paraId="0C4E852E" w14:textId="77777777" w:rsidTr="008153D4">
        <w:trPr>
          <w:trHeight w:val="255"/>
        </w:trPr>
        <w:tc>
          <w:tcPr>
            <w:tcW w:w="1942" w:type="pct"/>
            <w:hideMark/>
          </w:tcPr>
          <w:p w14:paraId="06B41305" w14:textId="77777777" w:rsidR="008153D4" w:rsidRPr="008153D4" w:rsidRDefault="008153D4" w:rsidP="008153D4">
            <w:pPr>
              <w:jc w:val="left"/>
            </w:pPr>
            <w:r w:rsidRPr="008153D4">
              <w:t xml:space="preserve">Утки свежие или </w:t>
            </w:r>
            <w:proofErr w:type="gramStart"/>
            <w:r w:rsidRPr="008153D4">
              <w:t>охлажденные  тушки</w:t>
            </w:r>
            <w:proofErr w:type="gramEnd"/>
          </w:p>
        </w:tc>
        <w:tc>
          <w:tcPr>
            <w:tcW w:w="854" w:type="pct"/>
            <w:hideMark/>
          </w:tcPr>
          <w:p w14:paraId="454A6D06" w14:textId="77777777" w:rsidR="008153D4" w:rsidRPr="008153D4" w:rsidRDefault="008153D4" w:rsidP="008153D4">
            <w:pPr>
              <w:jc w:val="left"/>
            </w:pPr>
            <w:r w:rsidRPr="008153D4">
              <w:t xml:space="preserve">  Килограмм</w:t>
            </w:r>
          </w:p>
        </w:tc>
        <w:tc>
          <w:tcPr>
            <w:tcW w:w="603" w:type="pct"/>
            <w:hideMark/>
          </w:tcPr>
          <w:p w14:paraId="53456096" w14:textId="77777777" w:rsidR="008153D4" w:rsidRPr="008153D4" w:rsidRDefault="008153D4" w:rsidP="008153D4">
            <w:pPr>
              <w:jc w:val="left"/>
            </w:pPr>
            <w:r w:rsidRPr="008153D4">
              <w:t xml:space="preserve">  2 000</w:t>
            </w:r>
          </w:p>
        </w:tc>
        <w:tc>
          <w:tcPr>
            <w:tcW w:w="900" w:type="pct"/>
            <w:hideMark/>
          </w:tcPr>
          <w:p w14:paraId="2797396E" w14:textId="77777777" w:rsidR="008153D4" w:rsidRPr="008153D4" w:rsidRDefault="008153D4" w:rsidP="008153D4">
            <w:pPr>
              <w:jc w:val="left"/>
            </w:pPr>
            <w:r w:rsidRPr="008153D4">
              <w:t>-</w:t>
            </w:r>
          </w:p>
        </w:tc>
        <w:tc>
          <w:tcPr>
            <w:tcW w:w="701" w:type="pct"/>
            <w:hideMark/>
          </w:tcPr>
          <w:p w14:paraId="6F82E9C1" w14:textId="77777777" w:rsidR="008153D4" w:rsidRPr="008153D4" w:rsidRDefault="008153D4" w:rsidP="008153D4">
            <w:pPr>
              <w:jc w:val="left"/>
            </w:pPr>
            <w:r w:rsidRPr="008153D4">
              <w:t>-</w:t>
            </w:r>
          </w:p>
        </w:tc>
      </w:tr>
      <w:tr w:rsidR="008153D4" w:rsidRPr="008153D4" w14:paraId="25EAB30B" w14:textId="77777777" w:rsidTr="008153D4">
        <w:trPr>
          <w:trHeight w:val="255"/>
        </w:trPr>
        <w:tc>
          <w:tcPr>
            <w:tcW w:w="1942" w:type="pct"/>
            <w:hideMark/>
          </w:tcPr>
          <w:p w14:paraId="3B57F720" w14:textId="77777777" w:rsidR="008153D4" w:rsidRPr="008153D4" w:rsidRDefault="008153D4" w:rsidP="008153D4">
            <w:pPr>
              <w:jc w:val="left"/>
            </w:pPr>
            <w:r w:rsidRPr="008153D4">
              <w:t xml:space="preserve">Гуси свежие или </w:t>
            </w:r>
            <w:proofErr w:type="gramStart"/>
            <w:r w:rsidRPr="008153D4">
              <w:t>охлажденные  тушки</w:t>
            </w:r>
            <w:proofErr w:type="gramEnd"/>
          </w:p>
        </w:tc>
        <w:tc>
          <w:tcPr>
            <w:tcW w:w="854" w:type="pct"/>
            <w:hideMark/>
          </w:tcPr>
          <w:p w14:paraId="38B0500E" w14:textId="77777777" w:rsidR="008153D4" w:rsidRPr="008153D4" w:rsidRDefault="008153D4" w:rsidP="008153D4">
            <w:pPr>
              <w:jc w:val="left"/>
            </w:pPr>
            <w:r w:rsidRPr="008153D4">
              <w:t xml:space="preserve">  Килограмм</w:t>
            </w:r>
          </w:p>
        </w:tc>
        <w:tc>
          <w:tcPr>
            <w:tcW w:w="603" w:type="pct"/>
            <w:hideMark/>
          </w:tcPr>
          <w:p w14:paraId="5EFC0339" w14:textId="77777777" w:rsidR="008153D4" w:rsidRPr="008153D4" w:rsidRDefault="008153D4" w:rsidP="008153D4">
            <w:pPr>
              <w:jc w:val="left"/>
            </w:pPr>
            <w:r w:rsidRPr="008153D4">
              <w:t xml:space="preserve">  2 300</w:t>
            </w:r>
          </w:p>
        </w:tc>
        <w:tc>
          <w:tcPr>
            <w:tcW w:w="900" w:type="pct"/>
            <w:hideMark/>
          </w:tcPr>
          <w:p w14:paraId="05148F42" w14:textId="77777777" w:rsidR="008153D4" w:rsidRPr="008153D4" w:rsidRDefault="008153D4" w:rsidP="008153D4">
            <w:pPr>
              <w:jc w:val="left"/>
            </w:pPr>
            <w:r w:rsidRPr="008153D4">
              <w:t xml:space="preserve">  3 000</w:t>
            </w:r>
          </w:p>
        </w:tc>
        <w:tc>
          <w:tcPr>
            <w:tcW w:w="701" w:type="pct"/>
            <w:hideMark/>
          </w:tcPr>
          <w:p w14:paraId="00C87986" w14:textId="77777777" w:rsidR="008153D4" w:rsidRPr="008153D4" w:rsidRDefault="008153D4" w:rsidP="008153D4">
            <w:pPr>
              <w:jc w:val="left"/>
            </w:pPr>
            <w:r w:rsidRPr="008153D4">
              <w:t>-</w:t>
            </w:r>
          </w:p>
        </w:tc>
      </w:tr>
      <w:tr w:rsidR="008153D4" w:rsidRPr="008153D4" w14:paraId="0F11A758" w14:textId="77777777" w:rsidTr="008153D4">
        <w:trPr>
          <w:trHeight w:val="255"/>
        </w:trPr>
        <w:tc>
          <w:tcPr>
            <w:tcW w:w="1942" w:type="pct"/>
            <w:hideMark/>
          </w:tcPr>
          <w:p w14:paraId="37E36AAA" w14:textId="77777777" w:rsidR="008153D4" w:rsidRPr="008153D4" w:rsidRDefault="008153D4" w:rsidP="008153D4">
            <w:pPr>
              <w:jc w:val="left"/>
            </w:pPr>
            <w:proofErr w:type="gramStart"/>
            <w:r w:rsidRPr="008153D4">
              <w:t>Отруби  высевки</w:t>
            </w:r>
            <w:proofErr w:type="gramEnd"/>
            <w:r w:rsidRPr="008153D4">
              <w:t xml:space="preserve">  отходы пшеницы прочие</w:t>
            </w:r>
          </w:p>
        </w:tc>
        <w:tc>
          <w:tcPr>
            <w:tcW w:w="854" w:type="pct"/>
            <w:hideMark/>
          </w:tcPr>
          <w:p w14:paraId="2A7FCD8B" w14:textId="77777777" w:rsidR="008153D4" w:rsidRPr="008153D4" w:rsidRDefault="008153D4" w:rsidP="008153D4">
            <w:pPr>
              <w:jc w:val="left"/>
            </w:pPr>
            <w:r w:rsidRPr="008153D4">
              <w:t xml:space="preserve">  Килограмм</w:t>
            </w:r>
          </w:p>
        </w:tc>
        <w:tc>
          <w:tcPr>
            <w:tcW w:w="603" w:type="pct"/>
            <w:hideMark/>
          </w:tcPr>
          <w:p w14:paraId="03FD1E1F" w14:textId="77777777" w:rsidR="008153D4" w:rsidRPr="008153D4" w:rsidRDefault="008153D4" w:rsidP="008153D4">
            <w:pPr>
              <w:jc w:val="left"/>
            </w:pPr>
            <w:r w:rsidRPr="008153D4">
              <w:t xml:space="preserve">   80</w:t>
            </w:r>
          </w:p>
        </w:tc>
        <w:tc>
          <w:tcPr>
            <w:tcW w:w="900" w:type="pct"/>
            <w:hideMark/>
          </w:tcPr>
          <w:p w14:paraId="20794FD3" w14:textId="77777777" w:rsidR="008153D4" w:rsidRPr="008153D4" w:rsidRDefault="008153D4" w:rsidP="008153D4">
            <w:pPr>
              <w:jc w:val="left"/>
            </w:pPr>
            <w:r w:rsidRPr="008153D4">
              <w:t>-</w:t>
            </w:r>
          </w:p>
        </w:tc>
        <w:tc>
          <w:tcPr>
            <w:tcW w:w="701" w:type="pct"/>
            <w:hideMark/>
          </w:tcPr>
          <w:p w14:paraId="68F80CD8" w14:textId="77777777" w:rsidR="008153D4" w:rsidRPr="008153D4" w:rsidRDefault="008153D4" w:rsidP="008153D4">
            <w:pPr>
              <w:jc w:val="left"/>
            </w:pPr>
            <w:r w:rsidRPr="008153D4">
              <w:t xml:space="preserve">   83</w:t>
            </w:r>
          </w:p>
        </w:tc>
      </w:tr>
    </w:tbl>
    <w:p w14:paraId="334D8B86" w14:textId="77777777" w:rsidR="00137754" w:rsidRDefault="00137754">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9"/>
        <w:gridCol w:w="1392"/>
        <w:gridCol w:w="1988"/>
      </w:tblGrid>
      <w:tr w:rsidR="00137754" w:rsidRPr="00137754" w14:paraId="14376CA6" w14:textId="77777777" w:rsidTr="003F7EEF">
        <w:trPr>
          <w:trHeight w:val="255"/>
        </w:trPr>
        <w:tc>
          <w:tcPr>
            <w:tcW w:w="5000" w:type="pct"/>
            <w:gridSpan w:val="3"/>
            <w:tcBorders>
              <w:top w:val="nil"/>
              <w:left w:val="nil"/>
              <w:right w:val="nil"/>
            </w:tcBorders>
            <w:shd w:val="clear" w:color="auto" w:fill="auto"/>
            <w:noWrap/>
            <w:tcMar>
              <w:top w:w="15" w:type="dxa"/>
              <w:left w:w="15" w:type="dxa"/>
              <w:bottom w:w="0" w:type="dxa"/>
              <w:right w:w="15" w:type="dxa"/>
            </w:tcMar>
            <w:vAlign w:val="center"/>
            <w:hideMark/>
          </w:tcPr>
          <w:p w14:paraId="40EE6221" w14:textId="77777777" w:rsidR="00137754" w:rsidRPr="003F7EEF" w:rsidRDefault="003F7EEF">
            <w:pPr>
              <w:jc w:val="center"/>
              <w:rPr>
                <w:rFonts w:ascii="Times New Roman" w:hAnsi="Times New Roman"/>
                <w:bCs/>
              </w:rPr>
            </w:pPr>
            <w:r w:rsidRPr="003F7EEF">
              <w:rPr>
                <w:rFonts w:ascii="Times New Roman" w:hAnsi="Times New Roman"/>
                <w:bCs/>
              </w:rPr>
              <w:t xml:space="preserve">ОБЪЕМ ОКАЗАННЫХ УСЛУГ И ИНДЕКСЫ ФИЗИЧЕСКОГО ОБЪЕМА ПО ВИДАМ УСЛУГ ЗА 2023Г.* </w:t>
            </w:r>
          </w:p>
        </w:tc>
      </w:tr>
      <w:tr w:rsidR="00137754" w:rsidRPr="00137754" w14:paraId="0CAC5B32" w14:textId="77777777" w:rsidTr="00137754">
        <w:trPr>
          <w:trHeight w:val="225"/>
        </w:trPr>
        <w:tc>
          <w:tcPr>
            <w:tcW w:w="3247" w:type="pct"/>
            <w:vMerge w:val="restart"/>
            <w:shd w:val="clear" w:color="auto" w:fill="auto"/>
            <w:tcMar>
              <w:top w:w="15" w:type="dxa"/>
              <w:left w:w="15" w:type="dxa"/>
              <w:bottom w:w="0" w:type="dxa"/>
              <w:right w:w="15" w:type="dxa"/>
            </w:tcMar>
            <w:vAlign w:val="bottom"/>
            <w:hideMark/>
          </w:tcPr>
          <w:p w14:paraId="2D4FDBEC" w14:textId="77777777" w:rsidR="00137754" w:rsidRPr="00137754" w:rsidRDefault="00137754">
            <w:pPr>
              <w:jc w:val="center"/>
              <w:rPr>
                <w:rFonts w:ascii="Times New Roman" w:hAnsi="Times New Roman"/>
                <w:b/>
                <w:bCs/>
              </w:rPr>
            </w:pPr>
            <w:r w:rsidRPr="00137754">
              <w:rPr>
                <w:rFonts w:ascii="Times New Roman" w:hAnsi="Times New Roman"/>
                <w:b/>
                <w:bCs/>
              </w:rPr>
              <w:t> </w:t>
            </w:r>
          </w:p>
        </w:tc>
        <w:tc>
          <w:tcPr>
            <w:tcW w:w="1753" w:type="pct"/>
            <w:gridSpan w:val="2"/>
            <w:shd w:val="clear" w:color="auto" w:fill="auto"/>
            <w:tcMar>
              <w:top w:w="15" w:type="dxa"/>
              <w:left w:w="15" w:type="dxa"/>
              <w:bottom w:w="0" w:type="dxa"/>
              <w:right w:w="15" w:type="dxa"/>
            </w:tcMar>
            <w:vAlign w:val="center"/>
            <w:hideMark/>
          </w:tcPr>
          <w:p w14:paraId="6BB4A860" w14:textId="77777777" w:rsidR="00137754" w:rsidRPr="00137754" w:rsidRDefault="00137754">
            <w:pPr>
              <w:jc w:val="center"/>
              <w:rPr>
                <w:rFonts w:ascii="Times New Roman" w:hAnsi="Times New Roman"/>
                <w:b/>
                <w:bCs/>
              </w:rPr>
            </w:pPr>
            <w:r w:rsidRPr="00137754">
              <w:rPr>
                <w:rFonts w:ascii="Times New Roman" w:hAnsi="Times New Roman"/>
                <w:b/>
                <w:bCs/>
              </w:rPr>
              <w:t>январь-март</w:t>
            </w:r>
          </w:p>
        </w:tc>
      </w:tr>
      <w:tr w:rsidR="00137754" w:rsidRPr="00137754" w14:paraId="2AC6BC01" w14:textId="77777777" w:rsidTr="00137754">
        <w:trPr>
          <w:trHeight w:val="1350"/>
        </w:trPr>
        <w:tc>
          <w:tcPr>
            <w:tcW w:w="3247" w:type="pct"/>
            <w:vMerge/>
            <w:vAlign w:val="center"/>
            <w:hideMark/>
          </w:tcPr>
          <w:p w14:paraId="4B334B6E" w14:textId="77777777" w:rsidR="00137754" w:rsidRPr="00137754" w:rsidRDefault="00137754">
            <w:pPr>
              <w:rPr>
                <w:rFonts w:ascii="Times New Roman" w:hAnsi="Times New Roman"/>
                <w:b/>
                <w:bCs/>
              </w:rPr>
            </w:pPr>
          </w:p>
        </w:tc>
        <w:tc>
          <w:tcPr>
            <w:tcW w:w="722" w:type="pct"/>
            <w:shd w:val="clear" w:color="auto" w:fill="auto"/>
            <w:tcMar>
              <w:top w:w="15" w:type="dxa"/>
              <w:left w:w="15" w:type="dxa"/>
              <w:bottom w:w="0" w:type="dxa"/>
              <w:right w:w="15" w:type="dxa"/>
            </w:tcMar>
            <w:vAlign w:val="center"/>
            <w:hideMark/>
          </w:tcPr>
          <w:p w14:paraId="09E192A1" w14:textId="77777777" w:rsidR="00137754" w:rsidRPr="00137754" w:rsidRDefault="00137754">
            <w:pPr>
              <w:jc w:val="center"/>
              <w:rPr>
                <w:rFonts w:ascii="Times New Roman" w:hAnsi="Times New Roman"/>
                <w:b/>
                <w:bCs/>
              </w:rPr>
            </w:pPr>
            <w:r w:rsidRPr="00137754">
              <w:rPr>
                <w:rFonts w:ascii="Times New Roman" w:hAnsi="Times New Roman"/>
                <w:b/>
                <w:bCs/>
              </w:rPr>
              <w:t>Всего, тыс. тенге</w:t>
            </w:r>
          </w:p>
        </w:tc>
        <w:tc>
          <w:tcPr>
            <w:tcW w:w="1031" w:type="pct"/>
            <w:shd w:val="clear" w:color="auto" w:fill="auto"/>
            <w:tcMar>
              <w:top w:w="15" w:type="dxa"/>
              <w:left w:w="15" w:type="dxa"/>
              <w:bottom w:w="0" w:type="dxa"/>
              <w:right w:w="15" w:type="dxa"/>
            </w:tcMar>
            <w:vAlign w:val="center"/>
            <w:hideMark/>
          </w:tcPr>
          <w:p w14:paraId="2DC2F1E5" w14:textId="77777777" w:rsidR="00137754" w:rsidRPr="00137754" w:rsidRDefault="00137754">
            <w:pPr>
              <w:jc w:val="center"/>
              <w:rPr>
                <w:rFonts w:ascii="Times New Roman" w:hAnsi="Times New Roman"/>
                <w:b/>
                <w:bCs/>
              </w:rPr>
            </w:pPr>
            <w:r w:rsidRPr="00137754">
              <w:rPr>
                <w:rFonts w:ascii="Times New Roman" w:hAnsi="Times New Roman"/>
                <w:b/>
                <w:bCs/>
              </w:rPr>
              <w:t xml:space="preserve">индексы физического обьема отчетного периода 2023 г., к сответсвующему </w:t>
            </w:r>
            <w:proofErr w:type="gramStart"/>
            <w:r w:rsidRPr="00137754">
              <w:rPr>
                <w:rFonts w:ascii="Times New Roman" w:hAnsi="Times New Roman"/>
                <w:b/>
                <w:bCs/>
              </w:rPr>
              <w:t>периоду  2022</w:t>
            </w:r>
            <w:proofErr w:type="gramEnd"/>
            <w:r w:rsidRPr="00137754">
              <w:rPr>
                <w:rFonts w:ascii="Times New Roman" w:hAnsi="Times New Roman"/>
                <w:b/>
                <w:bCs/>
              </w:rPr>
              <w:t>г., %</w:t>
            </w:r>
          </w:p>
        </w:tc>
      </w:tr>
      <w:tr w:rsidR="00137754" w:rsidRPr="00137754" w14:paraId="24E85BDD" w14:textId="77777777" w:rsidTr="00137754">
        <w:trPr>
          <w:trHeight w:val="225"/>
        </w:trPr>
        <w:tc>
          <w:tcPr>
            <w:tcW w:w="3247" w:type="pct"/>
            <w:shd w:val="clear" w:color="auto" w:fill="auto"/>
            <w:tcMar>
              <w:top w:w="15" w:type="dxa"/>
              <w:left w:w="15" w:type="dxa"/>
              <w:bottom w:w="0" w:type="dxa"/>
              <w:right w:w="15" w:type="dxa"/>
            </w:tcMar>
            <w:vAlign w:val="bottom"/>
            <w:hideMark/>
          </w:tcPr>
          <w:p w14:paraId="252735BA" w14:textId="77777777" w:rsidR="00137754" w:rsidRPr="00137754" w:rsidRDefault="00137754">
            <w:pPr>
              <w:rPr>
                <w:rFonts w:ascii="Times New Roman" w:hAnsi="Times New Roman"/>
                <w:color w:val="000000"/>
              </w:rPr>
            </w:pPr>
            <w:r w:rsidRPr="00137754">
              <w:rPr>
                <w:rFonts w:ascii="Times New Roman" w:hAnsi="Times New Roman"/>
                <w:color w:val="000000"/>
              </w:rPr>
              <w:t>Издательская деятельность</w:t>
            </w:r>
          </w:p>
        </w:tc>
        <w:tc>
          <w:tcPr>
            <w:tcW w:w="722" w:type="pct"/>
            <w:shd w:val="clear" w:color="auto" w:fill="auto"/>
            <w:tcMar>
              <w:top w:w="15" w:type="dxa"/>
              <w:left w:w="15" w:type="dxa"/>
              <w:bottom w:w="0" w:type="dxa"/>
              <w:right w:w="15" w:type="dxa"/>
            </w:tcMar>
            <w:vAlign w:val="bottom"/>
            <w:hideMark/>
          </w:tcPr>
          <w:p w14:paraId="6C44DF5C"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145 522,0</w:t>
            </w:r>
          </w:p>
        </w:tc>
        <w:tc>
          <w:tcPr>
            <w:tcW w:w="1031" w:type="pct"/>
            <w:shd w:val="clear" w:color="auto" w:fill="auto"/>
            <w:tcMar>
              <w:top w:w="15" w:type="dxa"/>
              <w:left w:w="15" w:type="dxa"/>
              <w:bottom w:w="0" w:type="dxa"/>
              <w:right w:w="15" w:type="dxa"/>
            </w:tcMar>
            <w:vAlign w:val="bottom"/>
            <w:hideMark/>
          </w:tcPr>
          <w:p w14:paraId="2939AE8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93,3</w:t>
            </w:r>
          </w:p>
        </w:tc>
      </w:tr>
      <w:tr w:rsidR="00137754" w:rsidRPr="00137754" w14:paraId="04EFB79D" w14:textId="77777777" w:rsidTr="00137754">
        <w:trPr>
          <w:trHeight w:val="675"/>
        </w:trPr>
        <w:tc>
          <w:tcPr>
            <w:tcW w:w="3247" w:type="pct"/>
            <w:shd w:val="clear" w:color="auto" w:fill="auto"/>
            <w:tcMar>
              <w:top w:w="15" w:type="dxa"/>
              <w:left w:w="15" w:type="dxa"/>
              <w:bottom w:w="0" w:type="dxa"/>
              <w:right w:w="15" w:type="dxa"/>
            </w:tcMar>
            <w:vAlign w:val="bottom"/>
            <w:hideMark/>
          </w:tcPr>
          <w:p w14:paraId="0118EE54" w14:textId="77777777" w:rsidR="00137754" w:rsidRPr="00137754" w:rsidRDefault="00137754">
            <w:pPr>
              <w:rPr>
                <w:rFonts w:ascii="Times New Roman" w:hAnsi="Times New Roman"/>
                <w:color w:val="000000"/>
              </w:rPr>
            </w:pPr>
            <w:r w:rsidRPr="00137754">
              <w:rPr>
                <w:rFonts w:ascii="Times New Roman" w:hAnsi="Times New Roman"/>
                <w:color w:val="000000"/>
              </w:rPr>
              <w:t>Производство кино-, видеофильмов и телевизионных программ, деятельность в сфере звукозаписи и издания музыкальных произведений</w:t>
            </w:r>
          </w:p>
        </w:tc>
        <w:tc>
          <w:tcPr>
            <w:tcW w:w="722" w:type="pct"/>
            <w:shd w:val="clear" w:color="auto" w:fill="auto"/>
            <w:tcMar>
              <w:top w:w="15" w:type="dxa"/>
              <w:left w:w="15" w:type="dxa"/>
              <w:bottom w:w="0" w:type="dxa"/>
              <w:right w:w="15" w:type="dxa"/>
            </w:tcMar>
            <w:vAlign w:val="bottom"/>
            <w:hideMark/>
          </w:tcPr>
          <w:p w14:paraId="347BB31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13 024,4</w:t>
            </w:r>
          </w:p>
        </w:tc>
        <w:tc>
          <w:tcPr>
            <w:tcW w:w="1031" w:type="pct"/>
            <w:shd w:val="clear" w:color="auto" w:fill="auto"/>
            <w:tcMar>
              <w:top w:w="15" w:type="dxa"/>
              <w:left w:w="15" w:type="dxa"/>
              <w:bottom w:w="0" w:type="dxa"/>
              <w:right w:w="15" w:type="dxa"/>
            </w:tcMar>
            <w:vAlign w:val="bottom"/>
            <w:hideMark/>
          </w:tcPr>
          <w:p w14:paraId="0892DB3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3,6</w:t>
            </w:r>
          </w:p>
        </w:tc>
      </w:tr>
      <w:tr w:rsidR="00137754" w:rsidRPr="00137754" w14:paraId="4661806E" w14:textId="77777777" w:rsidTr="00137754">
        <w:trPr>
          <w:trHeight w:val="225"/>
        </w:trPr>
        <w:tc>
          <w:tcPr>
            <w:tcW w:w="3247" w:type="pct"/>
            <w:shd w:val="clear" w:color="auto" w:fill="auto"/>
            <w:tcMar>
              <w:top w:w="15" w:type="dxa"/>
              <w:left w:w="15" w:type="dxa"/>
              <w:bottom w:w="0" w:type="dxa"/>
              <w:right w:w="15" w:type="dxa"/>
            </w:tcMar>
            <w:vAlign w:val="bottom"/>
            <w:hideMark/>
          </w:tcPr>
          <w:p w14:paraId="7B63C4D5"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по созданию программ и телерадиовещание</w:t>
            </w:r>
          </w:p>
        </w:tc>
        <w:tc>
          <w:tcPr>
            <w:tcW w:w="722" w:type="pct"/>
            <w:shd w:val="clear" w:color="auto" w:fill="auto"/>
            <w:tcMar>
              <w:top w:w="15" w:type="dxa"/>
              <w:left w:w="15" w:type="dxa"/>
              <w:bottom w:w="0" w:type="dxa"/>
              <w:right w:w="15" w:type="dxa"/>
            </w:tcMar>
            <w:vAlign w:val="bottom"/>
            <w:hideMark/>
          </w:tcPr>
          <w:p w14:paraId="3D8309D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63 368,5</w:t>
            </w:r>
          </w:p>
        </w:tc>
        <w:tc>
          <w:tcPr>
            <w:tcW w:w="1031" w:type="pct"/>
            <w:shd w:val="clear" w:color="auto" w:fill="auto"/>
            <w:tcMar>
              <w:top w:w="15" w:type="dxa"/>
              <w:left w:w="15" w:type="dxa"/>
              <w:bottom w:w="0" w:type="dxa"/>
              <w:right w:w="15" w:type="dxa"/>
            </w:tcMar>
            <w:vAlign w:val="bottom"/>
            <w:hideMark/>
          </w:tcPr>
          <w:p w14:paraId="671C5E7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139,1</w:t>
            </w:r>
          </w:p>
        </w:tc>
      </w:tr>
      <w:tr w:rsidR="00137754" w:rsidRPr="00137754" w14:paraId="1D40854A" w14:textId="77777777" w:rsidTr="00137754">
        <w:trPr>
          <w:trHeight w:val="450"/>
        </w:trPr>
        <w:tc>
          <w:tcPr>
            <w:tcW w:w="3247" w:type="pct"/>
            <w:shd w:val="clear" w:color="auto" w:fill="auto"/>
            <w:tcMar>
              <w:top w:w="15" w:type="dxa"/>
              <w:left w:w="15" w:type="dxa"/>
              <w:bottom w:w="0" w:type="dxa"/>
              <w:right w:w="15" w:type="dxa"/>
            </w:tcMar>
            <w:vAlign w:val="bottom"/>
            <w:hideMark/>
          </w:tcPr>
          <w:p w14:paraId="2588DD72" w14:textId="77777777" w:rsidR="00137754" w:rsidRPr="00137754" w:rsidRDefault="00137754">
            <w:pPr>
              <w:rPr>
                <w:rFonts w:ascii="Times New Roman" w:hAnsi="Times New Roman"/>
                <w:color w:val="000000"/>
              </w:rPr>
            </w:pPr>
            <w:r w:rsidRPr="00137754">
              <w:rPr>
                <w:rFonts w:ascii="Times New Roman" w:hAnsi="Times New Roman"/>
                <w:color w:val="000000"/>
              </w:rPr>
              <w:t>Компьютерное программирование, консультационные и другие сопутствующие услуги</w:t>
            </w:r>
          </w:p>
        </w:tc>
        <w:tc>
          <w:tcPr>
            <w:tcW w:w="722" w:type="pct"/>
            <w:shd w:val="clear" w:color="auto" w:fill="auto"/>
            <w:tcMar>
              <w:top w:w="15" w:type="dxa"/>
              <w:left w:w="15" w:type="dxa"/>
              <w:bottom w:w="0" w:type="dxa"/>
              <w:right w:w="15" w:type="dxa"/>
            </w:tcMar>
            <w:vAlign w:val="bottom"/>
            <w:hideMark/>
          </w:tcPr>
          <w:p w14:paraId="0EA41DF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1 174 407,7</w:t>
            </w:r>
          </w:p>
        </w:tc>
        <w:tc>
          <w:tcPr>
            <w:tcW w:w="1031" w:type="pct"/>
            <w:shd w:val="clear" w:color="auto" w:fill="auto"/>
            <w:tcMar>
              <w:top w:w="15" w:type="dxa"/>
              <w:left w:w="15" w:type="dxa"/>
              <w:bottom w:w="0" w:type="dxa"/>
              <w:right w:w="15" w:type="dxa"/>
            </w:tcMar>
            <w:vAlign w:val="bottom"/>
            <w:hideMark/>
          </w:tcPr>
          <w:p w14:paraId="491DF4A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122,8</w:t>
            </w:r>
          </w:p>
        </w:tc>
      </w:tr>
      <w:tr w:rsidR="00137754" w:rsidRPr="00137754" w14:paraId="4BE2E061" w14:textId="77777777" w:rsidTr="00137754">
        <w:trPr>
          <w:trHeight w:val="225"/>
        </w:trPr>
        <w:tc>
          <w:tcPr>
            <w:tcW w:w="3247" w:type="pct"/>
            <w:shd w:val="clear" w:color="auto" w:fill="auto"/>
            <w:tcMar>
              <w:top w:w="15" w:type="dxa"/>
              <w:left w:w="15" w:type="dxa"/>
              <w:bottom w:w="0" w:type="dxa"/>
              <w:right w:w="15" w:type="dxa"/>
            </w:tcMar>
            <w:vAlign w:val="bottom"/>
            <w:hideMark/>
          </w:tcPr>
          <w:p w14:paraId="4F4625B3"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информационного обслуживания</w:t>
            </w:r>
          </w:p>
        </w:tc>
        <w:tc>
          <w:tcPr>
            <w:tcW w:w="722" w:type="pct"/>
            <w:shd w:val="clear" w:color="auto" w:fill="auto"/>
            <w:tcMar>
              <w:top w:w="15" w:type="dxa"/>
              <w:left w:w="15" w:type="dxa"/>
              <w:bottom w:w="0" w:type="dxa"/>
              <w:right w:w="15" w:type="dxa"/>
            </w:tcMar>
            <w:vAlign w:val="bottom"/>
            <w:hideMark/>
          </w:tcPr>
          <w:p w14:paraId="5121183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2 445 173,0</w:t>
            </w:r>
          </w:p>
        </w:tc>
        <w:tc>
          <w:tcPr>
            <w:tcW w:w="1031" w:type="pct"/>
            <w:shd w:val="clear" w:color="auto" w:fill="auto"/>
            <w:tcMar>
              <w:top w:w="15" w:type="dxa"/>
              <w:left w:w="15" w:type="dxa"/>
              <w:bottom w:w="0" w:type="dxa"/>
              <w:right w:w="15" w:type="dxa"/>
            </w:tcMar>
            <w:vAlign w:val="bottom"/>
            <w:hideMark/>
          </w:tcPr>
          <w:p w14:paraId="7DAC0904"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678,6</w:t>
            </w:r>
          </w:p>
        </w:tc>
      </w:tr>
      <w:tr w:rsidR="00137754" w:rsidRPr="00137754" w14:paraId="642DA7BF" w14:textId="77777777" w:rsidTr="00137754">
        <w:trPr>
          <w:trHeight w:val="225"/>
        </w:trPr>
        <w:tc>
          <w:tcPr>
            <w:tcW w:w="3247" w:type="pct"/>
            <w:shd w:val="clear" w:color="auto" w:fill="auto"/>
            <w:tcMar>
              <w:top w:w="15" w:type="dxa"/>
              <w:left w:w="15" w:type="dxa"/>
              <w:bottom w:w="0" w:type="dxa"/>
              <w:right w:w="15" w:type="dxa"/>
            </w:tcMar>
            <w:vAlign w:val="bottom"/>
            <w:hideMark/>
          </w:tcPr>
          <w:p w14:paraId="59C6C1E1" w14:textId="77777777" w:rsidR="00137754" w:rsidRPr="00137754" w:rsidRDefault="00137754">
            <w:pPr>
              <w:rPr>
                <w:rFonts w:ascii="Times New Roman" w:hAnsi="Times New Roman"/>
                <w:color w:val="000000"/>
              </w:rPr>
            </w:pPr>
            <w:r w:rsidRPr="00137754">
              <w:rPr>
                <w:rFonts w:ascii="Times New Roman" w:hAnsi="Times New Roman"/>
                <w:color w:val="000000"/>
              </w:rPr>
              <w:t>Операции с недвижимым имуществом</w:t>
            </w:r>
          </w:p>
        </w:tc>
        <w:tc>
          <w:tcPr>
            <w:tcW w:w="722" w:type="pct"/>
            <w:shd w:val="clear" w:color="auto" w:fill="auto"/>
            <w:tcMar>
              <w:top w:w="15" w:type="dxa"/>
              <w:left w:w="15" w:type="dxa"/>
              <w:bottom w:w="0" w:type="dxa"/>
              <w:right w:w="15" w:type="dxa"/>
            </w:tcMar>
            <w:vAlign w:val="bottom"/>
            <w:hideMark/>
          </w:tcPr>
          <w:p w14:paraId="3908AA0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9 853 247,3</w:t>
            </w:r>
          </w:p>
        </w:tc>
        <w:tc>
          <w:tcPr>
            <w:tcW w:w="1031" w:type="pct"/>
            <w:shd w:val="clear" w:color="auto" w:fill="auto"/>
            <w:tcMar>
              <w:top w:w="15" w:type="dxa"/>
              <w:left w:w="15" w:type="dxa"/>
              <w:bottom w:w="0" w:type="dxa"/>
              <w:right w:w="15" w:type="dxa"/>
            </w:tcMar>
            <w:vAlign w:val="bottom"/>
            <w:hideMark/>
          </w:tcPr>
          <w:p w14:paraId="1C6EDD54"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119,9</w:t>
            </w:r>
          </w:p>
        </w:tc>
      </w:tr>
      <w:tr w:rsidR="00137754" w:rsidRPr="00137754" w14:paraId="1A768B48" w14:textId="77777777" w:rsidTr="00137754">
        <w:trPr>
          <w:trHeight w:val="225"/>
        </w:trPr>
        <w:tc>
          <w:tcPr>
            <w:tcW w:w="3247" w:type="pct"/>
            <w:shd w:val="clear" w:color="auto" w:fill="auto"/>
            <w:tcMar>
              <w:top w:w="15" w:type="dxa"/>
              <w:left w:w="15" w:type="dxa"/>
              <w:bottom w:w="0" w:type="dxa"/>
              <w:right w:w="15" w:type="dxa"/>
            </w:tcMar>
            <w:vAlign w:val="bottom"/>
            <w:hideMark/>
          </w:tcPr>
          <w:p w14:paraId="4689281F"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права и бухгалтерского учета</w:t>
            </w:r>
          </w:p>
        </w:tc>
        <w:tc>
          <w:tcPr>
            <w:tcW w:w="722" w:type="pct"/>
            <w:shd w:val="clear" w:color="auto" w:fill="auto"/>
            <w:tcMar>
              <w:top w:w="15" w:type="dxa"/>
              <w:left w:w="15" w:type="dxa"/>
              <w:bottom w:w="0" w:type="dxa"/>
              <w:right w:w="15" w:type="dxa"/>
            </w:tcMar>
            <w:vAlign w:val="bottom"/>
            <w:hideMark/>
          </w:tcPr>
          <w:p w14:paraId="16D5100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405 970,7</w:t>
            </w:r>
          </w:p>
        </w:tc>
        <w:tc>
          <w:tcPr>
            <w:tcW w:w="1031" w:type="pct"/>
            <w:shd w:val="clear" w:color="auto" w:fill="auto"/>
            <w:tcMar>
              <w:top w:w="15" w:type="dxa"/>
              <w:left w:w="15" w:type="dxa"/>
              <w:bottom w:w="0" w:type="dxa"/>
              <w:right w:w="15" w:type="dxa"/>
            </w:tcMar>
            <w:vAlign w:val="bottom"/>
            <w:hideMark/>
          </w:tcPr>
          <w:p w14:paraId="06D452B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144,9</w:t>
            </w:r>
          </w:p>
        </w:tc>
      </w:tr>
      <w:tr w:rsidR="00137754" w:rsidRPr="00137754" w14:paraId="1B8D2C3E" w14:textId="77777777" w:rsidTr="00137754">
        <w:trPr>
          <w:trHeight w:val="450"/>
        </w:trPr>
        <w:tc>
          <w:tcPr>
            <w:tcW w:w="3247" w:type="pct"/>
            <w:shd w:val="clear" w:color="auto" w:fill="auto"/>
            <w:tcMar>
              <w:top w:w="15" w:type="dxa"/>
              <w:left w:w="15" w:type="dxa"/>
              <w:bottom w:w="0" w:type="dxa"/>
              <w:right w:w="15" w:type="dxa"/>
            </w:tcMar>
            <w:vAlign w:val="bottom"/>
            <w:hideMark/>
          </w:tcPr>
          <w:p w14:paraId="50C9F73D"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головных компаний; консультирование по вопросам управления</w:t>
            </w:r>
          </w:p>
        </w:tc>
        <w:tc>
          <w:tcPr>
            <w:tcW w:w="722" w:type="pct"/>
            <w:shd w:val="clear" w:color="auto" w:fill="auto"/>
            <w:tcMar>
              <w:top w:w="15" w:type="dxa"/>
              <w:left w:w="15" w:type="dxa"/>
              <w:bottom w:w="0" w:type="dxa"/>
              <w:right w:w="15" w:type="dxa"/>
            </w:tcMar>
            <w:vAlign w:val="bottom"/>
            <w:hideMark/>
          </w:tcPr>
          <w:p w14:paraId="6F1EADD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659 243,2</w:t>
            </w:r>
          </w:p>
        </w:tc>
        <w:tc>
          <w:tcPr>
            <w:tcW w:w="1031" w:type="pct"/>
            <w:shd w:val="clear" w:color="auto" w:fill="auto"/>
            <w:tcMar>
              <w:top w:w="15" w:type="dxa"/>
              <w:left w:w="15" w:type="dxa"/>
              <w:bottom w:w="0" w:type="dxa"/>
              <w:right w:w="15" w:type="dxa"/>
            </w:tcMar>
            <w:vAlign w:val="bottom"/>
            <w:hideMark/>
          </w:tcPr>
          <w:p w14:paraId="06FFB9F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212,7</w:t>
            </w:r>
          </w:p>
        </w:tc>
      </w:tr>
      <w:tr w:rsidR="00137754" w:rsidRPr="00137754" w14:paraId="7CB01999" w14:textId="77777777" w:rsidTr="00137754">
        <w:trPr>
          <w:trHeight w:val="450"/>
        </w:trPr>
        <w:tc>
          <w:tcPr>
            <w:tcW w:w="3247" w:type="pct"/>
            <w:shd w:val="clear" w:color="auto" w:fill="auto"/>
            <w:tcMar>
              <w:top w:w="15" w:type="dxa"/>
              <w:left w:w="15" w:type="dxa"/>
              <w:bottom w:w="0" w:type="dxa"/>
              <w:right w:w="15" w:type="dxa"/>
            </w:tcMar>
            <w:vAlign w:val="bottom"/>
            <w:hideMark/>
          </w:tcPr>
          <w:p w14:paraId="11E70A43"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архитектуры, инженерных изысканий, технических испытаний и анализа</w:t>
            </w:r>
          </w:p>
        </w:tc>
        <w:tc>
          <w:tcPr>
            <w:tcW w:w="722" w:type="pct"/>
            <w:shd w:val="clear" w:color="auto" w:fill="auto"/>
            <w:tcMar>
              <w:top w:w="15" w:type="dxa"/>
              <w:left w:w="15" w:type="dxa"/>
              <w:bottom w:w="0" w:type="dxa"/>
              <w:right w:w="15" w:type="dxa"/>
            </w:tcMar>
            <w:vAlign w:val="bottom"/>
            <w:hideMark/>
          </w:tcPr>
          <w:p w14:paraId="6781679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9 225 111,3</w:t>
            </w:r>
          </w:p>
        </w:tc>
        <w:tc>
          <w:tcPr>
            <w:tcW w:w="1031" w:type="pct"/>
            <w:shd w:val="clear" w:color="auto" w:fill="auto"/>
            <w:tcMar>
              <w:top w:w="15" w:type="dxa"/>
              <w:left w:w="15" w:type="dxa"/>
              <w:bottom w:w="0" w:type="dxa"/>
              <w:right w:w="15" w:type="dxa"/>
            </w:tcMar>
            <w:vAlign w:val="bottom"/>
            <w:hideMark/>
          </w:tcPr>
          <w:p w14:paraId="6A70992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103,1</w:t>
            </w:r>
          </w:p>
        </w:tc>
      </w:tr>
      <w:tr w:rsidR="00137754" w:rsidRPr="00137754" w14:paraId="395243B8" w14:textId="77777777" w:rsidTr="00137754">
        <w:trPr>
          <w:trHeight w:val="225"/>
        </w:trPr>
        <w:tc>
          <w:tcPr>
            <w:tcW w:w="3247" w:type="pct"/>
            <w:shd w:val="clear" w:color="auto" w:fill="auto"/>
            <w:tcMar>
              <w:top w:w="15" w:type="dxa"/>
              <w:left w:w="15" w:type="dxa"/>
              <w:bottom w:w="0" w:type="dxa"/>
              <w:right w:w="15" w:type="dxa"/>
            </w:tcMar>
            <w:vAlign w:val="bottom"/>
            <w:hideMark/>
          </w:tcPr>
          <w:p w14:paraId="0AD2F7C6" w14:textId="77777777" w:rsidR="00137754" w:rsidRPr="00137754" w:rsidRDefault="00137754">
            <w:pPr>
              <w:rPr>
                <w:rFonts w:ascii="Times New Roman" w:hAnsi="Times New Roman"/>
                <w:color w:val="000000"/>
              </w:rPr>
            </w:pPr>
            <w:r w:rsidRPr="00137754">
              <w:rPr>
                <w:rFonts w:ascii="Times New Roman" w:hAnsi="Times New Roman"/>
                <w:color w:val="000000"/>
              </w:rPr>
              <w:t>Научные исследования и разработки</w:t>
            </w:r>
          </w:p>
        </w:tc>
        <w:tc>
          <w:tcPr>
            <w:tcW w:w="722" w:type="pct"/>
            <w:shd w:val="clear" w:color="auto" w:fill="auto"/>
            <w:tcMar>
              <w:top w:w="15" w:type="dxa"/>
              <w:left w:w="15" w:type="dxa"/>
              <w:bottom w:w="0" w:type="dxa"/>
              <w:right w:w="15" w:type="dxa"/>
            </w:tcMar>
            <w:vAlign w:val="bottom"/>
            <w:hideMark/>
          </w:tcPr>
          <w:p w14:paraId="5A781DB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162 877,1</w:t>
            </w:r>
          </w:p>
        </w:tc>
        <w:tc>
          <w:tcPr>
            <w:tcW w:w="1031" w:type="pct"/>
            <w:shd w:val="clear" w:color="auto" w:fill="auto"/>
            <w:tcMar>
              <w:top w:w="15" w:type="dxa"/>
              <w:left w:w="15" w:type="dxa"/>
              <w:bottom w:w="0" w:type="dxa"/>
              <w:right w:w="15" w:type="dxa"/>
            </w:tcMar>
            <w:vAlign w:val="bottom"/>
            <w:hideMark/>
          </w:tcPr>
          <w:p w14:paraId="4D1853C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48,6</w:t>
            </w:r>
          </w:p>
        </w:tc>
      </w:tr>
      <w:tr w:rsidR="00137754" w:rsidRPr="00137754" w14:paraId="569B2332" w14:textId="77777777" w:rsidTr="00137754">
        <w:trPr>
          <w:trHeight w:val="225"/>
        </w:trPr>
        <w:tc>
          <w:tcPr>
            <w:tcW w:w="3247" w:type="pct"/>
            <w:shd w:val="clear" w:color="auto" w:fill="auto"/>
            <w:tcMar>
              <w:top w:w="15" w:type="dxa"/>
              <w:left w:w="15" w:type="dxa"/>
              <w:bottom w:w="0" w:type="dxa"/>
              <w:right w:w="15" w:type="dxa"/>
            </w:tcMar>
            <w:vAlign w:val="bottom"/>
            <w:hideMark/>
          </w:tcPr>
          <w:p w14:paraId="23FCC88E" w14:textId="77777777" w:rsidR="00137754" w:rsidRPr="00137754" w:rsidRDefault="00137754">
            <w:pPr>
              <w:rPr>
                <w:rFonts w:ascii="Times New Roman" w:hAnsi="Times New Roman"/>
                <w:color w:val="000000"/>
              </w:rPr>
            </w:pPr>
            <w:r w:rsidRPr="00137754">
              <w:rPr>
                <w:rFonts w:ascii="Times New Roman" w:hAnsi="Times New Roman"/>
                <w:color w:val="000000"/>
              </w:rPr>
              <w:t>Рекламная деятельность и исследование конъюнктуры рынка</w:t>
            </w:r>
          </w:p>
        </w:tc>
        <w:tc>
          <w:tcPr>
            <w:tcW w:w="722" w:type="pct"/>
            <w:shd w:val="clear" w:color="auto" w:fill="auto"/>
            <w:tcMar>
              <w:top w:w="15" w:type="dxa"/>
              <w:left w:w="15" w:type="dxa"/>
              <w:bottom w:w="0" w:type="dxa"/>
              <w:right w:w="15" w:type="dxa"/>
            </w:tcMar>
            <w:vAlign w:val="bottom"/>
            <w:hideMark/>
          </w:tcPr>
          <w:p w14:paraId="33A6B9D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330 547,5</w:t>
            </w:r>
          </w:p>
        </w:tc>
        <w:tc>
          <w:tcPr>
            <w:tcW w:w="1031" w:type="pct"/>
            <w:shd w:val="clear" w:color="auto" w:fill="auto"/>
            <w:tcMar>
              <w:top w:w="15" w:type="dxa"/>
              <w:left w:w="15" w:type="dxa"/>
              <w:bottom w:w="0" w:type="dxa"/>
              <w:right w:w="15" w:type="dxa"/>
            </w:tcMar>
            <w:vAlign w:val="bottom"/>
            <w:hideMark/>
          </w:tcPr>
          <w:p w14:paraId="1E34472C"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81,3</w:t>
            </w:r>
          </w:p>
        </w:tc>
      </w:tr>
      <w:tr w:rsidR="00137754" w:rsidRPr="00137754" w14:paraId="3B8A23C3" w14:textId="77777777" w:rsidTr="00137754">
        <w:trPr>
          <w:trHeight w:val="225"/>
        </w:trPr>
        <w:tc>
          <w:tcPr>
            <w:tcW w:w="3247" w:type="pct"/>
            <w:shd w:val="clear" w:color="auto" w:fill="auto"/>
            <w:tcMar>
              <w:top w:w="15" w:type="dxa"/>
              <w:left w:w="15" w:type="dxa"/>
              <w:bottom w:w="0" w:type="dxa"/>
              <w:right w:w="15" w:type="dxa"/>
            </w:tcMar>
            <w:vAlign w:val="bottom"/>
            <w:hideMark/>
          </w:tcPr>
          <w:p w14:paraId="18A2288E" w14:textId="77777777" w:rsidR="00137754" w:rsidRPr="00137754" w:rsidRDefault="00137754">
            <w:pPr>
              <w:rPr>
                <w:rFonts w:ascii="Times New Roman" w:hAnsi="Times New Roman"/>
                <w:color w:val="000000"/>
              </w:rPr>
            </w:pPr>
            <w:r w:rsidRPr="00137754">
              <w:rPr>
                <w:rFonts w:ascii="Times New Roman" w:hAnsi="Times New Roman"/>
                <w:color w:val="000000"/>
              </w:rPr>
              <w:t>Прочая профессиональная, научная и техническая деятельность</w:t>
            </w:r>
          </w:p>
        </w:tc>
        <w:tc>
          <w:tcPr>
            <w:tcW w:w="722" w:type="pct"/>
            <w:shd w:val="clear" w:color="auto" w:fill="auto"/>
            <w:tcMar>
              <w:top w:w="15" w:type="dxa"/>
              <w:left w:w="15" w:type="dxa"/>
              <w:bottom w:w="0" w:type="dxa"/>
              <w:right w:w="15" w:type="dxa"/>
            </w:tcMar>
            <w:vAlign w:val="bottom"/>
            <w:hideMark/>
          </w:tcPr>
          <w:p w14:paraId="1FFA9EF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755 483,7</w:t>
            </w:r>
          </w:p>
        </w:tc>
        <w:tc>
          <w:tcPr>
            <w:tcW w:w="1031" w:type="pct"/>
            <w:shd w:val="clear" w:color="auto" w:fill="auto"/>
            <w:tcMar>
              <w:top w:w="15" w:type="dxa"/>
              <w:left w:w="15" w:type="dxa"/>
              <w:bottom w:w="0" w:type="dxa"/>
              <w:right w:w="15" w:type="dxa"/>
            </w:tcMar>
            <w:vAlign w:val="bottom"/>
            <w:hideMark/>
          </w:tcPr>
          <w:p w14:paraId="6CB01E5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87,9</w:t>
            </w:r>
          </w:p>
        </w:tc>
      </w:tr>
      <w:tr w:rsidR="00137754" w:rsidRPr="00137754" w14:paraId="0A8A5E79" w14:textId="77777777" w:rsidTr="00137754">
        <w:trPr>
          <w:trHeight w:val="255"/>
        </w:trPr>
        <w:tc>
          <w:tcPr>
            <w:tcW w:w="3247" w:type="pct"/>
            <w:shd w:val="clear" w:color="auto" w:fill="auto"/>
            <w:tcMar>
              <w:top w:w="15" w:type="dxa"/>
              <w:left w:w="15" w:type="dxa"/>
              <w:bottom w:w="0" w:type="dxa"/>
              <w:right w:w="15" w:type="dxa"/>
            </w:tcMar>
            <w:vAlign w:val="bottom"/>
            <w:hideMark/>
          </w:tcPr>
          <w:p w14:paraId="3D8AD66B" w14:textId="77777777" w:rsidR="00137754" w:rsidRPr="00137754" w:rsidRDefault="00137754">
            <w:pPr>
              <w:rPr>
                <w:rFonts w:ascii="Times New Roman" w:hAnsi="Times New Roman"/>
                <w:color w:val="000000"/>
              </w:rPr>
            </w:pPr>
            <w:r w:rsidRPr="00137754">
              <w:rPr>
                <w:rFonts w:ascii="Times New Roman" w:hAnsi="Times New Roman"/>
                <w:color w:val="000000"/>
              </w:rPr>
              <w:t>Ветеринарная деятельность</w:t>
            </w:r>
          </w:p>
        </w:tc>
        <w:tc>
          <w:tcPr>
            <w:tcW w:w="722" w:type="pct"/>
            <w:shd w:val="clear" w:color="auto" w:fill="auto"/>
            <w:tcMar>
              <w:top w:w="15" w:type="dxa"/>
              <w:left w:w="15" w:type="dxa"/>
              <w:bottom w:w="0" w:type="dxa"/>
              <w:right w:w="15" w:type="dxa"/>
            </w:tcMar>
            <w:vAlign w:val="bottom"/>
            <w:hideMark/>
          </w:tcPr>
          <w:p w14:paraId="125093E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402 971,1</w:t>
            </w:r>
          </w:p>
        </w:tc>
        <w:tc>
          <w:tcPr>
            <w:tcW w:w="1031" w:type="pct"/>
            <w:shd w:val="clear" w:color="auto" w:fill="auto"/>
            <w:tcMar>
              <w:top w:w="15" w:type="dxa"/>
              <w:left w:w="15" w:type="dxa"/>
              <w:bottom w:w="0" w:type="dxa"/>
              <w:right w:w="15" w:type="dxa"/>
            </w:tcMar>
            <w:vAlign w:val="bottom"/>
            <w:hideMark/>
          </w:tcPr>
          <w:p w14:paraId="3846ADE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112,6</w:t>
            </w:r>
          </w:p>
        </w:tc>
      </w:tr>
      <w:tr w:rsidR="00137754" w:rsidRPr="00137754" w14:paraId="47F83F9B" w14:textId="77777777" w:rsidTr="00137754">
        <w:trPr>
          <w:trHeight w:val="225"/>
        </w:trPr>
        <w:tc>
          <w:tcPr>
            <w:tcW w:w="3247" w:type="pct"/>
            <w:shd w:val="clear" w:color="auto" w:fill="auto"/>
            <w:tcMar>
              <w:top w:w="15" w:type="dxa"/>
              <w:left w:w="15" w:type="dxa"/>
              <w:bottom w:w="0" w:type="dxa"/>
              <w:right w:w="15" w:type="dxa"/>
            </w:tcMar>
            <w:vAlign w:val="bottom"/>
            <w:hideMark/>
          </w:tcPr>
          <w:p w14:paraId="7956FC7B" w14:textId="77777777" w:rsidR="00137754" w:rsidRPr="00137754" w:rsidRDefault="00137754">
            <w:pPr>
              <w:rPr>
                <w:rFonts w:ascii="Times New Roman" w:hAnsi="Times New Roman"/>
                <w:color w:val="000000"/>
              </w:rPr>
            </w:pPr>
            <w:r w:rsidRPr="00137754">
              <w:rPr>
                <w:rFonts w:ascii="Times New Roman" w:hAnsi="Times New Roman"/>
                <w:color w:val="000000"/>
              </w:rPr>
              <w:t>Аренда, прокат и лизинг</w:t>
            </w:r>
          </w:p>
        </w:tc>
        <w:tc>
          <w:tcPr>
            <w:tcW w:w="722" w:type="pct"/>
            <w:shd w:val="clear" w:color="auto" w:fill="auto"/>
            <w:tcMar>
              <w:top w:w="15" w:type="dxa"/>
              <w:left w:w="15" w:type="dxa"/>
              <w:bottom w:w="0" w:type="dxa"/>
              <w:right w:w="15" w:type="dxa"/>
            </w:tcMar>
            <w:vAlign w:val="bottom"/>
            <w:hideMark/>
          </w:tcPr>
          <w:p w14:paraId="1920E13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4 658 477,6</w:t>
            </w:r>
          </w:p>
        </w:tc>
        <w:tc>
          <w:tcPr>
            <w:tcW w:w="1031" w:type="pct"/>
            <w:shd w:val="clear" w:color="auto" w:fill="auto"/>
            <w:tcMar>
              <w:top w:w="15" w:type="dxa"/>
              <w:left w:w="15" w:type="dxa"/>
              <w:bottom w:w="0" w:type="dxa"/>
              <w:right w:w="15" w:type="dxa"/>
            </w:tcMar>
            <w:vAlign w:val="bottom"/>
            <w:hideMark/>
          </w:tcPr>
          <w:p w14:paraId="1D6BB47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141,6</w:t>
            </w:r>
          </w:p>
        </w:tc>
      </w:tr>
      <w:tr w:rsidR="00137754" w:rsidRPr="00137754" w14:paraId="3F05836F" w14:textId="77777777" w:rsidTr="00137754">
        <w:trPr>
          <w:trHeight w:val="225"/>
        </w:trPr>
        <w:tc>
          <w:tcPr>
            <w:tcW w:w="3247" w:type="pct"/>
            <w:shd w:val="clear" w:color="auto" w:fill="auto"/>
            <w:tcMar>
              <w:top w:w="15" w:type="dxa"/>
              <w:left w:w="15" w:type="dxa"/>
              <w:bottom w:w="0" w:type="dxa"/>
              <w:right w:w="15" w:type="dxa"/>
            </w:tcMar>
            <w:vAlign w:val="bottom"/>
            <w:hideMark/>
          </w:tcPr>
          <w:p w14:paraId="19AD047D"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трудоустройства</w:t>
            </w:r>
          </w:p>
        </w:tc>
        <w:tc>
          <w:tcPr>
            <w:tcW w:w="722" w:type="pct"/>
            <w:shd w:val="clear" w:color="auto" w:fill="auto"/>
            <w:tcMar>
              <w:top w:w="15" w:type="dxa"/>
              <w:left w:w="15" w:type="dxa"/>
              <w:bottom w:w="0" w:type="dxa"/>
              <w:right w:w="15" w:type="dxa"/>
            </w:tcMar>
            <w:vAlign w:val="bottom"/>
            <w:hideMark/>
          </w:tcPr>
          <w:p w14:paraId="1D91E77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920 852,3</w:t>
            </w:r>
          </w:p>
        </w:tc>
        <w:tc>
          <w:tcPr>
            <w:tcW w:w="1031" w:type="pct"/>
            <w:shd w:val="clear" w:color="auto" w:fill="auto"/>
            <w:tcMar>
              <w:top w:w="15" w:type="dxa"/>
              <w:left w:w="15" w:type="dxa"/>
              <w:bottom w:w="0" w:type="dxa"/>
              <w:right w:w="15" w:type="dxa"/>
            </w:tcMar>
            <w:vAlign w:val="bottom"/>
            <w:hideMark/>
          </w:tcPr>
          <w:p w14:paraId="0169484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208,1</w:t>
            </w:r>
          </w:p>
        </w:tc>
      </w:tr>
      <w:tr w:rsidR="00137754" w:rsidRPr="00137754" w14:paraId="1760B31C" w14:textId="77777777" w:rsidTr="00137754">
        <w:trPr>
          <w:trHeight w:val="450"/>
        </w:trPr>
        <w:tc>
          <w:tcPr>
            <w:tcW w:w="3247" w:type="pct"/>
            <w:shd w:val="clear" w:color="auto" w:fill="auto"/>
            <w:tcMar>
              <w:top w:w="15" w:type="dxa"/>
              <w:left w:w="15" w:type="dxa"/>
              <w:bottom w:w="0" w:type="dxa"/>
              <w:right w:w="15" w:type="dxa"/>
            </w:tcMar>
            <w:vAlign w:val="bottom"/>
            <w:hideMark/>
          </w:tcPr>
          <w:p w14:paraId="51901E67"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по обеспечению безопасности и проведению расследований</w:t>
            </w:r>
          </w:p>
        </w:tc>
        <w:tc>
          <w:tcPr>
            <w:tcW w:w="722" w:type="pct"/>
            <w:shd w:val="clear" w:color="auto" w:fill="auto"/>
            <w:tcMar>
              <w:top w:w="15" w:type="dxa"/>
              <w:left w:w="15" w:type="dxa"/>
              <w:bottom w:w="0" w:type="dxa"/>
              <w:right w:w="15" w:type="dxa"/>
            </w:tcMar>
            <w:vAlign w:val="bottom"/>
            <w:hideMark/>
          </w:tcPr>
          <w:p w14:paraId="20EB3BF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3 209 450,4</w:t>
            </w:r>
          </w:p>
        </w:tc>
        <w:tc>
          <w:tcPr>
            <w:tcW w:w="1031" w:type="pct"/>
            <w:shd w:val="clear" w:color="auto" w:fill="auto"/>
            <w:tcMar>
              <w:top w:w="15" w:type="dxa"/>
              <w:left w:w="15" w:type="dxa"/>
              <w:bottom w:w="0" w:type="dxa"/>
              <w:right w:w="15" w:type="dxa"/>
            </w:tcMar>
            <w:vAlign w:val="bottom"/>
            <w:hideMark/>
          </w:tcPr>
          <w:p w14:paraId="7B6972A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74,9</w:t>
            </w:r>
          </w:p>
        </w:tc>
      </w:tr>
      <w:tr w:rsidR="00137754" w:rsidRPr="00137754" w14:paraId="5D93EFE4" w14:textId="77777777" w:rsidTr="00137754">
        <w:trPr>
          <w:trHeight w:val="450"/>
        </w:trPr>
        <w:tc>
          <w:tcPr>
            <w:tcW w:w="3247" w:type="pct"/>
            <w:shd w:val="clear" w:color="auto" w:fill="auto"/>
            <w:tcMar>
              <w:top w:w="15" w:type="dxa"/>
              <w:left w:w="15" w:type="dxa"/>
              <w:bottom w:w="0" w:type="dxa"/>
              <w:right w:w="15" w:type="dxa"/>
            </w:tcMar>
            <w:vAlign w:val="bottom"/>
            <w:hideMark/>
          </w:tcPr>
          <w:p w14:paraId="73C3FA6E"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по обслуживанию зданий и благоустройству территорий</w:t>
            </w:r>
          </w:p>
        </w:tc>
        <w:tc>
          <w:tcPr>
            <w:tcW w:w="722" w:type="pct"/>
            <w:shd w:val="clear" w:color="auto" w:fill="auto"/>
            <w:tcMar>
              <w:top w:w="15" w:type="dxa"/>
              <w:left w:w="15" w:type="dxa"/>
              <w:bottom w:w="0" w:type="dxa"/>
              <w:right w:w="15" w:type="dxa"/>
            </w:tcMar>
            <w:vAlign w:val="bottom"/>
            <w:hideMark/>
          </w:tcPr>
          <w:p w14:paraId="406B562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2 004 144,9</w:t>
            </w:r>
          </w:p>
        </w:tc>
        <w:tc>
          <w:tcPr>
            <w:tcW w:w="1031" w:type="pct"/>
            <w:shd w:val="clear" w:color="auto" w:fill="auto"/>
            <w:tcMar>
              <w:top w:w="15" w:type="dxa"/>
              <w:left w:w="15" w:type="dxa"/>
              <w:bottom w:w="0" w:type="dxa"/>
              <w:right w:w="15" w:type="dxa"/>
            </w:tcMar>
            <w:vAlign w:val="bottom"/>
            <w:hideMark/>
          </w:tcPr>
          <w:p w14:paraId="70D6053D"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170,6</w:t>
            </w:r>
          </w:p>
        </w:tc>
      </w:tr>
      <w:tr w:rsidR="00137754" w:rsidRPr="00137754" w14:paraId="42B3412B" w14:textId="77777777" w:rsidTr="00137754">
        <w:trPr>
          <w:trHeight w:val="675"/>
        </w:trPr>
        <w:tc>
          <w:tcPr>
            <w:tcW w:w="3247" w:type="pct"/>
            <w:shd w:val="clear" w:color="auto" w:fill="auto"/>
            <w:tcMar>
              <w:top w:w="15" w:type="dxa"/>
              <w:left w:w="15" w:type="dxa"/>
              <w:bottom w:w="0" w:type="dxa"/>
              <w:right w:w="15" w:type="dxa"/>
            </w:tcMar>
            <w:vAlign w:val="bottom"/>
            <w:hideMark/>
          </w:tcPr>
          <w:p w14:paraId="0F66EC0D"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офисного административного и вспомогательного обслуживания, направленная на поддержание коммерческой деятельности</w:t>
            </w:r>
          </w:p>
        </w:tc>
        <w:tc>
          <w:tcPr>
            <w:tcW w:w="722" w:type="pct"/>
            <w:shd w:val="clear" w:color="auto" w:fill="auto"/>
            <w:tcMar>
              <w:top w:w="15" w:type="dxa"/>
              <w:left w:w="15" w:type="dxa"/>
              <w:bottom w:w="0" w:type="dxa"/>
              <w:right w:w="15" w:type="dxa"/>
            </w:tcMar>
            <w:vAlign w:val="bottom"/>
            <w:hideMark/>
          </w:tcPr>
          <w:p w14:paraId="7A7A699D"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536 528,3</w:t>
            </w:r>
          </w:p>
        </w:tc>
        <w:tc>
          <w:tcPr>
            <w:tcW w:w="1031" w:type="pct"/>
            <w:shd w:val="clear" w:color="auto" w:fill="auto"/>
            <w:tcMar>
              <w:top w:w="15" w:type="dxa"/>
              <w:left w:w="15" w:type="dxa"/>
              <w:bottom w:w="0" w:type="dxa"/>
              <w:right w:w="15" w:type="dxa"/>
            </w:tcMar>
            <w:vAlign w:val="bottom"/>
            <w:hideMark/>
          </w:tcPr>
          <w:p w14:paraId="4532A36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135,8</w:t>
            </w:r>
          </w:p>
        </w:tc>
      </w:tr>
      <w:tr w:rsidR="00137754" w:rsidRPr="00137754" w14:paraId="59B915C2" w14:textId="77777777" w:rsidTr="00137754">
        <w:trPr>
          <w:trHeight w:val="225"/>
        </w:trPr>
        <w:tc>
          <w:tcPr>
            <w:tcW w:w="3247" w:type="pct"/>
            <w:shd w:val="clear" w:color="auto" w:fill="auto"/>
            <w:tcMar>
              <w:top w:w="15" w:type="dxa"/>
              <w:left w:w="15" w:type="dxa"/>
              <w:bottom w:w="0" w:type="dxa"/>
              <w:right w:w="15" w:type="dxa"/>
            </w:tcMar>
            <w:vAlign w:val="bottom"/>
            <w:hideMark/>
          </w:tcPr>
          <w:p w14:paraId="71D7E28A"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творчества, исскуства и развлечений</w:t>
            </w:r>
          </w:p>
        </w:tc>
        <w:tc>
          <w:tcPr>
            <w:tcW w:w="722" w:type="pct"/>
            <w:shd w:val="clear" w:color="auto" w:fill="auto"/>
            <w:tcMar>
              <w:top w:w="15" w:type="dxa"/>
              <w:left w:w="15" w:type="dxa"/>
              <w:bottom w:w="0" w:type="dxa"/>
              <w:right w:w="15" w:type="dxa"/>
            </w:tcMar>
            <w:vAlign w:val="bottom"/>
            <w:hideMark/>
          </w:tcPr>
          <w:p w14:paraId="021AB2C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473 650,3</w:t>
            </w:r>
          </w:p>
        </w:tc>
        <w:tc>
          <w:tcPr>
            <w:tcW w:w="1031" w:type="pct"/>
            <w:shd w:val="clear" w:color="auto" w:fill="auto"/>
            <w:tcMar>
              <w:top w:w="15" w:type="dxa"/>
              <w:left w:w="15" w:type="dxa"/>
              <w:bottom w:w="0" w:type="dxa"/>
              <w:right w:w="15" w:type="dxa"/>
            </w:tcMar>
            <w:vAlign w:val="bottom"/>
            <w:hideMark/>
          </w:tcPr>
          <w:p w14:paraId="5548823C"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131,1</w:t>
            </w:r>
          </w:p>
        </w:tc>
      </w:tr>
      <w:tr w:rsidR="00137754" w:rsidRPr="00137754" w14:paraId="0576BD78" w14:textId="77777777" w:rsidTr="00137754">
        <w:trPr>
          <w:trHeight w:val="450"/>
        </w:trPr>
        <w:tc>
          <w:tcPr>
            <w:tcW w:w="3247" w:type="pct"/>
            <w:shd w:val="clear" w:color="auto" w:fill="auto"/>
            <w:tcMar>
              <w:top w:w="15" w:type="dxa"/>
              <w:left w:w="15" w:type="dxa"/>
              <w:bottom w:w="0" w:type="dxa"/>
              <w:right w:w="15" w:type="dxa"/>
            </w:tcMar>
            <w:vAlign w:val="bottom"/>
            <w:hideMark/>
          </w:tcPr>
          <w:p w14:paraId="2C849BC7"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библиотек, архивов, музеев и прочая деятельность в области культуры</w:t>
            </w:r>
          </w:p>
        </w:tc>
        <w:tc>
          <w:tcPr>
            <w:tcW w:w="722" w:type="pct"/>
            <w:shd w:val="clear" w:color="auto" w:fill="auto"/>
            <w:tcMar>
              <w:top w:w="15" w:type="dxa"/>
              <w:left w:w="15" w:type="dxa"/>
              <w:bottom w:w="0" w:type="dxa"/>
              <w:right w:w="15" w:type="dxa"/>
            </w:tcMar>
            <w:vAlign w:val="bottom"/>
            <w:hideMark/>
          </w:tcPr>
          <w:p w14:paraId="7658F52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545 825,2</w:t>
            </w:r>
          </w:p>
        </w:tc>
        <w:tc>
          <w:tcPr>
            <w:tcW w:w="1031" w:type="pct"/>
            <w:shd w:val="clear" w:color="auto" w:fill="auto"/>
            <w:tcMar>
              <w:top w:w="15" w:type="dxa"/>
              <w:left w:w="15" w:type="dxa"/>
              <w:bottom w:w="0" w:type="dxa"/>
              <w:right w:w="15" w:type="dxa"/>
            </w:tcMar>
            <w:vAlign w:val="bottom"/>
            <w:hideMark/>
          </w:tcPr>
          <w:p w14:paraId="4DC1235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84,5</w:t>
            </w:r>
          </w:p>
        </w:tc>
      </w:tr>
      <w:tr w:rsidR="00137754" w:rsidRPr="00137754" w14:paraId="2DFED0F3" w14:textId="77777777" w:rsidTr="00137754">
        <w:trPr>
          <w:trHeight w:val="450"/>
        </w:trPr>
        <w:tc>
          <w:tcPr>
            <w:tcW w:w="3247" w:type="pct"/>
            <w:shd w:val="clear" w:color="auto" w:fill="auto"/>
            <w:tcMar>
              <w:top w:w="15" w:type="dxa"/>
              <w:left w:w="15" w:type="dxa"/>
              <w:bottom w:w="0" w:type="dxa"/>
              <w:right w:w="15" w:type="dxa"/>
            </w:tcMar>
            <w:vAlign w:val="bottom"/>
            <w:hideMark/>
          </w:tcPr>
          <w:p w14:paraId="374F62C9"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спорта, организации отдыха и развлечений</w:t>
            </w:r>
          </w:p>
        </w:tc>
        <w:tc>
          <w:tcPr>
            <w:tcW w:w="722" w:type="pct"/>
            <w:shd w:val="clear" w:color="auto" w:fill="auto"/>
            <w:tcMar>
              <w:top w:w="15" w:type="dxa"/>
              <w:left w:w="15" w:type="dxa"/>
              <w:bottom w:w="0" w:type="dxa"/>
              <w:right w:w="15" w:type="dxa"/>
            </w:tcMar>
            <w:vAlign w:val="bottom"/>
            <w:hideMark/>
          </w:tcPr>
          <w:p w14:paraId="7B8D89B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2 787 016,4</w:t>
            </w:r>
          </w:p>
        </w:tc>
        <w:tc>
          <w:tcPr>
            <w:tcW w:w="1031" w:type="pct"/>
            <w:shd w:val="clear" w:color="auto" w:fill="auto"/>
            <w:tcMar>
              <w:top w:w="15" w:type="dxa"/>
              <w:left w:w="15" w:type="dxa"/>
              <w:bottom w:w="0" w:type="dxa"/>
              <w:right w:w="15" w:type="dxa"/>
            </w:tcMar>
            <w:vAlign w:val="bottom"/>
            <w:hideMark/>
          </w:tcPr>
          <w:p w14:paraId="7FE9235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132,9</w:t>
            </w:r>
          </w:p>
        </w:tc>
      </w:tr>
      <w:tr w:rsidR="00137754" w:rsidRPr="00137754" w14:paraId="3BADDD17" w14:textId="77777777" w:rsidTr="00137754">
        <w:trPr>
          <w:trHeight w:val="450"/>
        </w:trPr>
        <w:tc>
          <w:tcPr>
            <w:tcW w:w="3247" w:type="pct"/>
            <w:shd w:val="clear" w:color="auto" w:fill="auto"/>
            <w:tcMar>
              <w:top w:w="15" w:type="dxa"/>
              <w:left w:w="15" w:type="dxa"/>
              <w:bottom w:w="0" w:type="dxa"/>
              <w:right w:w="15" w:type="dxa"/>
            </w:tcMar>
            <w:vAlign w:val="bottom"/>
            <w:hideMark/>
          </w:tcPr>
          <w:p w14:paraId="23A2C13D" w14:textId="77777777" w:rsidR="00137754" w:rsidRPr="00137754" w:rsidRDefault="00137754">
            <w:pPr>
              <w:rPr>
                <w:rFonts w:ascii="Times New Roman" w:hAnsi="Times New Roman"/>
                <w:color w:val="000000"/>
              </w:rPr>
            </w:pPr>
            <w:r w:rsidRPr="00137754">
              <w:rPr>
                <w:rFonts w:ascii="Times New Roman" w:hAnsi="Times New Roman"/>
                <w:color w:val="000000"/>
              </w:rPr>
              <w:t>Ремонт компьютеров, предметов личного потребления и бытовых товаров</w:t>
            </w:r>
          </w:p>
        </w:tc>
        <w:tc>
          <w:tcPr>
            <w:tcW w:w="722" w:type="pct"/>
            <w:shd w:val="clear" w:color="auto" w:fill="auto"/>
            <w:tcMar>
              <w:top w:w="15" w:type="dxa"/>
              <w:left w:w="15" w:type="dxa"/>
              <w:bottom w:w="0" w:type="dxa"/>
              <w:right w:w="15" w:type="dxa"/>
            </w:tcMar>
            <w:vAlign w:val="bottom"/>
            <w:hideMark/>
          </w:tcPr>
          <w:p w14:paraId="35DBF52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408 900,3</w:t>
            </w:r>
          </w:p>
        </w:tc>
        <w:tc>
          <w:tcPr>
            <w:tcW w:w="1031" w:type="pct"/>
            <w:shd w:val="clear" w:color="auto" w:fill="auto"/>
            <w:tcMar>
              <w:top w:w="15" w:type="dxa"/>
              <w:left w:w="15" w:type="dxa"/>
              <w:bottom w:w="0" w:type="dxa"/>
              <w:right w:w="15" w:type="dxa"/>
            </w:tcMar>
            <w:vAlign w:val="bottom"/>
            <w:hideMark/>
          </w:tcPr>
          <w:p w14:paraId="525901F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161,9</w:t>
            </w:r>
          </w:p>
        </w:tc>
      </w:tr>
      <w:tr w:rsidR="00137754" w:rsidRPr="00137754" w14:paraId="7F529D51" w14:textId="77777777" w:rsidTr="00137754">
        <w:trPr>
          <w:trHeight w:val="225"/>
        </w:trPr>
        <w:tc>
          <w:tcPr>
            <w:tcW w:w="3247" w:type="pct"/>
            <w:shd w:val="clear" w:color="auto" w:fill="auto"/>
            <w:tcMar>
              <w:top w:w="15" w:type="dxa"/>
              <w:left w:w="15" w:type="dxa"/>
              <w:bottom w:w="0" w:type="dxa"/>
              <w:right w:w="15" w:type="dxa"/>
            </w:tcMar>
            <w:vAlign w:val="bottom"/>
            <w:hideMark/>
          </w:tcPr>
          <w:p w14:paraId="18078C35" w14:textId="77777777" w:rsidR="00137754" w:rsidRPr="00137754" w:rsidRDefault="00137754">
            <w:pPr>
              <w:rPr>
                <w:rFonts w:ascii="Times New Roman" w:hAnsi="Times New Roman"/>
                <w:color w:val="000000"/>
              </w:rPr>
            </w:pPr>
            <w:r w:rsidRPr="00137754">
              <w:rPr>
                <w:rFonts w:ascii="Times New Roman" w:hAnsi="Times New Roman"/>
                <w:color w:val="000000"/>
              </w:rPr>
              <w:t>Предоставление прочих индивидуальных услуг</w:t>
            </w:r>
          </w:p>
        </w:tc>
        <w:tc>
          <w:tcPr>
            <w:tcW w:w="722" w:type="pct"/>
            <w:shd w:val="clear" w:color="auto" w:fill="auto"/>
            <w:tcMar>
              <w:top w:w="15" w:type="dxa"/>
              <w:left w:w="15" w:type="dxa"/>
              <w:bottom w:w="0" w:type="dxa"/>
              <w:right w:w="15" w:type="dxa"/>
            </w:tcMar>
            <w:vAlign w:val="bottom"/>
            <w:hideMark/>
          </w:tcPr>
          <w:p w14:paraId="749A805A"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1 237 755,5</w:t>
            </w:r>
          </w:p>
        </w:tc>
        <w:tc>
          <w:tcPr>
            <w:tcW w:w="1031" w:type="pct"/>
            <w:shd w:val="clear" w:color="auto" w:fill="auto"/>
            <w:tcMar>
              <w:top w:w="15" w:type="dxa"/>
              <w:left w:w="15" w:type="dxa"/>
              <w:bottom w:w="0" w:type="dxa"/>
              <w:right w:w="15" w:type="dxa"/>
            </w:tcMar>
            <w:vAlign w:val="bottom"/>
            <w:hideMark/>
          </w:tcPr>
          <w:p w14:paraId="663AF84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36,1</w:t>
            </w:r>
          </w:p>
        </w:tc>
      </w:tr>
    </w:tbl>
    <w:p w14:paraId="1F6A261D" w14:textId="77777777" w:rsidR="00137754" w:rsidRDefault="00137754">
      <w:pPr>
        <w:jc w:val="left"/>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5"/>
        <w:gridCol w:w="1133"/>
        <w:gridCol w:w="1525"/>
        <w:gridCol w:w="936"/>
        <w:gridCol w:w="1525"/>
        <w:gridCol w:w="910"/>
        <w:gridCol w:w="1525"/>
      </w:tblGrid>
      <w:tr w:rsidR="00137754" w:rsidRPr="00137754" w14:paraId="5A5577CC" w14:textId="77777777" w:rsidTr="00D50464">
        <w:trPr>
          <w:trHeight w:val="300"/>
        </w:trPr>
        <w:tc>
          <w:tcPr>
            <w:tcW w:w="5000" w:type="pct"/>
            <w:gridSpan w:val="7"/>
            <w:tcBorders>
              <w:top w:val="nil"/>
              <w:left w:val="nil"/>
              <w:right w:val="nil"/>
            </w:tcBorders>
            <w:shd w:val="clear" w:color="auto" w:fill="auto"/>
            <w:noWrap/>
            <w:tcMar>
              <w:top w:w="15" w:type="dxa"/>
              <w:left w:w="15" w:type="dxa"/>
              <w:bottom w:w="0" w:type="dxa"/>
              <w:right w:w="15" w:type="dxa"/>
            </w:tcMar>
            <w:vAlign w:val="bottom"/>
            <w:hideMark/>
          </w:tcPr>
          <w:p w14:paraId="4644D969" w14:textId="77777777" w:rsidR="00137754" w:rsidRPr="00137754" w:rsidRDefault="00D50464">
            <w:pPr>
              <w:jc w:val="center"/>
              <w:rPr>
                <w:rFonts w:ascii="Times New Roman" w:hAnsi="Times New Roman"/>
              </w:rPr>
            </w:pPr>
            <w:r w:rsidRPr="00137754">
              <w:rPr>
                <w:rFonts w:ascii="Times New Roman" w:hAnsi="Times New Roman"/>
              </w:rPr>
              <w:t>ВВОД В ЭКСПЛУАТАЦИЮ ЖИЛЫХ ЗДАНИЙ</w:t>
            </w:r>
          </w:p>
        </w:tc>
      </w:tr>
      <w:tr w:rsidR="00137754" w:rsidRPr="00137754" w14:paraId="39EE540A" w14:textId="77777777" w:rsidTr="00137754">
        <w:trPr>
          <w:trHeight w:val="270"/>
        </w:trPr>
        <w:tc>
          <w:tcPr>
            <w:tcW w:w="5000" w:type="pct"/>
            <w:gridSpan w:val="7"/>
            <w:shd w:val="clear" w:color="auto" w:fill="auto"/>
            <w:noWrap/>
            <w:tcMar>
              <w:top w:w="15" w:type="dxa"/>
              <w:left w:w="15" w:type="dxa"/>
              <w:bottom w:w="0" w:type="dxa"/>
              <w:right w:w="15" w:type="dxa"/>
            </w:tcMar>
            <w:vAlign w:val="bottom"/>
            <w:hideMark/>
          </w:tcPr>
          <w:p w14:paraId="1BE1A11B" w14:textId="77777777" w:rsidR="00137754" w:rsidRPr="00137754" w:rsidRDefault="00137754">
            <w:pPr>
              <w:jc w:val="center"/>
              <w:rPr>
                <w:rFonts w:ascii="Times New Roman" w:hAnsi="Times New Roman"/>
              </w:rPr>
            </w:pPr>
            <w:r w:rsidRPr="00137754">
              <w:rPr>
                <w:rFonts w:ascii="Times New Roman" w:hAnsi="Times New Roman"/>
              </w:rPr>
              <w:t>январь-май 2023г.</w:t>
            </w:r>
          </w:p>
        </w:tc>
      </w:tr>
      <w:tr w:rsidR="00137754" w:rsidRPr="00137754" w14:paraId="66FED284" w14:textId="77777777" w:rsidTr="00137754">
        <w:trPr>
          <w:trHeight w:val="345"/>
        </w:trPr>
        <w:tc>
          <w:tcPr>
            <w:tcW w:w="909" w:type="pct"/>
            <w:vMerge w:val="restart"/>
            <w:shd w:val="clear" w:color="auto" w:fill="auto"/>
            <w:noWrap/>
            <w:tcMar>
              <w:top w:w="15" w:type="dxa"/>
              <w:left w:w="15" w:type="dxa"/>
              <w:bottom w:w="0" w:type="dxa"/>
              <w:right w:w="15" w:type="dxa"/>
            </w:tcMar>
            <w:vAlign w:val="bottom"/>
            <w:hideMark/>
          </w:tcPr>
          <w:p w14:paraId="071AC533" w14:textId="77777777" w:rsidR="00137754" w:rsidRPr="00137754" w:rsidRDefault="00137754">
            <w:pPr>
              <w:jc w:val="center"/>
              <w:rPr>
                <w:rFonts w:ascii="Times New Roman" w:hAnsi="Times New Roman"/>
              </w:rPr>
            </w:pPr>
            <w:r w:rsidRPr="00137754">
              <w:rPr>
                <w:rFonts w:ascii="Times New Roman" w:hAnsi="Times New Roman"/>
              </w:rPr>
              <w:t> </w:t>
            </w:r>
          </w:p>
        </w:tc>
        <w:tc>
          <w:tcPr>
            <w:tcW w:w="832" w:type="pct"/>
            <w:vMerge w:val="restart"/>
            <w:shd w:val="clear" w:color="auto" w:fill="auto"/>
            <w:tcMar>
              <w:top w:w="15" w:type="dxa"/>
              <w:left w:w="15" w:type="dxa"/>
              <w:bottom w:w="0" w:type="dxa"/>
              <w:right w:w="15" w:type="dxa"/>
            </w:tcMar>
            <w:vAlign w:val="center"/>
            <w:hideMark/>
          </w:tcPr>
          <w:p w14:paraId="290BE688" w14:textId="77777777" w:rsidR="00137754" w:rsidRPr="00137754" w:rsidRDefault="00137754">
            <w:pPr>
              <w:jc w:val="center"/>
              <w:rPr>
                <w:rFonts w:ascii="Times New Roman" w:hAnsi="Times New Roman"/>
              </w:rPr>
            </w:pPr>
            <w:r w:rsidRPr="00137754">
              <w:rPr>
                <w:rFonts w:ascii="Times New Roman" w:hAnsi="Times New Roman"/>
              </w:rPr>
              <w:t xml:space="preserve">введено в эксплуатацию жилых домов, кв. метров </w:t>
            </w:r>
            <w:r w:rsidRPr="00137754">
              <w:rPr>
                <w:rFonts w:ascii="Times New Roman" w:hAnsi="Times New Roman"/>
              </w:rPr>
              <w:br/>
              <w:t>общей площади</w:t>
            </w:r>
          </w:p>
        </w:tc>
        <w:tc>
          <w:tcPr>
            <w:tcW w:w="763" w:type="pct"/>
            <w:vMerge w:val="restart"/>
            <w:shd w:val="clear" w:color="auto" w:fill="auto"/>
            <w:tcMar>
              <w:top w:w="15" w:type="dxa"/>
              <w:left w:w="15" w:type="dxa"/>
              <w:bottom w:w="0" w:type="dxa"/>
              <w:right w:w="15" w:type="dxa"/>
            </w:tcMar>
            <w:vAlign w:val="center"/>
            <w:hideMark/>
          </w:tcPr>
          <w:p w14:paraId="4897C14D"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c>
          <w:tcPr>
            <w:tcW w:w="1179" w:type="pct"/>
            <w:gridSpan w:val="2"/>
            <w:shd w:val="clear" w:color="auto" w:fill="auto"/>
            <w:noWrap/>
            <w:tcMar>
              <w:top w:w="15" w:type="dxa"/>
              <w:left w:w="15" w:type="dxa"/>
              <w:bottom w:w="0" w:type="dxa"/>
              <w:right w:w="15" w:type="dxa"/>
            </w:tcMar>
            <w:vAlign w:val="bottom"/>
            <w:hideMark/>
          </w:tcPr>
          <w:p w14:paraId="00DF9545" w14:textId="77777777" w:rsidR="00137754" w:rsidRPr="00137754" w:rsidRDefault="00137754">
            <w:pPr>
              <w:jc w:val="center"/>
              <w:rPr>
                <w:rFonts w:ascii="Times New Roman" w:hAnsi="Times New Roman"/>
              </w:rPr>
            </w:pPr>
            <w:r w:rsidRPr="00137754">
              <w:rPr>
                <w:rFonts w:ascii="Times New Roman" w:hAnsi="Times New Roman"/>
              </w:rPr>
              <w:t>из них</w:t>
            </w:r>
          </w:p>
        </w:tc>
        <w:tc>
          <w:tcPr>
            <w:tcW w:w="555" w:type="pct"/>
            <w:vMerge w:val="restart"/>
            <w:shd w:val="clear" w:color="auto" w:fill="auto"/>
            <w:tcMar>
              <w:top w:w="15" w:type="dxa"/>
              <w:left w:w="15" w:type="dxa"/>
              <w:bottom w:w="0" w:type="dxa"/>
              <w:right w:w="15" w:type="dxa"/>
            </w:tcMar>
            <w:vAlign w:val="center"/>
            <w:hideMark/>
          </w:tcPr>
          <w:p w14:paraId="1C6E39EE" w14:textId="77777777" w:rsidR="00137754" w:rsidRPr="00137754" w:rsidRDefault="00137754">
            <w:pPr>
              <w:jc w:val="center"/>
              <w:rPr>
                <w:rFonts w:ascii="Times New Roman" w:hAnsi="Times New Roman"/>
              </w:rPr>
            </w:pPr>
            <w:r w:rsidRPr="00137754">
              <w:rPr>
                <w:rFonts w:ascii="Times New Roman" w:hAnsi="Times New Roman"/>
              </w:rPr>
              <w:t>количество квартир,</w:t>
            </w:r>
            <w:r w:rsidRPr="00137754">
              <w:rPr>
                <w:rFonts w:ascii="Times New Roman" w:hAnsi="Times New Roman"/>
              </w:rPr>
              <w:br/>
              <w:t xml:space="preserve"> единиц</w:t>
            </w:r>
          </w:p>
        </w:tc>
        <w:tc>
          <w:tcPr>
            <w:tcW w:w="763" w:type="pct"/>
            <w:vMerge w:val="restart"/>
            <w:shd w:val="clear" w:color="auto" w:fill="auto"/>
            <w:tcMar>
              <w:top w:w="15" w:type="dxa"/>
              <w:left w:w="15" w:type="dxa"/>
              <w:bottom w:w="0" w:type="dxa"/>
              <w:right w:w="15" w:type="dxa"/>
            </w:tcMar>
            <w:vAlign w:val="center"/>
            <w:hideMark/>
          </w:tcPr>
          <w:p w14:paraId="4BB12C57"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r>
      <w:tr w:rsidR="00137754" w:rsidRPr="00137754" w14:paraId="310A688E" w14:textId="77777777" w:rsidTr="00137754">
        <w:trPr>
          <w:trHeight w:val="1140"/>
        </w:trPr>
        <w:tc>
          <w:tcPr>
            <w:tcW w:w="909" w:type="pct"/>
            <w:vMerge/>
            <w:vAlign w:val="center"/>
            <w:hideMark/>
          </w:tcPr>
          <w:p w14:paraId="58DF106E" w14:textId="77777777" w:rsidR="00137754" w:rsidRPr="00137754" w:rsidRDefault="00137754">
            <w:pPr>
              <w:rPr>
                <w:rFonts w:ascii="Times New Roman" w:hAnsi="Times New Roman"/>
              </w:rPr>
            </w:pPr>
          </w:p>
        </w:tc>
        <w:tc>
          <w:tcPr>
            <w:tcW w:w="832" w:type="pct"/>
            <w:vMerge/>
            <w:vAlign w:val="center"/>
            <w:hideMark/>
          </w:tcPr>
          <w:p w14:paraId="00863D2F" w14:textId="77777777" w:rsidR="00137754" w:rsidRPr="00137754" w:rsidRDefault="00137754">
            <w:pPr>
              <w:rPr>
                <w:rFonts w:ascii="Times New Roman" w:hAnsi="Times New Roman"/>
              </w:rPr>
            </w:pPr>
          </w:p>
        </w:tc>
        <w:tc>
          <w:tcPr>
            <w:tcW w:w="763" w:type="pct"/>
            <w:vMerge/>
            <w:vAlign w:val="center"/>
            <w:hideMark/>
          </w:tcPr>
          <w:p w14:paraId="38E5D2CC" w14:textId="77777777" w:rsidR="00137754" w:rsidRPr="00137754" w:rsidRDefault="00137754">
            <w:pPr>
              <w:rPr>
                <w:rFonts w:ascii="Times New Roman" w:hAnsi="Times New Roman"/>
              </w:rPr>
            </w:pPr>
          </w:p>
        </w:tc>
        <w:tc>
          <w:tcPr>
            <w:tcW w:w="555" w:type="pct"/>
            <w:shd w:val="clear" w:color="auto" w:fill="auto"/>
            <w:tcMar>
              <w:top w:w="15" w:type="dxa"/>
              <w:left w:w="15" w:type="dxa"/>
              <w:bottom w:w="0" w:type="dxa"/>
              <w:right w:w="15" w:type="dxa"/>
            </w:tcMar>
            <w:vAlign w:val="center"/>
            <w:hideMark/>
          </w:tcPr>
          <w:p w14:paraId="63D4A1B8" w14:textId="77777777" w:rsidR="00137754" w:rsidRPr="00137754" w:rsidRDefault="00137754">
            <w:pPr>
              <w:jc w:val="center"/>
              <w:rPr>
                <w:rFonts w:ascii="Times New Roman" w:hAnsi="Times New Roman"/>
              </w:rPr>
            </w:pPr>
            <w:r w:rsidRPr="00137754">
              <w:rPr>
                <w:rFonts w:ascii="Times New Roman" w:hAnsi="Times New Roman"/>
              </w:rPr>
              <w:t>населением</w:t>
            </w:r>
          </w:p>
        </w:tc>
        <w:tc>
          <w:tcPr>
            <w:tcW w:w="624" w:type="pct"/>
            <w:shd w:val="clear" w:color="auto" w:fill="auto"/>
            <w:tcMar>
              <w:top w:w="15" w:type="dxa"/>
              <w:left w:w="15" w:type="dxa"/>
              <w:bottom w:w="0" w:type="dxa"/>
              <w:right w:w="15" w:type="dxa"/>
            </w:tcMar>
            <w:vAlign w:val="center"/>
            <w:hideMark/>
          </w:tcPr>
          <w:p w14:paraId="6F4CEB54"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c>
          <w:tcPr>
            <w:tcW w:w="555" w:type="pct"/>
            <w:vMerge/>
            <w:vAlign w:val="center"/>
            <w:hideMark/>
          </w:tcPr>
          <w:p w14:paraId="74ECED66" w14:textId="77777777" w:rsidR="00137754" w:rsidRPr="00137754" w:rsidRDefault="00137754">
            <w:pPr>
              <w:rPr>
                <w:rFonts w:ascii="Times New Roman" w:hAnsi="Times New Roman"/>
              </w:rPr>
            </w:pPr>
          </w:p>
        </w:tc>
        <w:tc>
          <w:tcPr>
            <w:tcW w:w="763" w:type="pct"/>
            <w:vMerge/>
            <w:vAlign w:val="center"/>
            <w:hideMark/>
          </w:tcPr>
          <w:p w14:paraId="405C53DF" w14:textId="77777777" w:rsidR="00137754" w:rsidRPr="00137754" w:rsidRDefault="00137754">
            <w:pPr>
              <w:rPr>
                <w:rFonts w:ascii="Times New Roman" w:hAnsi="Times New Roman"/>
              </w:rPr>
            </w:pPr>
          </w:p>
        </w:tc>
      </w:tr>
      <w:tr w:rsidR="00137754" w:rsidRPr="00137754" w14:paraId="0DD14C55"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7759E18E"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Актюбинская область</w:t>
            </w:r>
          </w:p>
        </w:tc>
        <w:tc>
          <w:tcPr>
            <w:tcW w:w="832" w:type="pct"/>
            <w:shd w:val="clear" w:color="auto" w:fill="auto"/>
            <w:tcMar>
              <w:top w:w="15" w:type="dxa"/>
              <w:left w:w="15" w:type="dxa"/>
              <w:bottom w:w="0" w:type="dxa"/>
              <w:right w:w="15" w:type="dxa"/>
            </w:tcMar>
            <w:vAlign w:val="bottom"/>
            <w:hideMark/>
          </w:tcPr>
          <w:p w14:paraId="4E2EF9D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274 507</w:t>
            </w:r>
          </w:p>
        </w:tc>
        <w:tc>
          <w:tcPr>
            <w:tcW w:w="763" w:type="pct"/>
            <w:shd w:val="clear" w:color="auto" w:fill="auto"/>
            <w:tcMar>
              <w:top w:w="15" w:type="dxa"/>
              <w:left w:w="15" w:type="dxa"/>
              <w:bottom w:w="0" w:type="dxa"/>
              <w:right w:w="15" w:type="dxa"/>
            </w:tcMar>
            <w:vAlign w:val="bottom"/>
            <w:hideMark/>
          </w:tcPr>
          <w:p w14:paraId="7B33DE0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100,7</w:t>
            </w:r>
          </w:p>
        </w:tc>
        <w:tc>
          <w:tcPr>
            <w:tcW w:w="555" w:type="pct"/>
            <w:shd w:val="clear" w:color="auto" w:fill="auto"/>
            <w:tcMar>
              <w:top w:w="15" w:type="dxa"/>
              <w:left w:w="15" w:type="dxa"/>
              <w:bottom w:w="0" w:type="dxa"/>
              <w:right w:w="15" w:type="dxa"/>
            </w:tcMar>
            <w:vAlign w:val="bottom"/>
            <w:hideMark/>
          </w:tcPr>
          <w:p w14:paraId="0FD8ED5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181 563</w:t>
            </w:r>
          </w:p>
        </w:tc>
        <w:tc>
          <w:tcPr>
            <w:tcW w:w="624" w:type="pct"/>
            <w:shd w:val="clear" w:color="auto" w:fill="auto"/>
            <w:tcMar>
              <w:top w:w="15" w:type="dxa"/>
              <w:left w:w="15" w:type="dxa"/>
              <w:bottom w:w="0" w:type="dxa"/>
              <w:right w:w="15" w:type="dxa"/>
            </w:tcMar>
            <w:vAlign w:val="bottom"/>
            <w:hideMark/>
          </w:tcPr>
          <w:p w14:paraId="1014CFD6"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124,3</w:t>
            </w:r>
          </w:p>
        </w:tc>
        <w:tc>
          <w:tcPr>
            <w:tcW w:w="555" w:type="pct"/>
            <w:shd w:val="clear" w:color="auto" w:fill="auto"/>
            <w:tcMar>
              <w:top w:w="15" w:type="dxa"/>
              <w:left w:w="15" w:type="dxa"/>
              <w:bottom w:w="0" w:type="dxa"/>
              <w:right w:w="15" w:type="dxa"/>
            </w:tcMar>
            <w:vAlign w:val="bottom"/>
            <w:hideMark/>
          </w:tcPr>
          <w:p w14:paraId="0975F9F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1 558</w:t>
            </w:r>
          </w:p>
        </w:tc>
        <w:tc>
          <w:tcPr>
            <w:tcW w:w="763" w:type="pct"/>
            <w:shd w:val="clear" w:color="auto" w:fill="auto"/>
            <w:tcMar>
              <w:top w:w="15" w:type="dxa"/>
              <w:left w:w="15" w:type="dxa"/>
              <w:bottom w:w="0" w:type="dxa"/>
              <w:right w:w="15" w:type="dxa"/>
            </w:tcMar>
            <w:vAlign w:val="bottom"/>
            <w:hideMark/>
          </w:tcPr>
          <w:p w14:paraId="0E026B0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81,2</w:t>
            </w:r>
          </w:p>
        </w:tc>
      </w:tr>
      <w:tr w:rsidR="00137754" w:rsidRPr="00137754" w14:paraId="278040F3"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316A095C"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г.Актобе </w:t>
            </w:r>
          </w:p>
        </w:tc>
        <w:tc>
          <w:tcPr>
            <w:tcW w:w="832" w:type="pct"/>
            <w:shd w:val="clear" w:color="auto" w:fill="auto"/>
            <w:tcMar>
              <w:top w:w="15" w:type="dxa"/>
              <w:left w:w="15" w:type="dxa"/>
              <w:bottom w:w="0" w:type="dxa"/>
              <w:right w:w="15" w:type="dxa"/>
            </w:tcMar>
            <w:vAlign w:val="bottom"/>
            <w:hideMark/>
          </w:tcPr>
          <w:p w14:paraId="4BF5D5E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204 336</w:t>
            </w:r>
          </w:p>
        </w:tc>
        <w:tc>
          <w:tcPr>
            <w:tcW w:w="763" w:type="pct"/>
            <w:shd w:val="clear" w:color="auto" w:fill="auto"/>
            <w:tcMar>
              <w:top w:w="15" w:type="dxa"/>
              <w:left w:w="15" w:type="dxa"/>
              <w:bottom w:w="0" w:type="dxa"/>
              <w:right w:w="15" w:type="dxa"/>
            </w:tcMar>
            <w:vAlign w:val="bottom"/>
            <w:hideMark/>
          </w:tcPr>
          <w:p w14:paraId="311BE3B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101,1</w:t>
            </w:r>
          </w:p>
        </w:tc>
        <w:tc>
          <w:tcPr>
            <w:tcW w:w="555" w:type="pct"/>
            <w:shd w:val="clear" w:color="auto" w:fill="auto"/>
            <w:tcMar>
              <w:top w:w="15" w:type="dxa"/>
              <w:left w:w="15" w:type="dxa"/>
              <w:bottom w:w="0" w:type="dxa"/>
              <w:right w:w="15" w:type="dxa"/>
            </w:tcMar>
            <w:vAlign w:val="bottom"/>
            <w:hideMark/>
          </w:tcPr>
          <w:p w14:paraId="15FB094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113 303</w:t>
            </w:r>
          </w:p>
        </w:tc>
        <w:tc>
          <w:tcPr>
            <w:tcW w:w="624" w:type="pct"/>
            <w:shd w:val="clear" w:color="auto" w:fill="auto"/>
            <w:tcMar>
              <w:top w:w="15" w:type="dxa"/>
              <w:left w:w="15" w:type="dxa"/>
              <w:bottom w:w="0" w:type="dxa"/>
              <w:right w:w="15" w:type="dxa"/>
            </w:tcMar>
            <w:vAlign w:val="bottom"/>
            <w:hideMark/>
          </w:tcPr>
          <w:p w14:paraId="5A9F5B3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146,7</w:t>
            </w:r>
          </w:p>
        </w:tc>
        <w:tc>
          <w:tcPr>
            <w:tcW w:w="555" w:type="pct"/>
            <w:shd w:val="clear" w:color="auto" w:fill="auto"/>
            <w:tcMar>
              <w:top w:w="15" w:type="dxa"/>
              <w:left w:w="15" w:type="dxa"/>
              <w:bottom w:w="0" w:type="dxa"/>
              <w:right w:w="15" w:type="dxa"/>
            </w:tcMar>
            <w:vAlign w:val="bottom"/>
            <w:hideMark/>
          </w:tcPr>
          <w:p w14:paraId="2E7BC4F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1 301</w:t>
            </w:r>
          </w:p>
        </w:tc>
        <w:tc>
          <w:tcPr>
            <w:tcW w:w="763" w:type="pct"/>
            <w:shd w:val="clear" w:color="auto" w:fill="auto"/>
            <w:tcMar>
              <w:top w:w="15" w:type="dxa"/>
              <w:left w:w="15" w:type="dxa"/>
              <w:bottom w:w="0" w:type="dxa"/>
              <w:right w:w="15" w:type="dxa"/>
            </w:tcMar>
            <w:vAlign w:val="bottom"/>
            <w:hideMark/>
          </w:tcPr>
          <w:p w14:paraId="5D4126F4"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82,0</w:t>
            </w:r>
          </w:p>
        </w:tc>
      </w:tr>
      <w:tr w:rsidR="00137754" w:rsidRPr="00137754" w14:paraId="4EE706D2"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7E4869BD"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Мугалжарский </w:t>
            </w:r>
          </w:p>
        </w:tc>
        <w:tc>
          <w:tcPr>
            <w:tcW w:w="832" w:type="pct"/>
            <w:shd w:val="clear" w:color="auto" w:fill="auto"/>
            <w:tcMar>
              <w:top w:w="15" w:type="dxa"/>
              <w:left w:w="15" w:type="dxa"/>
              <w:bottom w:w="0" w:type="dxa"/>
              <w:right w:w="15" w:type="dxa"/>
            </w:tcMar>
            <w:vAlign w:val="bottom"/>
            <w:hideMark/>
          </w:tcPr>
          <w:p w14:paraId="3B0D721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6 897</w:t>
            </w:r>
          </w:p>
        </w:tc>
        <w:tc>
          <w:tcPr>
            <w:tcW w:w="763" w:type="pct"/>
            <w:shd w:val="clear" w:color="auto" w:fill="auto"/>
            <w:tcMar>
              <w:top w:w="15" w:type="dxa"/>
              <w:left w:w="15" w:type="dxa"/>
              <w:bottom w:w="0" w:type="dxa"/>
              <w:right w:w="15" w:type="dxa"/>
            </w:tcMar>
            <w:vAlign w:val="bottom"/>
            <w:hideMark/>
          </w:tcPr>
          <w:p w14:paraId="0DDED51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102,9</w:t>
            </w:r>
          </w:p>
        </w:tc>
        <w:tc>
          <w:tcPr>
            <w:tcW w:w="555" w:type="pct"/>
            <w:shd w:val="clear" w:color="auto" w:fill="auto"/>
            <w:tcMar>
              <w:top w:w="15" w:type="dxa"/>
              <w:left w:w="15" w:type="dxa"/>
              <w:bottom w:w="0" w:type="dxa"/>
              <w:right w:w="15" w:type="dxa"/>
            </w:tcMar>
            <w:vAlign w:val="bottom"/>
            <w:hideMark/>
          </w:tcPr>
          <w:p w14:paraId="38A0B88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6 897</w:t>
            </w:r>
          </w:p>
        </w:tc>
        <w:tc>
          <w:tcPr>
            <w:tcW w:w="624" w:type="pct"/>
            <w:shd w:val="clear" w:color="auto" w:fill="auto"/>
            <w:tcMar>
              <w:top w:w="15" w:type="dxa"/>
              <w:left w:w="15" w:type="dxa"/>
              <w:bottom w:w="0" w:type="dxa"/>
              <w:right w:w="15" w:type="dxa"/>
            </w:tcMar>
            <w:vAlign w:val="bottom"/>
            <w:hideMark/>
          </w:tcPr>
          <w:p w14:paraId="08D4EF1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102,9</w:t>
            </w:r>
          </w:p>
        </w:tc>
        <w:tc>
          <w:tcPr>
            <w:tcW w:w="555" w:type="pct"/>
            <w:shd w:val="clear" w:color="auto" w:fill="auto"/>
            <w:tcMar>
              <w:top w:w="15" w:type="dxa"/>
              <w:left w:w="15" w:type="dxa"/>
              <w:bottom w:w="0" w:type="dxa"/>
              <w:right w:w="15" w:type="dxa"/>
            </w:tcMar>
            <w:vAlign w:val="bottom"/>
            <w:hideMark/>
          </w:tcPr>
          <w:p w14:paraId="6BE4EE1D"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31</w:t>
            </w:r>
          </w:p>
        </w:tc>
        <w:tc>
          <w:tcPr>
            <w:tcW w:w="763" w:type="pct"/>
            <w:shd w:val="clear" w:color="auto" w:fill="auto"/>
            <w:tcMar>
              <w:top w:w="15" w:type="dxa"/>
              <w:left w:w="15" w:type="dxa"/>
              <w:bottom w:w="0" w:type="dxa"/>
              <w:right w:w="15" w:type="dxa"/>
            </w:tcMar>
            <w:vAlign w:val="bottom"/>
            <w:hideMark/>
          </w:tcPr>
          <w:p w14:paraId="488FC78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88,6</w:t>
            </w:r>
          </w:p>
        </w:tc>
      </w:tr>
      <w:tr w:rsidR="00137754" w:rsidRPr="00137754" w14:paraId="29E5B71F"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0FFD92A3"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Темирский</w:t>
            </w:r>
          </w:p>
        </w:tc>
        <w:tc>
          <w:tcPr>
            <w:tcW w:w="832" w:type="pct"/>
            <w:shd w:val="clear" w:color="auto" w:fill="auto"/>
            <w:tcMar>
              <w:top w:w="15" w:type="dxa"/>
              <w:left w:w="15" w:type="dxa"/>
              <w:bottom w:w="0" w:type="dxa"/>
              <w:right w:w="15" w:type="dxa"/>
            </w:tcMar>
            <w:vAlign w:val="bottom"/>
            <w:hideMark/>
          </w:tcPr>
          <w:p w14:paraId="0DEF43B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7 863</w:t>
            </w:r>
          </w:p>
        </w:tc>
        <w:tc>
          <w:tcPr>
            <w:tcW w:w="763" w:type="pct"/>
            <w:shd w:val="clear" w:color="auto" w:fill="auto"/>
            <w:tcMar>
              <w:top w:w="15" w:type="dxa"/>
              <w:left w:w="15" w:type="dxa"/>
              <w:bottom w:w="0" w:type="dxa"/>
              <w:right w:w="15" w:type="dxa"/>
            </w:tcMar>
            <w:vAlign w:val="bottom"/>
            <w:hideMark/>
          </w:tcPr>
          <w:p w14:paraId="2F05AEC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101,9</w:t>
            </w:r>
          </w:p>
        </w:tc>
        <w:tc>
          <w:tcPr>
            <w:tcW w:w="555" w:type="pct"/>
            <w:shd w:val="clear" w:color="auto" w:fill="auto"/>
            <w:tcMar>
              <w:top w:w="15" w:type="dxa"/>
              <w:left w:w="15" w:type="dxa"/>
              <w:bottom w:w="0" w:type="dxa"/>
              <w:right w:w="15" w:type="dxa"/>
            </w:tcMar>
            <w:vAlign w:val="bottom"/>
            <w:hideMark/>
          </w:tcPr>
          <w:p w14:paraId="080EE65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6 830</w:t>
            </w:r>
          </w:p>
        </w:tc>
        <w:tc>
          <w:tcPr>
            <w:tcW w:w="624" w:type="pct"/>
            <w:shd w:val="clear" w:color="auto" w:fill="auto"/>
            <w:tcMar>
              <w:top w:w="15" w:type="dxa"/>
              <w:left w:w="15" w:type="dxa"/>
              <w:bottom w:w="0" w:type="dxa"/>
              <w:right w:w="15" w:type="dxa"/>
            </w:tcMar>
            <w:vAlign w:val="bottom"/>
            <w:hideMark/>
          </w:tcPr>
          <w:p w14:paraId="3EA6FCC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115,2</w:t>
            </w:r>
          </w:p>
        </w:tc>
        <w:tc>
          <w:tcPr>
            <w:tcW w:w="555" w:type="pct"/>
            <w:shd w:val="clear" w:color="auto" w:fill="auto"/>
            <w:tcMar>
              <w:top w:w="15" w:type="dxa"/>
              <w:left w:w="15" w:type="dxa"/>
              <w:bottom w:w="0" w:type="dxa"/>
              <w:right w:w="15" w:type="dxa"/>
            </w:tcMar>
            <w:vAlign w:val="bottom"/>
            <w:hideMark/>
          </w:tcPr>
          <w:p w14:paraId="273C5D7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31</w:t>
            </w:r>
          </w:p>
        </w:tc>
        <w:tc>
          <w:tcPr>
            <w:tcW w:w="763" w:type="pct"/>
            <w:shd w:val="clear" w:color="auto" w:fill="auto"/>
            <w:tcMar>
              <w:top w:w="15" w:type="dxa"/>
              <w:left w:w="15" w:type="dxa"/>
              <w:bottom w:w="0" w:type="dxa"/>
              <w:right w:w="15" w:type="dxa"/>
            </w:tcMar>
            <w:vAlign w:val="bottom"/>
            <w:hideMark/>
          </w:tcPr>
          <w:p w14:paraId="51D9C19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147,6</w:t>
            </w:r>
          </w:p>
        </w:tc>
      </w:tr>
    </w:tbl>
    <w:p w14:paraId="6CAEE93D" w14:textId="77777777" w:rsidR="00137754" w:rsidRDefault="00137754">
      <w:pPr>
        <w:jc w:val="left"/>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8"/>
        <w:gridCol w:w="2325"/>
        <w:gridCol w:w="3306"/>
      </w:tblGrid>
      <w:tr w:rsidR="00137754" w:rsidRPr="00137754" w14:paraId="095F0BF8" w14:textId="77777777" w:rsidTr="00D50464">
        <w:trPr>
          <w:trHeight w:val="315"/>
        </w:trPr>
        <w:tc>
          <w:tcPr>
            <w:tcW w:w="5000" w:type="pct"/>
            <w:gridSpan w:val="3"/>
            <w:tcBorders>
              <w:top w:val="nil"/>
              <w:left w:val="nil"/>
              <w:right w:val="nil"/>
            </w:tcBorders>
            <w:shd w:val="clear" w:color="auto" w:fill="auto"/>
            <w:noWrap/>
            <w:tcMar>
              <w:top w:w="15" w:type="dxa"/>
              <w:left w:w="15" w:type="dxa"/>
              <w:bottom w:w="0" w:type="dxa"/>
              <w:right w:w="15" w:type="dxa"/>
            </w:tcMar>
            <w:vAlign w:val="bottom"/>
            <w:hideMark/>
          </w:tcPr>
          <w:p w14:paraId="0D36C638" w14:textId="77777777" w:rsidR="00137754" w:rsidRPr="00137754" w:rsidRDefault="00D50464">
            <w:pPr>
              <w:jc w:val="center"/>
              <w:rPr>
                <w:rFonts w:ascii="Times New Roman" w:hAnsi="Times New Roman"/>
              </w:rPr>
            </w:pPr>
            <w:r w:rsidRPr="00137754">
              <w:rPr>
                <w:rFonts w:ascii="Times New Roman" w:hAnsi="Times New Roman"/>
              </w:rPr>
              <w:t>ИНВЕСТИЦИИ В ОСНОВНОЙ КАПИТАЛ</w:t>
            </w:r>
          </w:p>
        </w:tc>
      </w:tr>
      <w:tr w:rsidR="00137754" w:rsidRPr="00137754" w14:paraId="1CF813CB" w14:textId="77777777" w:rsidTr="00137754">
        <w:trPr>
          <w:trHeight w:val="255"/>
        </w:trPr>
        <w:tc>
          <w:tcPr>
            <w:tcW w:w="5000" w:type="pct"/>
            <w:gridSpan w:val="3"/>
            <w:shd w:val="clear" w:color="auto" w:fill="auto"/>
            <w:noWrap/>
            <w:tcMar>
              <w:top w:w="15" w:type="dxa"/>
              <w:left w:w="15" w:type="dxa"/>
              <w:bottom w:w="0" w:type="dxa"/>
              <w:right w:w="15" w:type="dxa"/>
            </w:tcMar>
            <w:vAlign w:val="bottom"/>
            <w:hideMark/>
          </w:tcPr>
          <w:p w14:paraId="1E5AD05C" w14:textId="77777777" w:rsidR="00137754" w:rsidRPr="00137754" w:rsidRDefault="00137754">
            <w:pPr>
              <w:jc w:val="center"/>
              <w:rPr>
                <w:rFonts w:ascii="Times New Roman" w:hAnsi="Times New Roman"/>
              </w:rPr>
            </w:pPr>
            <w:r w:rsidRPr="00137754">
              <w:rPr>
                <w:rFonts w:ascii="Times New Roman" w:hAnsi="Times New Roman"/>
              </w:rPr>
              <w:t>январь-май 2023г.</w:t>
            </w:r>
          </w:p>
        </w:tc>
      </w:tr>
      <w:tr w:rsidR="00137754" w:rsidRPr="00137754" w14:paraId="1597A65E" w14:textId="77777777" w:rsidTr="00137754">
        <w:trPr>
          <w:trHeight w:val="1080"/>
        </w:trPr>
        <w:tc>
          <w:tcPr>
            <w:tcW w:w="2079" w:type="pct"/>
            <w:shd w:val="clear" w:color="auto" w:fill="auto"/>
            <w:noWrap/>
            <w:tcMar>
              <w:top w:w="15" w:type="dxa"/>
              <w:left w:w="15" w:type="dxa"/>
              <w:bottom w:w="0" w:type="dxa"/>
              <w:right w:w="15" w:type="dxa"/>
            </w:tcMar>
            <w:vAlign w:val="center"/>
            <w:hideMark/>
          </w:tcPr>
          <w:p w14:paraId="741C1953" w14:textId="77777777" w:rsidR="00137754" w:rsidRPr="00137754" w:rsidRDefault="00137754">
            <w:pPr>
              <w:jc w:val="center"/>
              <w:rPr>
                <w:rFonts w:ascii="Times New Roman" w:hAnsi="Times New Roman"/>
              </w:rPr>
            </w:pPr>
            <w:r w:rsidRPr="00137754">
              <w:rPr>
                <w:rFonts w:ascii="Times New Roman" w:hAnsi="Times New Roman"/>
              </w:rPr>
              <w:t> </w:t>
            </w:r>
          </w:p>
        </w:tc>
        <w:tc>
          <w:tcPr>
            <w:tcW w:w="1206" w:type="pct"/>
            <w:shd w:val="clear" w:color="auto" w:fill="auto"/>
            <w:noWrap/>
            <w:tcMar>
              <w:top w:w="15" w:type="dxa"/>
              <w:left w:w="15" w:type="dxa"/>
              <w:bottom w:w="0" w:type="dxa"/>
              <w:right w:w="15" w:type="dxa"/>
            </w:tcMar>
            <w:vAlign w:val="center"/>
            <w:hideMark/>
          </w:tcPr>
          <w:p w14:paraId="75048966" w14:textId="77777777" w:rsidR="00137754" w:rsidRPr="00137754" w:rsidRDefault="00137754">
            <w:pPr>
              <w:jc w:val="center"/>
              <w:rPr>
                <w:rFonts w:ascii="Times New Roman" w:hAnsi="Times New Roman"/>
              </w:rPr>
            </w:pPr>
            <w:r w:rsidRPr="00137754">
              <w:rPr>
                <w:rFonts w:ascii="Times New Roman" w:hAnsi="Times New Roman"/>
              </w:rPr>
              <w:t>тыс. тенге</w:t>
            </w:r>
          </w:p>
        </w:tc>
        <w:tc>
          <w:tcPr>
            <w:tcW w:w="1715" w:type="pct"/>
            <w:shd w:val="clear" w:color="auto" w:fill="auto"/>
            <w:tcMar>
              <w:top w:w="15" w:type="dxa"/>
              <w:left w:w="15" w:type="dxa"/>
              <w:bottom w:w="0" w:type="dxa"/>
              <w:right w:w="15" w:type="dxa"/>
            </w:tcMar>
            <w:vAlign w:val="center"/>
            <w:hideMark/>
          </w:tcPr>
          <w:p w14:paraId="4A17FED2"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r>
      <w:tr w:rsidR="00137754" w:rsidRPr="00137754" w14:paraId="574F809E"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75D62316"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Актюбинская область</w:t>
            </w:r>
          </w:p>
        </w:tc>
        <w:tc>
          <w:tcPr>
            <w:tcW w:w="1206" w:type="pct"/>
            <w:shd w:val="clear" w:color="auto" w:fill="auto"/>
            <w:tcMar>
              <w:top w:w="15" w:type="dxa"/>
              <w:left w:w="15" w:type="dxa"/>
              <w:bottom w:w="0" w:type="dxa"/>
              <w:right w:w="15" w:type="dxa"/>
            </w:tcMar>
            <w:vAlign w:val="bottom"/>
            <w:hideMark/>
          </w:tcPr>
          <w:p w14:paraId="330CF30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265 044 547</w:t>
            </w:r>
          </w:p>
        </w:tc>
        <w:tc>
          <w:tcPr>
            <w:tcW w:w="1715" w:type="pct"/>
            <w:shd w:val="clear" w:color="auto" w:fill="auto"/>
            <w:tcMar>
              <w:top w:w="15" w:type="dxa"/>
              <w:left w:w="15" w:type="dxa"/>
              <w:bottom w:w="0" w:type="dxa"/>
              <w:right w:w="15" w:type="dxa"/>
            </w:tcMar>
            <w:vAlign w:val="bottom"/>
            <w:hideMark/>
          </w:tcPr>
          <w:p w14:paraId="12D382D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108,5</w:t>
            </w:r>
          </w:p>
        </w:tc>
      </w:tr>
      <w:tr w:rsidR="00137754" w:rsidRPr="00137754" w14:paraId="2A8F19AC"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200619AC"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г. Актобе </w:t>
            </w:r>
          </w:p>
        </w:tc>
        <w:tc>
          <w:tcPr>
            <w:tcW w:w="1206" w:type="pct"/>
            <w:shd w:val="clear" w:color="auto" w:fill="auto"/>
            <w:tcMar>
              <w:top w:w="15" w:type="dxa"/>
              <w:left w:w="15" w:type="dxa"/>
              <w:bottom w:w="0" w:type="dxa"/>
              <w:right w:w="15" w:type="dxa"/>
            </w:tcMar>
            <w:vAlign w:val="bottom"/>
            <w:hideMark/>
          </w:tcPr>
          <w:p w14:paraId="2513A10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50 469 548</w:t>
            </w:r>
          </w:p>
        </w:tc>
        <w:tc>
          <w:tcPr>
            <w:tcW w:w="1715" w:type="pct"/>
            <w:shd w:val="clear" w:color="auto" w:fill="auto"/>
            <w:tcMar>
              <w:top w:w="15" w:type="dxa"/>
              <w:left w:w="15" w:type="dxa"/>
              <w:bottom w:w="0" w:type="dxa"/>
              <w:right w:w="15" w:type="dxa"/>
            </w:tcMar>
            <w:vAlign w:val="bottom"/>
            <w:hideMark/>
          </w:tcPr>
          <w:p w14:paraId="7D1505D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82,5</w:t>
            </w:r>
          </w:p>
        </w:tc>
      </w:tr>
      <w:tr w:rsidR="00137754" w:rsidRPr="00137754" w14:paraId="61D363F9"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4ED8B76C"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Мугалжарский </w:t>
            </w:r>
          </w:p>
        </w:tc>
        <w:tc>
          <w:tcPr>
            <w:tcW w:w="1206" w:type="pct"/>
            <w:shd w:val="clear" w:color="auto" w:fill="auto"/>
            <w:tcMar>
              <w:top w:w="15" w:type="dxa"/>
              <w:left w:w="15" w:type="dxa"/>
              <w:bottom w:w="0" w:type="dxa"/>
              <w:right w:w="15" w:type="dxa"/>
            </w:tcMar>
            <w:vAlign w:val="bottom"/>
            <w:hideMark/>
          </w:tcPr>
          <w:p w14:paraId="6B017F3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39 436 113</w:t>
            </w:r>
          </w:p>
        </w:tc>
        <w:tc>
          <w:tcPr>
            <w:tcW w:w="1715" w:type="pct"/>
            <w:shd w:val="clear" w:color="auto" w:fill="auto"/>
            <w:tcMar>
              <w:top w:w="15" w:type="dxa"/>
              <w:left w:w="15" w:type="dxa"/>
              <w:bottom w:w="0" w:type="dxa"/>
              <w:right w:w="15" w:type="dxa"/>
            </w:tcMar>
            <w:vAlign w:val="bottom"/>
            <w:hideMark/>
          </w:tcPr>
          <w:p w14:paraId="3379C6F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73,8</w:t>
            </w:r>
          </w:p>
        </w:tc>
      </w:tr>
      <w:tr w:rsidR="00137754" w:rsidRPr="00137754" w14:paraId="62836B6E"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05AF2AAA"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Темирский</w:t>
            </w:r>
          </w:p>
        </w:tc>
        <w:tc>
          <w:tcPr>
            <w:tcW w:w="1206" w:type="pct"/>
            <w:shd w:val="clear" w:color="auto" w:fill="auto"/>
            <w:tcMar>
              <w:top w:w="15" w:type="dxa"/>
              <w:left w:w="15" w:type="dxa"/>
              <w:bottom w:w="0" w:type="dxa"/>
              <w:right w:w="15" w:type="dxa"/>
            </w:tcMar>
            <w:vAlign w:val="bottom"/>
            <w:hideMark/>
          </w:tcPr>
          <w:p w14:paraId="2C04821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36 767 244</w:t>
            </w:r>
          </w:p>
        </w:tc>
        <w:tc>
          <w:tcPr>
            <w:tcW w:w="1715" w:type="pct"/>
            <w:shd w:val="clear" w:color="auto" w:fill="auto"/>
            <w:tcMar>
              <w:top w:w="15" w:type="dxa"/>
              <w:left w:w="15" w:type="dxa"/>
              <w:bottom w:w="0" w:type="dxa"/>
              <w:right w:w="15" w:type="dxa"/>
            </w:tcMar>
            <w:vAlign w:val="bottom"/>
            <w:hideMark/>
          </w:tcPr>
          <w:p w14:paraId="440081E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539,8</w:t>
            </w:r>
          </w:p>
        </w:tc>
      </w:tr>
    </w:tbl>
    <w:p w14:paraId="66BD3ADE" w14:textId="77777777" w:rsidR="00D50464" w:rsidRDefault="00137754">
      <w:pPr>
        <w:jc w:val="left"/>
      </w:pPr>
      <w:r>
        <w:t xml:space="preserve"> </w:t>
      </w:r>
    </w:p>
    <w:p w14:paraId="048843AC" w14:textId="77777777" w:rsidR="00D45083" w:rsidRDefault="00D45083">
      <w:pPr>
        <w:jc w:val="left"/>
      </w:pPr>
      <w:r>
        <w:br w:type="page"/>
      </w:r>
    </w:p>
    <w:p w14:paraId="7A98DBF9" w14:textId="77777777" w:rsidR="00137754" w:rsidRDefault="00137754">
      <w:pPr>
        <w:jc w:val="left"/>
      </w:pPr>
    </w:p>
    <w:p w14:paraId="553BCC07" w14:textId="77777777" w:rsidR="00D45083" w:rsidRPr="00597D09" w:rsidRDefault="00C45C3F" w:rsidP="00D776F6">
      <w:pPr>
        <w:pStyle w:val="affd"/>
        <w:numPr>
          <w:ilvl w:val="0"/>
          <w:numId w:val="0"/>
        </w:numPr>
        <w:ind w:left="284"/>
        <w:rPr>
          <w:rFonts w:cs="Times New Roman"/>
          <w:color w:val="auto"/>
          <w:sz w:val="24"/>
          <w:szCs w:val="28"/>
        </w:rPr>
      </w:pPr>
      <w:bookmarkStart w:id="928" w:name="_Toc132612839"/>
      <w:r>
        <w:rPr>
          <w:rFonts w:cs="Times New Roman"/>
          <w:color w:val="auto"/>
          <w:sz w:val="24"/>
          <w:szCs w:val="28"/>
        </w:rPr>
        <w:t>13</w:t>
      </w:r>
      <w:r w:rsidR="00F863E7">
        <w:rPr>
          <w:rFonts w:cs="Times New Roman"/>
          <w:color w:val="auto"/>
          <w:sz w:val="24"/>
          <w:szCs w:val="28"/>
        </w:rPr>
        <w:t xml:space="preserve">. </w:t>
      </w:r>
      <w:r>
        <w:rPr>
          <w:rFonts w:cs="Times New Roman"/>
          <w:color w:val="auto"/>
          <w:sz w:val="24"/>
          <w:szCs w:val="28"/>
        </w:rPr>
        <w:t>О</w:t>
      </w:r>
      <w:r w:rsidR="00D45083" w:rsidRPr="00597D09">
        <w:rPr>
          <w:rFonts w:cs="Times New Roman"/>
          <w:color w:val="auto"/>
          <w:sz w:val="24"/>
          <w:szCs w:val="28"/>
        </w:rPr>
        <w:t>ценка экологического риска реализации намечаемой деятельности</w:t>
      </w:r>
      <w:bookmarkEnd w:id="928"/>
    </w:p>
    <w:p w14:paraId="720F0A06" w14:textId="77777777" w:rsidR="00D45083" w:rsidRDefault="00C45C3F" w:rsidP="00D776F6">
      <w:pPr>
        <w:pStyle w:val="2"/>
        <w:numPr>
          <w:ilvl w:val="0"/>
          <w:numId w:val="0"/>
        </w:numPr>
        <w:ind w:left="567"/>
      </w:pPr>
      <w:bookmarkStart w:id="929" w:name="_Toc132612840"/>
      <w:proofErr w:type="gramStart"/>
      <w:r>
        <w:t>13</w:t>
      </w:r>
      <w:r w:rsidR="00F863E7">
        <w:t xml:space="preserve">.1  </w:t>
      </w:r>
      <w:r w:rsidR="00D45083">
        <w:t>Комплексная</w:t>
      </w:r>
      <w:proofErr w:type="gramEnd"/>
      <w:r w:rsidR="00D45083">
        <w:t xml:space="preserve"> оценка последствий воздействия на окружающую среду при нормальном (без аварий) режиме эксплуатации объекта</w:t>
      </w:r>
      <w:bookmarkEnd w:id="929"/>
    </w:p>
    <w:p w14:paraId="46006E15" w14:textId="77777777" w:rsidR="00D45083" w:rsidRPr="00503B3E" w:rsidRDefault="00D45083" w:rsidP="00CC568C">
      <w:pPr>
        <w:spacing w:line="276" w:lineRule="auto"/>
        <w:ind w:firstLine="567"/>
        <w:rPr>
          <w:rFonts w:ascii="Times New Roman" w:hAnsi="Times New Roman"/>
          <w:sz w:val="24"/>
          <w:szCs w:val="24"/>
        </w:rPr>
      </w:pPr>
      <w:r w:rsidRPr="00503B3E">
        <w:rPr>
          <w:rFonts w:ascii="Times New Roman" w:hAnsi="Times New Roman"/>
          <w:sz w:val="24"/>
          <w:szCs w:val="24"/>
        </w:rPr>
        <w:t>Современный общественный менталитет сформировал представления о том, что</w:t>
      </w:r>
      <w:r>
        <w:rPr>
          <w:rFonts w:ascii="Times New Roman" w:hAnsi="Times New Roman"/>
          <w:sz w:val="24"/>
          <w:szCs w:val="24"/>
        </w:rPr>
        <w:t xml:space="preserve"> </w:t>
      </w:r>
      <w:r w:rsidRPr="00503B3E">
        <w:rPr>
          <w:rFonts w:ascii="Times New Roman" w:hAnsi="Times New Roman"/>
          <w:sz w:val="24"/>
          <w:szCs w:val="24"/>
        </w:rPr>
        <w:t>одним из важнейших моментов воздействия на окружающую среду является его</w:t>
      </w:r>
      <w:r>
        <w:rPr>
          <w:rFonts w:ascii="Times New Roman" w:hAnsi="Times New Roman"/>
          <w:sz w:val="24"/>
          <w:szCs w:val="24"/>
        </w:rPr>
        <w:t xml:space="preserve"> </w:t>
      </w:r>
      <w:r w:rsidRPr="00503B3E">
        <w:rPr>
          <w:rFonts w:ascii="Times New Roman" w:hAnsi="Times New Roman"/>
          <w:sz w:val="24"/>
          <w:szCs w:val="24"/>
        </w:rPr>
        <w:t>минимальность, не ведущая к значимому ухудшению существующего положения ни для</w:t>
      </w:r>
      <w:r>
        <w:rPr>
          <w:rFonts w:ascii="Times New Roman" w:hAnsi="Times New Roman"/>
          <w:sz w:val="24"/>
          <w:szCs w:val="24"/>
        </w:rPr>
        <w:t xml:space="preserve"> </w:t>
      </w:r>
      <w:r w:rsidRPr="00503B3E">
        <w:rPr>
          <w:rFonts w:ascii="Times New Roman" w:hAnsi="Times New Roman"/>
          <w:sz w:val="24"/>
          <w:szCs w:val="24"/>
        </w:rPr>
        <w:t>одного элемента экосистемы и сохранение существующего биоразнообразия.</w:t>
      </w:r>
    </w:p>
    <w:p w14:paraId="198BF6AB" w14:textId="77777777" w:rsidR="00D45083" w:rsidRPr="00503B3E" w:rsidRDefault="00D45083" w:rsidP="00CC568C">
      <w:pPr>
        <w:spacing w:line="276" w:lineRule="auto"/>
        <w:ind w:firstLine="567"/>
        <w:rPr>
          <w:rFonts w:ascii="Times New Roman" w:hAnsi="Times New Roman"/>
          <w:sz w:val="24"/>
          <w:szCs w:val="24"/>
        </w:rPr>
      </w:pPr>
      <w:r w:rsidRPr="00503B3E">
        <w:rPr>
          <w:rFonts w:ascii="Times New Roman" w:hAnsi="Times New Roman"/>
          <w:sz w:val="24"/>
          <w:szCs w:val="24"/>
        </w:rPr>
        <w:t>В связи с этим, при характеристике воздействия на окружающую среду основное</w:t>
      </w:r>
      <w:r>
        <w:rPr>
          <w:rFonts w:ascii="Times New Roman" w:hAnsi="Times New Roman"/>
          <w:sz w:val="24"/>
          <w:szCs w:val="24"/>
        </w:rPr>
        <w:t xml:space="preserve"> </w:t>
      </w:r>
      <w:r w:rsidRPr="00503B3E">
        <w:rPr>
          <w:rFonts w:ascii="Times New Roman" w:hAnsi="Times New Roman"/>
          <w:sz w:val="24"/>
          <w:szCs w:val="24"/>
        </w:rPr>
        <w:t>внимание уделяется негативным последствиям, для оценки которых разработан ряд</w:t>
      </w:r>
      <w:r>
        <w:rPr>
          <w:rFonts w:ascii="Times New Roman" w:hAnsi="Times New Roman"/>
          <w:sz w:val="24"/>
          <w:szCs w:val="24"/>
        </w:rPr>
        <w:t xml:space="preserve"> </w:t>
      </w:r>
      <w:r w:rsidRPr="00503B3E">
        <w:rPr>
          <w:rFonts w:ascii="Times New Roman" w:hAnsi="Times New Roman"/>
          <w:sz w:val="24"/>
          <w:szCs w:val="24"/>
        </w:rPr>
        <w:t>количественных характеристик, отражающих эти изменения.</w:t>
      </w:r>
    </w:p>
    <w:p w14:paraId="2982CC33" w14:textId="77777777" w:rsidR="00D45083" w:rsidRPr="00503B3E" w:rsidRDefault="00D45083" w:rsidP="00CC568C">
      <w:pPr>
        <w:spacing w:line="276" w:lineRule="auto"/>
        <w:ind w:firstLine="567"/>
        <w:rPr>
          <w:rFonts w:ascii="Times New Roman" w:hAnsi="Times New Roman"/>
          <w:sz w:val="24"/>
          <w:szCs w:val="24"/>
        </w:rPr>
      </w:pPr>
      <w:r w:rsidRPr="00503B3E">
        <w:rPr>
          <w:rFonts w:ascii="Times New Roman" w:hAnsi="Times New Roman"/>
          <w:sz w:val="24"/>
          <w:szCs w:val="24"/>
        </w:rPr>
        <w:t>Как показывает практика, наиболее приемлемым для решения задач оценки</w:t>
      </w:r>
      <w:r>
        <w:rPr>
          <w:rFonts w:ascii="Times New Roman" w:hAnsi="Times New Roman"/>
          <w:sz w:val="24"/>
          <w:szCs w:val="24"/>
        </w:rPr>
        <w:t xml:space="preserve"> </w:t>
      </w:r>
      <w:r w:rsidRPr="00503B3E">
        <w:rPr>
          <w:rFonts w:ascii="Times New Roman" w:hAnsi="Times New Roman"/>
          <w:sz w:val="24"/>
          <w:szCs w:val="24"/>
        </w:rPr>
        <w:t>воздействия на природную среду представляется использование трех основных</w:t>
      </w:r>
      <w:r>
        <w:rPr>
          <w:rFonts w:ascii="Times New Roman" w:hAnsi="Times New Roman"/>
          <w:sz w:val="24"/>
          <w:szCs w:val="24"/>
        </w:rPr>
        <w:t xml:space="preserve"> </w:t>
      </w:r>
      <w:r w:rsidRPr="00503B3E">
        <w:rPr>
          <w:rFonts w:ascii="Times New Roman" w:hAnsi="Times New Roman"/>
          <w:sz w:val="24"/>
          <w:szCs w:val="24"/>
        </w:rPr>
        <w:t>показателей: пространственного и временного масштабов воздействия и его величины</w:t>
      </w:r>
      <w:r>
        <w:rPr>
          <w:rFonts w:ascii="Times New Roman" w:hAnsi="Times New Roman"/>
          <w:sz w:val="24"/>
          <w:szCs w:val="24"/>
        </w:rPr>
        <w:t xml:space="preserve"> </w:t>
      </w:r>
      <w:r w:rsidRPr="00503B3E">
        <w:rPr>
          <w:rFonts w:ascii="Times New Roman" w:hAnsi="Times New Roman"/>
          <w:sz w:val="24"/>
          <w:szCs w:val="24"/>
        </w:rPr>
        <w:t>(интенсивности).</w:t>
      </w:r>
    </w:p>
    <w:p w14:paraId="19E07E59"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Интенсивность воздействия</w:t>
      </w:r>
      <w:r>
        <w:rPr>
          <w:rFonts w:ascii="Times New Roman" w:hAnsi="Times New Roman"/>
          <w:sz w:val="24"/>
          <w:szCs w:val="24"/>
        </w:rPr>
        <w:t xml:space="preserve"> </w:t>
      </w:r>
      <w:r w:rsidRPr="00503B3E">
        <w:rPr>
          <w:rFonts w:ascii="Times New Roman" w:hAnsi="Times New Roman"/>
          <w:sz w:val="24"/>
          <w:szCs w:val="24"/>
        </w:rPr>
        <w:t>имеет пять градаций, которые выражают следующие</w:t>
      </w:r>
      <w:r>
        <w:rPr>
          <w:rFonts w:ascii="Times New Roman" w:hAnsi="Times New Roman"/>
          <w:sz w:val="24"/>
          <w:szCs w:val="24"/>
        </w:rPr>
        <w:t xml:space="preserve"> </w:t>
      </w:r>
      <w:r w:rsidRPr="00503B3E">
        <w:rPr>
          <w:rFonts w:ascii="Times New Roman" w:hAnsi="Times New Roman"/>
          <w:sz w:val="24"/>
          <w:szCs w:val="24"/>
        </w:rPr>
        <w:t>типы:</w:t>
      </w:r>
    </w:p>
    <w:p w14:paraId="545BCA30"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503B3E">
        <w:rPr>
          <w:rFonts w:ascii="Times New Roman" w:hAnsi="Times New Roman"/>
          <w:b/>
          <w:i/>
          <w:sz w:val="24"/>
          <w:szCs w:val="24"/>
        </w:rPr>
        <w:t>незначительная</w:t>
      </w:r>
      <w:r w:rsidRPr="00503B3E">
        <w:rPr>
          <w:rFonts w:ascii="Times New Roman" w:hAnsi="Times New Roman"/>
          <w:sz w:val="24"/>
          <w:szCs w:val="24"/>
        </w:rPr>
        <w:t xml:space="preserve"> (1)- изменения среды не выходят за пределы естественных флуктуаций;</w:t>
      </w:r>
    </w:p>
    <w:p w14:paraId="60687392"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91457D">
        <w:rPr>
          <w:rFonts w:ascii="Times New Roman" w:hAnsi="Times New Roman"/>
          <w:b/>
          <w:sz w:val="24"/>
          <w:szCs w:val="24"/>
        </w:rPr>
        <w:t>слабая</w:t>
      </w:r>
      <w:r w:rsidRPr="00503B3E">
        <w:rPr>
          <w:rFonts w:ascii="Times New Roman" w:hAnsi="Times New Roman"/>
          <w:sz w:val="24"/>
          <w:szCs w:val="24"/>
        </w:rPr>
        <w:t xml:space="preserve"> (2)- изменения среды превышают естественные флуктуации, но среда полностью восстанавливается;</w:t>
      </w:r>
    </w:p>
    <w:p w14:paraId="2226839B"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503B3E">
        <w:rPr>
          <w:rFonts w:ascii="Times New Roman" w:hAnsi="Times New Roman"/>
          <w:b/>
          <w:i/>
          <w:sz w:val="24"/>
          <w:szCs w:val="24"/>
        </w:rPr>
        <w:t>умеренная</w:t>
      </w:r>
      <w:r w:rsidRPr="00503B3E">
        <w:rPr>
          <w:rFonts w:ascii="Times New Roman" w:hAnsi="Times New Roman"/>
          <w:sz w:val="24"/>
          <w:szCs w:val="24"/>
        </w:rPr>
        <w:t xml:space="preserve"> (3)- изменения среды превышают естественные флуктуации, но способность к полному восстановлению поврежденных элементов сохраняется частично;</w:t>
      </w:r>
    </w:p>
    <w:p w14:paraId="3A938370"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503B3E">
        <w:rPr>
          <w:rFonts w:ascii="Times New Roman" w:hAnsi="Times New Roman"/>
          <w:b/>
          <w:i/>
          <w:sz w:val="24"/>
          <w:szCs w:val="24"/>
        </w:rPr>
        <w:t>сильная</w:t>
      </w:r>
      <w:r w:rsidRPr="00503B3E">
        <w:rPr>
          <w:rFonts w:ascii="Times New Roman" w:hAnsi="Times New Roman"/>
          <w:sz w:val="24"/>
          <w:szCs w:val="24"/>
        </w:rPr>
        <w:t xml:space="preserve"> (4)- изменения среды значительны, самовосстановление затруднено;</w:t>
      </w:r>
    </w:p>
    <w:p w14:paraId="48262705"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Пространственный масштаб воздействия</w:t>
      </w:r>
      <w:r w:rsidRPr="00503B3E">
        <w:rPr>
          <w:rFonts w:ascii="Times New Roman" w:hAnsi="Times New Roman"/>
          <w:sz w:val="24"/>
          <w:szCs w:val="24"/>
        </w:rPr>
        <w:t>.</w:t>
      </w:r>
      <w:r>
        <w:rPr>
          <w:rFonts w:ascii="Times New Roman" w:hAnsi="Times New Roman"/>
          <w:sz w:val="24"/>
          <w:szCs w:val="24"/>
        </w:rPr>
        <w:t xml:space="preserve"> </w:t>
      </w:r>
      <w:r w:rsidRPr="00503B3E">
        <w:rPr>
          <w:rFonts w:ascii="Times New Roman" w:hAnsi="Times New Roman"/>
          <w:sz w:val="24"/>
          <w:szCs w:val="24"/>
        </w:rPr>
        <w:t>Эта категория оценки воздействия на</w:t>
      </w:r>
      <w:r>
        <w:rPr>
          <w:rFonts w:ascii="Times New Roman" w:hAnsi="Times New Roman"/>
          <w:sz w:val="24"/>
          <w:szCs w:val="24"/>
        </w:rPr>
        <w:t xml:space="preserve"> </w:t>
      </w:r>
      <w:r w:rsidRPr="00503B3E">
        <w:rPr>
          <w:rFonts w:ascii="Times New Roman" w:hAnsi="Times New Roman"/>
          <w:sz w:val="24"/>
          <w:szCs w:val="24"/>
        </w:rPr>
        <w:t>окружающую природную среду имеет пять градаций:</w:t>
      </w:r>
    </w:p>
    <w:p w14:paraId="7AB3C1A8"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локальный</w:t>
      </w:r>
      <w:r w:rsidRPr="00503B3E">
        <w:rPr>
          <w:rFonts w:ascii="Times New Roman" w:hAnsi="Times New Roman"/>
          <w:sz w:val="24"/>
          <w:szCs w:val="24"/>
        </w:rPr>
        <w:t xml:space="preserve"> (1)- площадь воздействия 0,01-1 км2 для площадных объектов или в</w:t>
      </w:r>
      <w:r>
        <w:rPr>
          <w:rFonts w:ascii="Times New Roman" w:hAnsi="Times New Roman"/>
          <w:sz w:val="24"/>
          <w:szCs w:val="24"/>
        </w:rPr>
        <w:t xml:space="preserve"> границах </w:t>
      </w:r>
      <w:r w:rsidRPr="00503B3E">
        <w:rPr>
          <w:rFonts w:ascii="Times New Roman" w:hAnsi="Times New Roman"/>
          <w:sz w:val="24"/>
          <w:szCs w:val="24"/>
        </w:rPr>
        <w:t>зоны отчуждения для линейных, но на удалении 10-100 м от линейного объекта;</w:t>
      </w:r>
    </w:p>
    <w:p w14:paraId="5D1937E0"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ограниченный</w:t>
      </w:r>
      <w:r w:rsidRPr="00503B3E">
        <w:rPr>
          <w:rFonts w:ascii="Times New Roman" w:hAnsi="Times New Roman"/>
          <w:sz w:val="24"/>
          <w:szCs w:val="24"/>
        </w:rPr>
        <w:t xml:space="preserve"> (2)- площадь воздействия 1 -10 км2 для площадных объектов или на</w:t>
      </w:r>
      <w:r>
        <w:rPr>
          <w:rFonts w:ascii="Times New Roman" w:hAnsi="Times New Roman"/>
          <w:sz w:val="24"/>
          <w:szCs w:val="24"/>
        </w:rPr>
        <w:t xml:space="preserve"> </w:t>
      </w:r>
      <w:r w:rsidRPr="00503B3E">
        <w:rPr>
          <w:rFonts w:ascii="Times New Roman" w:hAnsi="Times New Roman"/>
          <w:sz w:val="24"/>
          <w:szCs w:val="24"/>
        </w:rPr>
        <w:t>удалении 100-1000 м от линейного объекта;</w:t>
      </w:r>
    </w:p>
    <w:p w14:paraId="2B81714E"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территориальный</w:t>
      </w:r>
      <w:r w:rsidRPr="00503B3E">
        <w:rPr>
          <w:rFonts w:ascii="Times New Roman" w:hAnsi="Times New Roman"/>
          <w:sz w:val="24"/>
          <w:szCs w:val="24"/>
        </w:rPr>
        <w:t xml:space="preserve"> (3) - площадь воздействия 10-100 км2 для площадных объектов</w:t>
      </w:r>
      <w:r>
        <w:rPr>
          <w:rFonts w:ascii="Times New Roman" w:hAnsi="Times New Roman"/>
          <w:sz w:val="24"/>
          <w:szCs w:val="24"/>
        </w:rPr>
        <w:t xml:space="preserve"> </w:t>
      </w:r>
      <w:r w:rsidRPr="00503B3E">
        <w:rPr>
          <w:rFonts w:ascii="Times New Roman" w:hAnsi="Times New Roman"/>
          <w:sz w:val="24"/>
          <w:szCs w:val="24"/>
        </w:rPr>
        <w:t>или на удалении 1 -10 км от линейного объекта;</w:t>
      </w:r>
    </w:p>
    <w:p w14:paraId="1FE48A84"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региональный</w:t>
      </w:r>
      <w:r w:rsidRPr="00503B3E">
        <w:rPr>
          <w:rFonts w:ascii="Times New Roman" w:hAnsi="Times New Roman"/>
          <w:sz w:val="24"/>
          <w:szCs w:val="24"/>
        </w:rPr>
        <w:t xml:space="preserve"> (4) - площадь воздействия более 100 км2 для площадных объектов или</w:t>
      </w:r>
      <w:r>
        <w:rPr>
          <w:rFonts w:ascii="Times New Roman" w:hAnsi="Times New Roman"/>
          <w:sz w:val="24"/>
          <w:szCs w:val="24"/>
        </w:rPr>
        <w:t xml:space="preserve"> </w:t>
      </w:r>
      <w:r w:rsidRPr="00503B3E">
        <w:rPr>
          <w:rFonts w:ascii="Times New Roman" w:hAnsi="Times New Roman"/>
          <w:sz w:val="24"/>
          <w:szCs w:val="24"/>
        </w:rPr>
        <w:t>менее 100 км от линейного объекта.</w:t>
      </w:r>
    </w:p>
    <w:p w14:paraId="1DA2A0E1"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Временной масштаб воздействия</w:t>
      </w:r>
      <w:r w:rsidRPr="00503B3E">
        <w:rPr>
          <w:rFonts w:ascii="Times New Roman" w:hAnsi="Times New Roman"/>
          <w:sz w:val="24"/>
          <w:szCs w:val="24"/>
        </w:rPr>
        <w:t>. Данная категория оценки имеет пять градаций:</w:t>
      </w:r>
    </w:p>
    <w:p w14:paraId="030290B0" w14:textId="77777777" w:rsidR="00D45083" w:rsidRPr="00503B3E" w:rsidRDefault="00D45083" w:rsidP="002202EB">
      <w:pPr>
        <w:pStyle w:val="aff3"/>
        <w:numPr>
          <w:ilvl w:val="0"/>
          <w:numId w:val="58"/>
        </w:numPr>
        <w:spacing w:line="276" w:lineRule="auto"/>
        <w:ind w:left="0" w:firstLine="284"/>
        <w:rPr>
          <w:rFonts w:ascii="Times New Roman" w:hAnsi="Times New Roman"/>
          <w:sz w:val="24"/>
          <w:szCs w:val="24"/>
        </w:rPr>
      </w:pPr>
      <w:r w:rsidRPr="00503B3E">
        <w:rPr>
          <w:rFonts w:ascii="Times New Roman" w:hAnsi="Times New Roman"/>
          <w:b/>
          <w:i/>
          <w:sz w:val="24"/>
          <w:szCs w:val="24"/>
        </w:rPr>
        <w:t>Кратковременный</w:t>
      </w:r>
      <w:r w:rsidRPr="00503B3E">
        <w:rPr>
          <w:rFonts w:ascii="Times New Roman" w:hAnsi="Times New Roman"/>
          <w:sz w:val="24"/>
          <w:szCs w:val="24"/>
        </w:rPr>
        <w:t xml:space="preserve"> (1)- от 10 суток до 3-х месяцев;</w:t>
      </w:r>
    </w:p>
    <w:p w14:paraId="14756537" w14:textId="77777777" w:rsidR="00D45083" w:rsidRPr="00503B3E" w:rsidRDefault="0091457D" w:rsidP="002202EB">
      <w:pPr>
        <w:pStyle w:val="aff3"/>
        <w:numPr>
          <w:ilvl w:val="0"/>
          <w:numId w:val="58"/>
        </w:numPr>
        <w:spacing w:line="276" w:lineRule="auto"/>
        <w:ind w:left="0" w:firstLine="284"/>
        <w:rPr>
          <w:rFonts w:ascii="Times New Roman" w:hAnsi="Times New Roman"/>
          <w:sz w:val="24"/>
          <w:szCs w:val="24"/>
        </w:rPr>
      </w:pPr>
      <w:r>
        <w:rPr>
          <w:rFonts w:ascii="Times New Roman" w:hAnsi="Times New Roman"/>
          <w:b/>
          <w:i/>
          <w:sz w:val="24"/>
          <w:szCs w:val="24"/>
        </w:rPr>
        <w:t>временный</w:t>
      </w:r>
      <w:r w:rsidR="00D45083" w:rsidRPr="00503B3E">
        <w:rPr>
          <w:rFonts w:ascii="Times New Roman" w:hAnsi="Times New Roman"/>
          <w:b/>
          <w:i/>
          <w:sz w:val="24"/>
          <w:szCs w:val="24"/>
        </w:rPr>
        <w:t xml:space="preserve"> </w:t>
      </w:r>
      <w:r w:rsidR="00D45083" w:rsidRPr="00503B3E">
        <w:rPr>
          <w:rFonts w:ascii="Times New Roman" w:hAnsi="Times New Roman"/>
          <w:sz w:val="24"/>
          <w:szCs w:val="24"/>
        </w:rPr>
        <w:t>(2)- от 3-х месяцев до 1 года;</w:t>
      </w:r>
    </w:p>
    <w:p w14:paraId="76B8A813" w14:textId="77777777" w:rsidR="00D45083" w:rsidRPr="00503B3E" w:rsidRDefault="00D45083" w:rsidP="002202EB">
      <w:pPr>
        <w:pStyle w:val="aff3"/>
        <w:numPr>
          <w:ilvl w:val="0"/>
          <w:numId w:val="58"/>
        </w:numPr>
        <w:spacing w:line="276" w:lineRule="auto"/>
        <w:ind w:left="0" w:firstLine="284"/>
        <w:rPr>
          <w:rFonts w:ascii="Times New Roman" w:hAnsi="Times New Roman"/>
          <w:sz w:val="24"/>
          <w:szCs w:val="24"/>
        </w:rPr>
      </w:pPr>
      <w:r w:rsidRPr="00503B3E">
        <w:rPr>
          <w:rFonts w:ascii="Times New Roman" w:hAnsi="Times New Roman"/>
          <w:b/>
          <w:i/>
          <w:sz w:val="24"/>
          <w:szCs w:val="24"/>
        </w:rPr>
        <w:t>продолжительный</w:t>
      </w:r>
      <w:r w:rsidRPr="00503B3E">
        <w:rPr>
          <w:rFonts w:ascii="Times New Roman" w:hAnsi="Times New Roman"/>
          <w:sz w:val="24"/>
          <w:szCs w:val="24"/>
        </w:rPr>
        <w:t xml:space="preserve"> (3) - от 1 года до 3 лет;</w:t>
      </w:r>
    </w:p>
    <w:p w14:paraId="2514E17B" w14:textId="77777777" w:rsidR="00D45083" w:rsidRPr="00503B3E" w:rsidRDefault="00D45083" w:rsidP="002202EB">
      <w:pPr>
        <w:pStyle w:val="aff3"/>
        <w:numPr>
          <w:ilvl w:val="0"/>
          <w:numId w:val="58"/>
        </w:numPr>
        <w:spacing w:line="276" w:lineRule="auto"/>
        <w:ind w:left="0" w:firstLine="284"/>
        <w:rPr>
          <w:rFonts w:ascii="Times New Roman" w:hAnsi="Times New Roman"/>
          <w:sz w:val="24"/>
          <w:szCs w:val="24"/>
        </w:rPr>
      </w:pPr>
      <w:r w:rsidRPr="00503B3E">
        <w:rPr>
          <w:rFonts w:ascii="Times New Roman" w:hAnsi="Times New Roman"/>
          <w:b/>
          <w:i/>
          <w:sz w:val="24"/>
          <w:szCs w:val="24"/>
        </w:rPr>
        <w:t>многолетний</w:t>
      </w:r>
      <w:r w:rsidRPr="00503B3E">
        <w:rPr>
          <w:rFonts w:ascii="Times New Roman" w:hAnsi="Times New Roman"/>
          <w:sz w:val="24"/>
          <w:szCs w:val="24"/>
        </w:rPr>
        <w:t xml:space="preserve"> (4)- продолжительность воздействия более 3 лет.</w:t>
      </w:r>
    </w:p>
    <w:p w14:paraId="2D1AF9D6" w14:textId="77777777" w:rsidR="00E37021" w:rsidRDefault="00D45083" w:rsidP="00D776F6">
      <w:pPr>
        <w:spacing w:line="276" w:lineRule="auto"/>
        <w:rPr>
          <w:rFonts w:ascii="Times New Roman" w:hAnsi="Times New Roman"/>
          <w:sz w:val="24"/>
          <w:szCs w:val="24"/>
        </w:rPr>
      </w:pPr>
      <w:r w:rsidRPr="00503B3E">
        <w:rPr>
          <w:rFonts w:ascii="Times New Roman" w:hAnsi="Times New Roman"/>
          <w:sz w:val="24"/>
          <w:szCs w:val="24"/>
        </w:rPr>
        <w:t>Эти критерии используются для оценки воздействия проектируемых работ по</w:t>
      </w:r>
      <w:r>
        <w:rPr>
          <w:rFonts w:ascii="Times New Roman" w:hAnsi="Times New Roman"/>
          <w:sz w:val="24"/>
          <w:szCs w:val="24"/>
        </w:rPr>
        <w:t xml:space="preserve"> </w:t>
      </w:r>
      <w:r w:rsidRPr="00503B3E">
        <w:rPr>
          <w:rFonts w:ascii="Times New Roman" w:hAnsi="Times New Roman"/>
          <w:sz w:val="24"/>
          <w:szCs w:val="24"/>
        </w:rPr>
        <w:t>каждому природному ресурсу.</w:t>
      </w:r>
    </w:p>
    <w:p w14:paraId="7EEF4B86" w14:textId="77777777" w:rsidR="00D45083" w:rsidRPr="00E37021" w:rsidRDefault="00E37021" w:rsidP="00D776F6">
      <w:pPr>
        <w:spacing w:line="276" w:lineRule="auto"/>
        <w:rPr>
          <w:rFonts w:ascii="Times New Roman" w:hAnsi="Times New Roman"/>
          <w:sz w:val="24"/>
          <w:szCs w:val="24"/>
        </w:rPr>
      </w:pPr>
      <w:r>
        <w:rPr>
          <w:rFonts w:ascii="Times New Roman" w:hAnsi="Times New Roman"/>
          <w:sz w:val="24"/>
          <w:szCs w:val="24"/>
        </w:rPr>
        <w:t>Выводы</w:t>
      </w:r>
      <w:r w:rsidR="00D45083" w:rsidRPr="00503B3E">
        <w:rPr>
          <w:rFonts w:ascii="Times New Roman" w:hAnsi="Times New Roman"/>
          <w:b/>
          <w:sz w:val="24"/>
          <w:szCs w:val="24"/>
        </w:rPr>
        <w:t>:</w:t>
      </w:r>
    </w:p>
    <w:p w14:paraId="3D314A24"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sz w:val="24"/>
          <w:szCs w:val="24"/>
        </w:rPr>
        <w:t>Проведена комплексная оценка воздействия на компоненты окружающей среды.</w:t>
      </w:r>
      <w:r>
        <w:rPr>
          <w:rFonts w:ascii="Times New Roman" w:hAnsi="Times New Roman"/>
          <w:sz w:val="24"/>
          <w:szCs w:val="24"/>
        </w:rPr>
        <w:t xml:space="preserve"> </w:t>
      </w:r>
      <w:r w:rsidRPr="00503B3E">
        <w:rPr>
          <w:rFonts w:ascii="Times New Roman" w:hAnsi="Times New Roman"/>
          <w:b/>
          <w:i/>
          <w:sz w:val="24"/>
          <w:szCs w:val="24"/>
        </w:rPr>
        <w:t>Атмосферный воздух</w:t>
      </w:r>
      <w:r w:rsidRPr="00503B3E">
        <w:rPr>
          <w:rFonts w:ascii="Times New Roman" w:hAnsi="Times New Roman"/>
          <w:sz w:val="24"/>
          <w:szCs w:val="24"/>
        </w:rPr>
        <w:t>. Воздействие на атмосферный воздух, в период проведения</w:t>
      </w:r>
      <w:r w:rsidR="00DD1314">
        <w:rPr>
          <w:rFonts w:ascii="Times New Roman" w:hAnsi="Times New Roman"/>
          <w:sz w:val="24"/>
          <w:szCs w:val="24"/>
        </w:rPr>
        <w:t xml:space="preserve"> </w:t>
      </w:r>
      <w:r w:rsidRPr="00503B3E">
        <w:rPr>
          <w:rFonts w:ascii="Times New Roman" w:hAnsi="Times New Roman"/>
          <w:sz w:val="24"/>
          <w:szCs w:val="24"/>
        </w:rPr>
        <w:t>работ:</w:t>
      </w:r>
    </w:p>
    <w:p w14:paraId="26F627AA" w14:textId="77777777" w:rsidR="00D45083" w:rsidRPr="00503B3E" w:rsidRDefault="00D45083" w:rsidP="002202EB">
      <w:pPr>
        <w:pStyle w:val="aff3"/>
        <w:numPr>
          <w:ilvl w:val="0"/>
          <w:numId w:val="59"/>
        </w:numPr>
        <w:spacing w:line="276" w:lineRule="auto"/>
        <w:ind w:left="0" w:firstLine="284"/>
        <w:rPr>
          <w:rFonts w:ascii="Times New Roman" w:hAnsi="Times New Roman"/>
          <w:sz w:val="24"/>
          <w:szCs w:val="24"/>
        </w:rPr>
      </w:pPr>
      <w:r w:rsidRPr="00503B3E">
        <w:rPr>
          <w:rFonts w:ascii="Times New Roman" w:hAnsi="Times New Roman"/>
          <w:sz w:val="24"/>
          <w:szCs w:val="24"/>
        </w:rPr>
        <w:t>в пространственном масштабе – о</w:t>
      </w:r>
      <w:r w:rsidRPr="00503B3E">
        <w:rPr>
          <w:rFonts w:ascii="Times New Roman" w:hAnsi="Times New Roman"/>
          <w:i/>
          <w:sz w:val="24"/>
          <w:szCs w:val="24"/>
        </w:rPr>
        <w:t>граниченное</w:t>
      </w:r>
      <w:r w:rsidRPr="00503B3E">
        <w:rPr>
          <w:rFonts w:ascii="Times New Roman" w:hAnsi="Times New Roman"/>
          <w:sz w:val="24"/>
          <w:szCs w:val="24"/>
        </w:rPr>
        <w:t xml:space="preserve"> (2 балла),</w:t>
      </w:r>
    </w:p>
    <w:p w14:paraId="4C5C5D67" w14:textId="77777777" w:rsidR="00D45083" w:rsidRPr="00503B3E" w:rsidRDefault="00D45083" w:rsidP="002202EB">
      <w:pPr>
        <w:pStyle w:val="aff3"/>
        <w:numPr>
          <w:ilvl w:val="0"/>
          <w:numId w:val="59"/>
        </w:numPr>
        <w:spacing w:line="276" w:lineRule="auto"/>
        <w:ind w:left="0" w:firstLine="284"/>
        <w:rPr>
          <w:rFonts w:ascii="Times New Roman" w:hAnsi="Times New Roman"/>
          <w:sz w:val="24"/>
          <w:szCs w:val="24"/>
        </w:rPr>
      </w:pPr>
      <w:r w:rsidRPr="00503B3E">
        <w:rPr>
          <w:rFonts w:ascii="Times New Roman" w:hAnsi="Times New Roman"/>
          <w:sz w:val="24"/>
          <w:szCs w:val="24"/>
        </w:rPr>
        <w:t xml:space="preserve">во временном – </w:t>
      </w:r>
      <w:r w:rsidR="0037662F">
        <w:rPr>
          <w:rFonts w:ascii="Times New Roman" w:hAnsi="Times New Roman"/>
          <w:i/>
          <w:sz w:val="24"/>
          <w:szCs w:val="24"/>
        </w:rPr>
        <w:t>временное</w:t>
      </w:r>
      <w:r w:rsidR="0091457D">
        <w:rPr>
          <w:rFonts w:ascii="Times New Roman" w:hAnsi="Times New Roman"/>
          <w:sz w:val="24"/>
          <w:szCs w:val="24"/>
        </w:rPr>
        <w:t xml:space="preserve"> (2</w:t>
      </w:r>
      <w:r w:rsidRPr="00503B3E">
        <w:rPr>
          <w:rFonts w:ascii="Times New Roman" w:hAnsi="Times New Roman"/>
          <w:sz w:val="24"/>
          <w:szCs w:val="24"/>
        </w:rPr>
        <w:t xml:space="preserve"> балла),</w:t>
      </w:r>
    </w:p>
    <w:p w14:paraId="0E781E8C" w14:textId="77777777" w:rsidR="00D45083" w:rsidRPr="00503B3E" w:rsidRDefault="00D45083" w:rsidP="002202EB">
      <w:pPr>
        <w:pStyle w:val="aff3"/>
        <w:numPr>
          <w:ilvl w:val="0"/>
          <w:numId w:val="59"/>
        </w:numPr>
        <w:spacing w:line="276" w:lineRule="auto"/>
        <w:ind w:left="0" w:firstLine="284"/>
        <w:rPr>
          <w:rFonts w:ascii="Times New Roman" w:hAnsi="Times New Roman"/>
          <w:sz w:val="24"/>
          <w:szCs w:val="24"/>
        </w:rPr>
      </w:pPr>
      <w:r w:rsidRPr="00503B3E">
        <w:rPr>
          <w:rFonts w:ascii="Times New Roman" w:hAnsi="Times New Roman"/>
          <w:sz w:val="24"/>
          <w:szCs w:val="24"/>
        </w:rPr>
        <w:t xml:space="preserve">интенсивность воздействия (обратимость изменения) </w:t>
      </w:r>
      <w:r w:rsidRPr="00503B3E">
        <w:rPr>
          <w:rFonts w:ascii="Times New Roman" w:hAnsi="Times New Roman"/>
          <w:i/>
          <w:sz w:val="24"/>
          <w:szCs w:val="24"/>
        </w:rPr>
        <w:t>– слабое</w:t>
      </w:r>
      <w:r w:rsidRPr="00503B3E">
        <w:rPr>
          <w:rFonts w:ascii="Times New Roman" w:hAnsi="Times New Roman"/>
          <w:sz w:val="24"/>
          <w:szCs w:val="24"/>
        </w:rPr>
        <w:t xml:space="preserve"> (2 балла).</w:t>
      </w:r>
    </w:p>
    <w:p w14:paraId="3138AA71" w14:textId="77777777" w:rsidR="00D45083" w:rsidRPr="00503B3E" w:rsidRDefault="00D45083" w:rsidP="008005B8">
      <w:pPr>
        <w:spacing w:line="276" w:lineRule="auto"/>
        <w:ind w:firstLine="567"/>
        <w:rPr>
          <w:rFonts w:ascii="Times New Roman" w:hAnsi="Times New Roman"/>
          <w:i/>
          <w:sz w:val="24"/>
          <w:szCs w:val="24"/>
        </w:rPr>
      </w:pPr>
      <w:r w:rsidRPr="00503B3E">
        <w:rPr>
          <w:rFonts w:ascii="Times New Roman" w:hAnsi="Times New Roman"/>
          <w:sz w:val="24"/>
          <w:szCs w:val="24"/>
        </w:rPr>
        <w:t>И</w:t>
      </w:r>
      <w:r w:rsidR="0091457D">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w:t>
      </w:r>
      <w:r w:rsidRPr="00503B3E">
        <w:rPr>
          <w:rFonts w:ascii="Times New Roman" w:hAnsi="Times New Roman"/>
          <w:i/>
          <w:sz w:val="24"/>
          <w:szCs w:val="24"/>
        </w:rPr>
        <w:t>воздействие</w:t>
      </w:r>
      <w:r w:rsidR="0091457D">
        <w:rPr>
          <w:rFonts w:ascii="Times New Roman" w:hAnsi="Times New Roman"/>
          <w:i/>
          <w:sz w:val="24"/>
          <w:szCs w:val="24"/>
        </w:rPr>
        <w:t xml:space="preserve"> </w:t>
      </w:r>
      <w:r w:rsidR="0037662F">
        <w:rPr>
          <w:rFonts w:ascii="Times New Roman" w:hAnsi="Times New Roman"/>
          <w:i/>
          <w:sz w:val="24"/>
          <w:szCs w:val="24"/>
        </w:rPr>
        <w:t>низкое</w:t>
      </w:r>
      <w:r w:rsidRPr="00503B3E">
        <w:rPr>
          <w:rFonts w:ascii="Times New Roman" w:hAnsi="Times New Roman"/>
          <w:i/>
          <w:sz w:val="24"/>
          <w:szCs w:val="24"/>
        </w:rPr>
        <w:t>.</w:t>
      </w:r>
    </w:p>
    <w:p w14:paraId="65EF72C3" w14:textId="77777777" w:rsidR="0037662F" w:rsidRDefault="0037662F" w:rsidP="0037662F">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2E128825" w14:textId="77777777" w:rsidR="0037662F" w:rsidRDefault="0037662F" w:rsidP="0037662F">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17FDBD19" w14:textId="77777777" w:rsidR="00D45083" w:rsidRPr="00503B3E" w:rsidRDefault="00D45083" w:rsidP="006C36A0">
      <w:pPr>
        <w:spacing w:line="276" w:lineRule="auto"/>
        <w:ind w:firstLine="567"/>
        <w:rPr>
          <w:rFonts w:ascii="Times New Roman" w:hAnsi="Times New Roman"/>
          <w:sz w:val="24"/>
          <w:szCs w:val="24"/>
        </w:rPr>
      </w:pPr>
      <w:r w:rsidRPr="00503B3E">
        <w:rPr>
          <w:rFonts w:ascii="Times New Roman" w:hAnsi="Times New Roman"/>
          <w:b/>
          <w:i/>
          <w:sz w:val="24"/>
          <w:szCs w:val="24"/>
        </w:rPr>
        <w:t>Поверхностные и подземные воды</w:t>
      </w:r>
      <w:r w:rsidRPr="00503B3E">
        <w:rPr>
          <w:rFonts w:ascii="Times New Roman" w:hAnsi="Times New Roman"/>
          <w:sz w:val="24"/>
          <w:szCs w:val="24"/>
        </w:rPr>
        <w:t>. Соблюдение регламента работ, осуществление</w:t>
      </w:r>
      <w:r w:rsidR="00DD1314">
        <w:rPr>
          <w:rFonts w:ascii="Times New Roman" w:hAnsi="Times New Roman"/>
          <w:sz w:val="24"/>
          <w:szCs w:val="24"/>
        </w:rPr>
        <w:t xml:space="preserve"> </w:t>
      </w:r>
      <w:r w:rsidRPr="00503B3E">
        <w:rPr>
          <w:rFonts w:ascii="Times New Roman" w:hAnsi="Times New Roman"/>
          <w:sz w:val="24"/>
          <w:szCs w:val="24"/>
        </w:rPr>
        <w:t>ряда дополнительных технологических решений с целью увеличения надежности работы</w:t>
      </w:r>
      <w:r w:rsidR="00DD1314">
        <w:rPr>
          <w:rFonts w:ascii="Times New Roman" w:hAnsi="Times New Roman"/>
          <w:sz w:val="24"/>
          <w:szCs w:val="24"/>
        </w:rPr>
        <w:t xml:space="preserve"> </w:t>
      </w:r>
      <w:r w:rsidRPr="00503B3E">
        <w:rPr>
          <w:rFonts w:ascii="Times New Roman" w:hAnsi="Times New Roman"/>
          <w:sz w:val="24"/>
          <w:szCs w:val="24"/>
        </w:rPr>
        <w:t>оборудования и проведение природоохранных мероприятий сведут до минимума</w:t>
      </w:r>
      <w:r w:rsidR="00DD1314">
        <w:rPr>
          <w:rFonts w:ascii="Times New Roman" w:hAnsi="Times New Roman"/>
          <w:sz w:val="24"/>
          <w:szCs w:val="24"/>
        </w:rPr>
        <w:t xml:space="preserve"> </w:t>
      </w:r>
      <w:r w:rsidRPr="00503B3E">
        <w:rPr>
          <w:rFonts w:ascii="Times New Roman" w:hAnsi="Times New Roman"/>
          <w:sz w:val="24"/>
          <w:szCs w:val="24"/>
        </w:rPr>
        <w:t>воздействие на поверхностные и подземные воды. Воздействие на воды будет носить:</w:t>
      </w:r>
    </w:p>
    <w:p w14:paraId="7C4C30C2" w14:textId="77777777" w:rsidR="00D45083" w:rsidRPr="00503B3E" w:rsidRDefault="00D45083" w:rsidP="002202EB">
      <w:pPr>
        <w:pStyle w:val="aff3"/>
        <w:numPr>
          <w:ilvl w:val="0"/>
          <w:numId w:val="60"/>
        </w:numPr>
        <w:tabs>
          <w:tab w:val="left" w:pos="284"/>
        </w:tabs>
        <w:spacing w:line="276" w:lineRule="auto"/>
        <w:ind w:left="284" w:firstLine="0"/>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ограниченное (2 балла),</w:t>
      </w:r>
    </w:p>
    <w:p w14:paraId="11F78A06" w14:textId="77777777" w:rsidR="00D45083" w:rsidRPr="00503B3E" w:rsidRDefault="00D45083" w:rsidP="002202EB">
      <w:pPr>
        <w:pStyle w:val="aff3"/>
        <w:numPr>
          <w:ilvl w:val="0"/>
          <w:numId w:val="60"/>
        </w:numPr>
        <w:tabs>
          <w:tab w:val="left" w:pos="284"/>
        </w:tabs>
        <w:spacing w:line="276" w:lineRule="auto"/>
        <w:ind w:left="284" w:firstLine="0"/>
        <w:rPr>
          <w:rFonts w:ascii="Times New Roman" w:hAnsi="Times New Roman"/>
          <w:i/>
          <w:sz w:val="24"/>
          <w:szCs w:val="24"/>
        </w:rPr>
      </w:pPr>
      <w:r w:rsidRPr="00503B3E">
        <w:rPr>
          <w:rFonts w:ascii="Times New Roman" w:hAnsi="Times New Roman"/>
          <w:sz w:val="24"/>
          <w:szCs w:val="24"/>
        </w:rPr>
        <w:t xml:space="preserve">во временном – </w:t>
      </w:r>
      <w:r w:rsidR="0091457D">
        <w:rPr>
          <w:rFonts w:ascii="Times New Roman" w:hAnsi="Times New Roman"/>
          <w:i/>
          <w:sz w:val="24"/>
          <w:szCs w:val="24"/>
        </w:rPr>
        <w:t>временное (2</w:t>
      </w:r>
      <w:r w:rsidRPr="00503B3E">
        <w:rPr>
          <w:rFonts w:ascii="Times New Roman" w:hAnsi="Times New Roman"/>
          <w:i/>
          <w:sz w:val="24"/>
          <w:szCs w:val="24"/>
        </w:rPr>
        <w:t xml:space="preserve"> балла),</w:t>
      </w:r>
    </w:p>
    <w:p w14:paraId="6076D248" w14:textId="77777777" w:rsidR="00D45083" w:rsidRPr="00503B3E" w:rsidRDefault="00D45083" w:rsidP="002202EB">
      <w:pPr>
        <w:pStyle w:val="aff3"/>
        <w:numPr>
          <w:ilvl w:val="0"/>
          <w:numId w:val="60"/>
        </w:numPr>
        <w:tabs>
          <w:tab w:val="left" w:pos="284"/>
        </w:tabs>
        <w:spacing w:line="276" w:lineRule="auto"/>
        <w:ind w:left="284" w:firstLine="0"/>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496E06A5" w14:textId="77777777" w:rsidR="00D45083" w:rsidRPr="00503B3E" w:rsidRDefault="00D45083" w:rsidP="006C36A0">
      <w:pPr>
        <w:spacing w:line="276" w:lineRule="auto"/>
        <w:ind w:firstLine="567"/>
        <w:rPr>
          <w:rFonts w:ascii="Times New Roman" w:hAnsi="Times New Roman"/>
          <w:i/>
          <w:sz w:val="24"/>
          <w:szCs w:val="24"/>
        </w:rPr>
      </w:pPr>
      <w:r w:rsidRPr="00503B3E">
        <w:rPr>
          <w:rFonts w:ascii="Times New Roman" w:hAnsi="Times New Roman"/>
          <w:sz w:val="24"/>
          <w:szCs w:val="24"/>
        </w:rPr>
        <w:t>И</w:t>
      </w:r>
      <w:r w:rsidR="0091457D">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w:t>
      </w:r>
      <w:r w:rsidR="00817FA1">
        <w:rPr>
          <w:rFonts w:ascii="Times New Roman" w:hAnsi="Times New Roman"/>
          <w:i/>
          <w:sz w:val="24"/>
          <w:szCs w:val="24"/>
        </w:rPr>
        <w:t>воздействие низкое</w:t>
      </w:r>
      <w:r w:rsidRPr="00503B3E">
        <w:rPr>
          <w:rFonts w:ascii="Times New Roman" w:hAnsi="Times New Roman"/>
          <w:i/>
          <w:sz w:val="24"/>
          <w:szCs w:val="24"/>
        </w:rPr>
        <w:t>.</w:t>
      </w:r>
    </w:p>
    <w:p w14:paraId="1D01D6C3" w14:textId="77777777" w:rsidR="0037662F" w:rsidRDefault="0037662F" w:rsidP="0037662F">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6A98C31D" w14:textId="77777777" w:rsidR="0037662F" w:rsidRDefault="0037662F" w:rsidP="0037662F">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01822C4B" w14:textId="77777777" w:rsidR="00D45083" w:rsidRPr="00503B3E" w:rsidRDefault="00D45083" w:rsidP="006C36A0">
      <w:pPr>
        <w:spacing w:line="276" w:lineRule="auto"/>
        <w:ind w:firstLine="567"/>
        <w:rPr>
          <w:rFonts w:ascii="Times New Roman" w:hAnsi="Times New Roman"/>
          <w:sz w:val="24"/>
          <w:szCs w:val="24"/>
        </w:rPr>
      </w:pPr>
      <w:r w:rsidRPr="00503B3E">
        <w:rPr>
          <w:rFonts w:ascii="Times New Roman" w:hAnsi="Times New Roman"/>
          <w:b/>
          <w:i/>
          <w:sz w:val="24"/>
          <w:szCs w:val="24"/>
        </w:rPr>
        <w:t>Геологическая среда</w:t>
      </w:r>
      <w:r w:rsidRPr="00503B3E">
        <w:rPr>
          <w:rFonts w:ascii="Times New Roman" w:hAnsi="Times New Roman"/>
          <w:sz w:val="24"/>
          <w:szCs w:val="24"/>
        </w:rPr>
        <w:t>. Влияние проектируемых работ на геологическую среду можно</w:t>
      </w:r>
      <w:r w:rsidR="00DD1314">
        <w:rPr>
          <w:rFonts w:ascii="Times New Roman" w:hAnsi="Times New Roman"/>
          <w:sz w:val="24"/>
          <w:szCs w:val="24"/>
        </w:rPr>
        <w:t xml:space="preserve"> </w:t>
      </w:r>
      <w:r w:rsidRPr="00503B3E">
        <w:rPr>
          <w:rFonts w:ascii="Times New Roman" w:hAnsi="Times New Roman"/>
          <w:sz w:val="24"/>
          <w:szCs w:val="24"/>
        </w:rPr>
        <w:t>будет оценить, как:</w:t>
      </w:r>
    </w:p>
    <w:p w14:paraId="79E9FD47" w14:textId="77777777" w:rsidR="00D45083" w:rsidRPr="00503B3E" w:rsidRDefault="00D45083" w:rsidP="002202EB">
      <w:pPr>
        <w:pStyle w:val="aff3"/>
        <w:numPr>
          <w:ilvl w:val="0"/>
          <w:numId w:val="61"/>
        </w:numPr>
        <w:spacing w:line="276" w:lineRule="auto"/>
        <w:ind w:left="0" w:firstLine="284"/>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ограниченное (2 балла),</w:t>
      </w:r>
    </w:p>
    <w:p w14:paraId="20A68A4D" w14:textId="77777777" w:rsidR="00D45083" w:rsidRPr="00503B3E" w:rsidRDefault="00D45083" w:rsidP="002202EB">
      <w:pPr>
        <w:pStyle w:val="aff3"/>
        <w:numPr>
          <w:ilvl w:val="0"/>
          <w:numId w:val="61"/>
        </w:numPr>
        <w:spacing w:line="276" w:lineRule="auto"/>
        <w:ind w:left="0" w:firstLine="284"/>
        <w:rPr>
          <w:rFonts w:ascii="Times New Roman" w:hAnsi="Times New Roman"/>
          <w:i/>
          <w:sz w:val="24"/>
          <w:szCs w:val="24"/>
        </w:rPr>
      </w:pPr>
      <w:r w:rsidRPr="00503B3E">
        <w:rPr>
          <w:rFonts w:ascii="Times New Roman" w:hAnsi="Times New Roman"/>
          <w:sz w:val="24"/>
          <w:szCs w:val="24"/>
        </w:rPr>
        <w:t xml:space="preserve">во временном – </w:t>
      </w:r>
      <w:r w:rsidR="0091457D">
        <w:rPr>
          <w:rFonts w:ascii="Times New Roman" w:hAnsi="Times New Roman"/>
          <w:i/>
          <w:sz w:val="24"/>
          <w:szCs w:val="24"/>
        </w:rPr>
        <w:t>временное (2</w:t>
      </w:r>
      <w:r w:rsidRPr="00503B3E">
        <w:rPr>
          <w:rFonts w:ascii="Times New Roman" w:hAnsi="Times New Roman"/>
          <w:i/>
          <w:sz w:val="24"/>
          <w:szCs w:val="24"/>
        </w:rPr>
        <w:t xml:space="preserve"> балла),</w:t>
      </w:r>
    </w:p>
    <w:p w14:paraId="30147494" w14:textId="77777777" w:rsidR="00D45083" w:rsidRPr="00503B3E" w:rsidRDefault="00D45083" w:rsidP="002202EB">
      <w:pPr>
        <w:pStyle w:val="aff3"/>
        <w:numPr>
          <w:ilvl w:val="0"/>
          <w:numId w:val="61"/>
        </w:numPr>
        <w:spacing w:line="276" w:lineRule="auto"/>
        <w:ind w:left="0" w:firstLine="284"/>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1BC92BFB" w14:textId="77777777" w:rsidR="00D45083" w:rsidRPr="00503B3E" w:rsidRDefault="00D45083" w:rsidP="006C36A0">
      <w:pPr>
        <w:spacing w:line="276" w:lineRule="auto"/>
        <w:ind w:firstLine="567"/>
        <w:rPr>
          <w:rFonts w:ascii="Times New Roman" w:hAnsi="Times New Roman"/>
          <w:i/>
          <w:sz w:val="24"/>
          <w:szCs w:val="24"/>
        </w:rPr>
      </w:pPr>
      <w:r w:rsidRPr="00503B3E">
        <w:rPr>
          <w:rFonts w:ascii="Times New Roman" w:hAnsi="Times New Roman"/>
          <w:sz w:val="24"/>
          <w:szCs w:val="24"/>
        </w:rPr>
        <w:t>И</w:t>
      </w:r>
      <w:r w:rsidR="0091457D">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воздействие </w:t>
      </w:r>
      <w:r w:rsidR="00817FA1">
        <w:rPr>
          <w:rFonts w:ascii="Times New Roman" w:hAnsi="Times New Roman"/>
          <w:i/>
          <w:sz w:val="24"/>
          <w:szCs w:val="24"/>
        </w:rPr>
        <w:t>низкое</w:t>
      </w:r>
      <w:r w:rsidRPr="00503B3E">
        <w:rPr>
          <w:rFonts w:ascii="Times New Roman" w:hAnsi="Times New Roman"/>
          <w:i/>
          <w:sz w:val="24"/>
          <w:szCs w:val="24"/>
        </w:rPr>
        <w:t>.</w:t>
      </w:r>
    </w:p>
    <w:p w14:paraId="0FA90A56" w14:textId="77777777" w:rsidR="00817FA1" w:rsidRPr="00503B3E" w:rsidRDefault="00817FA1" w:rsidP="00817FA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62FE4A06" w14:textId="77777777" w:rsidR="00817FA1" w:rsidRPr="00503B3E" w:rsidRDefault="00817FA1" w:rsidP="00817FA1">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506ABEA4" w14:textId="77777777" w:rsidR="00D45083" w:rsidRPr="00503B3E" w:rsidRDefault="00D45083" w:rsidP="006C36A0">
      <w:pPr>
        <w:spacing w:line="276" w:lineRule="auto"/>
        <w:ind w:firstLine="567"/>
        <w:rPr>
          <w:rFonts w:ascii="Times New Roman" w:hAnsi="Times New Roman"/>
          <w:sz w:val="24"/>
          <w:szCs w:val="24"/>
        </w:rPr>
      </w:pPr>
      <w:r w:rsidRPr="00503B3E">
        <w:rPr>
          <w:rFonts w:ascii="Times New Roman" w:hAnsi="Times New Roman"/>
          <w:b/>
          <w:i/>
          <w:sz w:val="24"/>
          <w:szCs w:val="24"/>
        </w:rPr>
        <w:t>Почва.</w:t>
      </w:r>
      <w:r w:rsidRPr="00503B3E">
        <w:rPr>
          <w:rFonts w:ascii="Times New Roman" w:hAnsi="Times New Roman"/>
          <w:sz w:val="24"/>
          <w:szCs w:val="24"/>
        </w:rPr>
        <w:t xml:space="preserve"> Основное нарушение и разрушение почвогрунтов происходило при</w:t>
      </w:r>
      <w:r w:rsidR="00DD1314">
        <w:rPr>
          <w:rFonts w:ascii="Times New Roman" w:hAnsi="Times New Roman"/>
          <w:sz w:val="24"/>
          <w:szCs w:val="24"/>
        </w:rPr>
        <w:t xml:space="preserve"> </w:t>
      </w:r>
      <w:r w:rsidRPr="00503B3E">
        <w:rPr>
          <w:rFonts w:ascii="Times New Roman" w:hAnsi="Times New Roman"/>
          <w:sz w:val="24"/>
          <w:szCs w:val="24"/>
        </w:rPr>
        <w:t>строительстве площадок и дорог. В настоящее время техногенное воздействие на почвы</w:t>
      </w:r>
      <w:r w:rsidR="00DD1314">
        <w:rPr>
          <w:rFonts w:ascii="Times New Roman" w:hAnsi="Times New Roman"/>
          <w:sz w:val="24"/>
          <w:szCs w:val="24"/>
        </w:rPr>
        <w:t xml:space="preserve"> </w:t>
      </w:r>
      <w:r w:rsidRPr="00503B3E">
        <w:rPr>
          <w:rFonts w:ascii="Times New Roman" w:hAnsi="Times New Roman"/>
          <w:sz w:val="24"/>
          <w:szCs w:val="24"/>
        </w:rPr>
        <w:t>минимально. При условии проведения комплекса природоохранных мероприятий,</w:t>
      </w:r>
      <w:r w:rsidR="00DD1314">
        <w:rPr>
          <w:rFonts w:ascii="Times New Roman" w:hAnsi="Times New Roman"/>
          <w:sz w:val="24"/>
          <w:szCs w:val="24"/>
        </w:rPr>
        <w:t xml:space="preserve"> </w:t>
      </w:r>
      <w:r w:rsidRPr="00503B3E">
        <w:rPr>
          <w:rFonts w:ascii="Times New Roman" w:hAnsi="Times New Roman"/>
          <w:sz w:val="24"/>
          <w:szCs w:val="24"/>
        </w:rPr>
        <w:t>соблюдения технологического регламента, при отсутствии аварийных ситуаций</w:t>
      </w:r>
      <w:r w:rsidR="00DD1314">
        <w:rPr>
          <w:rFonts w:ascii="Times New Roman" w:hAnsi="Times New Roman"/>
          <w:sz w:val="24"/>
          <w:szCs w:val="24"/>
        </w:rPr>
        <w:t xml:space="preserve"> </w:t>
      </w:r>
      <w:r w:rsidRPr="00503B3E">
        <w:rPr>
          <w:rFonts w:ascii="Times New Roman" w:hAnsi="Times New Roman"/>
          <w:sz w:val="24"/>
          <w:szCs w:val="24"/>
        </w:rPr>
        <w:t>воздействие на почвы можно оценить, как:</w:t>
      </w:r>
    </w:p>
    <w:p w14:paraId="2A207A16" w14:textId="77777777" w:rsidR="00D45083" w:rsidRPr="00503B3E" w:rsidRDefault="00D45083" w:rsidP="002202EB">
      <w:pPr>
        <w:pStyle w:val="aff3"/>
        <w:numPr>
          <w:ilvl w:val="0"/>
          <w:numId w:val="62"/>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слабое (1 балл),</w:t>
      </w:r>
    </w:p>
    <w:p w14:paraId="3AF87609" w14:textId="77777777" w:rsidR="00D45083" w:rsidRPr="00503B3E" w:rsidRDefault="00D45083" w:rsidP="002202EB">
      <w:pPr>
        <w:pStyle w:val="aff3"/>
        <w:numPr>
          <w:ilvl w:val="0"/>
          <w:numId w:val="62"/>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во временном – </w:t>
      </w:r>
      <w:r w:rsidR="00817FA1">
        <w:rPr>
          <w:rFonts w:ascii="Times New Roman" w:hAnsi="Times New Roman"/>
          <w:i/>
          <w:sz w:val="24"/>
          <w:szCs w:val="24"/>
        </w:rPr>
        <w:t>временные (2</w:t>
      </w:r>
      <w:r w:rsidRPr="00503B3E">
        <w:rPr>
          <w:rFonts w:ascii="Times New Roman" w:hAnsi="Times New Roman"/>
          <w:i/>
          <w:sz w:val="24"/>
          <w:szCs w:val="24"/>
        </w:rPr>
        <w:t xml:space="preserve"> балла),</w:t>
      </w:r>
    </w:p>
    <w:p w14:paraId="68D4FB27" w14:textId="77777777" w:rsidR="00D45083" w:rsidRPr="00503B3E" w:rsidRDefault="00D45083" w:rsidP="002202EB">
      <w:pPr>
        <w:pStyle w:val="aff3"/>
        <w:numPr>
          <w:ilvl w:val="0"/>
          <w:numId w:val="62"/>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4DB3F6BC" w14:textId="77777777" w:rsidR="00D45083" w:rsidRPr="00503B3E" w:rsidRDefault="00817FA1" w:rsidP="003E0926">
      <w:pPr>
        <w:spacing w:line="276" w:lineRule="auto"/>
        <w:ind w:firstLine="567"/>
        <w:rPr>
          <w:rFonts w:ascii="Times New Roman" w:hAnsi="Times New Roman"/>
          <w:i/>
          <w:sz w:val="24"/>
          <w:szCs w:val="24"/>
        </w:rPr>
      </w:pPr>
      <w:r>
        <w:rPr>
          <w:rFonts w:ascii="Times New Roman" w:hAnsi="Times New Roman"/>
          <w:sz w:val="24"/>
          <w:szCs w:val="24"/>
        </w:rPr>
        <w:t>Интегральная оценка выражается 4</w:t>
      </w:r>
      <w:r w:rsidR="00D45083" w:rsidRPr="00503B3E">
        <w:rPr>
          <w:rFonts w:ascii="Times New Roman" w:hAnsi="Times New Roman"/>
          <w:sz w:val="24"/>
          <w:szCs w:val="24"/>
        </w:rPr>
        <w:t xml:space="preserve"> баллами – воздействие </w:t>
      </w:r>
      <w:r w:rsidR="00D45083" w:rsidRPr="00503B3E">
        <w:rPr>
          <w:rFonts w:ascii="Times New Roman" w:hAnsi="Times New Roman"/>
          <w:i/>
          <w:sz w:val="24"/>
          <w:szCs w:val="24"/>
        </w:rPr>
        <w:t>низкое.</w:t>
      </w:r>
    </w:p>
    <w:p w14:paraId="0C0D75E6" w14:textId="77777777" w:rsidR="00D45083" w:rsidRPr="00503B3E" w:rsidRDefault="00D45083" w:rsidP="003E0926">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sidR="00DD1314">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7B70A5BC" w14:textId="77777777" w:rsidR="00D45083" w:rsidRPr="00503B3E" w:rsidRDefault="00D45083" w:rsidP="00503B3E">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2B930B71" w14:textId="77777777" w:rsidR="00D45083" w:rsidRPr="00503B3E" w:rsidRDefault="00D45083" w:rsidP="003E0926">
      <w:pPr>
        <w:spacing w:line="276" w:lineRule="auto"/>
        <w:ind w:firstLine="567"/>
        <w:rPr>
          <w:rFonts w:ascii="Times New Roman" w:hAnsi="Times New Roman"/>
          <w:sz w:val="24"/>
          <w:szCs w:val="24"/>
        </w:rPr>
      </w:pPr>
      <w:r w:rsidRPr="00503B3E">
        <w:rPr>
          <w:rFonts w:ascii="Times New Roman" w:hAnsi="Times New Roman"/>
          <w:b/>
          <w:i/>
          <w:sz w:val="24"/>
          <w:szCs w:val="24"/>
        </w:rPr>
        <w:t>Отходы производства и потребления.</w:t>
      </w:r>
      <w:r w:rsidRPr="00503B3E">
        <w:rPr>
          <w:rFonts w:ascii="Times New Roman" w:hAnsi="Times New Roman"/>
          <w:sz w:val="24"/>
          <w:szCs w:val="24"/>
        </w:rPr>
        <w:t xml:space="preserve"> В целом воздействие в процессе</w:t>
      </w:r>
      <w:r w:rsidR="00DD1314">
        <w:rPr>
          <w:rFonts w:ascii="Times New Roman" w:hAnsi="Times New Roman"/>
          <w:sz w:val="24"/>
          <w:szCs w:val="24"/>
        </w:rPr>
        <w:t xml:space="preserve"> расконсервации/испытании</w:t>
      </w:r>
      <w:r w:rsidRPr="00503B3E">
        <w:rPr>
          <w:rFonts w:ascii="Times New Roman" w:hAnsi="Times New Roman"/>
          <w:sz w:val="24"/>
          <w:szCs w:val="24"/>
        </w:rPr>
        <w:t xml:space="preserve"> скважин на территории деятельности недропользователя на окружающую</w:t>
      </w:r>
      <w:r w:rsidR="00DD1314">
        <w:rPr>
          <w:rFonts w:ascii="Times New Roman" w:hAnsi="Times New Roman"/>
          <w:sz w:val="24"/>
          <w:szCs w:val="24"/>
        </w:rPr>
        <w:t xml:space="preserve"> </w:t>
      </w:r>
      <w:r w:rsidRPr="00503B3E">
        <w:rPr>
          <w:rFonts w:ascii="Times New Roman" w:hAnsi="Times New Roman"/>
          <w:sz w:val="24"/>
          <w:szCs w:val="24"/>
        </w:rPr>
        <w:t>среду отходами производства и потребления, можно оценить:</w:t>
      </w:r>
    </w:p>
    <w:p w14:paraId="432AC87D" w14:textId="77777777" w:rsidR="00D45083" w:rsidRPr="00503B3E" w:rsidRDefault="00D45083" w:rsidP="002202EB">
      <w:pPr>
        <w:pStyle w:val="aff3"/>
        <w:numPr>
          <w:ilvl w:val="0"/>
          <w:numId w:val="63"/>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ограниченное (2 балла),</w:t>
      </w:r>
    </w:p>
    <w:p w14:paraId="5B5A4677" w14:textId="77777777" w:rsidR="00D45083" w:rsidRPr="00503B3E" w:rsidRDefault="00D45083" w:rsidP="002202EB">
      <w:pPr>
        <w:pStyle w:val="aff3"/>
        <w:numPr>
          <w:ilvl w:val="0"/>
          <w:numId w:val="63"/>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во временном </w:t>
      </w:r>
      <w:r w:rsidR="00817FA1">
        <w:rPr>
          <w:rFonts w:ascii="Times New Roman" w:hAnsi="Times New Roman"/>
          <w:i/>
          <w:sz w:val="24"/>
          <w:szCs w:val="24"/>
        </w:rPr>
        <w:t>– временные (2</w:t>
      </w:r>
      <w:r w:rsidRPr="00503B3E">
        <w:rPr>
          <w:rFonts w:ascii="Times New Roman" w:hAnsi="Times New Roman"/>
          <w:i/>
          <w:sz w:val="24"/>
          <w:szCs w:val="24"/>
        </w:rPr>
        <w:t xml:space="preserve"> балла),</w:t>
      </w:r>
    </w:p>
    <w:p w14:paraId="314E2204" w14:textId="77777777" w:rsidR="00D45083" w:rsidRPr="00503B3E" w:rsidRDefault="00D45083" w:rsidP="002202EB">
      <w:pPr>
        <w:pStyle w:val="aff3"/>
        <w:numPr>
          <w:ilvl w:val="0"/>
          <w:numId w:val="63"/>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1D7BC4AE" w14:textId="77777777" w:rsidR="00D45083" w:rsidRPr="00503B3E" w:rsidRDefault="00D45083" w:rsidP="003E0926">
      <w:pPr>
        <w:spacing w:line="276" w:lineRule="auto"/>
        <w:ind w:firstLine="567"/>
        <w:rPr>
          <w:rFonts w:ascii="Times New Roman" w:hAnsi="Times New Roman"/>
          <w:i/>
          <w:sz w:val="24"/>
          <w:szCs w:val="24"/>
        </w:rPr>
      </w:pPr>
      <w:r w:rsidRPr="00503B3E">
        <w:rPr>
          <w:rFonts w:ascii="Times New Roman" w:hAnsi="Times New Roman"/>
          <w:sz w:val="24"/>
          <w:szCs w:val="24"/>
        </w:rPr>
        <w:t xml:space="preserve">Интегральная оценка выражается </w:t>
      </w:r>
      <w:r w:rsidR="00817FA1">
        <w:rPr>
          <w:rFonts w:ascii="Times New Roman" w:hAnsi="Times New Roman"/>
          <w:sz w:val="24"/>
          <w:szCs w:val="24"/>
        </w:rPr>
        <w:t>8</w:t>
      </w:r>
      <w:r w:rsidRPr="00503B3E">
        <w:rPr>
          <w:rFonts w:ascii="Times New Roman" w:hAnsi="Times New Roman"/>
          <w:sz w:val="24"/>
          <w:szCs w:val="24"/>
        </w:rPr>
        <w:t xml:space="preserve"> баллами – воздействие </w:t>
      </w:r>
      <w:r w:rsidR="00817FA1">
        <w:rPr>
          <w:rFonts w:ascii="Times New Roman" w:hAnsi="Times New Roman"/>
          <w:i/>
          <w:sz w:val="24"/>
          <w:szCs w:val="24"/>
        </w:rPr>
        <w:t>низкое</w:t>
      </w:r>
      <w:r w:rsidRPr="00503B3E">
        <w:rPr>
          <w:rFonts w:ascii="Times New Roman" w:hAnsi="Times New Roman"/>
          <w:i/>
          <w:sz w:val="24"/>
          <w:szCs w:val="24"/>
        </w:rPr>
        <w:t>.</w:t>
      </w:r>
    </w:p>
    <w:p w14:paraId="3034F6CB" w14:textId="77777777" w:rsidR="00817FA1" w:rsidRPr="00503B3E" w:rsidRDefault="00817FA1" w:rsidP="00817FA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7AEC8A55" w14:textId="77777777" w:rsidR="00817FA1" w:rsidRPr="00503B3E" w:rsidRDefault="00817FA1" w:rsidP="00817FA1">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5F83CEBF"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b/>
          <w:i/>
          <w:sz w:val="24"/>
          <w:szCs w:val="24"/>
        </w:rPr>
        <w:t>Растительность.</w:t>
      </w:r>
      <w:r w:rsidRPr="00503B3E">
        <w:rPr>
          <w:rFonts w:ascii="Times New Roman" w:hAnsi="Times New Roman"/>
          <w:sz w:val="24"/>
          <w:szCs w:val="24"/>
        </w:rPr>
        <w:t xml:space="preserve"> Основное механическое воздействие будет происходить при</w:t>
      </w:r>
      <w:r w:rsidR="00DD1314">
        <w:rPr>
          <w:rFonts w:ascii="Times New Roman" w:hAnsi="Times New Roman"/>
          <w:sz w:val="24"/>
          <w:szCs w:val="24"/>
        </w:rPr>
        <w:t xml:space="preserve"> </w:t>
      </w:r>
      <w:r w:rsidRPr="00503B3E">
        <w:rPr>
          <w:rFonts w:ascii="Times New Roman" w:hAnsi="Times New Roman"/>
          <w:sz w:val="24"/>
          <w:szCs w:val="24"/>
        </w:rPr>
        <w:t>работе техники и вибрационных установок. В настоящее время техногенное воздействие на</w:t>
      </w:r>
      <w:r w:rsidR="00DD1314">
        <w:rPr>
          <w:rFonts w:ascii="Times New Roman" w:hAnsi="Times New Roman"/>
          <w:sz w:val="24"/>
          <w:szCs w:val="24"/>
        </w:rPr>
        <w:t xml:space="preserve"> </w:t>
      </w:r>
      <w:r w:rsidRPr="00503B3E">
        <w:rPr>
          <w:rFonts w:ascii="Times New Roman" w:hAnsi="Times New Roman"/>
          <w:sz w:val="24"/>
          <w:szCs w:val="24"/>
        </w:rPr>
        <w:t>растительность минимально. В целом же воздействие на состояние почвенно-</w:t>
      </w:r>
      <w:r w:rsidR="00DD1314">
        <w:rPr>
          <w:rFonts w:ascii="Times New Roman" w:hAnsi="Times New Roman"/>
          <w:sz w:val="24"/>
          <w:szCs w:val="24"/>
        </w:rPr>
        <w:t xml:space="preserve"> </w:t>
      </w:r>
      <w:r w:rsidRPr="00503B3E">
        <w:rPr>
          <w:rFonts w:ascii="Times New Roman" w:hAnsi="Times New Roman"/>
          <w:sz w:val="24"/>
          <w:szCs w:val="24"/>
        </w:rPr>
        <w:t>растительного покрова может быть оценено как:</w:t>
      </w:r>
    </w:p>
    <w:p w14:paraId="5E9F5691" w14:textId="77777777" w:rsidR="00D45083" w:rsidRPr="00503B3E" w:rsidRDefault="00D45083" w:rsidP="002202EB">
      <w:pPr>
        <w:pStyle w:val="aff3"/>
        <w:numPr>
          <w:ilvl w:val="0"/>
          <w:numId w:val="64"/>
        </w:numPr>
        <w:spacing w:line="276" w:lineRule="auto"/>
        <w:ind w:left="426" w:hanging="284"/>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слабое (1 балл),</w:t>
      </w:r>
    </w:p>
    <w:p w14:paraId="21C8E912" w14:textId="77777777" w:rsidR="00D45083" w:rsidRPr="00503B3E" w:rsidRDefault="00D45083" w:rsidP="002202EB">
      <w:pPr>
        <w:pStyle w:val="aff3"/>
        <w:numPr>
          <w:ilvl w:val="0"/>
          <w:numId w:val="64"/>
        </w:numPr>
        <w:spacing w:line="276" w:lineRule="auto"/>
        <w:ind w:left="426" w:hanging="284"/>
        <w:rPr>
          <w:rFonts w:ascii="Times New Roman" w:hAnsi="Times New Roman"/>
          <w:i/>
          <w:sz w:val="24"/>
          <w:szCs w:val="24"/>
        </w:rPr>
      </w:pPr>
      <w:r w:rsidRPr="00503B3E">
        <w:rPr>
          <w:rFonts w:ascii="Times New Roman" w:hAnsi="Times New Roman"/>
          <w:sz w:val="24"/>
          <w:szCs w:val="24"/>
        </w:rPr>
        <w:t xml:space="preserve">во временном – </w:t>
      </w:r>
      <w:r w:rsidR="00817FA1">
        <w:rPr>
          <w:rFonts w:ascii="Times New Roman" w:hAnsi="Times New Roman"/>
          <w:i/>
          <w:sz w:val="24"/>
          <w:szCs w:val="24"/>
        </w:rPr>
        <w:t>временное (2</w:t>
      </w:r>
      <w:r w:rsidRPr="00503B3E">
        <w:rPr>
          <w:rFonts w:ascii="Times New Roman" w:hAnsi="Times New Roman"/>
          <w:i/>
          <w:sz w:val="24"/>
          <w:szCs w:val="24"/>
        </w:rPr>
        <w:t xml:space="preserve"> балла),</w:t>
      </w:r>
    </w:p>
    <w:p w14:paraId="33A21CB3" w14:textId="77777777" w:rsidR="00D45083" w:rsidRPr="00503B3E" w:rsidRDefault="00D45083" w:rsidP="002202EB">
      <w:pPr>
        <w:pStyle w:val="aff3"/>
        <w:numPr>
          <w:ilvl w:val="0"/>
          <w:numId w:val="64"/>
        </w:numPr>
        <w:spacing w:line="276" w:lineRule="auto"/>
        <w:ind w:left="426" w:hanging="284"/>
        <w:rPr>
          <w:rFonts w:ascii="Times New Roman" w:hAnsi="Times New Roman"/>
          <w:i/>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i/>
          <w:sz w:val="24"/>
          <w:szCs w:val="24"/>
        </w:rPr>
        <w:t>слабое (2 балла).</w:t>
      </w:r>
    </w:p>
    <w:p w14:paraId="6D33CB9A" w14:textId="77777777" w:rsidR="00D45083" w:rsidRPr="00503B3E" w:rsidRDefault="00817FA1" w:rsidP="001607B5">
      <w:pPr>
        <w:spacing w:line="276" w:lineRule="auto"/>
        <w:ind w:firstLine="567"/>
        <w:rPr>
          <w:rFonts w:ascii="Times New Roman" w:hAnsi="Times New Roman"/>
          <w:i/>
          <w:sz w:val="24"/>
          <w:szCs w:val="24"/>
        </w:rPr>
      </w:pPr>
      <w:r>
        <w:rPr>
          <w:rFonts w:ascii="Times New Roman" w:hAnsi="Times New Roman"/>
          <w:sz w:val="24"/>
          <w:szCs w:val="24"/>
        </w:rPr>
        <w:t>Интегральная оценка выражается 4</w:t>
      </w:r>
      <w:r w:rsidR="00D45083" w:rsidRPr="00503B3E">
        <w:rPr>
          <w:rFonts w:ascii="Times New Roman" w:hAnsi="Times New Roman"/>
          <w:sz w:val="24"/>
          <w:szCs w:val="24"/>
        </w:rPr>
        <w:t xml:space="preserve"> баллами – воздействие</w:t>
      </w:r>
      <w:r w:rsidR="00DD1314">
        <w:rPr>
          <w:rFonts w:ascii="Times New Roman" w:hAnsi="Times New Roman"/>
          <w:sz w:val="24"/>
          <w:szCs w:val="24"/>
        </w:rPr>
        <w:t xml:space="preserve"> </w:t>
      </w:r>
      <w:r w:rsidR="00D45083" w:rsidRPr="00503B3E">
        <w:rPr>
          <w:rFonts w:ascii="Times New Roman" w:hAnsi="Times New Roman"/>
          <w:i/>
          <w:sz w:val="24"/>
          <w:szCs w:val="24"/>
        </w:rPr>
        <w:t>низкое.</w:t>
      </w:r>
    </w:p>
    <w:p w14:paraId="7716C535"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xml:space="preserve"> изменения среды в рамках естественных изменений</w:t>
      </w:r>
      <w:r w:rsidR="00DD1314">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r w:rsidR="00DD1314">
        <w:rPr>
          <w:rFonts w:ascii="Times New Roman" w:hAnsi="Times New Roman"/>
          <w:sz w:val="24"/>
          <w:szCs w:val="24"/>
        </w:rPr>
        <w:t xml:space="preserve"> </w:t>
      </w:r>
      <w:r w:rsidRPr="00503B3E">
        <w:rPr>
          <w:rFonts w:ascii="Times New Roman" w:hAnsi="Times New Roman"/>
          <w:sz w:val="24"/>
          <w:szCs w:val="24"/>
        </w:rPr>
        <w:t>следующий год после реализации проектируемых работ.</w:t>
      </w:r>
    </w:p>
    <w:p w14:paraId="3F98829B"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b/>
          <w:i/>
          <w:sz w:val="24"/>
          <w:szCs w:val="24"/>
        </w:rPr>
        <w:t>Животный мир</w:t>
      </w:r>
      <w:r w:rsidRPr="00503B3E">
        <w:rPr>
          <w:rFonts w:ascii="Times New Roman" w:hAnsi="Times New Roman"/>
          <w:sz w:val="24"/>
          <w:szCs w:val="24"/>
        </w:rPr>
        <w:t>. Механическое воздействие или беспокойство животного мира</w:t>
      </w:r>
      <w:r w:rsidR="00DD1314">
        <w:rPr>
          <w:rFonts w:ascii="Times New Roman" w:hAnsi="Times New Roman"/>
          <w:sz w:val="24"/>
          <w:szCs w:val="24"/>
        </w:rPr>
        <w:t xml:space="preserve"> </w:t>
      </w:r>
      <w:r w:rsidRPr="00503B3E">
        <w:rPr>
          <w:rFonts w:ascii="Times New Roman" w:hAnsi="Times New Roman"/>
          <w:sz w:val="24"/>
          <w:szCs w:val="24"/>
        </w:rPr>
        <w:t>проявляется при ограниченном участке местности. Интенсивное движение автотранспорта</w:t>
      </w:r>
      <w:r w:rsidR="00DD1314">
        <w:rPr>
          <w:rFonts w:ascii="Times New Roman" w:hAnsi="Times New Roman"/>
          <w:sz w:val="24"/>
          <w:szCs w:val="24"/>
        </w:rPr>
        <w:t xml:space="preserve"> </w:t>
      </w:r>
      <w:r w:rsidRPr="00503B3E">
        <w:rPr>
          <w:rFonts w:ascii="Times New Roman" w:hAnsi="Times New Roman"/>
          <w:sz w:val="24"/>
          <w:szCs w:val="24"/>
        </w:rPr>
        <w:t>по площади может привести к разрушению нор, находящихся в земле. Химическое</w:t>
      </w:r>
      <w:r w:rsidR="00DD1314">
        <w:rPr>
          <w:rFonts w:ascii="Times New Roman" w:hAnsi="Times New Roman"/>
          <w:sz w:val="24"/>
          <w:szCs w:val="24"/>
        </w:rPr>
        <w:t xml:space="preserve"> </w:t>
      </w:r>
      <w:r w:rsidRPr="00503B3E">
        <w:rPr>
          <w:rFonts w:ascii="Times New Roman" w:hAnsi="Times New Roman"/>
          <w:sz w:val="24"/>
          <w:szCs w:val="24"/>
        </w:rPr>
        <w:t>загрязнение может иметь место при обычном обращении в ГСМ, а также в случае</w:t>
      </w:r>
      <w:r w:rsidR="00DD1314">
        <w:rPr>
          <w:rFonts w:ascii="Times New Roman" w:hAnsi="Times New Roman"/>
          <w:sz w:val="24"/>
          <w:szCs w:val="24"/>
        </w:rPr>
        <w:t xml:space="preserve"> </w:t>
      </w:r>
      <w:r w:rsidRPr="00503B3E">
        <w:rPr>
          <w:rFonts w:ascii="Times New Roman" w:hAnsi="Times New Roman"/>
          <w:sz w:val="24"/>
          <w:szCs w:val="24"/>
        </w:rPr>
        <w:t>аварийного разлива сточных вод и ГСМ. В целом влияние на животный мир, учитывая</w:t>
      </w:r>
      <w:r w:rsidR="00DD1314">
        <w:rPr>
          <w:rFonts w:ascii="Times New Roman" w:hAnsi="Times New Roman"/>
          <w:sz w:val="24"/>
          <w:szCs w:val="24"/>
        </w:rPr>
        <w:t xml:space="preserve"> </w:t>
      </w:r>
      <w:r w:rsidRPr="00503B3E">
        <w:rPr>
          <w:rFonts w:ascii="Times New Roman" w:hAnsi="Times New Roman"/>
          <w:sz w:val="24"/>
          <w:szCs w:val="24"/>
        </w:rPr>
        <w:t>низкую плотность расселения животных, можно оценить, как:</w:t>
      </w:r>
    </w:p>
    <w:p w14:paraId="58D753FE" w14:textId="77777777" w:rsidR="00D45083" w:rsidRPr="00503B3E" w:rsidRDefault="00D45083" w:rsidP="002202EB">
      <w:pPr>
        <w:pStyle w:val="aff3"/>
        <w:numPr>
          <w:ilvl w:val="0"/>
          <w:numId w:val="65"/>
        </w:numPr>
        <w:spacing w:line="276" w:lineRule="auto"/>
        <w:ind w:left="426"/>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слабое (1 балл),</w:t>
      </w:r>
    </w:p>
    <w:p w14:paraId="57BE0F63" w14:textId="77777777" w:rsidR="00D45083" w:rsidRPr="00503B3E" w:rsidRDefault="00D45083" w:rsidP="002202EB">
      <w:pPr>
        <w:pStyle w:val="aff3"/>
        <w:numPr>
          <w:ilvl w:val="0"/>
          <w:numId w:val="65"/>
        </w:numPr>
        <w:spacing w:line="276" w:lineRule="auto"/>
        <w:ind w:left="426"/>
        <w:rPr>
          <w:rFonts w:ascii="Times New Roman" w:hAnsi="Times New Roman"/>
          <w:i/>
          <w:sz w:val="24"/>
          <w:szCs w:val="24"/>
        </w:rPr>
      </w:pPr>
      <w:r w:rsidRPr="00503B3E">
        <w:rPr>
          <w:rFonts w:ascii="Times New Roman" w:hAnsi="Times New Roman"/>
          <w:sz w:val="24"/>
          <w:szCs w:val="24"/>
        </w:rPr>
        <w:t xml:space="preserve">во временном – </w:t>
      </w:r>
      <w:r w:rsidR="00817FA1">
        <w:rPr>
          <w:rFonts w:ascii="Times New Roman" w:hAnsi="Times New Roman"/>
          <w:i/>
          <w:sz w:val="24"/>
          <w:szCs w:val="24"/>
        </w:rPr>
        <w:t>временное 2</w:t>
      </w:r>
      <w:r w:rsidRPr="00503B3E">
        <w:rPr>
          <w:rFonts w:ascii="Times New Roman" w:hAnsi="Times New Roman"/>
          <w:i/>
          <w:sz w:val="24"/>
          <w:szCs w:val="24"/>
        </w:rPr>
        <w:t xml:space="preserve"> балла),</w:t>
      </w:r>
    </w:p>
    <w:p w14:paraId="31613A2F" w14:textId="77777777" w:rsidR="00D45083" w:rsidRPr="00503B3E" w:rsidRDefault="00D45083" w:rsidP="002202EB">
      <w:pPr>
        <w:pStyle w:val="aff3"/>
        <w:numPr>
          <w:ilvl w:val="0"/>
          <w:numId w:val="65"/>
        </w:numPr>
        <w:spacing w:line="276" w:lineRule="auto"/>
        <w:ind w:left="426"/>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7A01E228" w14:textId="77777777" w:rsidR="00D45083" w:rsidRPr="00503B3E" w:rsidRDefault="00817FA1" w:rsidP="001607B5">
      <w:pPr>
        <w:spacing w:line="276" w:lineRule="auto"/>
        <w:ind w:firstLine="567"/>
        <w:rPr>
          <w:rFonts w:ascii="Times New Roman" w:hAnsi="Times New Roman"/>
          <w:i/>
          <w:sz w:val="24"/>
          <w:szCs w:val="24"/>
        </w:rPr>
      </w:pPr>
      <w:r>
        <w:rPr>
          <w:rFonts w:ascii="Times New Roman" w:hAnsi="Times New Roman"/>
          <w:sz w:val="24"/>
          <w:szCs w:val="24"/>
        </w:rPr>
        <w:t>Интегральная оценка выражается 4</w:t>
      </w:r>
      <w:r w:rsidR="00D45083" w:rsidRPr="00503B3E">
        <w:rPr>
          <w:rFonts w:ascii="Times New Roman" w:hAnsi="Times New Roman"/>
          <w:sz w:val="24"/>
          <w:szCs w:val="24"/>
        </w:rPr>
        <w:t xml:space="preserve"> баллами – воздействие </w:t>
      </w:r>
      <w:r w:rsidR="00D45083" w:rsidRPr="00503B3E">
        <w:rPr>
          <w:rFonts w:ascii="Times New Roman" w:hAnsi="Times New Roman"/>
          <w:i/>
          <w:sz w:val="24"/>
          <w:szCs w:val="24"/>
        </w:rPr>
        <w:t>низкое.</w:t>
      </w:r>
    </w:p>
    <w:p w14:paraId="354E0481"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sidR="00DD1314">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0D0F98F7" w14:textId="77777777" w:rsidR="00D45083" w:rsidRPr="00503B3E" w:rsidRDefault="00D45083" w:rsidP="00503B3E">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2A6BF5E0" w14:textId="77777777" w:rsidR="00D45083" w:rsidRPr="00503B3E" w:rsidRDefault="008D7190" w:rsidP="001607B5">
      <w:pPr>
        <w:spacing w:line="276" w:lineRule="auto"/>
        <w:ind w:firstLine="567"/>
        <w:rPr>
          <w:rFonts w:ascii="Times New Roman" w:hAnsi="Times New Roman"/>
          <w:sz w:val="24"/>
          <w:szCs w:val="24"/>
        </w:rPr>
      </w:pPr>
      <w:r>
        <w:rPr>
          <w:rFonts w:ascii="Times New Roman" w:hAnsi="Times New Roman"/>
          <w:sz w:val="24"/>
          <w:szCs w:val="24"/>
        </w:rPr>
        <w:t xml:space="preserve">Физическое воздействие. </w:t>
      </w:r>
      <w:r w:rsidRPr="008D7190">
        <w:rPr>
          <w:rFonts w:ascii="Times New Roman" w:eastAsia="Times New Roman" w:hAnsi="Times New Roman"/>
          <w:sz w:val="24"/>
          <w:szCs w:val="24"/>
        </w:rPr>
        <w:t xml:space="preserve">Воздействие после реализации проектируемых работ на организмы является шум от работы </w:t>
      </w:r>
      <w:proofErr w:type="gramStart"/>
      <w:r w:rsidRPr="008D7190">
        <w:rPr>
          <w:rFonts w:ascii="Times New Roman" w:eastAsia="Times New Roman" w:hAnsi="Times New Roman"/>
          <w:sz w:val="24"/>
          <w:szCs w:val="24"/>
        </w:rPr>
        <w:t>оборудования.</w:t>
      </w:r>
      <w:r w:rsidR="00D45083" w:rsidRPr="00503B3E">
        <w:rPr>
          <w:rFonts w:ascii="Times New Roman" w:hAnsi="Times New Roman"/>
          <w:sz w:val="24"/>
          <w:szCs w:val="24"/>
        </w:rPr>
        <w:t>.</w:t>
      </w:r>
      <w:proofErr w:type="gramEnd"/>
      <w:r w:rsidR="00D45083" w:rsidRPr="00503B3E">
        <w:rPr>
          <w:rFonts w:ascii="Times New Roman" w:hAnsi="Times New Roman"/>
          <w:sz w:val="24"/>
          <w:szCs w:val="24"/>
        </w:rPr>
        <w:t xml:space="preserve"> Таким образом, физическое воздействие</w:t>
      </w:r>
    </w:p>
    <w:p w14:paraId="0AC46A6B" w14:textId="77777777" w:rsidR="00D45083" w:rsidRPr="00503B3E" w:rsidRDefault="00D45083" w:rsidP="00503B3E">
      <w:pPr>
        <w:spacing w:line="276" w:lineRule="auto"/>
        <w:rPr>
          <w:rFonts w:ascii="Times New Roman" w:hAnsi="Times New Roman"/>
          <w:sz w:val="24"/>
          <w:szCs w:val="24"/>
        </w:rPr>
      </w:pPr>
      <w:r w:rsidRPr="00503B3E">
        <w:rPr>
          <w:rFonts w:ascii="Times New Roman" w:hAnsi="Times New Roman"/>
          <w:sz w:val="24"/>
          <w:szCs w:val="24"/>
        </w:rPr>
        <w:t>на живые организмы оценивается как:</w:t>
      </w:r>
    </w:p>
    <w:p w14:paraId="2C334EC2" w14:textId="77777777" w:rsidR="00D45083" w:rsidRPr="00503B3E" w:rsidRDefault="00D45083" w:rsidP="002202EB">
      <w:pPr>
        <w:pStyle w:val="aff3"/>
        <w:numPr>
          <w:ilvl w:val="0"/>
          <w:numId w:val="66"/>
        </w:numPr>
        <w:spacing w:line="276" w:lineRule="auto"/>
        <w:ind w:left="426"/>
        <w:rPr>
          <w:rFonts w:ascii="Times New Roman" w:hAnsi="Times New Roman"/>
          <w:i/>
          <w:sz w:val="24"/>
          <w:szCs w:val="24"/>
        </w:rPr>
      </w:pPr>
      <w:r w:rsidRPr="00503B3E">
        <w:rPr>
          <w:rFonts w:ascii="Times New Roman" w:hAnsi="Times New Roman"/>
          <w:sz w:val="24"/>
          <w:szCs w:val="24"/>
        </w:rPr>
        <w:t xml:space="preserve"> в пространственном масштабе – </w:t>
      </w:r>
      <w:r w:rsidRPr="00503B3E">
        <w:rPr>
          <w:rFonts w:ascii="Times New Roman" w:hAnsi="Times New Roman"/>
          <w:i/>
          <w:sz w:val="24"/>
          <w:szCs w:val="24"/>
        </w:rPr>
        <w:t>ограниченное (2 балла),</w:t>
      </w:r>
    </w:p>
    <w:p w14:paraId="476131AE" w14:textId="77777777" w:rsidR="00D45083" w:rsidRPr="00503B3E" w:rsidRDefault="00D45083" w:rsidP="002202EB">
      <w:pPr>
        <w:pStyle w:val="aff3"/>
        <w:numPr>
          <w:ilvl w:val="0"/>
          <w:numId w:val="66"/>
        </w:numPr>
        <w:spacing w:line="276" w:lineRule="auto"/>
        <w:ind w:left="426"/>
        <w:rPr>
          <w:rFonts w:ascii="Times New Roman" w:hAnsi="Times New Roman"/>
          <w:i/>
          <w:sz w:val="24"/>
          <w:szCs w:val="24"/>
        </w:rPr>
      </w:pPr>
      <w:r w:rsidRPr="00503B3E">
        <w:rPr>
          <w:rFonts w:ascii="Times New Roman" w:hAnsi="Times New Roman"/>
          <w:sz w:val="24"/>
          <w:szCs w:val="24"/>
        </w:rPr>
        <w:t xml:space="preserve"> во временном – </w:t>
      </w:r>
      <w:r w:rsidR="00817FA1">
        <w:rPr>
          <w:rFonts w:ascii="Times New Roman" w:hAnsi="Times New Roman"/>
          <w:i/>
          <w:sz w:val="24"/>
          <w:szCs w:val="24"/>
        </w:rPr>
        <w:t>временные (2</w:t>
      </w:r>
      <w:r w:rsidRPr="00503B3E">
        <w:rPr>
          <w:rFonts w:ascii="Times New Roman" w:hAnsi="Times New Roman"/>
          <w:i/>
          <w:sz w:val="24"/>
          <w:szCs w:val="24"/>
        </w:rPr>
        <w:t xml:space="preserve"> балла),</w:t>
      </w:r>
    </w:p>
    <w:p w14:paraId="76BBCBCE" w14:textId="77777777" w:rsidR="00D45083" w:rsidRPr="00503B3E" w:rsidRDefault="00EF734B" w:rsidP="002202EB">
      <w:pPr>
        <w:pStyle w:val="aff3"/>
        <w:numPr>
          <w:ilvl w:val="0"/>
          <w:numId w:val="66"/>
        </w:numPr>
        <w:spacing w:line="276" w:lineRule="auto"/>
        <w:ind w:left="426"/>
        <w:rPr>
          <w:rFonts w:ascii="Times New Roman" w:hAnsi="Times New Roman"/>
          <w:i/>
          <w:sz w:val="24"/>
          <w:szCs w:val="24"/>
        </w:rPr>
      </w:pPr>
      <w:r>
        <w:rPr>
          <w:rFonts w:ascii="Times New Roman" w:hAnsi="Times New Roman"/>
          <w:sz w:val="24"/>
          <w:szCs w:val="24"/>
        </w:rPr>
        <w:t xml:space="preserve"> </w:t>
      </w:r>
      <w:r w:rsidR="00D45083" w:rsidRPr="00503B3E">
        <w:rPr>
          <w:rFonts w:ascii="Times New Roman" w:hAnsi="Times New Roman"/>
          <w:sz w:val="24"/>
          <w:szCs w:val="24"/>
        </w:rPr>
        <w:t xml:space="preserve">интенсивность воздействия (обратимость изменения) – </w:t>
      </w:r>
      <w:r w:rsidR="00D45083" w:rsidRPr="00503B3E">
        <w:rPr>
          <w:rFonts w:ascii="Times New Roman" w:hAnsi="Times New Roman"/>
          <w:i/>
          <w:sz w:val="24"/>
          <w:szCs w:val="24"/>
        </w:rPr>
        <w:t>слабое (2 балла).</w:t>
      </w:r>
    </w:p>
    <w:p w14:paraId="1D8697BF"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sz w:val="24"/>
          <w:szCs w:val="24"/>
        </w:rPr>
        <w:t>И</w:t>
      </w:r>
      <w:r w:rsidR="00817FA1">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воздействие </w:t>
      </w:r>
      <w:r w:rsidR="00817FA1">
        <w:rPr>
          <w:rFonts w:ascii="Times New Roman" w:hAnsi="Times New Roman"/>
          <w:i/>
          <w:sz w:val="24"/>
          <w:szCs w:val="24"/>
        </w:rPr>
        <w:t>низкое</w:t>
      </w:r>
      <w:r w:rsidRPr="00503B3E">
        <w:rPr>
          <w:rFonts w:ascii="Times New Roman" w:hAnsi="Times New Roman"/>
          <w:i/>
          <w:sz w:val="24"/>
          <w:szCs w:val="24"/>
        </w:rPr>
        <w:t>.</w:t>
      </w:r>
    </w:p>
    <w:p w14:paraId="4F78423E" w14:textId="77777777" w:rsidR="00817FA1" w:rsidRPr="00503B3E" w:rsidRDefault="00817FA1" w:rsidP="00817FA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539225C8" w14:textId="77777777" w:rsidR="00817FA1" w:rsidRPr="00503B3E" w:rsidRDefault="00817FA1" w:rsidP="00817FA1">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28C03AA8" w14:textId="77777777" w:rsidR="00D45083" w:rsidRDefault="00D45083" w:rsidP="001607B5">
      <w:pPr>
        <w:spacing w:line="276" w:lineRule="auto"/>
        <w:ind w:firstLine="567"/>
        <w:rPr>
          <w:rFonts w:ascii="Times New Roman" w:hAnsi="Times New Roman"/>
          <w:i/>
          <w:szCs w:val="24"/>
        </w:rPr>
      </w:pPr>
      <w:r w:rsidRPr="00503B3E">
        <w:rPr>
          <w:rFonts w:ascii="Times New Roman" w:hAnsi="Times New Roman"/>
          <w:sz w:val="24"/>
          <w:szCs w:val="24"/>
        </w:rPr>
        <w:t>Анализируя вышеперечисленные категории воздействия рассматриваемых работ в</w:t>
      </w:r>
      <w:r w:rsidR="00DD1314">
        <w:rPr>
          <w:rFonts w:ascii="Times New Roman" w:hAnsi="Times New Roman"/>
          <w:sz w:val="24"/>
          <w:szCs w:val="24"/>
        </w:rPr>
        <w:t xml:space="preserve"> </w:t>
      </w:r>
      <w:r w:rsidRPr="00503B3E">
        <w:rPr>
          <w:rFonts w:ascii="Times New Roman" w:hAnsi="Times New Roman"/>
          <w:sz w:val="24"/>
          <w:szCs w:val="24"/>
        </w:rPr>
        <w:t>пределах исследуемой территории на компоненты окружающей среды, можно сделать</w:t>
      </w:r>
      <w:r w:rsidR="00DD1314">
        <w:rPr>
          <w:rFonts w:ascii="Times New Roman" w:hAnsi="Times New Roman"/>
          <w:sz w:val="24"/>
          <w:szCs w:val="24"/>
        </w:rPr>
        <w:t xml:space="preserve"> </w:t>
      </w:r>
      <w:r w:rsidRPr="00503B3E">
        <w:rPr>
          <w:rFonts w:ascii="Times New Roman" w:hAnsi="Times New Roman"/>
          <w:sz w:val="24"/>
          <w:szCs w:val="24"/>
        </w:rPr>
        <w:t xml:space="preserve">вывод, что общий уровень воздействия допустимо принять как </w:t>
      </w:r>
      <w:r w:rsidRPr="00503B3E">
        <w:rPr>
          <w:rFonts w:ascii="Times New Roman" w:hAnsi="Times New Roman"/>
          <w:i/>
          <w:sz w:val="24"/>
          <w:szCs w:val="24"/>
        </w:rPr>
        <w:t>ограниченное (2 балла),</w:t>
      </w:r>
      <w:r w:rsidR="00DD1314">
        <w:rPr>
          <w:rFonts w:ascii="Times New Roman" w:hAnsi="Times New Roman"/>
          <w:sz w:val="24"/>
          <w:szCs w:val="24"/>
        </w:rPr>
        <w:t xml:space="preserve"> </w:t>
      </w:r>
      <w:r w:rsidR="00817FA1">
        <w:rPr>
          <w:rFonts w:ascii="Times New Roman" w:hAnsi="Times New Roman"/>
          <w:i/>
          <w:sz w:val="24"/>
          <w:szCs w:val="24"/>
        </w:rPr>
        <w:t>временное (2</w:t>
      </w:r>
      <w:r w:rsidRPr="00503B3E">
        <w:rPr>
          <w:rFonts w:ascii="Times New Roman" w:hAnsi="Times New Roman"/>
          <w:i/>
          <w:sz w:val="24"/>
          <w:szCs w:val="24"/>
        </w:rPr>
        <w:t xml:space="preserve"> балла), слабое (2 балла).</w:t>
      </w:r>
      <w:r w:rsidRPr="00503B3E">
        <w:rPr>
          <w:rFonts w:ascii="Times New Roman" w:hAnsi="Times New Roman"/>
          <w:sz w:val="24"/>
          <w:szCs w:val="24"/>
        </w:rPr>
        <w:t xml:space="preserve"> Интегральная оценка выражается </w:t>
      </w:r>
      <w:r w:rsidR="00817FA1">
        <w:rPr>
          <w:rFonts w:ascii="Times New Roman" w:hAnsi="Times New Roman"/>
          <w:sz w:val="24"/>
          <w:szCs w:val="24"/>
        </w:rPr>
        <w:t>8</w:t>
      </w:r>
      <w:r w:rsidRPr="00503B3E">
        <w:rPr>
          <w:rFonts w:ascii="Times New Roman" w:hAnsi="Times New Roman"/>
          <w:sz w:val="24"/>
          <w:szCs w:val="24"/>
        </w:rPr>
        <w:t xml:space="preserve"> баллами</w:t>
      </w:r>
      <w:r w:rsidR="00DD1314">
        <w:rPr>
          <w:rFonts w:ascii="Times New Roman" w:hAnsi="Times New Roman"/>
          <w:sz w:val="24"/>
          <w:szCs w:val="24"/>
        </w:rPr>
        <w:t xml:space="preserve"> </w:t>
      </w:r>
      <w:r w:rsidRPr="00503B3E">
        <w:rPr>
          <w:rFonts w:ascii="Times New Roman" w:hAnsi="Times New Roman"/>
          <w:sz w:val="24"/>
          <w:szCs w:val="24"/>
        </w:rPr>
        <w:t xml:space="preserve">– </w:t>
      </w:r>
      <w:r w:rsidR="00817FA1">
        <w:rPr>
          <w:rFonts w:ascii="Times New Roman" w:hAnsi="Times New Roman"/>
          <w:i/>
          <w:sz w:val="24"/>
          <w:szCs w:val="24"/>
        </w:rPr>
        <w:t>воздействие низкое</w:t>
      </w:r>
      <w:r w:rsidRPr="00503B3E">
        <w:rPr>
          <w:rFonts w:ascii="Times New Roman" w:hAnsi="Times New Roman"/>
          <w:i/>
          <w:sz w:val="24"/>
          <w:szCs w:val="24"/>
        </w:rPr>
        <w:t>.</w:t>
      </w:r>
    </w:p>
    <w:p w14:paraId="71970011" w14:textId="77777777" w:rsidR="00DD1314" w:rsidRDefault="00C45C3F" w:rsidP="00A21163">
      <w:pPr>
        <w:pStyle w:val="2"/>
        <w:numPr>
          <w:ilvl w:val="0"/>
          <w:numId w:val="0"/>
        </w:numPr>
        <w:ind w:left="709"/>
      </w:pPr>
      <w:bookmarkStart w:id="930" w:name="_Toc132612841"/>
      <w:r>
        <w:t>13</w:t>
      </w:r>
      <w:r w:rsidR="00A21163">
        <w:t>.2</w:t>
      </w:r>
      <w:r w:rsidR="00DF30C5">
        <w:t>.</w:t>
      </w:r>
      <w:r w:rsidR="00A21163">
        <w:t xml:space="preserve"> </w:t>
      </w:r>
      <w:r w:rsidR="00DD1314">
        <w:t>Вероятность аварийных ситуаций (с учетом технического уровня объекта и наличия опасных природных явлений)</w:t>
      </w:r>
      <w:bookmarkEnd w:id="930"/>
    </w:p>
    <w:p w14:paraId="48EA7F7D"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Вероятность возникновения аварийных ситуаций на каждом конкретном объекте</w:t>
      </w:r>
      <w:r>
        <w:rPr>
          <w:rFonts w:ascii="Times New Roman" w:hAnsi="Times New Roman"/>
          <w:sz w:val="24"/>
          <w:szCs w:val="24"/>
        </w:rPr>
        <w:t xml:space="preserve"> </w:t>
      </w:r>
      <w:r w:rsidRPr="00503B3E">
        <w:rPr>
          <w:rFonts w:ascii="Times New Roman" w:hAnsi="Times New Roman"/>
          <w:sz w:val="24"/>
          <w:szCs w:val="24"/>
        </w:rPr>
        <w:t>зависит от множества факторов, обусловленных горно-геологическими, климатическими,</w:t>
      </w:r>
      <w:r>
        <w:rPr>
          <w:rFonts w:ascii="Times New Roman" w:hAnsi="Times New Roman"/>
          <w:sz w:val="24"/>
          <w:szCs w:val="24"/>
        </w:rPr>
        <w:t xml:space="preserve"> </w:t>
      </w:r>
      <w:r w:rsidRPr="00503B3E">
        <w:rPr>
          <w:rFonts w:ascii="Times New Roman" w:hAnsi="Times New Roman"/>
          <w:sz w:val="24"/>
          <w:szCs w:val="24"/>
        </w:rPr>
        <w:t>техническими и другими особенностями. Количественная оценка вероятности</w:t>
      </w:r>
      <w:r>
        <w:rPr>
          <w:rFonts w:ascii="Times New Roman" w:hAnsi="Times New Roman"/>
          <w:sz w:val="24"/>
          <w:szCs w:val="24"/>
        </w:rPr>
        <w:t xml:space="preserve"> </w:t>
      </w:r>
      <w:r w:rsidRPr="00503B3E">
        <w:rPr>
          <w:rFonts w:ascii="Times New Roman" w:hAnsi="Times New Roman"/>
          <w:sz w:val="24"/>
          <w:szCs w:val="24"/>
        </w:rPr>
        <w:t>возникновения аварийной ситуации возможна только при наличии достаточно полной</w:t>
      </w:r>
      <w:r>
        <w:rPr>
          <w:rFonts w:ascii="Times New Roman" w:hAnsi="Times New Roman"/>
          <w:sz w:val="24"/>
          <w:szCs w:val="24"/>
        </w:rPr>
        <w:t xml:space="preserve"> </w:t>
      </w:r>
      <w:r w:rsidRPr="00503B3E">
        <w:rPr>
          <w:rFonts w:ascii="Times New Roman" w:hAnsi="Times New Roman"/>
          <w:sz w:val="24"/>
          <w:szCs w:val="24"/>
        </w:rPr>
        <w:t>репрезентативной, статистической информационной базы данных, учитывающей</w:t>
      </w:r>
      <w:r>
        <w:rPr>
          <w:rFonts w:ascii="Times New Roman" w:hAnsi="Times New Roman"/>
          <w:sz w:val="24"/>
          <w:szCs w:val="24"/>
        </w:rPr>
        <w:t xml:space="preserve"> </w:t>
      </w:r>
      <w:r w:rsidRPr="00503B3E">
        <w:rPr>
          <w:rFonts w:ascii="Times New Roman" w:hAnsi="Times New Roman"/>
          <w:sz w:val="24"/>
          <w:szCs w:val="24"/>
        </w:rPr>
        <w:t>специфику эксплуатации объекта.</w:t>
      </w:r>
    </w:p>
    <w:p w14:paraId="6729CD3A"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Главная задача в соблюдении безопасности</w:t>
      </w:r>
      <w:r w:rsidR="00564E9C">
        <w:rPr>
          <w:rFonts w:ascii="Times New Roman" w:hAnsi="Times New Roman"/>
          <w:sz w:val="24"/>
          <w:szCs w:val="24"/>
        </w:rPr>
        <w:t xml:space="preserve"> работ заключается в проведении </w:t>
      </w:r>
      <w:r w:rsidRPr="00503B3E">
        <w:rPr>
          <w:rFonts w:ascii="Times New Roman" w:hAnsi="Times New Roman"/>
          <w:sz w:val="24"/>
          <w:szCs w:val="24"/>
        </w:rPr>
        <w:t>операции таким образом, чтобы заранее предупредить риск с определением критически</w:t>
      </w:r>
      <w:r w:rsidR="00564E9C">
        <w:rPr>
          <w:rFonts w:ascii="Times New Roman" w:hAnsi="Times New Roman"/>
          <w:sz w:val="24"/>
          <w:szCs w:val="24"/>
        </w:rPr>
        <w:t xml:space="preserve">х </w:t>
      </w:r>
      <w:r w:rsidRPr="00503B3E">
        <w:rPr>
          <w:rFonts w:ascii="Times New Roman" w:hAnsi="Times New Roman"/>
          <w:sz w:val="24"/>
          <w:szCs w:val="24"/>
        </w:rPr>
        <w:t>ошибок, снижением вероятности ошибок при проектировании работ.</w:t>
      </w:r>
    </w:p>
    <w:p w14:paraId="49B31CB6"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Оценка вероятности возникновения аварийных ситуаций используется для</w:t>
      </w:r>
      <w:r w:rsidR="00564E9C">
        <w:rPr>
          <w:rFonts w:ascii="Times New Roman" w:hAnsi="Times New Roman"/>
          <w:sz w:val="24"/>
          <w:szCs w:val="24"/>
        </w:rPr>
        <w:t xml:space="preserve"> </w:t>
      </w:r>
      <w:r w:rsidRPr="00503B3E">
        <w:rPr>
          <w:rFonts w:ascii="Times New Roman" w:hAnsi="Times New Roman"/>
          <w:sz w:val="24"/>
          <w:szCs w:val="24"/>
        </w:rPr>
        <w:t>определения или оценки следующих явлений:</w:t>
      </w:r>
    </w:p>
    <w:p w14:paraId="77614882"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потенциальные события или опасности, кот</w:t>
      </w:r>
      <w:r w:rsidR="00564E9C" w:rsidRPr="00503B3E">
        <w:rPr>
          <w:rFonts w:ascii="Times New Roman" w:hAnsi="Times New Roman"/>
          <w:sz w:val="24"/>
          <w:szCs w:val="24"/>
        </w:rPr>
        <w:t xml:space="preserve">орые могут привести к аварийной </w:t>
      </w:r>
      <w:r w:rsidRPr="00503B3E">
        <w:rPr>
          <w:rFonts w:ascii="Times New Roman" w:hAnsi="Times New Roman"/>
          <w:sz w:val="24"/>
          <w:szCs w:val="24"/>
        </w:rPr>
        <w:t>ситуации, а также к вероятным катастрофическим возде</w:t>
      </w:r>
      <w:r w:rsidR="00564E9C" w:rsidRPr="00503B3E">
        <w:rPr>
          <w:rFonts w:ascii="Times New Roman" w:hAnsi="Times New Roman"/>
          <w:sz w:val="24"/>
          <w:szCs w:val="24"/>
        </w:rPr>
        <w:t xml:space="preserve">йствиям на окружающую среду при </w:t>
      </w:r>
      <w:r w:rsidRPr="00503B3E">
        <w:rPr>
          <w:rFonts w:ascii="Times New Roman" w:hAnsi="Times New Roman"/>
          <w:sz w:val="24"/>
          <w:szCs w:val="24"/>
        </w:rPr>
        <w:t>осуществлении конкретного проекта;</w:t>
      </w:r>
    </w:p>
    <w:p w14:paraId="6A278D9F"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вероятность и возможность наступления такого события;</w:t>
      </w:r>
    </w:p>
    <w:p w14:paraId="0A710A45"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потенциальная величина или масштаб эко</w:t>
      </w:r>
      <w:r w:rsidR="00564E9C" w:rsidRPr="00503B3E">
        <w:rPr>
          <w:rFonts w:ascii="Times New Roman" w:hAnsi="Times New Roman"/>
          <w:sz w:val="24"/>
          <w:szCs w:val="24"/>
        </w:rPr>
        <w:t xml:space="preserve">логических последствий, которые </w:t>
      </w:r>
      <w:r w:rsidRPr="00503B3E">
        <w:rPr>
          <w:rFonts w:ascii="Times New Roman" w:hAnsi="Times New Roman"/>
          <w:sz w:val="24"/>
          <w:szCs w:val="24"/>
        </w:rPr>
        <w:t>могут быть причинены в случае наступления такого события.</w:t>
      </w:r>
    </w:p>
    <w:p w14:paraId="2DA3B60F"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w:t>
      </w:r>
      <w:r w:rsidR="00817FA1">
        <w:rPr>
          <w:rFonts w:ascii="Times New Roman" w:hAnsi="Times New Roman"/>
          <w:sz w:val="24"/>
          <w:szCs w:val="24"/>
        </w:rPr>
        <w:t xml:space="preserve">изоляционно-ликвидационных </w:t>
      </w:r>
      <w:proofErr w:type="gramStart"/>
      <w:r w:rsidR="00817FA1">
        <w:rPr>
          <w:rFonts w:ascii="Times New Roman" w:hAnsi="Times New Roman"/>
          <w:sz w:val="24"/>
          <w:szCs w:val="24"/>
        </w:rPr>
        <w:t xml:space="preserve">работах </w:t>
      </w:r>
      <w:r w:rsidRPr="00503B3E">
        <w:rPr>
          <w:rFonts w:ascii="Times New Roman" w:hAnsi="Times New Roman"/>
          <w:sz w:val="24"/>
          <w:szCs w:val="24"/>
        </w:rPr>
        <w:t xml:space="preserve"> могут</w:t>
      </w:r>
      <w:proofErr w:type="gramEnd"/>
      <w:r w:rsidRPr="00503B3E">
        <w:rPr>
          <w:rFonts w:ascii="Times New Roman" w:hAnsi="Times New Roman"/>
          <w:sz w:val="24"/>
          <w:szCs w:val="24"/>
        </w:rPr>
        <w:t xml:space="preserve"> возникнуть различные</w:t>
      </w:r>
      <w:r w:rsidR="00564E9C">
        <w:rPr>
          <w:rFonts w:ascii="Times New Roman" w:hAnsi="Times New Roman"/>
          <w:sz w:val="24"/>
          <w:szCs w:val="24"/>
        </w:rPr>
        <w:t xml:space="preserve"> </w:t>
      </w:r>
      <w:r w:rsidRPr="00503B3E">
        <w:rPr>
          <w:rFonts w:ascii="Times New Roman" w:hAnsi="Times New Roman"/>
          <w:sz w:val="24"/>
          <w:szCs w:val="24"/>
        </w:rPr>
        <w:t>осложнения и аварии. Борьба с ними требует больших</w:t>
      </w:r>
      <w:r w:rsidR="00564E9C">
        <w:rPr>
          <w:rFonts w:ascii="Times New Roman" w:hAnsi="Times New Roman"/>
          <w:sz w:val="24"/>
          <w:szCs w:val="24"/>
        </w:rPr>
        <w:t xml:space="preserve"> затрат материальных и трудовых </w:t>
      </w:r>
      <w:r w:rsidRPr="00503B3E">
        <w:rPr>
          <w:rFonts w:ascii="Times New Roman" w:hAnsi="Times New Roman"/>
          <w:sz w:val="24"/>
          <w:szCs w:val="24"/>
        </w:rPr>
        <w:t>ресурсов, ведет к потере времени, что снижает производите</w:t>
      </w:r>
      <w:r w:rsidR="00564E9C">
        <w:rPr>
          <w:rFonts w:ascii="Times New Roman" w:hAnsi="Times New Roman"/>
          <w:sz w:val="24"/>
          <w:szCs w:val="24"/>
        </w:rPr>
        <w:t>льность, повышает затраты</w:t>
      </w:r>
      <w:r w:rsidRPr="00503B3E">
        <w:rPr>
          <w:rFonts w:ascii="Times New Roman" w:hAnsi="Times New Roman"/>
          <w:sz w:val="24"/>
          <w:szCs w:val="24"/>
        </w:rPr>
        <w:t>, вызывает увеличение продолжительности прос</w:t>
      </w:r>
      <w:r w:rsidR="00564E9C">
        <w:rPr>
          <w:rFonts w:ascii="Times New Roman" w:hAnsi="Times New Roman"/>
          <w:sz w:val="24"/>
          <w:szCs w:val="24"/>
        </w:rPr>
        <w:t xml:space="preserve">тоев и ремонтных работ. Поэтому </w:t>
      </w:r>
      <w:r w:rsidRPr="00503B3E">
        <w:rPr>
          <w:rFonts w:ascii="Times New Roman" w:hAnsi="Times New Roman"/>
          <w:sz w:val="24"/>
          <w:szCs w:val="24"/>
        </w:rPr>
        <w:t>знание причин аварий, своевременная разработка ме</w:t>
      </w:r>
      <w:r w:rsidR="00564E9C">
        <w:rPr>
          <w:rFonts w:ascii="Times New Roman" w:hAnsi="Times New Roman"/>
          <w:sz w:val="24"/>
          <w:szCs w:val="24"/>
        </w:rPr>
        <w:t xml:space="preserve">роприятий по их предупреждению, </w:t>
      </w:r>
      <w:r w:rsidRPr="00503B3E">
        <w:rPr>
          <w:rFonts w:ascii="Times New Roman" w:hAnsi="Times New Roman"/>
          <w:sz w:val="24"/>
          <w:szCs w:val="24"/>
        </w:rPr>
        <w:t>быстрая ликвидация возникших осложнений приобретают большое практическое значение.</w:t>
      </w:r>
    </w:p>
    <w:p w14:paraId="7C8C31BD"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Потенциальные опасности, связанные с риском проведения разведочных работ,</w:t>
      </w:r>
      <w:r w:rsidR="00564E9C">
        <w:rPr>
          <w:rFonts w:ascii="Times New Roman" w:hAnsi="Times New Roman"/>
          <w:sz w:val="24"/>
          <w:szCs w:val="24"/>
        </w:rPr>
        <w:t xml:space="preserve"> могут </w:t>
      </w:r>
      <w:r w:rsidRPr="00503B3E">
        <w:rPr>
          <w:rFonts w:ascii="Times New Roman" w:hAnsi="Times New Roman"/>
          <w:sz w:val="24"/>
          <w:szCs w:val="24"/>
        </w:rPr>
        <w:t>возникнуть в результате воздействия, как природных факторов, так и антропогенных.</w:t>
      </w:r>
    </w:p>
    <w:p w14:paraId="295D2D20" w14:textId="77777777" w:rsidR="00DD1314" w:rsidRPr="00503B3E" w:rsidRDefault="00DD1314" w:rsidP="00503B3E">
      <w:pPr>
        <w:spacing w:line="276" w:lineRule="auto"/>
        <w:ind w:firstLine="708"/>
        <w:rPr>
          <w:rFonts w:ascii="Times New Roman" w:hAnsi="Times New Roman"/>
          <w:b/>
          <w:i/>
          <w:sz w:val="24"/>
          <w:szCs w:val="24"/>
        </w:rPr>
      </w:pPr>
      <w:r w:rsidRPr="00503B3E">
        <w:rPr>
          <w:rFonts w:ascii="Times New Roman" w:hAnsi="Times New Roman"/>
          <w:b/>
          <w:i/>
          <w:sz w:val="24"/>
          <w:szCs w:val="24"/>
        </w:rPr>
        <w:t>Природные факторы воздействия</w:t>
      </w:r>
    </w:p>
    <w:p w14:paraId="7698FC10" w14:textId="77777777" w:rsidR="00DD1314" w:rsidRPr="00503B3E" w:rsidRDefault="00DD1314" w:rsidP="00DE743B">
      <w:pPr>
        <w:spacing w:line="276" w:lineRule="auto"/>
        <w:ind w:firstLine="567"/>
        <w:rPr>
          <w:rFonts w:ascii="Times New Roman" w:hAnsi="Times New Roman"/>
          <w:sz w:val="24"/>
          <w:szCs w:val="24"/>
        </w:rPr>
      </w:pPr>
      <w:r w:rsidRPr="00503B3E">
        <w:rPr>
          <w:rFonts w:ascii="Times New Roman" w:hAnsi="Times New Roman"/>
          <w:sz w:val="24"/>
          <w:szCs w:val="24"/>
        </w:rPr>
        <w:t>Под природными факторами понимаются разрушительные явления, вызванные</w:t>
      </w:r>
      <w:r w:rsidR="00564E9C">
        <w:rPr>
          <w:rFonts w:ascii="Times New Roman" w:hAnsi="Times New Roman"/>
          <w:sz w:val="24"/>
          <w:szCs w:val="24"/>
        </w:rPr>
        <w:t xml:space="preserve"> </w:t>
      </w:r>
      <w:r w:rsidRPr="00503B3E">
        <w:rPr>
          <w:rFonts w:ascii="Times New Roman" w:hAnsi="Times New Roman"/>
          <w:sz w:val="24"/>
          <w:szCs w:val="24"/>
        </w:rPr>
        <w:t xml:space="preserve">природно-климатическими причинами, которые не </w:t>
      </w:r>
      <w:r w:rsidR="00564E9C">
        <w:rPr>
          <w:rFonts w:ascii="Times New Roman" w:hAnsi="Times New Roman"/>
          <w:sz w:val="24"/>
          <w:szCs w:val="24"/>
        </w:rPr>
        <w:t xml:space="preserve">контролируются человеком. Иными </w:t>
      </w:r>
      <w:r w:rsidRPr="00503B3E">
        <w:rPr>
          <w:rFonts w:ascii="Times New Roman" w:hAnsi="Times New Roman"/>
          <w:sz w:val="24"/>
          <w:szCs w:val="24"/>
        </w:rPr>
        <w:t>словами, при возникновении природной чрезвычайной ситуац</w:t>
      </w:r>
      <w:r w:rsidR="00564E9C">
        <w:rPr>
          <w:rFonts w:ascii="Times New Roman" w:hAnsi="Times New Roman"/>
          <w:sz w:val="24"/>
          <w:szCs w:val="24"/>
        </w:rPr>
        <w:t xml:space="preserve">ии возникает опасность </w:t>
      </w:r>
      <w:r w:rsidRPr="00503B3E">
        <w:rPr>
          <w:rFonts w:ascii="Times New Roman" w:hAnsi="Times New Roman"/>
          <w:sz w:val="24"/>
          <w:szCs w:val="24"/>
        </w:rPr>
        <w:t>саморазрушения окружающей среды. К ним относятся:</w:t>
      </w:r>
    </w:p>
    <w:p w14:paraId="660AF10A"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землетрясения;</w:t>
      </w:r>
    </w:p>
    <w:p w14:paraId="4CCDF6F5"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ураганные ветры;</w:t>
      </w:r>
    </w:p>
    <w:p w14:paraId="1487E52E"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повышенные атмосферные осадки.</w:t>
      </w:r>
    </w:p>
    <w:p w14:paraId="3C6FD6D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Сейсмическая активность</w:t>
      </w:r>
      <w:r w:rsidRPr="00503B3E">
        <w:rPr>
          <w:rFonts w:ascii="Times New Roman" w:hAnsi="Times New Roman"/>
          <w:sz w:val="24"/>
          <w:szCs w:val="24"/>
        </w:rPr>
        <w:t>. Согласно данным сейсмического микрорайонирования</w:t>
      </w:r>
      <w:r w:rsidR="00564E9C">
        <w:rPr>
          <w:rFonts w:ascii="Times New Roman" w:hAnsi="Times New Roman"/>
          <w:sz w:val="24"/>
          <w:szCs w:val="24"/>
        </w:rPr>
        <w:t xml:space="preserve"> </w:t>
      </w:r>
      <w:r w:rsidRPr="00503B3E">
        <w:rPr>
          <w:rFonts w:ascii="Times New Roman" w:hAnsi="Times New Roman"/>
          <w:sz w:val="24"/>
          <w:szCs w:val="24"/>
        </w:rPr>
        <w:t>территория планируемых работ входит в сейсмически малоактивную зону.</w:t>
      </w:r>
    </w:p>
    <w:p w14:paraId="2991309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одномоментный. Вероятность возникновения землетрясения</w:t>
      </w:r>
      <w:r w:rsidR="00564E9C">
        <w:rPr>
          <w:rFonts w:ascii="Times New Roman" w:hAnsi="Times New Roman"/>
          <w:sz w:val="24"/>
          <w:szCs w:val="24"/>
        </w:rPr>
        <w:t xml:space="preserve"> </w:t>
      </w:r>
      <w:r w:rsidRPr="00503B3E">
        <w:rPr>
          <w:rFonts w:ascii="Times New Roman" w:hAnsi="Times New Roman"/>
          <w:sz w:val="24"/>
          <w:szCs w:val="24"/>
        </w:rPr>
        <w:t>с силой 7-9 баллов, которое может привести к значительным разрушениям, крайне низкая.</w:t>
      </w:r>
    </w:p>
    <w:p w14:paraId="42013BA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Неблагоприятные метеоусловия</w:t>
      </w:r>
      <w:r w:rsidRPr="00503B3E">
        <w:rPr>
          <w:rFonts w:ascii="Times New Roman" w:hAnsi="Times New Roman"/>
          <w:sz w:val="24"/>
          <w:szCs w:val="24"/>
        </w:rPr>
        <w:t>. В результате неблагоприятных метео</w:t>
      </w:r>
      <w:r w:rsidR="00564E9C">
        <w:rPr>
          <w:rFonts w:ascii="Times New Roman" w:hAnsi="Times New Roman"/>
          <w:sz w:val="24"/>
          <w:szCs w:val="24"/>
        </w:rPr>
        <w:t xml:space="preserve">условий, </w:t>
      </w:r>
      <w:r w:rsidRPr="00503B3E">
        <w:rPr>
          <w:rFonts w:ascii="Times New Roman" w:hAnsi="Times New Roman"/>
          <w:sz w:val="24"/>
          <w:szCs w:val="24"/>
        </w:rPr>
        <w:t>таких как сильные ураганные ветры, повышенные атмо</w:t>
      </w:r>
      <w:r w:rsidR="00564E9C">
        <w:rPr>
          <w:rFonts w:ascii="Times New Roman" w:hAnsi="Times New Roman"/>
          <w:sz w:val="24"/>
          <w:szCs w:val="24"/>
        </w:rPr>
        <w:t xml:space="preserve">сферные осадки, могут произойти </w:t>
      </w:r>
      <w:r w:rsidRPr="00503B3E">
        <w:rPr>
          <w:rFonts w:ascii="Times New Roman" w:hAnsi="Times New Roman"/>
          <w:sz w:val="24"/>
          <w:szCs w:val="24"/>
        </w:rPr>
        <w:t>частичные повреждения оборудования, кабельных лин</w:t>
      </w:r>
      <w:r w:rsidR="00564E9C">
        <w:rPr>
          <w:rFonts w:ascii="Times New Roman" w:hAnsi="Times New Roman"/>
          <w:sz w:val="24"/>
          <w:szCs w:val="24"/>
        </w:rPr>
        <w:t xml:space="preserve">ий силовых приводов и дизельных </w:t>
      </w:r>
      <w:r w:rsidRPr="00503B3E">
        <w:rPr>
          <w:rFonts w:ascii="Times New Roman" w:hAnsi="Times New Roman"/>
          <w:sz w:val="24"/>
          <w:szCs w:val="24"/>
        </w:rPr>
        <w:t>генераторов на территории промплощадки.</w:t>
      </w:r>
    </w:p>
    <w:p w14:paraId="445AAE71"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Анализ природно-климатических данных показал, что для летнего периода работ</w:t>
      </w:r>
      <w:r w:rsidR="00564E9C">
        <w:rPr>
          <w:rFonts w:ascii="Times New Roman" w:hAnsi="Times New Roman"/>
          <w:sz w:val="24"/>
          <w:szCs w:val="24"/>
        </w:rPr>
        <w:t xml:space="preserve"> </w:t>
      </w:r>
      <w:r w:rsidRPr="00503B3E">
        <w:rPr>
          <w:rFonts w:ascii="Times New Roman" w:hAnsi="Times New Roman"/>
          <w:sz w:val="24"/>
          <w:szCs w:val="24"/>
        </w:rPr>
        <w:t>характерна вероятность возникновения пожароопасных</w:t>
      </w:r>
      <w:r w:rsidR="00564E9C">
        <w:rPr>
          <w:rFonts w:ascii="Times New Roman" w:hAnsi="Times New Roman"/>
          <w:sz w:val="24"/>
          <w:szCs w:val="24"/>
        </w:rPr>
        <w:t xml:space="preserve"> ситуаций, в связи с засушливым </w:t>
      </w:r>
      <w:r w:rsidRPr="00503B3E">
        <w:rPr>
          <w:rFonts w:ascii="Times New Roman" w:hAnsi="Times New Roman"/>
          <w:sz w:val="24"/>
          <w:szCs w:val="24"/>
        </w:rPr>
        <w:t>климатом.</w:t>
      </w:r>
    </w:p>
    <w:p w14:paraId="65E2FC0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Как показывает анализ подобных ситуаций, причиной возникновения пожаров</w:t>
      </w:r>
      <w:r w:rsidR="00564E9C">
        <w:rPr>
          <w:rFonts w:ascii="Times New Roman" w:hAnsi="Times New Roman"/>
          <w:sz w:val="24"/>
          <w:szCs w:val="24"/>
        </w:rPr>
        <w:t xml:space="preserve"> </w:t>
      </w:r>
      <w:r w:rsidRPr="00503B3E">
        <w:rPr>
          <w:rFonts w:ascii="Times New Roman" w:hAnsi="Times New Roman"/>
          <w:sz w:val="24"/>
          <w:szCs w:val="24"/>
        </w:rPr>
        <w:t>является не только природные факторы, но и неосторожное обращение персонала с огнем</w:t>
      </w:r>
    </w:p>
    <w:p w14:paraId="4FEC076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и нарушение правил техники безопасности.</w:t>
      </w:r>
    </w:p>
    <w:p w14:paraId="2CE54A0C"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w:t>
      </w:r>
    </w:p>
    <w:p w14:paraId="73566E58" w14:textId="77777777" w:rsidR="00DD1314" w:rsidRPr="00503B3E" w:rsidRDefault="00DD1314" w:rsidP="00503B3E">
      <w:pPr>
        <w:spacing w:line="276" w:lineRule="auto"/>
        <w:ind w:firstLine="708"/>
        <w:rPr>
          <w:rFonts w:ascii="Times New Roman" w:hAnsi="Times New Roman"/>
          <w:b/>
          <w:i/>
          <w:sz w:val="24"/>
          <w:szCs w:val="24"/>
        </w:rPr>
      </w:pPr>
      <w:r w:rsidRPr="00503B3E">
        <w:rPr>
          <w:rFonts w:ascii="Times New Roman" w:hAnsi="Times New Roman"/>
          <w:b/>
          <w:i/>
          <w:sz w:val="24"/>
          <w:szCs w:val="24"/>
        </w:rPr>
        <w:t>Антропогенные факторы</w:t>
      </w:r>
    </w:p>
    <w:p w14:paraId="55D42AD1"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Под антропогенными факторами понимаются быстрые разрушительные изменения</w:t>
      </w:r>
      <w:r w:rsidR="00564E9C">
        <w:rPr>
          <w:rFonts w:ascii="Times New Roman" w:hAnsi="Times New Roman"/>
          <w:sz w:val="24"/>
          <w:szCs w:val="24"/>
        </w:rPr>
        <w:t xml:space="preserve"> </w:t>
      </w:r>
      <w:r w:rsidRPr="00503B3E">
        <w:rPr>
          <w:rFonts w:ascii="Times New Roman" w:hAnsi="Times New Roman"/>
          <w:sz w:val="24"/>
          <w:szCs w:val="24"/>
        </w:rPr>
        <w:t>окружающей среды, обусловленные деятельн</w:t>
      </w:r>
      <w:r w:rsidR="00564E9C">
        <w:rPr>
          <w:rFonts w:ascii="Times New Roman" w:hAnsi="Times New Roman"/>
          <w:sz w:val="24"/>
          <w:szCs w:val="24"/>
        </w:rPr>
        <w:t xml:space="preserve">остью человека или созданных им </w:t>
      </w:r>
      <w:r w:rsidRPr="00503B3E">
        <w:rPr>
          <w:rFonts w:ascii="Times New Roman" w:hAnsi="Times New Roman"/>
          <w:sz w:val="24"/>
          <w:szCs w:val="24"/>
        </w:rPr>
        <w:t>технических устройств и производств. Как правил</w:t>
      </w:r>
      <w:r w:rsidR="00564E9C">
        <w:rPr>
          <w:rFonts w:ascii="Times New Roman" w:hAnsi="Times New Roman"/>
          <w:sz w:val="24"/>
          <w:szCs w:val="24"/>
        </w:rPr>
        <w:t xml:space="preserve">о, аварийные ситуации возникают </w:t>
      </w:r>
      <w:r w:rsidRPr="00503B3E">
        <w:rPr>
          <w:rFonts w:ascii="Times New Roman" w:hAnsi="Times New Roman"/>
          <w:sz w:val="24"/>
          <w:szCs w:val="24"/>
        </w:rPr>
        <w:t>вследствие нарушения регламента работы оборудования или норм его эксплуатации.</w:t>
      </w:r>
    </w:p>
    <w:p w14:paraId="477B6FB6"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К антропогенным факторам относятся факторы производственной среды и</w:t>
      </w:r>
      <w:r w:rsidR="00564E9C">
        <w:rPr>
          <w:rFonts w:ascii="Times New Roman" w:hAnsi="Times New Roman"/>
          <w:sz w:val="24"/>
          <w:szCs w:val="24"/>
        </w:rPr>
        <w:t xml:space="preserve"> </w:t>
      </w:r>
      <w:r w:rsidRPr="00503B3E">
        <w:rPr>
          <w:rFonts w:ascii="Times New Roman" w:hAnsi="Times New Roman"/>
          <w:sz w:val="24"/>
          <w:szCs w:val="24"/>
        </w:rPr>
        <w:t>трудового процесса.</w:t>
      </w:r>
    </w:p>
    <w:p w14:paraId="6579868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Возможные техногенные аварии при проведении работ можно разделить на</w:t>
      </w:r>
      <w:r w:rsidR="00564E9C">
        <w:rPr>
          <w:rFonts w:ascii="Times New Roman" w:hAnsi="Times New Roman"/>
          <w:sz w:val="24"/>
          <w:szCs w:val="24"/>
        </w:rPr>
        <w:t xml:space="preserve"> </w:t>
      </w:r>
      <w:r w:rsidRPr="00503B3E">
        <w:rPr>
          <w:rFonts w:ascii="Times New Roman" w:hAnsi="Times New Roman"/>
          <w:sz w:val="24"/>
          <w:szCs w:val="24"/>
        </w:rPr>
        <w:t>следующие категории:</w:t>
      </w:r>
    </w:p>
    <w:p w14:paraId="022A30ED"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аварийные ситуации с автотранспортной техникой;</w:t>
      </w:r>
    </w:p>
    <w:p w14:paraId="27A3A5B4"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аварийные ситуации при проведении рабо</w:t>
      </w:r>
      <w:r w:rsidR="00564E9C" w:rsidRPr="00503B3E">
        <w:rPr>
          <w:rFonts w:ascii="Times New Roman" w:hAnsi="Times New Roman"/>
          <w:sz w:val="24"/>
          <w:szCs w:val="24"/>
        </w:rPr>
        <w:t xml:space="preserve">т по бурению и испытанию </w:t>
      </w:r>
      <w:r w:rsidRPr="00503B3E">
        <w:rPr>
          <w:rFonts w:ascii="Times New Roman" w:hAnsi="Times New Roman"/>
          <w:sz w:val="24"/>
          <w:szCs w:val="24"/>
        </w:rPr>
        <w:t>скважин;</w:t>
      </w:r>
    </w:p>
    <w:p w14:paraId="4C18A74F"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аварии и пожары на хранилищах горюче-смазочных материалов (ГСМ).</w:t>
      </w:r>
    </w:p>
    <w:p w14:paraId="68D76607" w14:textId="77777777" w:rsidR="00DD1314" w:rsidRPr="00503B3E" w:rsidRDefault="00DD1314" w:rsidP="00503B3E">
      <w:pPr>
        <w:pStyle w:val="aff3"/>
        <w:spacing w:line="276" w:lineRule="auto"/>
        <w:rPr>
          <w:rFonts w:ascii="Times New Roman" w:hAnsi="Times New Roman"/>
          <w:b/>
          <w:i/>
          <w:sz w:val="24"/>
          <w:szCs w:val="24"/>
        </w:rPr>
      </w:pPr>
      <w:r w:rsidRPr="00503B3E">
        <w:rPr>
          <w:rFonts w:ascii="Times New Roman" w:hAnsi="Times New Roman"/>
          <w:b/>
          <w:i/>
          <w:sz w:val="24"/>
          <w:szCs w:val="24"/>
        </w:rPr>
        <w:t>Аварийные ситуации с автотранспортной техникой</w:t>
      </w:r>
    </w:p>
    <w:p w14:paraId="2A71FCB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Выезд транспорта в неисправном виде, или опрокидывание транспорта может</w:t>
      </w:r>
      <w:r w:rsidR="00564E9C">
        <w:rPr>
          <w:rFonts w:ascii="Times New Roman" w:hAnsi="Times New Roman"/>
          <w:sz w:val="24"/>
          <w:szCs w:val="24"/>
        </w:rPr>
        <w:t xml:space="preserve"> </w:t>
      </w:r>
      <w:r w:rsidRPr="00503B3E">
        <w:rPr>
          <w:rFonts w:ascii="Times New Roman" w:hAnsi="Times New Roman"/>
          <w:sz w:val="24"/>
          <w:szCs w:val="24"/>
        </w:rPr>
        <w:t>привести к возникновению аварий и как следствие к утечк</w:t>
      </w:r>
      <w:r w:rsidR="00564E9C">
        <w:rPr>
          <w:rFonts w:ascii="Times New Roman" w:hAnsi="Times New Roman"/>
          <w:sz w:val="24"/>
          <w:szCs w:val="24"/>
        </w:rPr>
        <w:t xml:space="preserve">е топлива. Утечка топлива может </w:t>
      </w:r>
      <w:r w:rsidRPr="00503B3E">
        <w:rPr>
          <w:rFonts w:ascii="Times New Roman" w:hAnsi="Times New Roman"/>
          <w:sz w:val="24"/>
          <w:szCs w:val="24"/>
        </w:rPr>
        <w:t>привести к загрязнению почвенно-растительного покрова</w:t>
      </w:r>
      <w:r w:rsidR="00564E9C">
        <w:rPr>
          <w:rFonts w:ascii="Times New Roman" w:hAnsi="Times New Roman"/>
          <w:sz w:val="24"/>
          <w:szCs w:val="24"/>
        </w:rPr>
        <w:t xml:space="preserve">, поверхностных и подземных вод </w:t>
      </w:r>
      <w:r w:rsidRPr="00503B3E">
        <w:rPr>
          <w:rFonts w:ascii="Times New Roman" w:hAnsi="Times New Roman"/>
          <w:sz w:val="24"/>
          <w:szCs w:val="24"/>
        </w:rPr>
        <w:t>горюче смазочными материалами. Площадь такого загрязнения небольшая.</w:t>
      </w:r>
    </w:p>
    <w:p w14:paraId="71F836E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Расчет ареола возможного загрязнения почвенно-растительного покрова.</w:t>
      </w:r>
    </w:p>
    <w:p w14:paraId="5A5FB1AE"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Рассмотрим модель возникновения следующей ситуации: в результате аварии произошла</w:t>
      </w:r>
    </w:p>
    <w:p w14:paraId="24305806" w14:textId="77777777" w:rsidR="00DD1314" w:rsidRPr="00503B3E" w:rsidRDefault="00DD1314" w:rsidP="00503B3E">
      <w:pPr>
        <w:spacing w:line="276" w:lineRule="auto"/>
        <w:rPr>
          <w:rFonts w:ascii="Times New Roman" w:hAnsi="Times New Roman"/>
          <w:sz w:val="24"/>
          <w:szCs w:val="24"/>
        </w:rPr>
      </w:pPr>
      <w:r w:rsidRPr="00503B3E">
        <w:rPr>
          <w:rFonts w:ascii="Times New Roman" w:hAnsi="Times New Roman"/>
          <w:sz w:val="24"/>
          <w:szCs w:val="24"/>
        </w:rPr>
        <w:t>утечка топлива из бака автомобиля. Ориентировочно зап</w:t>
      </w:r>
      <w:r w:rsidR="00564E9C">
        <w:rPr>
          <w:rFonts w:ascii="Times New Roman" w:hAnsi="Times New Roman"/>
          <w:sz w:val="24"/>
          <w:szCs w:val="24"/>
        </w:rPr>
        <w:t xml:space="preserve">равка автотранспорта составляет </w:t>
      </w:r>
      <w:r w:rsidRPr="00503B3E">
        <w:rPr>
          <w:rFonts w:ascii="Times New Roman" w:hAnsi="Times New Roman"/>
          <w:sz w:val="24"/>
          <w:szCs w:val="24"/>
        </w:rPr>
        <w:t>50 литров. Ориентировочная площадь загрязнения составит 4 м2. В этом случае</w:t>
      </w:r>
      <w:r w:rsidR="00564E9C">
        <w:rPr>
          <w:rFonts w:ascii="Times New Roman" w:hAnsi="Times New Roman"/>
          <w:sz w:val="24"/>
          <w:szCs w:val="24"/>
        </w:rPr>
        <w:t xml:space="preserve"> </w:t>
      </w:r>
      <w:r w:rsidRPr="00503B3E">
        <w:rPr>
          <w:rFonts w:ascii="Times New Roman" w:hAnsi="Times New Roman"/>
          <w:sz w:val="24"/>
          <w:szCs w:val="24"/>
        </w:rPr>
        <w:t>ориентировочная концентрация нефтеорганики, попавш</w:t>
      </w:r>
      <w:r w:rsidR="00564E9C">
        <w:rPr>
          <w:rFonts w:ascii="Times New Roman" w:hAnsi="Times New Roman"/>
          <w:sz w:val="24"/>
          <w:szCs w:val="24"/>
        </w:rPr>
        <w:t xml:space="preserve">ая в окружающую среду, составит </w:t>
      </w:r>
      <w:r w:rsidRPr="00503B3E">
        <w:rPr>
          <w:rFonts w:ascii="Times New Roman" w:hAnsi="Times New Roman"/>
          <w:sz w:val="24"/>
          <w:szCs w:val="24"/>
        </w:rPr>
        <w:t>0,04 т на 4 м2 или 0,01 т/м2.</w:t>
      </w:r>
    </w:p>
    <w:p w14:paraId="6DADA2A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Биологическое изучение влияния нефтяного загрязнения на различные свойства</w:t>
      </w:r>
      <w:r w:rsidR="00564E9C">
        <w:rPr>
          <w:rFonts w:ascii="Times New Roman" w:hAnsi="Times New Roman"/>
          <w:sz w:val="24"/>
          <w:szCs w:val="24"/>
        </w:rPr>
        <w:t xml:space="preserve"> </w:t>
      </w:r>
      <w:r w:rsidRPr="00503B3E">
        <w:rPr>
          <w:rFonts w:ascii="Times New Roman" w:hAnsi="Times New Roman"/>
          <w:sz w:val="24"/>
          <w:szCs w:val="24"/>
        </w:rPr>
        <w:t>почвы показало, что при содержании 100-200 т/га нефт</w:t>
      </w:r>
      <w:r w:rsidR="00564E9C">
        <w:rPr>
          <w:rFonts w:ascii="Times New Roman" w:hAnsi="Times New Roman"/>
          <w:sz w:val="24"/>
          <w:szCs w:val="24"/>
        </w:rPr>
        <w:t xml:space="preserve">еорганики происходит стимуляция </w:t>
      </w:r>
      <w:r w:rsidRPr="00503B3E">
        <w:rPr>
          <w:rFonts w:ascii="Times New Roman" w:hAnsi="Times New Roman"/>
          <w:sz w:val="24"/>
          <w:szCs w:val="24"/>
        </w:rPr>
        <w:t xml:space="preserve">жизнедеятельности всех групп микроорганизмов, а </w:t>
      </w:r>
      <w:r w:rsidR="00564E9C">
        <w:rPr>
          <w:rFonts w:ascii="Times New Roman" w:hAnsi="Times New Roman"/>
          <w:sz w:val="24"/>
          <w:szCs w:val="24"/>
        </w:rPr>
        <w:t xml:space="preserve">при увеличении до 400-1000 т/га </w:t>
      </w:r>
      <w:r w:rsidRPr="00503B3E">
        <w:rPr>
          <w:rFonts w:ascii="Times New Roman" w:hAnsi="Times New Roman"/>
          <w:sz w:val="24"/>
          <w:szCs w:val="24"/>
        </w:rPr>
        <w:t>наблюдается ингибирование биологической активности, снижение</w:t>
      </w:r>
      <w:r w:rsidR="00564E9C">
        <w:rPr>
          <w:rFonts w:ascii="Times New Roman" w:hAnsi="Times New Roman"/>
          <w:sz w:val="24"/>
          <w:szCs w:val="24"/>
        </w:rPr>
        <w:t xml:space="preserve"> роста и развития </w:t>
      </w:r>
      <w:r w:rsidRPr="00503B3E">
        <w:rPr>
          <w:rFonts w:ascii="Times New Roman" w:hAnsi="Times New Roman"/>
          <w:sz w:val="24"/>
          <w:szCs w:val="24"/>
        </w:rPr>
        <w:t>микроорганизмов.</w:t>
      </w:r>
    </w:p>
    <w:p w14:paraId="39462E5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Анализ данной ситуации показывает, что при небольших разливах ГСМ произойдет</w:t>
      </w:r>
      <w:r w:rsidR="00564E9C">
        <w:rPr>
          <w:rFonts w:ascii="Times New Roman" w:hAnsi="Times New Roman"/>
          <w:sz w:val="24"/>
          <w:szCs w:val="24"/>
        </w:rPr>
        <w:t xml:space="preserve"> </w:t>
      </w:r>
      <w:r w:rsidRPr="00503B3E">
        <w:rPr>
          <w:rFonts w:ascii="Times New Roman" w:hAnsi="Times New Roman"/>
          <w:sz w:val="24"/>
          <w:szCs w:val="24"/>
        </w:rPr>
        <w:t>только стимуляция жизнедеятельности микроорганизм</w:t>
      </w:r>
      <w:r w:rsidR="00564E9C">
        <w:rPr>
          <w:rFonts w:ascii="Times New Roman" w:hAnsi="Times New Roman"/>
          <w:sz w:val="24"/>
          <w:szCs w:val="24"/>
        </w:rPr>
        <w:t xml:space="preserve">ов почвы, необратимого процесса </w:t>
      </w:r>
      <w:r w:rsidRPr="00503B3E">
        <w:rPr>
          <w:rFonts w:ascii="Times New Roman" w:hAnsi="Times New Roman"/>
          <w:sz w:val="24"/>
          <w:szCs w:val="24"/>
        </w:rPr>
        <w:t>нарушения морфологической структуры почвенного покрова не происходит.</w:t>
      </w:r>
    </w:p>
    <w:p w14:paraId="546CD70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w:t>
      </w:r>
    </w:p>
    <w:p w14:paraId="6E8251C7"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b/>
          <w:i/>
          <w:sz w:val="24"/>
          <w:szCs w:val="24"/>
        </w:rPr>
        <w:t>Загрязнения подземных и поверхностных вод</w:t>
      </w:r>
      <w:r w:rsidRPr="00503B3E">
        <w:rPr>
          <w:rFonts w:ascii="Times New Roman" w:hAnsi="Times New Roman"/>
          <w:sz w:val="24"/>
          <w:szCs w:val="24"/>
        </w:rPr>
        <w:t xml:space="preserve">. При аварийных ситуациях </w:t>
      </w:r>
      <w:r w:rsidR="00564E9C">
        <w:rPr>
          <w:rFonts w:ascii="Times New Roman" w:hAnsi="Times New Roman"/>
          <w:sz w:val="24"/>
          <w:szCs w:val="24"/>
        </w:rPr>
        <w:t>–</w:t>
      </w:r>
      <w:r w:rsidRPr="00503B3E">
        <w:rPr>
          <w:rFonts w:ascii="Times New Roman" w:hAnsi="Times New Roman"/>
          <w:sz w:val="24"/>
          <w:szCs w:val="24"/>
        </w:rPr>
        <w:t xml:space="preserve"> утечке</w:t>
      </w:r>
      <w:r w:rsidR="00564E9C">
        <w:rPr>
          <w:rFonts w:ascii="Times New Roman" w:hAnsi="Times New Roman"/>
          <w:sz w:val="24"/>
          <w:szCs w:val="24"/>
        </w:rPr>
        <w:t xml:space="preserve"> </w:t>
      </w:r>
      <w:r w:rsidRPr="00503B3E">
        <w:rPr>
          <w:rFonts w:ascii="Times New Roman" w:hAnsi="Times New Roman"/>
          <w:sz w:val="24"/>
          <w:szCs w:val="24"/>
        </w:rPr>
        <w:t xml:space="preserve">топлива - возможно попадание горюче-смазочных материалов через </w:t>
      </w:r>
      <w:r w:rsidR="00564E9C">
        <w:rPr>
          <w:rFonts w:ascii="Times New Roman" w:hAnsi="Times New Roman"/>
          <w:sz w:val="24"/>
          <w:szCs w:val="24"/>
        </w:rPr>
        <w:t xml:space="preserve">почвогрунты в </w:t>
      </w:r>
      <w:r w:rsidRPr="00503B3E">
        <w:rPr>
          <w:rFonts w:ascii="Times New Roman" w:hAnsi="Times New Roman"/>
          <w:sz w:val="24"/>
          <w:szCs w:val="24"/>
        </w:rPr>
        <w:t>подземные воды. Охрана подземных вод - важное</w:t>
      </w:r>
      <w:r w:rsidR="00564E9C">
        <w:rPr>
          <w:rFonts w:ascii="Times New Roman" w:hAnsi="Times New Roman"/>
          <w:sz w:val="24"/>
          <w:szCs w:val="24"/>
        </w:rPr>
        <w:t xml:space="preserve"> звено в комплексе мероприятий, </w:t>
      </w:r>
      <w:r w:rsidRPr="00503B3E">
        <w:rPr>
          <w:rFonts w:ascii="Times New Roman" w:hAnsi="Times New Roman"/>
          <w:sz w:val="24"/>
          <w:szCs w:val="24"/>
        </w:rPr>
        <w:t>имеющих целью предотвращение загрязнений, ликвид</w:t>
      </w:r>
      <w:r w:rsidR="00564E9C">
        <w:rPr>
          <w:rFonts w:ascii="Times New Roman" w:hAnsi="Times New Roman"/>
          <w:sz w:val="24"/>
          <w:szCs w:val="24"/>
        </w:rPr>
        <w:t xml:space="preserve">ацию последствий. Нефтепродукты </w:t>
      </w:r>
      <w:r w:rsidRPr="00503B3E">
        <w:rPr>
          <w:rFonts w:ascii="Times New Roman" w:hAnsi="Times New Roman"/>
          <w:sz w:val="24"/>
          <w:szCs w:val="24"/>
        </w:rPr>
        <w:t>в водоносном горизонте обладают значительной подви</w:t>
      </w:r>
      <w:r w:rsidR="00564E9C">
        <w:rPr>
          <w:rFonts w:ascii="Times New Roman" w:hAnsi="Times New Roman"/>
          <w:sz w:val="24"/>
          <w:szCs w:val="24"/>
        </w:rPr>
        <w:t xml:space="preserve">жностью, в связи с этим площадь </w:t>
      </w:r>
      <w:r w:rsidRPr="00503B3E">
        <w:rPr>
          <w:rFonts w:ascii="Times New Roman" w:hAnsi="Times New Roman"/>
          <w:sz w:val="24"/>
          <w:szCs w:val="24"/>
        </w:rPr>
        <w:t xml:space="preserve">загрязнения водоносного горизонта больше, чем </w:t>
      </w:r>
      <w:r w:rsidR="00564E9C">
        <w:rPr>
          <w:rFonts w:ascii="Times New Roman" w:hAnsi="Times New Roman"/>
          <w:sz w:val="24"/>
          <w:szCs w:val="24"/>
        </w:rPr>
        <w:t xml:space="preserve">площадь почвенного загрязнения. </w:t>
      </w:r>
      <w:r w:rsidRPr="00503B3E">
        <w:rPr>
          <w:rFonts w:ascii="Times New Roman" w:hAnsi="Times New Roman"/>
          <w:sz w:val="24"/>
          <w:szCs w:val="24"/>
        </w:rPr>
        <w:t>Ориентировочные расчеты просачивания нефтепродук</w:t>
      </w:r>
      <w:r w:rsidR="00564E9C">
        <w:rPr>
          <w:rFonts w:ascii="Times New Roman" w:hAnsi="Times New Roman"/>
          <w:sz w:val="24"/>
          <w:szCs w:val="24"/>
        </w:rPr>
        <w:t xml:space="preserve">тов показали, что загрязнения с </w:t>
      </w:r>
      <w:r w:rsidRPr="00503B3E">
        <w:rPr>
          <w:rFonts w:ascii="Times New Roman" w:hAnsi="Times New Roman"/>
          <w:sz w:val="24"/>
          <w:szCs w:val="24"/>
        </w:rPr>
        <w:t>поверхности попадут в водоносный горизонт, расче</w:t>
      </w:r>
      <w:r w:rsidR="00564E9C">
        <w:rPr>
          <w:rFonts w:ascii="Times New Roman" w:hAnsi="Times New Roman"/>
          <w:sz w:val="24"/>
          <w:szCs w:val="24"/>
        </w:rPr>
        <w:t xml:space="preserve">тная глубина просачивания нефти </w:t>
      </w:r>
      <w:r w:rsidRPr="00503B3E">
        <w:rPr>
          <w:rFonts w:ascii="Times New Roman" w:hAnsi="Times New Roman"/>
          <w:sz w:val="24"/>
          <w:szCs w:val="24"/>
        </w:rPr>
        <w:t>период реализации проекта составит около 0,68 м.</w:t>
      </w:r>
    </w:p>
    <w:p w14:paraId="18883382"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xml:space="preserve">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w:t>
      </w:r>
    </w:p>
    <w:p w14:paraId="3C2CD194"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Возникновение пожара. В результате пролитого топлива возможно возникновение</w:t>
      </w:r>
    </w:p>
    <w:p w14:paraId="1E70DBF5"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пожара. Вероятность возникновения этой ситуации пренебрежимо мала в силу принятых</w:t>
      </w:r>
    </w:p>
    <w:p w14:paraId="6AB2FA87" w14:textId="77777777" w:rsidR="00DD1314" w:rsidRPr="00503B3E" w:rsidRDefault="00DD1314" w:rsidP="00503B3E">
      <w:pPr>
        <w:spacing w:line="276" w:lineRule="auto"/>
        <w:rPr>
          <w:rFonts w:ascii="Times New Roman" w:hAnsi="Times New Roman"/>
          <w:sz w:val="24"/>
          <w:szCs w:val="24"/>
        </w:rPr>
      </w:pPr>
      <w:r w:rsidRPr="00503B3E">
        <w:rPr>
          <w:rFonts w:ascii="Times New Roman" w:hAnsi="Times New Roman"/>
          <w:sz w:val="24"/>
          <w:szCs w:val="24"/>
        </w:rPr>
        <w:t>проектных решений по организации производства и технике безопасности.</w:t>
      </w:r>
    </w:p>
    <w:p w14:paraId="6F41F38B" w14:textId="77777777" w:rsidR="00DD1314" w:rsidRPr="00503B3E" w:rsidRDefault="00DD1314" w:rsidP="00503B3E">
      <w:pPr>
        <w:spacing w:line="276" w:lineRule="auto"/>
        <w:rPr>
          <w:rFonts w:ascii="Times New Roman" w:hAnsi="Times New Roman"/>
          <w:b/>
          <w:i/>
          <w:sz w:val="24"/>
          <w:szCs w:val="24"/>
        </w:rPr>
      </w:pPr>
      <w:r w:rsidRPr="00503B3E">
        <w:rPr>
          <w:rFonts w:ascii="Times New Roman" w:hAnsi="Times New Roman"/>
          <w:b/>
          <w:i/>
          <w:sz w:val="24"/>
          <w:szCs w:val="24"/>
        </w:rPr>
        <w:t>Аварии и пожары на временных хранилищах ГСМ</w:t>
      </w:r>
    </w:p>
    <w:p w14:paraId="502907EB"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Для обеспечения работ по строительству скважин на промплощадках оборудуются</w:t>
      </w:r>
      <w:r w:rsidR="00564E9C">
        <w:rPr>
          <w:rFonts w:ascii="Times New Roman" w:hAnsi="Times New Roman"/>
          <w:sz w:val="24"/>
          <w:szCs w:val="24"/>
        </w:rPr>
        <w:t xml:space="preserve"> </w:t>
      </w:r>
      <w:r w:rsidRPr="00503B3E">
        <w:rPr>
          <w:rFonts w:ascii="Times New Roman" w:hAnsi="Times New Roman"/>
          <w:sz w:val="24"/>
          <w:szCs w:val="24"/>
        </w:rPr>
        <w:t>временные хранилища горюче-смазочных материало</w:t>
      </w:r>
      <w:r w:rsidR="00564E9C">
        <w:rPr>
          <w:rFonts w:ascii="Times New Roman" w:hAnsi="Times New Roman"/>
          <w:sz w:val="24"/>
          <w:szCs w:val="24"/>
        </w:rPr>
        <w:t xml:space="preserve">в (ГСМ). В результате нарушения </w:t>
      </w:r>
      <w:r w:rsidRPr="00503B3E">
        <w:rPr>
          <w:rFonts w:ascii="Times New Roman" w:hAnsi="Times New Roman"/>
          <w:sz w:val="24"/>
          <w:szCs w:val="24"/>
        </w:rPr>
        <w:t>условий хранения и перекачки топлива возможно возн</w:t>
      </w:r>
      <w:r w:rsidR="00564E9C">
        <w:rPr>
          <w:rFonts w:ascii="Times New Roman" w:hAnsi="Times New Roman"/>
          <w:sz w:val="24"/>
          <w:szCs w:val="24"/>
        </w:rPr>
        <w:t xml:space="preserve">икновение пожаров в резервуарах </w:t>
      </w:r>
      <w:r w:rsidRPr="00503B3E">
        <w:rPr>
          <w:rFonts w:ascii="Times New Roman" w:hAnsi="Times New Roman"/>
          <w:sz w:val="24"/>
          <w:szCs w:val="24"/>
        </w:rPr>
        <w:t>хранения топлива, разливов топлива.</w:t>
      </w:r>
    </w:p>
    <w:p w14:paraId="512195EA"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Аварии на временных хранилищах ГСМ являются следствием как природных, так и</w:t>
      </w:r>
      <w:r w:rsidR="00564E9C">
        <w:rPr>
          <w:rFonts w:ascii="Times New Roman" w:hAnsi="Times New Roman"/>
          <w:sz w:val="24"/>
          <w:szCs w:val="24"/>
        </w:rPr>
        <w:t xml:space="preserve"> </w:t>
      </w:r>
      <w:r w:rsidRPr="00503B3E">
        <w:rPr>
          <w:rFonts w:ascii="Times New Roman" w:hAnsi="Times New Roman"/>
          <w:sz w:val="24"/>
          <w:szCs w:val="24"/>
        </w:rPr>
        <w:t>антропогенных факторов. По характеру аварийные с</w:t>
      </w:r>
      <w:r w:rsidR="00564E9C">
        <w:rPr>
          <w:rFonts w:ascii="Times New Roman" w:hAnsi="Times New Roman"/>
          <w:sz w:val="24"/>
          <w:szCs w:val="24"/>
        </w:rPr>
        <w:t xml:space="preserve">итуации на временных хранилищах </w:t>
      </w:r>
      <w:r w:rsidRPr="00503B3E">
        <w:rPr>
          <w:rFonts w:ascii="Times New Roman" w:hAnsi="Times New Roman"/>
          <w:sz w:val="24"/>
          <w:szCs w:val="24"/>
        </w:rPr>
        <w:t>ГСМ близки к аварийным ситуациям с автотранспо</w:t>
      </w:r>
      <w:r w:rsidR="00564E9C">
        <w:rPr>
          <w:rFonts w:ascii="Times New Roman" w:hAnsi="Times New Roman"/>
          <w:sz w:val="24"/>
          <w:szCs w:val="24"/>
        </w:rPr>
        <w:t xml:space="preserve">ртной техникой, однако масштабы </w:t>
      </w:r>
      <w:r w:rsidRPr="00503B3E">
        <w:rPr>
          <w:rFonts w:ascii="Times New Roman" w:hAnsi="Times New Roman"/>
          <w:sz w:val="24"/>
          <w:szCs w:val="24"/>
        </w:rPr>
        <w:t>последствий больше.</w:t>
      </w:r>
    </w:p>
    <w:p w14:paraId="10812028"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Наибольшую опасность для людей и сооружений представляет механическое</w:t>
      </w:r>
      <w:r w:rsidR="00564E9C">
        <w:rPr>
          <w:rFonts w:ascii="Times New Roman" w:hAnsi="Times New Roman"/>
          <w:sz w:val="24"/>
          <w:szCs w:val="24"/>
        </w:rPr>
        <w:t xml:space="preserve"> </w:t>
      </w:r>
      <w:r w:rsidRPr="00503B3E">
        <w:rPr>
          <w:rFonts w:ascii="Times New Roman" w:hAnsi="Times New Roman"/>
          <w:sz w:val="24"/>
          <w:szCs w:val="24"/>
        </w:rPr>
        <w:t>действие детонационной и воздушной ударной волны. О</w:t>
      </w:r>
      <w:r w:rsidR="00564E9C">
        <w:rPr>
          <w:rFonts w:ascii="Times New Roman" w:hAnsi="Times New Roman"/>
          <w:sz w:val="24"/>
          <w:szCs w:val="24"/>
        </w:rPr>
        <w:t xml:space="preserve">днако при образовании огненного </w:t>
      </w:r>
      <w:r w:rsidRPr="00503B3E">
        <w:rPr>
          <w:rFonts w:ascii="Times New Roman" w:hAnsi="Times New Roman"/>
          <w:sz w:val="24"/>
          <w:szCs w:val="24"/>
        </w:rPr>
        <w:t>шара серьезную опасность для людей представляет ин</w:t>
      </w:r>
      <w:r w:rsidR="00564E9C">
        <w:rPr>
          <w:rFonts w:ascii="Times New Roman" w:hAnsi="Times New Roman"/>
          <w:sz w:val="24"/>
          <w:szCs w:val="24"/>
        </w:rPr>
        <w:t xml:space="preserve">тенсивное тепловое воздействие. </w:t>
      </w:r>
      <w:r w:rsidRPr="00503B3E">
        <w:rPr>
          <w:rFonts w:ascii="Times New Roman" w:hAnsi="Times New Roman"/>
          <w:sz w:val="24"/>
          <w:szCs w:val="24"/>
        </w:rPr>
        <w:t>Определение радиуса огненного облака основано на</w:t>
      </w:r>
      <w:r w:rsidR="00564E9C">
        <w:rPr>
          <w:rFonts w:ascii="Times New Roman" w:hAnsi="Times New Roman"/>
          <w:sz w:val="24"/>
          <w:szCs w:val="24"/>
        </w:rPr>
        <w:t xml:space="preserve"> аппроксимации данных обработки </w:t>
      </w:r>
      <w:r w:rsidRPr="00503B3E">
        <w:rPr>
          <w:rFonts w:ascii="Times New Roman" w:hAnsi="Times New Roman"/>
          <w:sz w:val="24"/>
          <w:szCs w:val="24"/>
        </w:rPr>
        <w:t xml:space="preserve">параметров прошлых аварий с учетом закона подобия </w:t>
      </w:r>
      <w:r w:rsidR="00564E9C">
        <w:rPr>
          <w:rFonts w:ascii="Times New Roman" w:hAnsi="Times New Roman"/>
          <w:sz w:val="24"/>
          <w:szCs w:val="24"/>
        </w:rPr>
        <w:t xml:space="preserve">при взрывах. Расчет приведен на </w:t>
      </w:r>
      <w:r w:rsidRPr="00503B3E">
        <w:rPr>
          <w:rFonts w:ascii="Times New Roman" w:hAnsi="Times New Roman"/>
          <w:sz w:val="24"/>
          <w:szCs w:val="24"/>
        </w:rPr>
        <w:t>максимальный объем топлива.</w:t>
      </w:r>
    </w:p>
    <w:p w14:paraId="44BB5275"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Радиус распространения огненного облака определяются по формуле:</w:t>
      </w:r>
    </w:p>
    <w:p w14:paraId="6157279F"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R = А * 3√Q, где</w:t>
      </w:r>
    </w:p>
    <w:p w14:paraId="6797E5C9"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А=30 м/т - константа;</w:t>
      </w:r>
    </w:p>
    <w:p w14:paraId="495746DB"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Q - масса топлива, хранящегося на складе ГСМ;</w:t>
      </w:r>
    </w:p>
    <w:p w14:paraId="34461C8C"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Q = 450 т;</w:t>
      </w:r>
    </w:p>
    <w:p w14:paraId="00C1EA4D"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R = A * 3√Q = 30м/т * 3√450 = 30 * 5,3 = 159 м ~ 160 м</w:t>
      </w:r>
    </w:p>
    <w:p w14:paraId="2A462B5F"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Радиус распространения огненного облака составит 160 м.</w:t>
      </w:r>
    </w:p>
    <w:p w14:paraId="60FA931C"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Исходя из анализа ситуации целесообразно размещать склад ГСМ на расстоянии не</w:t>
      </w:r>
      <w:r w:rsidR="00564E9C">
        <w:rPr>
          <w:rFonts w:ascii="Times New Roman" w:hAnsi="Times New Roman"/>
          <w:sz w:val="24"/>
          <w:szCs w:val="24"/>
        </w:rPr>
        <w:t xml:space="preserve"> </w:t>
      </w:r>
      <w:r w:rsidRPr="00503B3E">
        <w:rPr>
          <w:rFonts w:ascii="Times New Roman" w:hAnsi="Times New Roman"/>
          <w:sz w:val="24"/>
          <w:szCs w:val="24"/>
        </w:rPr>
        <w:t>ближе 200 м от операторской и вагончиков для отдыха персонала.</w:t>
      </w:r>
    </w:p>
    <w:p w14:paraId="07EA75F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 В случае возникновения такой ситуации в проекте</w:t>
      </w:r>
    </w:p>
    <w:p w14:paraId="48BC96B1" w14:textId="77777777" w:rsidR="00564E9C" w:rsidRDefault="00DD1314" w:rsidP="00DE743B">
      <w:pPr>
        <w:spacing w:line="276" w:lineRule="auto"/>
        <w:rPr>
          <w:rFonts w:ascii="Times New Roman" w:hAnsi="Times New Roman"/>
          <w:sz w:val="24"/>
          <w:szCs w:val="24"/>
        </w:rPr>
      </w:pPr>
      <w:r w:rsidRPr="00503B3E">
        <w:rPr>
          <w:rFonts w:ascii="Times New Roman" w:hAnsi="Times New Roman"/>
          <w:sz w:val="24"/>
          <w:szCs w:val="24"/>
        </w:rPr>
        <w:t>предусмотрены экстренные меры по выявлению и у</w:t>
      </w:r>
      <w:r w:rsidR="00564E9C">
        <w:rPr>
          <w:rFonts w:ascii="Times New Roman" w:hAnsi="Times New Roman"/>
          <w:sz w:val="24"/>
          <w:szCs w:val="24"/>
        </w:rPr>
        <w:t xml:space="preserve">странению пожаров на территории </w:t>
      </w:r>
      <w:r w:rsidR="00003082">
        <w:rPr>
          <w:rFonts w:ascii="Times New Roman" w:hAnsi="Times New Roman"/>
          <w:sz w:val="24"/>
          <w:szCs w:val="24"/>
        </w:rPr>
        <w:t>участка работ</w:t>
      </w:r>
      <w:r w:rsidRPr="00503B3E">
        <w:rPr>
          <w:rFonts w:ascii="Times New Roman" w:hAnsi="Times New Roman"/>
          <w:sz w:val="24"/>
          <w:szCs w:val="24"/>
        </w:rPr>
        <w:t>.</w:t>
      </w:r>
    </w:p>
    <w:p w14:paraId="05EDD7DA" w14:textId="77777777" w:rsidR="00564E9C" w:rsidRDefault="00DF30C5" w:rsidP="005B4ACB">
      <w:pPr>
        <w:pStyle w:val="2"/>
        <w:numPr>
          <w:ilvl w:val="0"/>
          <w:numId w:val="0"/>
        </w:numPr>
        <w:ind w:left="709"/>
      </w:pPr>
      <w:bookmarkStart w:id="931" w:name="_Toc132612842"/>
      <w:r>
        <w:t>13</w:t>
      </w:r>
      <w:r w:rsidR="005B4ACB">
        <w:t>.3</w:t>
      </w:r>
      <w:r w:rsidR="004B7FDE">
        <w:t>.</w:t>
      </w:r>
      <w:r w:rsidR="005B4ACB">
        <w:t xml:space="preserve"> Пр</w:t>
      </w:r>
      <w:r w:rsidR="00564E9C">
        <w:t>о</w:t>
      </w:r>
      <w:r w:rsidR="005B4ACB">
        <w:t>г</w:t>
      </w:r>
      <w:r w:rsidR="00564E9C">
        <w:t>ноз последствий ситуаций для окружающей среды (вклячая недвижимое имущество и объекты историко-культурного наследия) и население</w:t>
      </w:r>
      <w:bookmarkEnd w:id="931"/>
    </w:p>
    <w:p w14:paraId="107E679E" w14:textId="77777777" w:rsidR="00564E9C" w:rsidRDefault="00564E9C" w:rsidP="00FD4243">
      <w:pPr>
        <w:autoSpaceDE w:val="0"/>
        <w:autoSpaceDN w:val="0"/>
        <w:adjustRightInd w:val="0"/>
        <w:spacing w:line="276" w:lineRule="auto"/>
        <w:ind w:firstLine="567"/>
        <w:jc w:val="left"/>
        <w:rPr>
          <w:rFonts w:ascii="Times New Roman" w:hAnsi="Times New Roman"/>
          <w:sz w:val="24"/>
          <w:szCs w:val="24"/>
        </w:rPr>
      </w:pPr>
      <w:r>
        <w:rPr>
          <w:rFonts w:ascii="Times New Roman" w:hAnsi="Times New Roman"/>
          <w:sz w:val="24"/>
          <w:szCs w:val="24"/>
        </w:rPr>
        <w:t xml:space="preserve">При проведении </w:t>
      </w:r>
      <w:r w:rsidR="0037662F">
        <w:rPr>
          <w:rFonts w:ascii="Times New Roman" w:hAnsi="Times New Roman"/>
          <w:sz w:val="24"/>
          <w:szCs w:val="24"/>
        </w:rPr>
        <w:t>ликвидационных</w:t>
      </w:r>
      <w:r>
        <w:rPr>
          <w:rFonts w:ascii="Times New Roman" w:hAnsi="Times New Roman"/>
          <w:sz w:val="24"/>
          <w:szCs w:val="24"/>
        </w:rPr>
        <w:t xml:space="preserve"> работ могут иметь место рассмотренные выше </w:t>
      </w:r>
      <w:r w:rsidR="00B32C9B">
        <w:rPr>
          <w:rFonts w:ascii="Times New Roman" w:hAnsi="Times New Roman"/>
          <w:sz w:val="24"/>
          <w:szCs w:val="24"/>
        </w:rPr>
        <w:t>в</w:t>
      </w:r>
      <w:r>
        <w:rPr>
          <w:rFonts w:ascii="Times New Roman" w:hAnsi="Times New Roman"/>
          <w:sz w:val="24"/>
          <w:szCs w:val="24"/>
        </w:rPr>
        <w:t>озможные аварийные ситуации. В результате анализа непредвиденных обстоятельств выявлены основные источники (факторы) их возникновения.</w:t>
      </w:r>
    </w:p>
    <w:p w14:paraId="5C59CC53" w14:textId="77777777" w:rsidR="00564E9C" w:rsidRPr="00503B3E" w:rsidRDefault="00564E9C" w:rsidP="00FD4243">
      <w:pPr>
        <w:autoSpaceDE w:val="0"/>
        <w:autoSpaceDN w:val="0"/>
        <w:adjustRightInd w:val="0"/>
        <w:spacing w:line="276" w:lineRule="auto"/>
        <w:ind w:firstLine="567"/>
        <w:jc w:val="left"/>
        <w:rPr>
          <w:rFonts w:ascii="Times New Roman" w:hAnsi="Times New Roman"/>
          <w:sz w:val="24"/>
          <w:szCs w:val="24"/>
        </w:rPr>
      </w:pPr>
      <w:r>
        <w:rPr>
          <w:rFonts w:ascii="Times New Roman" w:hAnsi="Times New Roman"/>
          <w:sz w:val="24"/>
          <w:szCs w:val="24"/>
        </w:rPr>
        <w:t>Рассмотренные модели наиболее вероятных аварийных ситуаций, их последствиях и рекомендации по их предотвр</w:t>
      </w:r>
      <w:r w:rsidR="00DF30C5">
        <w:rPr>
          <w:rFonts w:ascii="Times New Roman" w:hAnsi="Times New Roman"/>
          <w:sz w:val="24"/>
          <w:szCs w:val="24"/>
        </w:rPr>
        <w:t>ащению приведены в таблице 13</w:t>
      </w:r>
      <w:r w:rsidR="00FD1207">
        <w:rPr>
          <w:rFonts w:ascii="Times New Roman" w:hAnsi="Times New Roman"/>
          <w:sz w:val="24"/>
          <w:szCs w:val="24"/>
        </w:rPr>
        <w:t>.</w:t>
      </w:r>
      <w:r>
        <w:rPr>
          <w:rFonts w:ascii="Times New Roman" w:hAnsi="Times New Roman"/>
          <w:sz w:val="24"/>
          <w:szCs w:val="24"/>
        </w:rPr>
        <w:t>1.</w:t>
      </w:r>
    </w:p>
    <w:p w14:paraId="7C006144" w14:textId="77777777" w:rsidR="00564E9C" w:rsidRDefault="00DF30C5" w:rsidP="00503B3E">
      <w:pPr>
        <w:jc w:val="right"/>
        <w:rPr>
          <w:rFonts w:ascii="Times New Roman" w:hAnsi="Times New Roman"/>
          <w:sz w:val="24"/>
          <w:szCs w:val="24"/>
        </w:rPr>
      </w:pPr>
      <w:r>
        <w:rPr>
          <w:rFonts w:ascii="Times New Roman" w:hAnsi="Times New Roman"/>
          <w:sz w:val="24"/>
          <w:szCs w:val="24"/>
        </w:rPr>
        <w:t>Таблица 13</w:t>
      </w:r>
      <w:r w:rsidR="00FD1207">
        <w:rPr>
          <w:rFonts w:ascii="Times New Roman" w:hAnsi="Times New Roman"/>
          <w:sz w:val="24"/>
          <w:szCs w:val="24"/>
        </w:rPr>
        <w:t>.</w:t>
      </w:r>
      <w:r w:rsidR="00564E9C" w:rsidRPr="00503B3E">
        <w:rPr>
          <w:rFonts w:ascii="Times New Roman" w:hAnsi="Times New Roman"/>
          <w:sz w:val="24"/>
          <w:szCs w:val="24"/>
        </w:rPr>
        <w:t>1.</w:t>
      </w:r>
    </w:p>
    <w:tbl>
      <w:tblPr>
        <w:tblStyle w:val="aff9"/>
        <w:tblW w:w="0" w:type="auto"/>
        <w:tblLook w:val="04A0" w:firstRow="1" w:lastRow="0" w:firstColumn="1" w:lastColumn="0" w:noHBand="0" w:noVBand="1"/>
      </w:tblPr>
      <w:tblGrid>
        <w:gridCol w:w="1910"/>
        <w:gridCol w:w="2055"/>
        <w:gridCol w:w="1668"/>
        <w:gridCol w:w="2065"/>
        <w:gridCol w:w="1931"/>
      </w:tblGrid>
      <w:tr w:rsidR="00015347" w:rsidRPr="00015347" w14:paraId="7766C23F" w14:textId="77777777" w:rsidTr="0037662F">
        <w:trPr>
          <w:trHeight w:val="20"/>
        </w:trPr>
        <w:tc>
          <w:tcPr>
            <w:tcW w:w="4025" w:type="dxa"/>
            <w:gridSpan w:val="2"/>
            <w:vAlign w:val="center"/>
          </w:tcPr>
          <w:p w14:paraId="35A07B18" w14:textId="77777777" w:rsidR="00015347" w:rsidRPr="00503B3E" w:rsidRDefault="00015347" w:rsidP="00503B3E">
            <w:pPr>
              <w:jc w:val="center"/>
              <w:rPr>
                <w:b/>
              </w:rPr>
            </w:pPr>
            <w:r w:rsidRPr="00503B3E">
              <w:rPr>
                <w:b/>
              </w:rPr>
              <w:t>Опасность/событие</w:t>
            </w:r>
          </w:p>
        </w:tc>
        <w:tc>
          <w:tcPr>
            <w:tcW w:w="1775" w:type="dxa"/>
            <w:vMerge w:val="restart"/>
            <w:vAlign w:val="center"/>
          </w:tcPr>
          <w:p w14:paraId="689F1844" w14:textId="77777777" w:rsidR="00015347" w:rsidRPr="00503B3E" w:rsidRDefault="00015347" w:rsidP="00503B3E">
            <w:pPr>
              <w:jc w:val="center"/>
              <w:rPr>
                <w:b/>
              </w:rPr>
            </w:pPr>
            <w:r w:rsidRPr="00503B3E">
              <w:rPr>
                <w:b/>
              </w:rPr>
              <w:t>Риск</w:t>
            </w:r>
          </w:p>
        </w:tc>
        <w:tc>
          <w:tcPr>
            <w:tcW w:w="2110" w:type="dxa"/>
            <w:vAlign w:val="center"/>
          </w:tcPr>
          <w:p w14:paraId="3A72CCA8" w14:textId="77777777" w:rsidR="00015347" w:rsidRPr="00503B3E" w:rsidRDefault="00015347" w:rsidP="00503B3E">
            <w:pPr>
              <w:jc w:val="center"/>
              <w:rPr>
                <w:b/>
              </w:rPr>
            </w:pPr>
            <w:r w:rsidRPr="00503B3E">
              <w:rPr>
                <w:b/>
              </w:rPr>
              <w:t>Последствия</w:t>
            </w:r>
          </w:p>
        </w:tc>
        <w:tc>
          <w:tcPr>
            <w:tcW w:w="1945" w:type="dxa"/>
            <w:vAlign w:val="center"/>
          </w:tcPr>
          <w:p w14:paraId="61222EB5" w14:textId="77777777" w:rsidR="00015347" w:rsidRPr="00503B3E" w:rsidRDefault="00015347" w:rsidP="00503B3E">
            <w:pPr>
              <w:jc w:val="center"/>
              <w:rPr>
                <w:b/>
              </w:rPr>
            </w:pPr>
            <w:r w:rsidRPr="00503B3E">
              <w:rPr>
                <w:b/>
              </w:rPr>
              <w:t>Комментарии</w:t>
            </w:r>
          </w:p>
        </w:tc>
      </w:tr>
      <w:tr w:rsidR="00015347" w:rsidRPr="00015347" w14:paraId="5B504BCA" w14:textId="77777777" w:rsidTr="0037662F">
        <w:trPr>
          <w:trHeight w:val="20"/>
        </w:trPr>
        <w:tc>
          <w:tcPr>
            <w:tcW w:w="1932" w:type="dxa"/>
            <w:vAlign w:val="center"/>
          </w:tcPr>
          <w:p w14:paraId="3C36EBB0" w14:textId="77777777" w:rsidR="00015347" w:rsidRPr="00503B3E" w:rsidRDefault="00015347" w:rsidP="00503B3E">
            <w:pPr>
              <w:jc w:val="center"/>
            </w:pPr>
            <w:r w:rsidRPr="00503B3E">
              <w:t>природные</w:t>
            </w:r>
          </w:p>
        </w:tc>
        <w:tc>
          <w:tcPr>
            <w:tcW w:w="2093" w:type="dxa"/>
            <w:vAlign w:val="center"/>
          </w:tcPr>
          <w:p w14:paraId="21FCA212" w14:textId="77777777" w:rsidR="00015347" w:rsidRPr="00503B3E" w:rsidRDefault="00015347" w:rsidP="00503B3E">
            <w:pPr>
              <w:jc w:val="center"/>
            </w:pPr>
            <w:r w:rsidRPr="00503B3E">
              <w:t>антропогенные</w:t>
            </w:r>
          </w:p>
        </w:tc>
        <w:tc>
          <w:tcPr>
            <w:tcW w:w="1775" w:type="dxa"/>
            <w:vMerge/>
            <w:vAlign w:val="center"/>
          </w:tcPr>
          <w:p w14:paraId="73E24BED" w14:textId="77777777" w:rsidR="00015347" w:rsidRPr="00503B3E" w:rsidRDefault="00015347" w:rsidP="00503B3E">
            <w:pPr>
              <w:jc w:val="center"/>
            </w:pPr>
          </w:p>
        </w:tc>
        <w:tc>
          <w:tcPr>
            <w:tcW w:w="2110" w:type="dxa"/>
            <w:vAlign w:val="center"/>
          </w:tcPr>
          <w:p w14:paraId="4B87B690" w14:textId="77777777" w:rsidR="00015347" w:rsidRPr="00503B3E" w:rsidRDefault="00015347" w:rsidP="00503B3E">
            <w:pPr>
              <w:jc w:val="center"/>
            </w:pPr>
          </w:p>
        </w:tc>
        <w:tc>
          <w:tcPr>
            <w:tcW w:w="1945" w:type="dxa"/>
            <w:vAlign w:val="center"/>
          </w:tcPr>
          <w:p w14:paraId="307388B5" w14:textId="77777777" w:rsidR="00015347" w:rsidRPr="00503B3E" w:rsidRDefault="00015347" w:rsidP="00503B3E">
            <w:pPr>
              <w:jc w:val="center"/>
            </w:pPr>
          </w:p>
        </w:tc>
      </w:tr>
      <w:tr w:rsidR="00015347" w:rsidRPr="00015347" w14:paraId="5159A324" w14:textId="77777777" w:rsidTr="0037662F">
        <w:trPr>
          <w:trHeight w:val="20"/>
        </w:trPr>
        <w:tc>
          <w:tcPr>
            <w:tcW w:w="1932" w:type="dxa"/>
            <w:vAlign w:val="center"/>
          </w:tcPr>
          <w:p w14:paraId="32785B87" w14:textId="77777777" w:rsidR="00015347" w:rsidRPr="00503B3E" w:rsidRDefault="00015347" w:rsidP="00503B3E">
            <w:pPr>
              <w:jc w:val="center"/>
            </w:pPr>
            <w:r w:rsidRPr="00503B3E">
              <w:t>Сейсмическая активность</w:t>
            </w:r>
          </w:p>
        </w:tc>
        <w:tc>
          <w:tcPr>
            <w:tcW w:w="2093" w:type="dxa"/>
            <w:vAlign w:val="center"/>
          </w:tcPr>
          <w:p w14:paraId="4E5C0709" w14:textId="77777777" w:rsidR="00015347" w:rsidRPr="00503B3E" w:rsidRDefault="00015347" w:rsidP="00503B3E">
            <w:pPr>
              <w:jc w:val="center"/>
            </w:pPr>
          </w:p>
        </w:tc>
        <w:tc>
          <w:tcPr>
            <w:tcW w:w="1775" w:type="dxa"/>
            <w:vAlign w:val="center"/>
          </w:tcPr>
          <w:p w14:paraId="3B86B891" w14:textId="77777777" w:rsidR="00015347" w:rsidRPr="00503B3E" w:rsidRDefault="00015347" w:rsidP="00503B3E">
            <w:pPr>
              <w:jc w:val="center"/>
            </w:pPr>
            <w:r w:rsidRPr="00503B3E">
              <w:t>Очень низкий</w:t>
            </w:r>
          </w:p>
        </w:tc>
        <w:tc>
          <w:tcPr>
            <w:tcW w:w="2110" w:type="dxa"/>
            <w:vAlign w:val="center"/>
          </w:tcPr>
          <w:p w14:paraId="3A63536A" w14:textId="77777777" w:rsidR="00015347" w:rsidRPr="00503B3E" w:rsidRDefault="00FD4243" w:rsidP="00503B3E">
            <w:pPr>
              <w:jc w:val="center"/>
            </w:pPr>
            <w:r>
              <w:t>Потер</w:t>
            </w:r>
            <w:r w:rsidR="00015347" w:rsidRPr="00503B3E">
              <w:t>я контроля над работой и возможность возникновения пожара, разлива ГСМ</w:t>
            </w:r>
          </w:p>
        </w:tc>
        <w:tc>
          <w:tcPr>
            <w:tcW w:w="1945" w:type="dxa"/>
            <w:vAlign w:val="center"/>
          </w:tcPr>
          <w:p w14:paraId="0F83E0F4" w14:textId="77777777" w:rsidR="00015347" w:rsidRPr="00503B3E" w:rsidRDefault="00015347" w:rsidP="00503B3E">
            <w:pPr>
              <w:jc w:val="center"/>
            </w:pPr>
            <w:r w:rsidRPr="00503B3E">
              <w:t>Площадь проектир</w:t>
            </w:r>
            <w:r w:rsidR="00FD4243">
              <w:t>у</w:t>
            </w:r>
            <w:r w:rsidRPr="00503B3E">
              <w:t>емых работ не находится в сейсмически активной зоне</w:t>
            </w:r>
          </w:p>
        </w:tc>
      </w:tr>
      <w:tr w:rsidR="00015347" w:rsidRPr="00015347" w14:paraId="6D9B87EA" w14:textId="77777777" w:rsidTr="0037662F">
        <w:trPr>
          <w:trHeight w:val="20"/>
        </w:trPr>
        <w:tc>
          <w:tcPr>
            <w:tcW w:w="1932" w:type="dxa"/>
            <w:vAlign w:val="center"/>
          </w:tcPr>
          <w:p w14:paraId="76D48640" w14:textId="77777777" w:rsidR="00015347" w:rsidRPr="00015347" w:rsidRDefault="00015347" w:rsidP="00503B3E">
            <w:pPr>
              <w:autoSpaceDE w:val="0"/>
              <w:autoSpaceDN w:val="0"/>
              <w:adjustRightInd w:val="0"/>
              <w:jc w:val="center"/>
            </w:pPr>
            <w:r w:rsidRPr="00015347">
              <w:t>Неблагоприятные</w:t>
            </w:r>
          </w:p>
          <w:p w14:paraId="522F2DD9" w14:textId="77777777" w:rsidR="00015347" w:rsidRPr="00503B3E" w:rsidRDefault="00015347" w:rsidP="00503B3E">
            <w:pPr>
              <w:jc w:val="center"/>
            </w:pPr>
            <w:r w:rsidRPr="00015347">
              <w:t>метеоусловия</w:t>
            </w:r>
          </w:p>
        </w:tc>
        <w:tc>
          <w:tcPr>
            <w:tcW w:w="2093" w:type="dxa"/>
            <w:vAlign w:val="center"/>
          </w:tcPr>
          <w:p w14:paraId="76FECD8C" w14:textId="77777777" w:rsidR="00015347" w:rsidRPr="00503B3E" w:rsidRDefault="00015347" w:rsidP="00503B3E">
            <w:pPr>
              <w:jc w:val="center"/>
            </w:pPr>
          </w:p>
        </w:tc>
        <w:tc>
          <w:tcPr>
            <w:tcW w:w="1775" w:type="dxa"/>
            <w:vAlign w:val="center"/>
          </w:tcPr>
          <w:p w14:paraId="28206D65" w14:textId="77777777" w:rsidR="00015347" w:rsidRPr="00503B3E" w:rsidRDefault="00015347" w:rsidP="00503B3E">
            <w:pPr>
              <w:jc w:val="center"/>
            </w:pPr>
            <w:r w:rsidRPr="00503B3E">
              <w:t>Низкий</w:t>
            </w:r>
          </w:p>
        </w:tc>
        <w:tc>
          <w:tcPr>
            <w:tcW w:w="2110" w:type="dxa"/>
            <w:vAlign w:val="center"/>
          </w:tcPr>
          <w:p w14:paraId="7F118724" w14:textId="77777777" w:rsidR="00015347" w:rsidRPr="00015347" w:rsidRDefault="00015347" w:rsidP="00503B3E">
            <w:pPr>
              <w:autoSpaceDE w:val="0"/>
              <w:autoSpaceDN w:val="0"/>
              <w:adjustRightInd w:val="0"/>
              <w:jc w:val="center"/>
            </w:pPr>
            <w:r w:rsidRPr="00015347">
              <w:t>Наиболее</w:t>
            </w:r>
          </w:p>
          <w:p w14:paraId="5E7A6CE8" w14:textId="77777777" w:rsidR="00015347" w:rsidRPr="00015347" w:rsidRDefault="00015347" w:rsidP="00503B3E">
            <w:pPr>
              <w:autoSpaceDE w:val="0"/>
              <w:autoSpaceDN w:val="0"/>
              <w:adjustRightInd w:val="0"/>
              <w:jc w:val="center"/>
            </w:pPr>
            <w:r w:rsidRPr="00015347">
              <w:t>неблагоприятный вариант:</w:t>
            </w:r>
          </w:p>
          <w:p w14:paraId="19B0F1CD" w14:textId="77777777" w:rsidR="00015347" w:rsidRPr="00015347" w:rsidRDefault="00015347" w:rsidP="00503B3E">
            <w:pPr>
              <w:autoSpaceDE w:val="0"/>
              <w:autoSpaceDN w:val="0"/>
              <w:adjustRightInd w:val="0"/>
              <w:jc w:val="center"/>
            </w:pPr>
            <w:r w:rsidRPr="00015347">
              <w:t>повреждение</w:t>
            </w:r>
          </w:p>
          <w:p w14:paraId="34390011" w14:textId="77777777" w:rsidR="00015347" w:rsidRPr="00015347" w:rsidRDefault="00015347" w:rsidP="00503B3E">
            <w:pPr>
              <w:autoSpaceDE w:val="0"/>
              <w:autoSpaceDN w:val="0"/>
              <w:adjustRightInd w:val="0"/>
              <w:jc w:val="center"/>
            </w:pPr>
            <w:r w:rsidRPr="00015347">
              <w:t>оборудования, разлив ГСМ</w:t>
            </w:r>
          </w:p>
          <w:p w14:paraId="09C467AB" w14:textId="77777777" w:rsidR="00015347" w:rsidRPr="00015347" w:rsidRDefault="00015347" w:rsidP="00503B3E">
            <w:pPr>
              <w:autoSpaceDE w:val="0"/>
              <w:autoSpaceDN w:val="0"/>
              <w:adjustRightInd w:val="0"/>
              <w:jc w:val="center"/>
            </w:pPr>
            <w:r w:rsidRPr="00015347">
              <w:t>и других опасных</w:t>
            </w:r>
          </w:p>
          <w:p w14:paraId="4EC9B647" w14:textId="77777777" w:rsidR="00015347" w:rsidRPr="00015347" w:rsidRDefault="00015347" w:rsidP="00503B3E">
            <w:pPr>
              <w:autoSpaceDE w:val="0"/>
              <w:autoSpaceDN w:val="0"/>
              <w:adjustRightInd w:val="0"/>
              <w:jc w:val="center"/>
            </w:pPr>
            <w:r w:rsidRPr="00015347">
              <w:t>материалов,</w:t>
            </w:r>
          </w:p>
          <w:p w14:paraId="2B62B39C" w14:textId="77777777" w:rsidR="00015347" w:rsidRPr="00015347" w:rsidRDefault="00015347" w:rsidP="00503B3E">
            <w:pPr>
              <w:autoSpaceDE w:val="0"/>
              <w:autoSpaceDN w:val="0"/>
              <w:adjustRightInd w:val="0"/>
              <w:jc w:val="center"/>
            </w:pPr>
            <w:r w:rsidRPr="00015347">
              <w:t>возникновение пожара на</w:t>
            </w:r>
          </w:p>
          <w:p w14:paraId="04913E25" w14:textId="77777777" w:rsidR="00015347" w:rsidRPr="00503B3E" w:rsidRDefault="00015347" w:rsidP="00503B3E">
            <w:pPr>
              <w:jc w:val="center"/>
            </w:pPr>
            <w:r w:rsidRPr="00015347">
              <w:t>складе ГСМ</w:t>
            </w:r>
          </w:p>
        </w:tc>
        <w:tc>
          <w:tcPr>
            <w:tcW w:w="1945" w:type="dxa"/>
            <w:vAlign w:val="center"/>
          </w:tcPr>
          <w:p w14:paraId="5309B615" w14:textId="77777777" w:rsidR="00015347" w:rsidRPr="00015347" w:rsidRDefault="00015347" w:rsidP="00503B3E">
            <w:pPr>
              <w:autoSpaceDE w:val="0"/>
              <w:autoSpaceDN w:val="0"/>
              <w:adjustRightInd w:val="0"/>
              <w:jc w:val="center"/>
            </w:pPr>
            <w:r w:rsidRPr="00015347">
              <w:t>Оборудование</w:t>
            </w:r>
          </w:p>
          <w:p w14:paraId="369B16A6" w14:textId="77777777" w:rsidR="00015347" w:rsidRPr="00015347" w:rsidRDefault="00015347" w:rsidP="00503B3E">
            <w:pPr>
              <w:autoSpaceDE w:val="0"/>
              <w:autoSpaceDN w:val="0"/>
              <w:adjustRightInd w:val="0"/>
              <w:jc w:val="center"/>
            </w:pPr>
            <w:r w:rsidRPr="00015347">
              <w:t>предназначено для</w:t>
            </w:r>
          </w:p>
          <w:p w14:paraId="76C0C208" w14:textId="77777777" w:rsidR="00015347" w:rsidRPr="00015347" w:rsidRDefault="00015347" w:rsidP="00503B3E">
            <w:pPr>
              <w:autoSpaceDE w:val="0"/>
              <w:autoSpaceDN w:val="0"/>
              <w:adjustRightInd w:val="0"/>
              <w:jc w:val="center"/>
            </w:pPr>
            <w:r w:rsidRPr="00015347">
              <w:t>работы в исключительно</w:t>
            </w:r>
          </w:p>
          <w:p w14:paraId="5BE0A40A" w14:textId="77777777" w:rsidR="00015347" w:rsidRPr="00015347" w:rsidRDefault="00015347" w:rsidP="00503B3E">
            <w:pPr>
              <w:autoSpaceDE w:val="0"/>
              <w:autoSpaceDN w:val="0"/>
              <w:adjustRightInd w:val="0"/>
              <w:jc w:val="center"/>
            </w:pPr>
            <w:r w:rsidRPr="00015347">
              <w:t>суровых погодных</w:t>
            </w:r>
          </w:p>
          <w:p w14:paraId="54020CA4" w14:textId="77777777" w:rsidR="00015347" w:rsidRPr="00015347" w:rsidRDefault="00015347" w:rsidP="00503B3E">
            <w:pPr>
              <w:autoSpaceDE w:val="0"/>
              <w:autoSpaceDN w:val="0"/>
              <w:adjustRightInd w:val="0"/>
              <w:jc w:val="center"/>
            </w:pPr>
            <w:r w:rsidRPr="00015347">
              <w:t>условиях;</w:t>
            </w:r>
          </w:p>
          <w:p w14:paraId="6DABD6D4" w14:textId="77777777" w:rsidR="00015347" w:rsidRPr="00015347" w:rsidRDefault="00015347" w:rsidP="00503B3E">
            <w:pPr>
              <w:autoSpaceDE w:val="0"/>
              <w:autoSpaceDN w:val="0"/>
              <w:adjustRightInd w:val="0"/>
              <w:jc w:val="center"/>
            </w:pPr>
            <w:r w:rsidRPr="00015347">
              <w:t>• Осуществление</w:t>
            </w:r>
          </w:p>
          <w:p w14:paraId="745D6864" w14:textId="77777777" w:rsidR="00015347" w:rsidRPr="00015347" w:rsidRDefault="00015347" w:rsidP="00503B3E">
            <w:pPr>
              <w:autoSpaceDE w:val="0"/>
              <w:autoSpaceDN w:val="0"/>
              <w:adjustRightInd w:val="0"/>
              <w:jc w:val="center"/>
            </w:pPr>
            <w:r w:rsidRPr="00015347">
              <w:t>специальных</w:t>
            </w:r>
          </w:p>
          <w:p w14:paraId="3E7ABB64" w14:textId="77777777" w:rsidR="00015347" w:rsidRPr="00015347" w:rsidRDefault="00015347" w:rsidP="00503B3E">
            <w:pPr>
              <w:autoSpaceDE w:val="0"/>
              <w:autoSpaceDN w:val="0"/>
              <w:adjustRightInd w:val="0"/>
              <w:jc w:val="center"/>
            </w:pPr>
            <w:r w:rsidRPr="00015347">
              <w:t>мероприятий по</w:t>
            </w:r>
          </w:p>
          <w:p w14:paraId="0573B6EF" w14:textId="77777777" w:rsidR="00015347" w:rsidRPr="00015347" w:rsidRDefault="00015347" w:rsidP="00503B3E">
            <w:pPr>
              <w:autoSpaceDE w:val="0"/>
              <w:autoSpaceDN w:val="0"/>
              <w:adjustRightInd w:val="0"/>
              <w:jc w:val="center"/>
            </w:pPr>
            <w:r w:rsidRPr="00015347">
              <w:t>ликвидации последствий</w:t>
            </w:r>
          </w:p>
          <w:p w14:paraId="433DACDD" w14:textId="77777777" w:rsidR="00015347" w:rsidRPr="00015347" w:rsidRDefault="00015347" w:rsidP="00503B3E">
            <w:pPr>
              <w:autoSpaceDE w:val="0"/>
              <w:autoSpaceDN w:val="0"/>
              <w:adjustRightInd w:val="0"/>
              <w:jc w:val="center"/>
            </w:pPr>
            <w:r w:rsidRPr="00015347">
              <w:t>• Использование</w:t>
            </w:r>
          </w:p>
          <w:p w14:paraId="301D8369" w14:textId="77777777" w:rsidR="00015347" w:rsidRPr="00015347" w:rsidRDefault="00015347" w:rsidP="00503B3E">
            <w:pPr>
              <w:autoSpaceDE w:val="0"/>
              <w:autoSpaceDN w:val="0"/>
              <w:adjustRightInd w:val="0"/>
              <w:jc w:val="center"/>
            </w:pPr>
            <w:r w:rsidRPr="00015347">
              <w:t>хранилища ГСМ и</w:t>
            </w:r>
          </w:p>
          <w:p w14:paraId="774726E9" w14:textId="77777777" w:rsidR="00015347" w:rsidRPr="00015347" w:rsidRDefault="00015347" w:rsidP="00503B3E">
            <w:pPr>
              <w:autoSpaceDE w:val="0"/>
              <w:autoSpaceDN w:val="0"/>
              <w:adjustRightInd w:val="0"/>
              <w:jc w:val="center"/>
            </w:pPr>
            <w:r w:rsidRPr="00015347">
              <w:t>химических реагентов</w:t>
            </w:r>
          </w:p>
          <w:p w14:paraId="7FACBBB1" w14:textId="77777777" w:rsidR="00015347" w:rsidRPr="00015347" w:rsidRDefault="00015347" w:rsidP="00503B3E">
            <w:pPr>
              <w:autoSpaceDE w:val="0"/>
              <w:autoSpaceDN w:val="0"/>
              <w:adjustRightInd w:val="0"/>
              <w:jc w:val="center"/>
            </w:pPr>
            <w:r w:rsidRPr="00015347">
              <w:t>бурового раствора</w:t>
            </w:r>
          </w:p>
          <w:p w14:paraId="20A969AB" w14:textId="77777777" w:rsidR="00015347" w:rsidRPr="00015347" w:rsidRDefault="00015347" w:rsidP="00503B3E">
            <w:pPr>
              <w:autoSpaceDE w:val="0"/>
              <w:autoSpaceDN w:val="0"/>
              <w:adjustRightInd w:val="0"/>
              <w:jc w:val="center"/>
            </w:pPr>
            <w:r w:rsidRPr="00015347">
              <w:t>полностью</w:t>
            </w:r>
          </w:p>
          <w:p w14:paraId="1E477C0C" w14:textId="77777777" w:rsidR="00015347" w:rsidRPr="00015347" w:rsidRDefault="00015347" w:rsidP="00503B3E">
            <w:pPr>
              <w:autoSpaceDE w:val="0"/>
              <w:autoSpaceDN w:val="0"/>
              <w:adjustRightInd w:val="0"/>
              <w:jc w:val="center"/>
            </w:pPr>
            <w:r w:rsidRPr="00015347">
              <w:t>оборудованных в</w:t>
            </w:r>
          </w:p>
          <w:p w14:paraId="376E914E" w14:textId="77777777" w:rsidR="00015347" w:rsidRPr="00015347" w:rsidRDefault="00015347" w:rsidP="00503B3E">
            <w:pPr>
              <w:autoSpaceDE w:val="0"/>
              <w:autoSpaceDN w:val="0"/>
              <w:adjustRightInd w:val="0"/>
              <w:jc w:val="center"/>
            </w:pPr>
            <w:r w:rsidRPr="00015347">
              <w:t>соответствии со всеми</w:t>
            </w:r>
          </w:p>
          <w:p w14:paraId="27C938FA" w14:textId="77777777" w:rsidR="00015347" w:rsidRPr="00503B3E" w:rsidRDefault="00015347" w:rsidP="00503B3E">
            <w:pPr>
              <w:jc w:val="center"/>
            </w:pPr>
            <w:r w:rsidRPr="00015347">
              <w:t>требованиями</w:t>
            </w:r>
          </w:p>
        </w:tc>
      </w:tr>
      <w:tr w:rsidR="00015347" w:rsidRPr="00015347" w14:paraId="057B0849" w14:textId="77777777" w:rsidTr="0037662F">
        <w:trPr>
          <w:trHeight w:val="20"/>
        </w:trPr>
        <w:tc>
          <w:tcPr>
            <w:tcW w:w="1932" w:type="dxa"/>
            <w:vAlign w:val="center"/>
          </w:tcPr>
          <w:p w14:paraId="02BA0596" w14:textId="77777777" w:rsidR="00015347" w:rsidRPr="00503B3E" w:rsidRDefault="00015347" w:rsidP="00503B3E">
            <w:pPr>
              <w:jc w:val="center"/>
            </w:pPr>
          </w:p>
        </w:tc>
        <w:tc>
          <w:tcPr>
            <w:tcW w:w="2093" w:type="dxa"/>
            <w:vAlign w:val="center"/>
          </w:tcPr>
          <w:p w14:paraId="3574FC6C" w14:textId="77777777" w:rsidR="00015347" w:rsidRPr="00015347" w:rsidRDefault="00015347" w:rsidP="00503B3E">
            <w:pPr>
              <w:autoSpaceDE w:val="0"/>
              <w:autoSpaceDN w:val="0"/>
              <w:adjustRightInd w:val="0"/>
              <w:jc w:val="center"/>
            </w:pPr>
            <w:r w:rsidRPr="00015347">
              <w:t>Воздействие</w:t>
            </w:r>
          </w:p>
          <w:p w14:paraId="6404862A" w14:textId="77777777" w:rsidR="00015347" w:rsidRPr="00503B3E" w:rsidRDefault="00015347" w:rsidP="00503B3E">
            <w:pPr>
              <w:jc w:val="center"/>
            </w:pPr>
            <w:r w:rsidRPr="00015347">
              <w:t>электрического тока</w:t>
            </w:r>
          </w:p>
        </w:tc>
        <w:tc>
          <w:tcPr>
            <w:tcW w:w="1775" w:type="dxa"/>
            <w:vAlign w:val="center"/>
          </w:tcPr>
          <w:p w14:paraId="1C9BDC51" w14:textId="77777777" w:rsidR="00015347" w:rsidRPr="00503B3E" w:rsidRDefault="00015347" w:rsidP="00503B3E">
            <w:pPr>
              <w:jc w:val="center"/>
            </w:pPr>
            <w:r w:rsidRPr="00503B3E">
              <w:t>Низкий</w:t>
            </w:r>
          </w:p>
        </w:tc>
        <w:tc>
          <w:tcPr>
            <w:tcW w:w="2110" w:type="dxa"/>
            <w:vAlign w:val="center"/>
          </w:tcPr>
          <w:p w14:paraId="225FC7D9" w14:textId="77777777" w:rsidR="00015347" w:rsidRPr="00015347" w:rsidRDefault="00015347" w:rsidP="00503B3E">
            <w:pPr>
              <w:autoSpaceDE w:val="0"/>
              <w:autoSpaceDN w:val="0"/>
              <w:adjustRightInd w:val="0"/>
              <w:jc w:val="center"/>
            </w:pPr>
            <w:r w:rsidRPr="00015347">
              <w:t>Поражение током,</w:t>
            </w:r>
          </w:p>
          <w:p w14:paraId="4F82A10E" w14:textId="77777777" w:rsidR="00015347" w:rsidRPr="00503B3E" w:rsidRDefault="00015347" w:rsidP="00503B3E">
            <w:pPr>
              <w:jc w:val="center"/>
            </w:pPr>
            <w:r w:rsidRPr="00015347">
              <w:t>несчастные случаи</w:t>
            </w:r>
          </w:p>
        </w:tc>
        <w:tc>
          <w:tcPr>
            <w:tcW w:w="1945" w:type="dxa"/>
            <w:vAlign w:val="center"/>
          </w:tcPr>
          <w:p w14:paraId="61696C07" w14:textId="77777777" w:rsidR="00015347" w:rsidRPr="00015347" w:rsidRDefault="00015347" w:rsidP="00503B3E">
            <w:pPr>
              <w:autoSpaceDE w:val="0"/>
              <w:autoSpaceDN w:val="0"/>
              <w:adjustRightInd w:val="0"/>
              <w:jc w:val="center"/>
            </w:pPr>
            <w:r w:rsidRPr="00015347">
              <w:t>Обучение персонала</w:t>
            </w:r>
          </w:p>
          <w:p w14:paraId="24622F7F" w14:textId="77777777" w:rsidR="00015347" w:rsidRPr="00015347" w:rsidRDefault="00015347" w:rsidP="00503B3E">
            <w:pPr>
              <w:autoSpaceDE w:val="0"/>
              <w:autoSpaceDN w:val="0"/>
              <w:adjustRightInd w:val="0"/>
              <w:jc w:val="center"/>
            </w:pPr>
            <w:r w:rsidRPr="00015347">
              <w:t>правилам техники</w:t>
            </w:r>
          </w:p>
          <w:p w14:paraId="65C4E4A4" w14:textId="77777777" w:rsidR="00015347" w:rsidRPr="00015347" w:rsidRDefault="00015347" w:rsidP="00503B3E">
            <w:pPr>
              <w:autoSpaceDE w:val="0"/>
              <w:autoSpaceDN w:val="0"/>
              <w:adjustRightInd w:val="0"/>
              <w:jc w:val="center"/>
            </w:pPr>
            <w:r w:rsidRPr="00015347">
              <w:t>безопасности и</w:t>
            </w:r>
          </w:p>
          <w:p w14:paraId="4D8448AF" w14:textId="77777777" w:rsidR="00015347" w:rsidRPr="00015347" w:rsidRDefault="00015347" w:rsidP="00503B3E">
            <w:pPr>
              <w:autoSpaceDE w:val="0"/>
              <w:autoSpaceDN w:val="0"/>
              <w:adjustRightInd w:val="0"/>
              <w:jc w:val="center"/>
            </w:pPr>
            <w:r w:rsidRPr="00015347">
              <w:t>действиям в</w:t>
            </w:r>
          </w:p>
          <w:p w14:paraId="66E54AFF" w14:textId="77777777" w:rsidR="00015347" w:rsidRPr="00503B3E" w:rsidRDefault="00015347" w:rsidP="00503B3E">
            <w:pPr>
              <w:jc w:val="center"/>
            </w:pPr>
            <w:r w:rsidRPr="00015347">
              <w:t>чрезвычайных ситуациях</w:t>
            </w:r>
          </w:p>
        </w:tc>
      </w:tr>
      <w:tr w:rsidR="00015347" w:rsidRPr="00015347" w14:paraId="5D07CD13" w14:textId="77777777" w:rsidTr="0037662F">
        <w:trPr>
          <w:trHeight w:val="20"/>
        </w:trPr>
        <w:tc>
          <w:tcPr>
            <w:tcW w:w="1932" w:type="dxa"/>
            <w:vAlign w:val="center"/>
          </w:tcPr>
          <w:p w14:paraId="5BF97E5B" w14:textId="77777777" w:rsidR="00015347" w:rsidRPr="00503B3E" w:rsidRDefault="00015347" w:rsidP="00503B3E">
            <w:pPr>
              <w:jc w:val="center"/>
            </w:pPr>
          </w:p>
        </w:tc>
        <w:tc>
          <w:tcPr>
            <w:tcW w:w="2093" w:type="dxa"/>
            <w:vAlign w:val="center"/>
          </w:tcPr>
          <w:p w14:paraId="0D715ED9" w14:textId="77777777" w:rsidR="00015347" w:rsidRPr="00015347" w:rsidRDefault="00015347" w:rsidP="00503B3E">
            <w:pPr>
              <w:autoSpaceDE w:val="0"/>
              <w:autoSpaceDN w:val="0"/>
              <w:adjustRightInd w:val="0"/>
              <w:jc w:val="center"/>
            </w:pPr>
            <w:r w:rsidRPr="00015347">
              <w:t>Воздействие машин и технологического</w:t>
            </w:r>
          </w:p>
          <w:p w14:paraId="515072FD" w14:textId="77777777" w:rsidR="00015347" w:rsidRPr="00503B3E" w:rsidRDefault="00015347" w:rsidP="00503B3E">
            <w:pPr>
              <w:jc w:val="center"/>
            </w:pPr>
            <w:r w:rsidRPr="00015347">
              <w:t>оборудования</w:t>
            </w:r>
          </w:p>
        </w:tc>
        <w:tc>
          <w:tcPr>
            <w:tcW w:w="1775" w:type="dxa"/>
            <w:vAlign w:val="center"/>
          </w:tcPr>
          <w:p w14:paraId="16582AAE" w14:textId="77777777" w:rsidR="00015347" w:rsidRPr="00503B3E" w:rsidRDefault="00015347" w:rsidP="00503B3E">
            <w:pPr>
              <w:jc w:val="center"/>
            </w:pPr>
            <w:r w:rsidRPr="00503B3E">
              <w:t>Низкий</w:t>
            </w:r>
          </w:p>
        </w:tc>
        <w:tc>
          <w:tcPr>
            <w:tcW w:w="2110" w:type="dxa"/>
            <w:vAlign w:val="center"/>
          </w:tcPr>
          <w:p w14:paraId="4F6A15B9" w14:textId="77777777" w:rsidR="00015347" w:rsidRPr="00015347" w:rsidRDefault="00015347" w:rsidP="00503B3E">
            <w:pPr>
              <w:autoSpaceDE w:val="0"/>
              <w:autoSpaceDN w:val="0"/>
              <w:adjustRightInd w:val="0"/>
              <w:jc w:val="center"/>
            </w:pPr>
            <w:r w:rsidRPr="00015347">
              <w:t>Получение травм в</w:t>
            </w:r>
          </w:p>
          <w:p w14:paraId="33D0431C" w14:textId="77777777" w:rsidR="00015347" w:rsidRPr="00015347" w:rsidRDefault="00015347" w:rsidP="00503B3E">
            <w:pPr>
              <w:autoSpaceDE w:val="0"/>
              <w:autoSpaceDN w:val="0"/>
              <w:adjustRightInd w:val="0"/>
              <w:jc w:val="center"/>
            </w:pPr>
            <w:r w:rsidRPr="00015347">
              <w:t>результате столкновения с</w:t>
            </w:r>
          </w:p>
          <w:p w14:paraId="57AB4809" w14:textId="77777777" w:rsidR="00015347" w:rsidRPr="00503B3E" w:rsidRDefault="00015347" w:rsidP="00503B3E">
            <w:pPr>
              <w:autoSpaceDE w:val="0"/>
              <w:autoSpaceDN w:val="0"/>
              <w:adjustRightInd w:val="0"/>
              <w:jc w:val="center"/>
            </w:pPr>
            <w:r w:rsidRPr="00015347">
              <w:t>движущимися частями и элементами оборудования</w:t>
            </w:r>
          </w:p>
        </w:tc>
        <w:tc>
          <w:tcPr>
            <w:tcW w:w="1945" w:type="dxa"/>
            <w:vAlign w:val="center"/>
          </w:tcPr>
          <w:p w14:paraId="60F76A51" w14:textId="77777777" w:rsidR="00015347" w:rsidRPr="00015347" w:rsidRDefault="00015347" w:rsidP="00503B3E">
            <w:pPr>
              <w:autoSpaceDE w:val="0"/>
              <w:autoSpaceDN w:val="0"/>
              <w:adjustRightInd w:val="0"/>
              <w:jc w:val="center"/>
            </w:pPr>
            <w:r w:rsidRPr="00015347">
              <w:t>Строгое соблюдение</w:t>
            </w:r>
          </w:p>
          <w:p w14:paraId="0EB69898" w14:textId="77777777" w:rsidR="00015347" w:rsidRPr="00015347" w:rsidRDefault="00015347" w:rsidP="00503B3E">
            <w:pPr>
              <w:autoSpaceDE w:val="0"/>
              <w:autoSpaceDN w:val="0"/>
              <w:adjustRightInd w:val="0"/>
              <w:jc w:val="center"/>
            </w:pPr>
            <w:r w:rsidRPr="00015347">
              <w:t>правил техники</w:t>
            </w:r>
          </w:p>
          <w:p w14:paraId="0E08B9AB" w14:textId="77777777" w:rsidR="00015347" w:rsidRPr="00015347" w:rsidRDefault="00015347" w:rsidP="00503B3E">
            <w:pPr>
              <w:autoSpaceDE w:val="0"/>
              <w:autoSpaceDN w:val="0"/>
              <w:adjustRightInd w:val="0"/>
              <w:jc w:val="center"/>
            </w:pPr>
            <w:r w:rsidRPr="00015347">
              <w:t>безопасности,</w:t>
            </w:r>
          </w:p>
          <w:p w14:paraId="7FC77C4E" w14:textId="77777777" w:rsidR="00015347" w:rsidRPr="00015347" w:rsidRDefault="00015347" w:rsidP="00503B3E">
            <w:pPr>
              <w:autoSpaceDE w:val="0"/>
              <w:autoSpaceDN w:val="0"/>
              <w:adjustRightInd w:val="0"/>
              <w:jc w:val="center"/>
            </w:pPr>
            <w:r w:rsidRPr="00015347">
              <w:t>своевременное</w:t>
            </w:r>
          </w:p>
          <w:p w14:paraId="22F8BC77" w14:textId="77777777" w:rsidR="00015347" w:rsidRPr="00015347" w:rsidRDefault="00015347" w:rsidP="00503B3E">
            <w:pPr>
              <w:autoSpaceDE w:val="0"/>
              <w:autoSpaceDN w:val="0"/>
              <w:adjustRightInd w:val="0"/>
              <w:jc w:val="center"/>
            </w:pPr>
            <w:r w:rsidRPr="00015347">
              <w:t>устранение технических</w:t>
            </w:r>
          </w:p>
          <w:p w14:paraId="3B62EC16" w14:textId="77777777" w:rsidR="00015347" w:rsidRPr="00503B3E" w:rsidRDefault="00015347" w:rsidP="00503B3E">
            <w:pPr>
              <w:jc w:val="center"/>
            </w:pPr>
            <w:r w:rsidRPr="00015347">
              <w:t>неполадок</w:t>
            </w:r>
          </w:p>
        </w:tc>
      </w:tr>
      <w:tr w:rsidR="00015347" w:rsidRPr="00015347" w14:paraId="719FB940" w14:textId="77777777" w:rsidTr="0037662F">
        <w:trPr>
          <w:trHeight w:val="20"/>
        </w:trPr>
        <w:tc>
          <w:tcPr>
            <w:tcW w:w="1932" w:type="dxa"/>
            <w:vAlign w:val="center"/>
          </w:tcPr>
          <w:p w14:paraId="0F533DE1" w14:textId="77777777" w:rsidR="00015347" w:rsidRPr="00503B3E" w:rsidRDefault="00015347" w:rsidP="00503B3E">
            <w:pPr>
              <w:jc w:val="center"/>
            </w:pPr>
          </w:p>
        </w:tc>
        <w:tc>
          <w:tcPr>
            <w:tcW w:w="2093" w:type="dxa"/>
            <w:vAlign w:val="center"/>
          </w:tcPr>
          <w:p w14:paraId="07798A67" w14:textId="77777777" w:rsidR="00015347" w:rsidRPr="00503B3E" w:rsidRDefault="00015347" w:rsidP="00503B3E">
            <w:pPr>
              <w:jc w:val="center"/>
            </w:pPr>
            <w:r w:rsidRPr="00015347">
              <w:t>Человеческий фактор</w:t>
            </w:r>
          </w:p>
        </w:tc>
        <w:tc>
          <w:tcPr>
            <w:tcW w:w="1775" w:type="dxa"/>
            <w:vAlign w:val="center"/>
          </w:tcPr>
          <w:p w14:paraId="5CBF4498" w14:textId="77777777" w:rsidR="00015347" w:rsidRPr="00503B3E" w:rsidRDefault="00015347" w:rsidP="00503B3E">
            <w:pPr>
              <w:jc w:val="center"/>
            </w:pPr>
            <w:r w:rsidRPr="00503B3E">
              <w:t>Низкий</w:t>
            </w:r>
          </w:p>
        </w:tc>
        <w:tc>
          <w:tcPr>
            <w:tcW w:w="2110" w:type="dxa"/>
            <w:vAlign w:val="center"/>
          </w:tcPr>
          <w:p w14:paraId="30B75762" w14:textId="77777777" w:rsidR="00015347" w:rsidRPr="00015347" w:rsidRDefault="00015347" w:rsidP="00503B3E">
            <w:pPr>
              <w:autoSpaceDE w:val="0"/>
              <w:autoSpaceDN w:val="0"/>
              <w:adjustRightInd w:val="0"/>
              <w:jc w:val="center"/>
            </w:pPr>
            <w:r w:rsidRPr="00015347">
              <w:t>Случаи травматизма</w:t>
            </w:r>
          </w:p>
          <w:p w14:paraId="04A00E1E" w14:textId="77777777" w:rsidR="00015347" w:rsidRPr="00503B3E" w:rsidRDefault="00015347" w:rsidP="00503B3E">
            <w:pPr>
              <w:jc w:val="center"/>
            </w:pPr>
            <w:r w:rsidRPr="00015347">
              <w:t>рабочего персонала</w:t>
            </w:r>
          </w:p>
        </w:tc>
        <w:tc>
          <w:tcPr>
            <w:tcW w:w="1945" w:type="dxa"/>
            <w:vAlign w:val="center"/>
          </w:tcPr>
          <w:p w14:paraId="0B4A3B44" w14:textId="77777777" w:rsidR="00015347" w:rsidRPr="00015347" w:rsidRDefault="00015347" w:rsidP="00503B3E">
            <w:pPr>
              <w:autoSpaceDE w:val="0"/>
              <w:autoSpaceDN w:val="0"/>
              <w:adjustRightInd w:val="0"/>
              <w:jc w:val="center"/>
            </w:pPr>
            <w:r w:rsidRPr="00015347">
              <w:t>Строгое соблюдение</w:t>
            </w:r>
          </w:p>
          <w:p w14:paraId="39D0532E" w14:textId="77777777" w:rsidR="00015347" w:rsidRPr="00015347" w:rsidRDefault="00015347" w:rsidP="00503B3E">
            <w:pPr>
              <w:autoSpaceDE w:val="0"/>
              <w:autoSpaceDN w:val="0"/>
              <w:adjustRightInd w:val="0"/>
              <w:jc w:val="center"/>
            </w:pPr>
            <w:r w:rsidRPr="00015347">
              <w:t>принятых проектных</w:t>
            </w:r>
          </w:p>
          <w:p w14:paraId="0813DD63" w14:textId="77777777" w:rsidR="00015347" w:rsidRPr="00015347" w:rsidRDefault="00015347" w:rsidP="00503B3E">
            <w:pPr>
              <w:autoSpaceDE w:val="0"/>
              <w:autoSpaceDN w:val="0"/>
              <w:adjustRightInd w:val="0"/>
              <w:jc w:val="center"/>
            </w:pPr>
            <w:r w:rsidRPr="00015347">
              <w:t>решений по охране</w:t>
            </w:r>
          </w:p>
          <w:p w14:paraId="7D20D1FD" w14:textId="77777777" w:rsidR="00015347" w:rsidRPr="00015347" w:rsidRDefault="00015347" w:rsidP="00503B3E">
            <w:pPr>
              <w:autoSpaceDE w:val="0"/>
              <w:autoSpaceDN w:val="0"/>
              <w:adjustRightInd w:val="0"/>
              <w:jc w:val="center"/>
            </w:pPr>
            <w:r w:rsidRPr="00015347">
              <w:t>труда и технике</w:t>
            </w:r>
          </w:p>
          <w:p w14:paraId="6F24CB7F" w14:textId="77777777" w:rsidR="00015347" w:rsidRPr="00503B3E" w:rsidRDefault="00015347" w:rsidP="00503B3E">
            <w:pPr>
              <w:jc w:val="center"/>
            </w:pPr>
            <w:r w:rsidRPr="00015347">
              <w:t>безопасности</w:t>
            </w:r>
          </w:p>
        </w:tc>
      </w:tr>
      <w:tr w:rsidR="00015347" w:rsidRPr="00015347" w14:paraId="0F29BB6A" w14:textId="77777777" w:rsidTr="0037662F">
        <w:trPr>
          <w:trHeight w:val="20"/>
        </w:trPr>
        <w:tc>
          <w:tcPr>
            <w:tcW w:w="1932" w:type="dxa"/>
            <w:vAlign w:val="center"/>
          </w:tcPr>
          <w:p w14:paraId="1792BEAB" w14:textId="77777777" w:rsidR="00015347" w:rsidRPr="00503B3E" w:rsidRDefault="00015347">
            <w:pPr>
              <w:jc w:val="center"/>
            </w:pPr>
          </w:p>
        </w:tc>
        <w:tc>
          <w:tcPr>
            <w:tcW w:w="2093" w:type="dxa"/>
            <w:vAlign w:val="center"/>
          </w:tcPr>
          <w:p w14:paraId="73A967AE" w14:textId="77777777" w:rsidR="00015347" w:rsidRPr="00015347" w:rsidRDefault="00015347" w:rsidP="00503B3E">
            <w:pPr>
              <w:autoSpaceDE w:val="0"/>
              <w:autoSpaceDN w:val="0"/>
              <w:adjustRightInd w:val="0"/>
              <w:jc w:val="center"/>
            </w:pPr>
            <w:r w:rsidRPr="00015347">
              <w:t>Аварии с</w:t>
            </w:r>
          </w:p>
          <w:p w14:paraId="44FB7BF1" w14:textId="77777777" w:rsidR="00015347" w:rsidRPr="00015347" w:rsidRDefault="00015347" w:rsidP="00503B3E">
            <w:pPr>
              <w:autoSpaceDE w:val="0"/>
              <w:autoSpaceDN w:val="0"/>
              <w:adjustRightInd w:val="0"/>
              <w:jc w:val="center"/>
            </w:pPr>
            <w:r w:rsidRPr="00015347">
              <w:t>автотранспортной</w:t>
            </w:r>
          </w:p>
          <w:p w14:paraId="7ECE9E98" w14:textId="77777777" w:rsidR="00015347" w:rsidRPr="00015347" w:rsidRDefault="00015347" w:rsidP="00503B3E">
            <w:pPr>
              <w:autoSpaceDE w:val="0"/>
              <w:autoSpaceDN w:val="0"/>
              <w:adjustRightInd w:val="0"/>
              <w:jc w:val="center"/>
            </w:pPr>
            <w:r w:rsidRPr="00015347">
              <w:t>техникой</w:t>
            </w:r>
          </w:p>
        </w:tc>
        <w:tc>
          <w:tcPr>
            <w:tcW w:w="1775" w:type="dxa"/>
            <w:vAlign w:val="center"/>
          </w:tcPr>
          <w:p w14:paraId="57A72973" w14:textId="77777777" w:rsidR="00015347" w:rsidRPr="00503B3E" w:rsidRDefault="00015347">
            <w:pPr>
              <w:jc w:val="center"/>
            </w:pPr>
            <w:r w:rsidRPr="00503B3E">
              <w:t>Очень низкий</w:t>
            </w:r>
          </w:p>
        </w:tc>
        <w:tc>
          <w:tcPr>
            <w:tcW w:w="2110" w:type="dxa"/>
            <w:vAlign w:val="center"/>
          </w:tcPr>
          <w:p w14:paraId="42EE00E9" w14:textId="77777777" w:rsidR="00015347" w:rsidRPr="00015347" w:rsidRDefault="00015347" w:rsidP="00503B3E">
            <w:pPr>
              <w:autoSpaceDE w:val="0"/>
              <w:autoSpaceDN w:val="0"/>
              <w:adjustRightInd w:val="0"/>
              <w:jc w:val="center"/>
            </w:pPr>
            <w:r w:rsidRPr="00015347">
              <w:t>Разлив ГСМ при перекачке</w:t>
            </w:r>
          </w:p>
          <w:p w14:paraId="3FA5C635" w14:textId="77777777" w:rsidR="00015347" w:rsidRPr="00015347" w:rsidRDefault="00015347" w:rsidP="00503B3E">
            <w:pPr>
              <w:autoSpaceDE w:val="0"/>
              <w:autoSpaceDN w:val="0"/>
              <w:adjustRightInd w:val="0"/>
              <w:jc w:val="center"/>
            </w:pPr>
            <w:r w:rsidRPr="00015347">
              <w:t>топлива, разливы буровых</w:t>
            </w:r>
          </w:p>
          <w:p w14:paraId="55B1B7BE" w14:textId="77777777" w:rsidR="00015347" w:rsidRPr="00015347" w:rsidRDefault="00015347" w:rsidP="00503B3E">
            <w:pPr>
              <w:autoSpaceDE w:val="0"/>
              <w:autoSpaceDN w:val="0"/>
              <w:adjustRightInd w:val="0"/>
              <w:jc w:val="center"/>
            </w:pPr>
            <w:r w:rsidRPr="00015347">
              <w:t>растворов, шламов</w:t>
            </w:r>
          </w:p>
        </w:tc>
        <w:tc>
          <w:tcPr>
            <w:tcW w:w="1945" w:type="dxa"/>
            <w:vAlign w:val="center"/>
          </w:tcPr>
          <w:p w14:paraId="1DE2E1B9" w14:textId="77777777" w:rsidR="00015347" w:rsidRPr="00015347" w:rsidRDefault="00015347" w:rsidP="00503B3E">
            <w:pPr>
              <w:autoSpaceDE w:val="0"/>
              <w:autoSpaceDN w:val="0"/>
              <w:adjustRightInd w:val="0"/>
              <w:jc w:val="center"/>
            </w:pPr>
            <w:r w:rsidRPr="00015347">
              <w:t>Во время проведения</w:t>
            </w:r>
          </w:p>
          <w:p w14:paraId="23FA26B0" w14:textId="77777777" w:rsidR="00015347" w:rsidRPr="00015347" w:rsidRDefault="00015347" w:rsidP="00503B3E">
            <w:pPr>
              <w:autoSpaceDE w:val="0"/>
              <w:autoSpaceDN w:val="0"/>
              <w:adjustRightInd w:val="0"/>
              <w:jc w:val="center"/>
            </w:pPr>
            <w:r w:rsidRPr="00015347">
              <w:t>работ должны строго</w:t>
            </w:r>
          </w:p>
          <w:p w14:paraId="4EAAF56B" w14:textId="77777777" w:rsidR="00015347" w:rsidRPr="00015347" w:rsidRDefault="00015347" w:rsidP="00503B3E">
            <w:pPr>
              <w:autoSpaceDE w:val="0"/>
              <w:autoSpaceDN w:val="0"/>
              <w:adjustRightInd w:val="0"/>
              <w:jc w:val="center"/>
            </w:pPr>
            <w:r w:rsidRPr="00015347">
              <w:t>соблюдаться правила</w:t>
            </w:r>
          </w:p>
          <w:p w14:paraId="0F95EEA7" w14:textId="77777777" w:rsidR="00015347" w:rsidRPr="00015347" w:rsidRDefault="00015347" w:rsidP="00503B3E">
            <w:pPr>
              <w:autoSpaceDE w:val="0"/>
              <w:autoSpaceDN w:val="0"/>
              <w:adjustRightInd w:val="0"/>
              <w:jc w:val="center"/>
            </w:pPr>
            <w:r w:rsidRPr="00015347">
              <w:t>перекачки ГСМ с целью</w:t>
            </w:r>
          </w:p>
          <w:p w14:paraId="05F13BE9" w14:textId="77777777" w:rsidR="00015347" w:rsidRPr="00015347" w:rsidRDefault="00015347" w:rsidP="00503B3E">
            <w:pPr>
              <w:autoSpaceDE w:val="0"/>
              <w:autoSpaceDN w:val="0"/>
              <w:adjustRightInd w:val="0"/>
              <w:jc w:val="center"/>
            </w:pPr>
            <w:r w:rsidRPr="00015347">
              <w:t>предотвращения любых</w:t>
            </w:r>
          </w:p>
          <w:p w14:paraId="129418D0" w14:textId="77777777" w:rsidR="00015347" w:rsidRPr="00015347" w:rsidRDefault="00015347" w:rsidP="00503B3E">
            <w:pPr>
              <w:autoSpaceDE w:val="0"/>
              <w:autoSpaceDN w:val="0"/>
              <w:adjustRightInd w:val="0"/>
              <w:jc w:val="center"/>
            </w:pPr>
            <w:r w:rsidRPr="00015347">
              <w:t>разливов топлива.</w:t>
            </w:r>
          </w:p>
          <w:p w14:paraId="56889BC2" w14:textId="77777777" w:rsidR="00015347" w:rsidRPr="00015347" w:rsidRDefault="00015347" w:rsidP="00503B3E">
            <w:pPr>
              <w:autoSpaceDE w:val="0"/>
              <w:autoSpaceDN w:val="0"/>
              <w:adjustRightInd w:val="0"/>
              <w:jc w:val="center"/>
            </w:pPr>
            <w:r w:rsidRPr="00015347">
              <w:t>• Обученный персонал и</w:t>
            </w:r>
          </w:p>
          <w:p w14:paraId="51CC4428" w14:textId="77777777" w:rsidR="00015347" w:rsidRPr="00015347" w:rsidRDefault="00015347" w:rsidP="00503B3E">
            <w:pPr>
              <w:autoSpaceDE w:val="0"/>
              <w:autoSpaceDN w:val="0"/>
              <w:adjustRightInd w:val="0"/>
              <w:jc w:val="center"/>
            </w:pPr>
            <w:r w:rsidRPr="00015347">
              <w:t>оснащение</w:t>
            </w:r>
          </w:p>
          <w:p w14:paraId="245F94D7" w14:textId="77777777" w:rsidR="00015347" w:rsidRPr="00015347" w:rsidRDefault="00015347" w:rsidP="00503B3E">
            <w:pPr>
              <w:autoSpaceDE w:val="0"/>
              <w:autoSpaceDN w:val="0"/>
              <w:adjustRightInd w:val="0"/>
              <w:jc w:val="center"/>
            </w:pPr>
            <w:r w:rsidRPr="00015347">
              <w:t>необходимыми</w:t>
            </w:r>
          </w:p>
          <w:p w14:paraId="01DDBB93" w14:textId="77777777" w:rsidR="00015347" w:rsidRPr="00015347" w:rsidRDefault="00015347" w:rsidP="00503B3E">
            <w:pPr>
              <w:autoSpaceDE w:val="0"/>
              <w:autoSpaceDN w:val="0"/>
              <w:adjustRightInd w:val="0"/>
              <w:jc w:val="center"/>
            </w:pPr>
            <w:r w:rsidRPr="00015347">
              <w:t>средствами по борьбе с</w:t>
            </w:r>
          </w:p>
          <w:p w14:paraId="3271A41C" w14:textId="77777777" w:rsidR="00015347" w:rsidRPr="00015347" w:rsidRDefault="00015347" w:rsidP="00503B3E">
            <w:pPr>
              <w:autoSpaceDE w:val="0"/>
              <w:autoSpaceDN w:val="0"/>
              <w:adjustRightInd w:val="0"/>
              <w:jc w:val="center"/>
            </w:pPr>
            <w:r w:rsidRPr="00015347">
              <w:t>разливами,</w:t>
            </w:r>
          </w:p>
          <w:p w14:paraId="4CB1985F" w14:textId="77777777" w:rsidR="00015347" w:rsidRPr="00015347" w:rsidRDefault="00015347" w:rsidP="00503B3E">
            <w:pPr>
              <w:autoSpaceDE w:val="0"/>
              <w:autoSpaceDN w:val="0"/>
              <w:adjustRightInd w:val="0"/>
              <w:jc w:val="center"/>
            </w:pPr>
            <w:r w:rsidRPr="00015347">
              <w:t>обеспечивающими</w:t>
            </w:r>
          </w:p>
          <w:p w14:paraId="542F48F4" w14:textId="77777777" w:rsidR="00015347" w:rsidRPr="00015347" w:rsidRDefault="00015347" w:rsidP="00503B3E">
            <w:pPr>
              <w:autoSpaceDE w:val="0"/>
              <w:autoSpaceDN w:val="0"/>
              <w:adjustRightInd w:val="0"/>
              <w:jc w:val="center"/>
            </w:pPr>
            <w:r w:rsidRPr="00015347">
              <w:t>минимизацию</w:t>
            </w:r>
          </w:p>
          <w:p w14:paraId="350EADAE" w14:textId="77777777" w:rsidR="00015347" w:rsidRPr="00015347" w:rsidRDefault="00015347" w:rsidP="00503B3E">
            <w:pPr>
              <w:autoSpaceDE w:val="0"/>
              <w:autoSpaceDN w:val="0"/>
              <w:adjustRightInd w:val="0"/>
              <w:jc w:val="center"/>
            </w:pPr>
            <w:r w:rsidRPr="00015347">
              <w:t>загрязнений.</w:t>
            </w:r>
          </w:p>
        </w:tc>
      </w:tr>
    </w:tbl>
    <w:p w14:paraId="4F0784C2" w14:textId="77777777" w:rsidR="00015347" w:rsidRPr="00503B3E" w:rsidRDefault="00015347" w:rsidP="00503B3E">
      <w:pPr>
        <w:jc w:val="right"/>
        <w:rPr>
          <w:rFonts w:ascii="Times New Roman" w:hAnsi="Times New Roman"/>
          <w:sz w:val="24"/>
          <w:szCs w:val="24"/>
        </w:rPr>
      </w:pPr>
    </w:p>
    <w:p w14:paraId="6E7CE99B" w14:textId="77777777" w:rsidR="000A4507" w:rsidRDefault="004B7FDE" w:rsidP="001373C2">
      <w:pPr>
        <w:pStyle w:val="2"/>
        <w:numPr>
          <w:ilvl w:val="0"/>
          <w:numId w:val="0"/>
        </w:numPr>
      </w:pPr>
      <w:r>
        <w:t>13</w:t>
      </w:r>
      <w:r w:rsidR="001373C2">
        <w:t>.4</w:t>
      </w:r>
      <w:r>
        <w:t>.</w:t>
      </w:r>
      <w:r w:rsidR="001373C2">
        <w:t xml:space="preserve"> </w:t>
      </w:r>
      <w:r w:rsidR="000A4507">
        <w:t xml:space="preserve"> </w:t>
      </w:r>
      <w:bookmarkStart w:id="932" w:name="_Toc132612843"/>
      <w:r w:rsidR="000A4507">
        <w:t>Рекомендации по предупреждению аварийных ситуаций и ликвидации их последствий</w:t>
      </w:r>
      <w:bookmarkEnd w:id="932"/>
    </w:p>
    <w:p w14:paraId="491AC510"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Важнейшую роль в обеспечении безопасности рабочего персонала и местного</w:t>
      </w:r>
      <w:r>
        <w:rPr>
          <w:rFonts w:ascii="Times New Roman" w:hAnsi="Times New Roman"/>
          <w:sz w:val="24"/>
          <w:szCs w:val="24"/>
        </w:rPr>
        <w:t xml:space="preserve"> </w:t>
      </w:r>
      <w:r w:rsidRPr="000A4507">
        <w:rPr>
          <w:rFonts w:ascii="Times New Roman" w:hAnsi="Times New Roman"/>
          <w:sz w:val="24"/>
          <w:szCs w:val="24"/>
        </w:rPr>
        <w:t>населения и охраны окружающей природной среды при проведении работ на</w:t>
      </w:r>
      <w:r>
        <w:rPr>
          <w:rFonts w:ascii="Times New Roman" w:hAnsi="Times New Roman"/>
          <w:sz w:val="24"/>
          <w:szCs w:val="24"/>
        </w:rPr>
        <w:t xml:space="preserve"> </w:t>
      </w:r>
      <w:r w:rsidR="00B32C9B">
        <w:rPr>
          <w:rFonts w:ascii="Times New Roman" w:hAnsi="Times New Roman"/>
          <w:sz w:val="24"/>
          <w:szCs w:val="24"/>
        </w:rPr>
        <w:t>участке</w:t>
      </w:r>
      <w:r w:rsidRPr="000A4507">
        <w:rPr>
          <w:rFonts w:ascii="Times New Roman" w:hAnsi="Times New Roman"/>
          <w:sz w:val="24"/>
          <w:szCs w:val="24"/>
        </w:rPr>
        <w:t xml:space="preserve"> играет система правил, нормативов, инструкций и стандартов, соблюдение</w:t>
      </w:r>
      <w:r>
        <w:rPr>
          <w:rFonts w:ascii="Times New Roman" w:hAnsi="Times New Roman"/>
          <w:sz w:val="24"/>
          <w:szCs w:val="24"/>
        </w:rPr>
        <w:t xml:space="preserve"> </w:t>
      </w:r>
      <w:r w:rsidRPr="000A4507">
        <w:rPr>
          <w:rFonts w:ascii="Times New Roman" w:hAnsi="Times New Roman"/>
          <w:sz w:val="24"/>
          <w:szCs w:val="24"/>
        </w:rPr>
        <w:t>которых обязательно руководителями и всем персоналом. При проведении работ</w:t>
      </w:r>
      <w:r>
        <w:rPr>
          <w:rFonts w:ascii="Times New Roman" w:hAnsi="Times New Roman"/>
          <w:sz w:val="24"/>
          <w:szCs w:val="24"/>
        </w:rPr>
        <w:t xml:space="preserve"> </w:t>
      </w:r>
      <w:r w:rsidRPr="000A4507">
        <w:rPr>
          <w:rFonts w:ascii="Times New Roman" w:hAnsi="Times New Roman"/>
          <w:sz w:val="24"/>
          <w:szCs w:val="24"/>
        </w:rPr>
        <w:t>необходимо уделять первоочередное внимание монтажу, проверке и техническому</w:t>
      </w:r>
      <w:r>
        <w:rPr>
          <w:rFonts w:ascii="Times New Roman" w:hAnsi="Times New Roman"/>
          <w:sz w:val="24"/>
          <w:szCs w:val="24"/>
        </w:rPr>
        <w:t xml:space="preserve"> </w:t>
      </w:r>
      <w:r w:rsidRPr="000A4507">
        <w:rPr>
          <w:rFonts w:ascii="Times New Roman" w:hAnsi="Times New Roman"/>
          <w:sz w:val="24"/>
          <w:szCs w:val="24"/>
        </w:rPr>
        <w:t>обслуживанию всех видов оборудования, требуемых в соответствии с правилами техники</w:t>
      </w:r>
      <w:r>
        <w:rPr>
          <w:rFonts w:ascii="Times New Roman" w:hAnsi="Times New Roman"/>
          <w:sz w:val="24"/>
          <w:szCs w:val="24"/>
        </w:rPr>
        <w:t xml:space="preserve"> </w:t>
      </w:r>
      <w:r w:rsidRPr="000A4507">
        <w:rPr>
          <w:rFonts w:ascii="Times New Roman" w:hAnsi="Times New Roman"/>
          <w:sz w:val="24"/>
          <w:szCs w:val="24"/>
        </w:rPr>
        <w:t>безопасности и охраны труда, обучению персонала и проведению практических занятий.</w:t>
      </w:r>
    </w:p>
    <w:p w14:paraId="2306C411"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Мероприятия по устранению несчастных случаев на производстве. Для обеспечения</w:t>
      </w:r>
      <w:r>
        <w:rPr>
          <w:rFonts w:ascii="Times New Roman" w:hAnsi="Times New Roman"/>
          <w:sz w:val="24"/>
          <w:szCs w:val="24"/>
        </w:rPr>
        <w:t xml:space="preserve"> </w:t>
      </w:r>
      <w:r w:rsidRPr="000A4507">
        <w:rPr>
          <w:rFonts w:ascii="Times New Roman" w:hAnsi="Times New Roman"/>
          <w:sz w:val="24"/>
          <w:szCs w:val="24"/>
        </w:rPr>
        <w:t>безопасных условий труда рабочие должны знать назначение установленной арматуры</w:t>
      </w:r>
      <w:r>
        <w:rPr>
          <w:rFonts w:ascii="Times New Roman" w:hAnsi="Times New Roman"/>
          <w:sz w:val="24"/>
          <w:szCs w:val="24"/>
        </w:rPr>
        <w:t xml:space="preserve">, </w:t>
      </w:r>
      <w:r w:rsidRPr="000A4507">
        <w:rPr>
          <w:rFonts w:ascii="Times New Roman" w:hAnsi="Times New Roman"/>
          <w:sz w:val="24"/>
          <w:szCs w:val="24"/>
        </w:rPr>
        <w:t>приборов, инструкций по эксплуатации и выполнять все требования инструкций.</w:t>
      </w:r>
    </w:p>
    <w:p w14:paraId="559C7E11"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 xml:space="preserve">Мероприятия по устранению аварийных ситуаций при </w:t>
      </w:r>
      <w:r w:rsidR="0037662F">
        <w:rPr>
          <w:rFonts w:ascii="Times New Roman" w:hAnsi="Times New Roman"/>
          <w:sz w:val="24"/>
          <w:szCs w:val="24"/>
        </w:rPr>
        <w:t>ликвидации</w:t>
      </w:r>
      <w:r w:rsidRPr="000A4507">
        <w:rPr>
          <w:rFonts w:ascii="Times New Roman" w:hAnsi="Times New Roman"/>
          <w:sz w:val="24"/>
          <w:szCs w:val="24"/>
        </w:rPr>
        <w:t xml:space="preserve"> скважин. При</w:t>
      </w:r>
      <w:r>
        <w:rPr>
          <w:rFonts w:ascii="Times New Roman" w:hAnsi="Times New Roman"/>
          <w:sz w:val="24"/>
          <w:szCs w:val="24"/>
        </w:rPr>
        <w:t xml:space="preserve"> </w:t>
      </w:r>
      <w:r w:rsidRPr="000A4507">
        <w:rPr>
          <w:rFonts w:ascii="Times New Roman" w:hAnsi="Times New Roman"/>
          <w:sz w:val="24"/>
          <w:szCs w:val="24"/>
        </w:rPr>
        <w:t xml:space="preserve">проведении работ по </w:t>
      </w:r>
      <w:r w:rsidR="0037662F">
        <w:rPr>
          <w:rFonts w:ascii="Times New Roman" w:hAnsi="Times New Roman"/>
          <w:sz w:val="24"/>
          <w:szCs w:val="24"/>
        </w:rPr>
        <w:t>ликвидации</w:t>
      </w:r>
      <w:r w:rsidRPr="000A4507">
        <w:rPr>
          <w:rFonts w:ascii="Times New Roman" w:hAnsi="Times New Roman"/>
          <w:sz w:val="24"/>
          <w:szCs w:val="24"/>
        </w:rPr>
        <w:t xml:space="preserve"> скважин основное внимание следует уделять таким</w:t>
      </w:r>
      <w:r>
        <w:rPr>
          <w:rFonts w:ascii="Times New Roman" w:hAnsi="Times New Roman"/>
          <w:sz w:val="24"/>
          <w:szCs w:val="24"/>
        </w:rPr>
        <w:t xml:space="preserve"> </w:t>
      </w:r>
      <w:r w:rsidRPr="000A4507">
        <w:rPr>
          <w:rFonts w:ascii="Times New Roman" w:hAnsi="Times New Roman"/>
          <w:sz w:val="24"/>
          <w:szCs w:val="24"/>
        </w:rPr>
        <w:t>элементам бурового оборудования и методам обеспечения безопасности, как буровые</w:t>
      </w:r>
      <w:r>
        <w:rPr>
          <w:rFonts w:ascii="Times New Roman" w:hAnsi="Times New Roman"/>
          <w:sz w:val="24"/>
          <w:szCs w:val="24"/>
        </w:rPr>
        <w:t xml:space="preserve"> </w:t>
      </w:r>
      <w:r w:rsidRPr="000A4507">
        <w:rPr>
          <w:rFonts w:ascii="Times New Roman" w:hAnsi="Times New Roman"/>
          <w:sz w:val="24"/>
          <w:szCs w:val="24"/>
        </w:rPr>
        <w:t>станки, дизельные агрегаты, насосы, противопожарное оборудование, приборы</w:t>
      </w:r>
      <w:r>
        <w:rPr>
          <w:rFonts w:ascii="Times New Roman" w:hAnsi="Times New Roman"/>
          <w:sz w:val="24"/>
          <w:szCs w:val="24"/>
        </w:rPr>
        <w:t xml:space="preserve">, </w:t>
      </w:r>
      <w:r w:rsidRPr="000A4507">
        <w:rPr>
          <w:rFonts w:ascii="Times New Roman" w:hAnsi="Times New Roman"/>
          <w:sz w:val="24"/>
          <w:szCs w:val="24"/>
        </w:rPr>
        <w:t>сигнализирующие о появлении нефти или газа, индивидуальные средства защиты</w:t>
      </w:r>
      <w:r>
        <w:rPr>
          <w:rFonts w:ascii="Times New Roman" w:hAnsi="Times New Roman"/>
          <w:sz w:val="24"/>
          <w:szCs w:val="24"/>
        </w:rPr>
        <w:t xml:space="preserve">, </w:t>
      </w:r>
      <w:r w:rsidRPr="000A4507">
        <w:rPr>
          <w:rFonts w:ascii="Times New Roman" w:hAnsi="Times New Roman"/>
          <w:sz w:val="24"/>
          <w:szCs w:val="24"/>
        </w:rPr>
        <w:t>устройства для экстренной эвакуации рабочего персонала, а также методы и средства</w:t>
      </w:r>
      <w:r>
        <w:rPr>
          <w:rFonts w:ascii="Times New Roman" w:hAnsi="Times New Roman"/>
          <w:sz w:val="24"/>
          <w:szCs w:val="24"/>
        </w:rPr>
        <w:t xml:space="preserve"> </w:t>
      </w:r>
      <w:r w:rsidRPr="000A4507">
        <w:rPr>
          <w:rFonts w:ascii="Times New Roman" w:hAnsi="Times New Roman"/>
          <w:sz w:val="24"/>
          <w:szCs w:val="24"/>
        </w:rPr>
        <w:t>ликвидации разливов нефти, ГСМ, ликвидации возгораний.</w:t>
      </w:r>
    </w:p>
    <w:p w14:paraId="6F9D2D5C"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На ликвидацию аварий затрачивается много времени и средств, поэтому при</w:t>
      </w:r>
      <w:r>
        <w:rPr>
          <w:rFonts w:ascii="Times New Roman" w:hAnsi="Times New Roman"/>
          <w:sz w:val="24"/>
          <w:szCs w:val="24"/>
        </w:rPr>
        <w:t xml:space="preserve"> </w:t>
      </w:r>
      <w:r w:rsidRPr="000A4507">
        <w:rPr>
          <w:rFonts w:ascii="Times New Roman" w:hAnsi="Times New Roman"/>
          <w:sz w:val="24"/>
          <w:szCs w:val="24"/>
        </w:rPr>
        <w:t xml:space="preserve">производстве планируемых работ необходимо уделять первоочередное внимание </w:t>
      </w:r>
      <w:proofErr w:type="gramStart"/>
      <w:r w:rsidRPr="000A4507">
        <w:rPr>
          <w:rFonts w:ascii="Times New Roman" w:hAnsi="Times New Roman"/>
          <w:sz w:val="24"/>
          <w:szCs w:val="24"/>
        </w:rPr>
        <w:t>преду</w:t>
      </w:r>
      <w:r>
        <w:rPr>
          <w:rFonts w:ascii="Times New Roman" w:hAnsi="Times New Roman"/>
          <w:sz w:val="24"/>
          <w:szCs w:val="24"/>
        </w:rPr>
        <w:t>-</w:t>
      </w:r>
      <w:r w:rsidRPr="000A4507">
        <w:rPr>
          <w:rFonts w:ascii="Times New Roman" w:hAnsi="Times New Roman"/>
          <w:sz w:val="24"/>
          <w:szCs w:val="24"/>
        </w:rPr>
        <w:t>преждению</w:t>
      </w:r>
      <w:proofErr w:type="gramEnd"/>
      <w:r w:rsidRPr="000A4507">
        <w:rPr>
          <w:rFonts w:ascii="Times New Roman" w:hAnsi="Times New Roman"/>
          <w:sz w:val="24"/>
          <w:szCs w:val="24"/>
        </w:rPr>
        <w:t xml:space="preserve"> аварий.</w:t>
      </w:r>
    </w:p>
    <w:p w14:paraId="7BE224CB"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 xml:space="preserve">В целом, для предотвращения или предупреждения аварийных ситуаций при </w:t>
      </w:r>
      <w:proofErr w:type="gramStart"/>
      <w:r w:rsidRPr="000A4507">
        <w:rPr>
          <w:rFonts w:ascii="Times New Roman" w:hAnsi="Times New Roman"/>
          <w:sz w:val="24"/>
          <w:szCs w:val="24"/>
        </w:rPr>
        <w:t>про-</w:t>
      </w:r>
      <w:r>
        <w:rPr>
          <w:rFonts w:ascii="Times New Roman" w:hAnsi="Times New Roman"/>
          <w:sz w:val="24"/>
          <w:szCs w:val="24"/>
        </w:rPr>
        <w:t xml:space="preserve"> </w:t>
      </w:r>
      <w:r w:rsidRPr="000A4507">
        <w:rPr>
          <w:rFonts w:ascii="Times New Roman" w:hAnsi="Times New Roman"/>
          <w:sz w:val="24"/>
          <w:szCs w:val="24"/>
        </w:rPr>
        <w:t>изводстве</w:t>
      </w:r>
      <w:proofErr w:type="gramEnd"/>
      <w:r w:rsidRPr="000A4507">
        <w:rPr>
          <w:rFonts w:ascii="Times New Roman" w:hAnsi="Times New Roman"/>
          <w:sz w:val="24"/>
          <w:szCs w:val="24"/>
        </w:rPr>
        <w:t xml:space="preserve"> планируемых работ рекомендуется следующий перечень мероприятий:</w:t>
      </w:r>
    </w:p>
    <w:p w14:paraId="2DAA820C"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обязательное соблюдение всех норм</w:t>
      </w:r>
      <w:r w:rsidR="0037662F">
        <w:rPr>
          <w:rFonts w:ascii="Times New Roman" w:hAnsi="Times New Roman"/>
          <w:sz w:val="24"/>
          <w:szCs w:val="24"/>
        </w:rPr>
        <w:t>ативных правил при ликвидации</w:t>
      </w:r>
      <w:r w:rsidRPr="00503B3E">
        <w:rPr>
          <w:rFonts w:ascii="Times New Roman" w:hAnsi="Times New Roman"/>
          <w:sz w:val="24"/>
          <w:szCs w:val="24"/>
        </w:rPr>
        <w:t xml:space="preserve"> скважин;</w:t>
      </w:r>
    </w:p>
    <w:p w14:paraId="014BDB68"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безопасности;</w:t>
      </w:r>
    </w:p>
    <w:p w14:paraId="562CDE7A"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гидроизоляция грунта под буровым оборудованием;</w:t>
      </w:r>
    </w:p>
    <w:p w14:paraId="125FC2EB"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химреагенты и запасы бурового раствора должны храниться в металлических емкостях, материалы для бурения – в специальных складах на бетонных площадках;</w:t>
      </w:r>
    </w:p>
    <w:p w14:paraId="7EC57314"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использование новых высокоэффективных экологически безопасных смазочных добавок на основе природного сырья;</w:t>
      </w:r>
    </w:p>
    <w:p w14:paraId="77DCD1EE"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отделение твердой фазы отходов бурения и транспортировка их на спецполигон;</w:t>
      </w:r>
    </w:p>
    <w:p w14:paraId="6D6E877A"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все операции по заправке, хранению, транспортировке ГСМ должны проходить под контролем ответственных лиц и строго придерживаться правил техники безопасности;</w:t>
      </w:r>
    </w:p>
    <w:p w14:paraId="44504270"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размещение резервного склада с топливом на отдаленном расстоянии от жилых вагончиков;</w:t>
      </w:r>
    </w:p>
    <w:p w14:paraId="5611AAE9"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своевременное устранение утечек топлива;</w:t>
      </w:r>
    </w:p>
    <w:p w14:paraId="7ED69FE1" w14:textId="77777777" w:rsidR="000A4507" w:rsidRPr="00503B3E" w:rsidRDefault="000A4507"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использование контейнеров для сбора отработанных масел.</w:t>
      </w:r>
    </w:p>
    <w:p w14:paraId="0AC088E1" w14:textId="77777777" w:rsidR="000A4507" w:rsidRPr="000A4507" w:rsidRDefault="000A4507" w:rsidP="00503B3E"/>
    <w:p w14:paraId="174FE93F" w14:textId="77777777" w:rsidR="00564E9C" w:rsidRDefault="00564E9C" w:rsidP="00503B3E">
      <w:pPr>
        <w:pStyle w:val="2"/>
        <w:numPr>
          <w:ilvl w:val="0"/>
          <w:numId w:val="0"/>
        </w:numPr>
        <w:ind w:left="2552"/>
      </w:pPr>
      <w:r>
        <w:br w:type="page"/>
      </w:r>
    </w:p>
    <w:p w14:paraId="6FB3D0A1" w14:textId="77777777" w:rsidR="00DD1314" w:rsidRPr="00503B3E" w:rsidRDefault="00DD1314" w:rsidP="00503B3E">
      <w:pPr>
        <w:spacing w:line="276" w:lineRule="auto"/>
        <w:rPr>
          <w:rFonts w:ascii="Times New Roman" w:hAnsi="Times New Roman"/>
          <w:caps/>
          <w:szCs w:val="24"/>
        </w:rPr>
      </w:pPr>
    </w:p>
    <w:p w14:paraId="3C6E15FF" w14:textId="2F947985" w:rsidR="009D3C7B" w:rsidRPr="00FD1207" w:rsidRDefault="00B540D3" w:rsidP="00FD1207">
      <w:pPr>
        <w:pStyle w:val="affd"/>
        <w:numPr>
          <w:ilvl w:val="0"/>
          <w:numId w:val="0"/>
        </w:numPr>
        <w:rPr>
          <w:color w:val="auto"/>
        </w:rPr>
      </w:pPr>
      <w:bookmarkStart w:id="933" w:name="_Toc101537346"/>
      <w:bookmarkStart w:id="934" w:name="_Toc101537347"/>
      <w:bookmarkStart w:id="935" w:name="_Toc101537348"/>
      <w:bookmarkStart w:id="936" w:name="_Toc101537349"/>
      <w:bookmarkStart w:id="937" w:name="_Toc101537350"/>
      <w:bookmarkStart w:id="938" w:name="_Toc101537351"/>
      <w:bookmarkStart w:id="939" w:name="_Toc101537352"/>
      <w:bookmarkStart w:id="940" w:name="_Toc101537353"/>
      <w:bookmarkStart w:id="941" w:name="_Toc101537354"/>
      <w:bookmarkStart w:id="942" w:name="_Toc101537355"/>
      <w:bookmarkStart w:id="943" w:name="_Toc101537356"/>
      <w:bookmarkStart w:id="944" w:name="_Toc101537357"/>
      <w:bookmarkStart w:id="945" w:name="_Toc101537358"/>
      <w:bookmarkStart w:id="946" w:name="_Toc101537359"/>
      <w:bookmarkStart w:id="947" w:name="_Toc101537360"/>
      <w:bookmarkStart w:id="948" w:name="_Toc101537361"/>
      <w:bookmarkStart w:id="949" w:name="_Toc101537362"/>
      <w:bookmarkStart w:id="950" w:name="_Toc101537394"/>
      <w:bookmarkStart w:id="951" w:name="_Toc101537427"/>
      <w:bookmarkStart w:id="952" w:name="_Toc101537460"/>
      <w:bookmarkStart w:id="953" w:name="_Toc101537491"/>
      <w:bookmarkStart w:id="954" w:name="_Toc101537523"/>
      <w:bookmarkStart w:id="955" w:name="_Toc101537555"/>
      <w:bookmarkStart w:id="956" w:name="_Toc101537556"/>
      <w:bookmarkStart w:id="957" w:name="_Toc101537557"/>
      <w:bookmarkStart w:id="958" w:name="_Toc101537558"/>
      <w:bookmarkStart w:id="959" w:name="_Toc101537559"/>
      <w:bookmarkStart w:id="960" w:name="_Toc101537560"/>
      <w:bookmarkStart w:id="961" w:name="_Toc101537561"/>
      <w:bookmarkStart w:id="962" w:name="_Toc101537562"/>
      <w:bookmarkStart w:id="963" w:name="_Toc101537563"/>
      <w:bookmarkStart w:id="964" w:name="_Toc101537564"/>
      <w:bookmarkStart w:id="965" w:name="_Toc101537565"/>
      <w:bookmarkStart w:id="966" w:name="_Toc101537566"/>
      <w:bookmarkStart w:id="967" w:name="_Toc101537567"/>
      <w:bookmarkStart w:id="968" w:name="_Toc101537568"/>
      <w:bookmarkStart w:id="969" w:name="_Toc101537569"/>
      <w:bookmarkStart w:id="970" w:name="_Toc101537570"/>
      <w:bookmarkStart w:id="971" w:name="_Toc101537571"/>
      <w:bookmarkStart w:id="972" w:name="_Toc101537572"/>
      <w:bookmarkStart w:id="973" w:name="_Toc101537573"/>
      <w:bookmarkStart w:id="974" w:name="_Toc101537574"/>
      <w:bookmarkStart w:id="975" w:name="_Toc101537575"/>
      <w:bookmarkStart w:id="976" w:name="_Toc101537576"/>
      <w:bookmarkStart w:id="977" w:name="_Toc101537577"/>
      <w:bookmarkStart w:id="978" w:name="_Toc101537578"/>
      <w:bookmarkStart w:id="979" w:name="_Toc101537579"/>
      <w:bookmarkStart w:id="980" w:name="_Toc101537580"/>
      <w:bookmarkStart w:id="981" w:name="_Toc101537581"/>
      <w:bookmarkStart w:id="982" w:name="_Toc101537582"/>
      <w:bookmarkStart w:id="983" w:name="_Toc101537583"/>
      <w:bookmarkStart w:id="984" w:name="_Toc101537584"/>
      <w:bookmarkStart w:id="985" w:name="_Toc101537585"/>
      <w:bookmarkStart w:id="986" w:name="_Toc101537601"/>
      <w:bookmarkStart w:id="987" w:name="_Toc101537602"/>
      <w:bookmarkStart w:id="988" w:name="_Toc101537603"/>
      <w:bookmarkStart w:id="989" w:name="_Toc101537604"/>
      <w:bookmarkStart w:id="990" w:name="_Toc101537605"/>
      <w:bookmarkStart w:id="991" w:name="_Toc101537606"/>
      <w:bookmarkStart w:id="992" w:name="_Toc101537611"/>
      <w:bookmarkStart w:id="993" w:name="_Toc101537665"/>
      <w:bookmarkStart w:id="994" w:name="_Toc101537666"/>
      <w:bookmarkStart w:id="995" w:name="_Toc101537667"/>
      <w:bookmarkStart w:id="996" w:name="_Toc101537668"/>
      <w:bookmarkStart w:id="997" w:name="_Toc101537669"/>
      <w:bookmarkStart w:id="998" w:name="_Toc101537670"/>
      <w:bookmarkStart w:id="999" w:name="_Toc101537671"/>
      <w:bookmarkStart w:id="1000" w:name="_Toc101537672"/>
      <w:bookmarkStart w:id="1001" w:name="_Toc101537673"/>
      <w:bookmarkStart w:id="1002" w:name="_Toc101537674"/>
      <w:bookmarkStart w:id="1003" w:name="_Toc101537675"/>
      <w:bookmarkStart w:id="1004" w:name="_Toc101537676"/>
      <w:bookmarkStart w:id="1005" w:name="_Toc101537677"/>
      <w:bookmarkStart w:id="1006" w:name="_Toc101537678"/>
      <w:bookmarkStart w:id="1007" w:name="_Toc101537679"/>
      <w:bookmarkStart w:id="1008" w:name="_Toc101537680"/>
      <w:bookmarkStart w:id="1009" w:name="_Toc101537681"/>
      <w:bookmarkStart w:id="1010" w:name="_Toc101537682"/>
      <w:bookmarkStart w:id="1011" w:name="_Toc251664577"/>
      <w:bookmarkStart w:id="1012" w:name="_Toc267746748"/>
      <w:bookmarkStart w:id="1013" w:name="_Toc295198402"/>
      <w:bookmarkStart w:id="1014" w:name="_Toc308099112"/>
      <w:bookmarkStart w:id="1015" w:name="_Toc331425856"/>
      <w:bookmarkStart w:id="1016" w:name="_Toc331425964"/>
      <w:bookmarkStart w:id="1017" w:name="_Toc353809175"/>
      <w:bookmarkStart w:id="1018" w:name="_Toc1638322"/>
      <w:bookmarkStart w:id="1019" w:name="_Toc32315061"/>
      <w:bookmarkStart w:id="1020" w:name="_Toc132612845"/>
      <w:bookmarkEnd w:id="921"/>
      <w:bookmarkEnd w:id="922"/>
      <w:bookmarkEnd w:id="923"/>
      <w:bookmarkEnd w:id="924"/>
      <w:bookmarkEnd w:id="925"/>
      <w:bookmarkEnd w:id="926"/>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Pr>
          <w:color w:val="auto"/>
        </w:rPr>
        <w:t>1</w:t>
      </w:r>
      <w:r w:rsidR="00535352">
        <w:rPr>
          <w:color w:val="auto"/>
          <w:lang w:val="kk-KZ"/>
        </w:rPr>
        <w:t>4</w:t>
      </w:r>
      <w:r>
        <w:rPr>
          <w:color w:val="auto"/>
        </w:rPr>
        <w:t>.</w:t>
      </w:r>
      <w:r w:rsidR="004E2EB0" w:rsidRPr="00FD1207">
        <w:rPr>
          <w:color w:val="auto"/>
        </w:rPr>
        <w:t xml:space="preserve">  </w:t>
      </w:r>
      <w:r w:rsidR="009F10A8" w:rsidRPr="00FD1207">
        <w:rPr>
          <w:color w:val="auto"/>
        </w:rPr>
        <w:t>СПИСОК ИСПОЛЬЗОВАННОЙ ЛИТЕРАТУРЫ</w:t>
      </w:r>
      <w:bookmarkEnd w:id="1011"/>
      <w:bookmarkEnd w:id="1012"/>
      <w:bookmarkEnd w:id="1013"/>
      <w:bookmarkEnd w:id="1014"/>
      <w:bookmarkEnd w:id="1015"/>
      <w:bookmarkEnd w:id="1016"/>
      <w:bookmarkEnd w:id="1017"/>
      <w:bookmarkEnd w:id="1018"/>
      <w:bookmarkEnd w:id="1019"/>
      <w:bookmarkEnd w:id="1020"/>
    </w:p>
    <w:p w14:paraId="664EA94E" w14:textId="77777777" w:rsidR="009D3C7B" w:rsidRPr="00467407" w:rsidRDefault="009D3C7B" w:rsidP="009D3C7B">
      <w:pPr>
        <w:rPr>
          <w:rFonts w:ascii="Times New Roman" w:hAnsi="Times New Roman"/>
          <w:sz w:val="24"/>
          <w:szCs w:val="24"/>
        </w:rPr>
      </w:pPr>
    </w:p>
    <w:p w14:paraId="72C21516" w14:textId="77777777" w:rsidR="00D75AC0" w:rsidRPr="00467407" w:rsidRDefault="00D75AC0" w:rsidP="002202EB">
      <w:pPr>
        <w:pStyle w:val="aff3"/>
        <w:numPr>
          <w:ilvl w:val="0"/>
          <w:numId w:val="7"/>
        </w:numPr>
        <w:rPr>
          <w:rFonts w:ascii="Times New Roman" w:hAnsi="Times New Roman"/>
          <w:sz w:val="24"/>
          <w:szCs w:val="24"/>
        </w:rPr>
      </w:pPr>
      <w:r w:rsidRPr="00467407">
        <w:rPr>
          <w:rFonts w:ascii="Times New Roman" w:hAnsi="Times New Roman"/>
          <w:sz w:val="24"/>
          <w:szCs w:val="24"/>
        </w:rPr>
        <w:t>«Единые правила по рациональному и комплексному использованию недр».</w:t>
      </w:r>
      <w:r w:rsidR="009A6FF4">
        <w:rPr>
          <w:rFonts w:ascii="Times New Roman" w:hAnsi="Times New Roman"/>
          <w:sz w:val="24"/>
          <w:szCs w:val="24"/>
        </w:rPr>
        <w:t xml:space="preserve"> </w:t>
      </w:r>
      <w:r w:rsidR="002B2598">
        <w:rPr>
          <w:rFonts w:ascii="Times New Roman" w:hAnsi="Times New Roman"/>
          <w:sz w:val="24"/>
          <w:szCs w:val="24"/>
        </w:rPr>
        <w:t xml:space="preserve">Приказ </w:t>
      </w:r>
      <w:r w:rsidRPr="00467407">
        <w:rPr>
          <w:rFonts w:ascii="Times New Roman" w:hAnsi="Times New Roman"/>
          <w:sz w:val="24"/>
          <w:szCs w:val="24"/>
        </w:rPr>
        <w:t>Министра энергетик</w:t>
      </w:r>
      <w:r w:rsidR="00F06855" w:rsidRPr="00467407">
        <w:rPr>
          <w:rFonts w:ascii="Times New Roman" w:hAnsi="Times New Roman"/>
          <w:sz w:val="24"/>
          <w:szCs w:val="24"/>
        </w:rPr>
        <w:t>и РК от 15 июня 2018 года №239</w:t>
      </w:r>
      <w:r w:rsidR="00F221D7" w:rsidRPr="00467407">
        <w:rPr>
          <w:rFonts w:ascii="Times New Roman" w:hAnsi="Times New Roman"/>
          <w:sz w:val="24"/>
          <w:szCs w:val="24"/>
        </w:rPr>
        <w:t>.</w:t>
      </w:r>
    </w:p>
    <w:p w14:paraId="1AAFE195"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 xml:space="preserve">Инструкция по </w:t>
      </w:r>
      <w:r w:rsidR="0084698A">
        <w:rPr>
          <w:rFonts w:ascii="Times New Roman" w:hAnsi="Times New Roman"/>
          <w:sz w:val="24"/>
          <w:szCs w:val="24"/>
        </w:rPr>
        <w:t>организации</w:t>
      </w:r>
      <w:r w:rsidR="0084698A" w:rsidRPr="00467407">
        <w:rPr>
          <w:rFonts w:ascii="Times New Roman" w:hAnsi="Times New Roman"/>
          <w:sz w:val="24"/>
          <w:szCs w:val="24"/>
        </w:rPr>
        <w:t xml:space="preserve"> </w:t>
      </w:r>
      <w:r w:rsidR="00DA6AB5">
        <w:rPr>
          <w:rFonts w:ascii="Times New Roman" w:hAnsi="Times New Roman"/>
          <w:sz w:val="24"/>
          <w:szCs w:val="24"/>
        </w:rPr>
        <w:t xml:space="preserve">и проведению экологической </w:t>
      </w:r>
      <w:r w:rsidRPr="00467407">
        <w:rPr>
          <w:rFonts w:ascii="Times New Roman" w:hAnsi="Times New Roman"/>
          <w:sz w:val="24"/>
          <w:szCs w:val="24"/>
        </w:rPr>
        <w:t xml:space="preserve">оценки. Министерство </w:t>
      </w:r>
      <w:r w:rsidR="00452AA9">
        <w:rPr>
          <w:rFonts w:ascii="Times New Roman" w:hAnsi="Times New Roman"/>
          <w:sz w:val="24"/>
          <w:szCs w:val="24"/>
        </w:rPr>
        <w:t>экологии, геологии и природных ресурсов</w:t>
      </w:r>
      <w:r w:rsidRPr="00467407">
        <w:rPr>
          <w:rFonts w:ascii="Times New Roman" w:hAnsi="Times New Roman"/>
          <w:sz w:val="24"/>
          <w:szCs w:val="24"/>
        </w:rPr>
        <w:t xml:space="preserve"> РК, N 2</w:t>
      </w:r>
      <w:r w:rsidR="007471E3">
        <w:rPr>
          <w:rFonts w:ascii="Times New Roman" w:hAnsi="Times New Roman"/>
          <w:sz w:val="24"/>
          <w:szCs w:val="24"/>
        </w:rPr>
        <w:t>80</w:t>
      </w:r>
      <w:r w:rsidRPr="00467407">
        <w:rPr>
          <w:rFonts w:ascii="Times New Roman" w:hAnsi="Times New Roman"/>
          <w:sz w:val="24"/>
          <w:szCs w:val="24"/>
        </w:rPr>
        <w:t xml:space="preserve"> от </w:t>
      </w:r>
      <w:r w:rsidR="007471E3">
        <w:rPr>
          <w:rFonts w:ascii="Times New Roman" w:hAnsi="Times New Roman"/>
          <w:sz w:val="24"/>
          <w:szCs w:val="24"/>
        </w:rPr>
        <w:t>30</w:t>
      </w:r>
      <w:r w:rsidRPr="00467407">
        <w:rPr>
          <w:rFonts w:ascii="Times New Roman" w:hAnsi="Times New Roman"/>
          <w:sz w:val="24"/>
          <w:szCs w:val="24"/>
        </w:rPr>
        <w:t>.0</w:t>
      </w:r>
      <w:r w:rsidR="007471E3">
        <w:rPr>
          <w:rFonts w:ascii="Times New Roman" w:hAnsi="Times New Roman"/>
          <w:sz w:val="24"/>
          <w:szCs w:val="24"/>
        </w:rPr>
        <w:t>7</w:t>
      </w:r>
      <w:r w:rsidRPr="00467407">
        <w:rPr>
          <w:rFonts w:ascii="Times New Roman" w:hAnsi="Times New Roman"/>
          <w:sz w:val="24"/>
          <w:szCs w:val="24"/>
        </w:rPr>
        <w:t>.20</w:t>
      </w:r>
      <w:r w:rsidR="007471E3">
        <w:rPr>
          <w:rFonts w:ascii="Times New Roman" w:hAnsi="Times New Roman"/>
          <w:sz w:val="24"/>
          <w:szCs w:val="24"/>
        </w:rPr>
        <w:t>21</w:t>
      </w:r>
      <w:r w:rsidR="00C67345">
        <w:rPr>
          <w:rFonts w:ascii="Times New Roman" w:hAnsi="Times New Roman"/>
          <w:sz w:val="24"/>
          <w:szCs w:val="24"/>
        </w:rPr>
        <w:t xml:space="preserve"> (с изменениями и дополнениями от 26.10.2021 г.)</w:t>
      </w:r>
      <w:r w:rsidRPr="00467407">
        <w:rPr>
          <w:rFonts w:ascii="Times New Roman" w:hAnsi="Times New Roman"/>
          <w:sz w:val="24"/>
          <w:szCs w:val="24"/>
        </w:rPr>
        <w:t xml:space="preserve">. </w:t>
      </w:r>
    </w:p>
    <w:p w14:paraId="686DDCE1"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bCs/>
          <w:sz w:val="24"/>
          <w:szCs w:val="24"/>
        </w:rPr>
        <w:t>Методика определения нормативов эмиссий в окружающую среду, №</w:t>
      </w:r>
      <w:r w:rsidR="00B12CF9">
        <w:rPr>
          <w:rFonts w:ascii="Times New Roman" w:hAnsi="Times New Roman"/>
          <w:bCs/>
          <w:sz w:val="24"/>
          <w:szCs w:val="24"/>
        </w:rPr>
        <w:t>63</w:t>
      </w:r>
      <w:r w:rsidRPr="00467407">
        <w:rPr>
          <w:rFonts w:ascii="Times New Roman" w:hAnsi="Times New Roman"/>
          <w:bCs/>
          <w:sz w:val="24"/>
          <w:szCs w:val="24"/>
        </w:rPr>
        <w:t xml:space="preserve"> от 1</w:t>
      </w:r>
      <w:r w:rsidR="00B12CF9">
        <w:rPr>
          <w:rFonts w:ascii="Times New Roman" w:hAnsi="Times New Roman"/>
          <w:bCs/>
          <w:sz w:val="24"/>
          <w:szCs w:val="24"/>
        </w:rPr>
        <w:t>0</w:t>
      </w:r>
      <w:r w:rsidRPr="00467407">
        <w:rPr>
          <w:rFonts w:ascii="Times New Roman" w:hAnsi="Times New Roman"/>
          <w:bCs/>
          <w:sz w:val="24"/>
          <w:szCs w:val="24"/>
        </w:rPr>
        <w:t xml:space="preserve"> </w:t>
      </w:r>
      <w:r w:rsidR="00C41CCF">
        <w:rPr>
          <w:rFonts w:ascii="Times New Roman" w:hAnsi="Times New Roman"/>
          <w:bCs/>
          <w:sz w:val="24"/>
          <w:szCs w:val="24"/>
        </w:rPr>
        <w:t>марта</w:t>
      </w:r>
      <w:r w:rsidRPr="00467407">
        <w:rPr>
          <w:rFonts w:ascii="Times New Roman" w:hAnsi="Times New Roman"/>
          <w:bCs/>
          <w:sz w:val="24"/>
          <w:szCs w:val="24"/>
        </w:rPr>
        <w:t xml:space="preserve"> 20</w:t>
      </w:r>
      <w:r w:rsidR="00C41CCF">
        <w:rPr>
          <w:rFonts w:ascii="Times New Roman" w:hAnsi="Times New Roman"/>
          <w:bCs/>
          <w:sz w:val="24"/>
          <w:szCs w:val="24"/>
        </w:rPr>
        <w:t>21</w:t>
      </w:r>
      <w:r w:rsidRPr="00467407">
        <w:rPr>
          <w:rFonts w:ascii="Times New Roman" w:hAnsi="Times New Roman"/>
          <w:bCs/>
          <w:sz w:val="24"/>
          <w:szCs w:val="24"/>
        </w:rPr>
        <w:t xml:space="preserve"> г</w:t>
      </w:r>
      <w:r w:rsidR="00F221D7" w:rsidRPr="00467407">
        <w:rPr>
          <w:rFonts w:ascii="Times New Roman" w:hAnsi="Times New Roman"/>
          <w:bCs/>
          <w:sz w:val="24"/>
          <w:szCs w:val="24"/>
        </w:rPr>
        <w:t>.</w:t>
      </w:r>
    </w:p>
    <w:p w14:paraId="59BF9614"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lang w:val="kk-KZ"/>
        </w:rPr>
        <w:t>Методика расчета концентраций в атмосферном воздухе вредных веществ, содержащихся в выбросах предприятий</w:t>
      </w:r>
      <w:r w:rsidRPr="00467407">
        <w:rPr>
          <w:rFonts w:ascii="Times New Roman" w:hAnsi="Times New Roman"/>
          <w:sz w:val="24"/>
          <w:szCs w:val="24"/>
        </w:rPr>
        <w:t>,</w:t>
      </w:r>
      <w:r w:rsidRPr="00467407">
        <w:rPr>
          <w:rFonts w:ascii="Times New Roman" w:hAnsi="Times New Roman"/>
          <w:sz w:val="24"/>
          <w:szCs w:val="24"/>
          <w:lang w:val="kk-KZ"/>
        </w:rPr>
        <w:t xml:space="preserve"> РНД 211</w:t>
      </w:r>
      <w:r w:rsidRPr="00467407">
        <w:rPr>
          <w:rFonts w:ascii="Times New Roman" w:hAnsi="Times New Roman"/>
          <w:sz w:val="24"/>
          <w:szCs w:val="24"/>
        </w:rPr>
        <w:t>.</w:t>
      </w:r>
      <w:r w:rsidRPr="00467407">
        <w:rPr>
          <w:rFonts w:ascii="Times New Roman" w:hAnsi="Times New Roman"/>
          <w:sz w:val="24"/>
          <w:szCs w:val="24"/>
          <w:lang w:val="kk-KZ"/>
        </w:rPr>
        <w:t>2</w:t>
      </w:r>
      <w:r w:rsidRPr="00467407">
        <w:rPr>
          <w:rFonts w:ascii="Times New Roman" w:hAnsi="Times New Roman"/>
          <w:sz w:val="24"/>
          <w:szCs w:val="24"/>
        </w:rPr>
        <w:t>.</w:t>
      </w:r>
      <w:r w:rsidRPr="00467407">
        <w:rPr>
          <w:rFonts w:ascii="Times New Roman" w:hAnsi="Times New Roman"/>
          <w:sz w:val="24"/>
          <w:szCs w:val="24"/>
          <w:lang w:val="kk-KZ"/>
        </w:rPr>
        <w:t>01</w:t>
      </w:r>
      <w:r w:rsidRPr="00467407">
        <w:rPr>
          <w:rFonts w:ascii="Times New Roman" w:hAnsi="Times New Roman"/>
          <w:sz w:val="24"/>
          <w:szCs w:val="24"/>
        </w:rPr>
        <w:t>.</w:t>
      </w:r>
      <w:r w:rsidRPr="00467407">
        <w:rPr>
          <w:rFonts w:ascii="Times New Roman" w:hAnsi="Times New Roman"/>
          <w:sz w:val="24"/>
          <w:szCs w:val="24"/>
          <w:lang w:val="kk-KZ"/>
        </w:rPr>
        <w:t>01-97</w:t>
      </w:r>
      <w:r w:rsidRPr="00467407">
        <w:rPr>
          <w:rFonts w:ascii="Times New Roman" w:hAnsi="Times New Roman"/>
          <w:sz w:val="24"/>
          <w:szCs w:val="24"/>
        </w:rPr>
        <w:t>.</w:t>
      </w:r>
    </w:p>
    <w:p w14:paraId="25ED5E26"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 xml:space="preserve">Методика расчета выбросов вредных </w:t>
      </w:r>
      <w:r w:rsidR="00645E58" w:rsidRPr="00467407">
        <w:rPr>
          <w:rFonts w:ascii="Times New Roman" w:hAnsi="Times New Roman"/>
          <w:sz w:val="24"/>
          <w:szCs w:val="24"/>
        </w:rPr>
        <w:t>веществ,</w:t>
      </w:r>
      <w:r w:rsidR="00B567D5">
        <w:rPr>
          <w:rFonts w:ascii="Times New Roman" w:hAnsi="Times New Roman"/>
          <w:sz w:val="24"/>
          <w:szCs w:val="24"/>
        </w:rPr>
        <w:t xml:space="preserve"> </w:t>
      </w:r>
      <w:r w:rsidR="00645E58" w:rsidRPr="00467407">
        <w:rPr>
          <w:rFonts w:ascii="Times New Roman" w:hAnsi="Times New Roman"/>
          <w:sz w:val="24"/>
          <w:szCs w:val="24"/>
        </w:rPr>
        <w:t>в</w:t>
      </w:r>
      <w:r w:rsidRPr="00467407">
        <w:rPr>
          <w:rFonts w:ascii="Times New Roman" w:hAnsi="Times New Roman"/>
          <w:sz w:val="24"/>
          <w:szCs w:val="24"/>
        </w:rPr>
        <w:t xml:space="preserve"> окружающую среду от неорганизованных источников нефтегазового оборудования, РД 39.142-00, ОАО «НИПИГАЗПЕРЕРАБОТКА».</w:t>
      </w:r>
    </w:p>
    <w:p w14:paraId="1E41AC54"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2004 год.</w:t>
      </w:r>
    </w:p>
    <w:p w14:paraId="587CC1CB"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Методика расчета выбросов загрязняющих веществ в атмосферу от стационарных дизельных установок. РНД 211.2.02.04-2004. Астана, 2004 год.</w:t>
      </w:r>
    </w:p>
    <w:p w14:paraId="45237A30"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Методика расчета выбросов загрязняющих веществ в атмосферу при сварочных работах (по величинам удельных выбросов), РНД 211.2.02.03-2004, Астана, 2004 год.</w:t>
      </w:r>
    </w:p>
    <w:p w14:paraId="7D135D6C"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 xml:space="preserve">Методические </w:t>
      </w:r>
      <w:r w:rsidR="00645E58" w:rsidRPr="00467407">
        <w:rPr>
          <w:rFonts w:ascii="Times New Roman" w:hAnsi="Times New Roman"/>
          <w:sz w:val="24"/>
          <w:szCs w:val="24"/>
        </w:rPr>
        <w:t>рекомендации, по экологической оценке,</w:t>
      </w:r>
      <w:r w:rsidRPr="00467407">
        <w:rPr>
          <w:rFonts w:ascii="Times New Roman" w:hAnsi="Times New Roman"/>
          <w:sz w:val="24"/>
          <w:szCs w:val="24"/>
        </w:rPr>
        <w:t xml:space="preserve"> состояния природной среды и биологических ресурсов МНР. - Москва-Улан-Батор, 1989.</w:t>
      </w:r>
    </w:p>
    <w:p w14:paraId="6AF3FE34"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Методические указания "Организация и порядок проведения аналитического контроля за загрязнением водных объектов. Основные требования</w:t>
      </w:r>
      <w:proofErr w:type="gramStart"/>
      <w:r w:rsidRPr="00467407">
        <w:rPr>
          <w:rFonts w:ascii="Times New Roman" w:hAnsi="Times New Roman"/>
          <w:sz w:val="24"/>
          <w:szCs w:val="24"/>
        </w:rPr>
        <w:t>",</w:t>
      </w:r>
      <w:r w:rsidR="00DE23F7">
        <w:rPr>
          <w:rFonts w:ascii="Times New Roman" w:hAnsi="Times New Roman"/>
          <w:sz w:val="24"/>
          <w:szCs w:val="24"/>
        </w:rPr>
        <w:t>Министерство</w:t>
      </w:r>
      <w:proofErr w:type="gramEnd"/>
      <w:r w:rsidR="00DE23F7">
        <w:rPr>
          <w:rFonts w:ascii="Times New Roman" w:hAnsi="Times New Roman"/>
          <w:sz w:val="24"/>
          <w:szCs w:val="24"/>
        </w:rPr>
        <w:t xml:space="preserve"> охраны окружающей среды №66-п от 22 февраля 2006 г</w:t>
      </w:r>
      <w:r w:rsidR="00F221D7" w:rsidRPr="00467407">
        <w:rPr>
          <w:rFonts w:ascii="Times New Roman" w:hAnsi="Times New Roman"/>
          <w:sz w:val="24"/>
          <w:szCs w:val="24"/>
        </w:rPr>
        <w:t>.</w:t>
      </w:r>
    </w:p>
    <w:p w14:paraId="2D6C0867"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Методические указания по определению выбросов загрязняющих веществ в атмосферу из резервуаров РНД 211.2.02.09-2004 Астана, 2004 год.</w:t>
      </w:r>
    </w:p>
    <w:p w14:paraId="248B2678"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Методическое пособие по расчету выбросов от неорганизованных источников в промышленности строительных материалов. Новороссийск, 1989 год.</w:t>
      </w:r>
    </w:p>
    <w:p w14:paraId="094F9546"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Нормы естественной убыли на предприятии «Госкомнефтепродукт», РСФСР, 1988.</w:t>
      </w:r>
    </w:p>
    <w:p w14:paraId="4D1E6370"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ОНД-90 «Руководство по контролю источников загрязнения атмосферы», С.-П., 1992.</w:t>
      </w:r>
    </w:p>
    <w:p w14:paraId="21D9A4B1"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Удельные показатели выбросов загрязняющих веществ в атмосферный воздух для ремонтного обслуживания предприятий и машиностроительных заводов», «Агропромышленный комплекс СССР», М, 1991.</w:t>
      </w:r>
    </w:p>
    <w:p w14:paraId="358FEE72" w14:textId="77777777" w:rsidR="00D75AC0"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w:t>
      </w:r>
      <w:r w:rsidR="002B2598">
        <w:rPr>
          <w:rFonts w:ascii="Times New Roman" w:hAnsi="Times New Roman"/>
          <w:sz w:val="24"/>
          <w:szCs w:val="24"/>
        </w:rPr>
        <w:t>ости водных объектов» Пр. №26 от 20 февраля 2023</w:t>
      </w:r>
      <w:r w:rsidRPr="00467407">
        <w:rPr>
          <w:rFonts w:ascii="Times New Roman" w:hAnsi="Times New Roman"/>
          <w:sz w:val="24"/>
          <w:szCs w:val="24"/>
        </w:rPr>
        <w:t xml:space="preserve"> г.;</w:t>
      </w:r>
    </w:p>
    <w:p w14:paraId="6DBB6494" w14:textId="77777777" w:rsidR="00947B3E" w:rsidRPr="00CA009C" w:rsidRDefault="00947B3E" w:rsidP="002202EB">
      <w:pPr>
        <w:numPr>
          <w:ilvl w:val="0"/>
          <w:numId w:val="7"/>
        </w:numPr>
        <w:spacing w:before="120" w:after="120"/>
        <w:rPr>
          <w:rFonts w:ascii="Times New Roman" w:hAnsi="Times New Roman"/>
          <w:sz w:val="24"/>
          <w:szCs w:val="24"/>
        </w:rPr>
      </w:pPr>
      <w:r w:rsidRPr="00CA009C">
        <w:rPr>
          <w:rFonts w:ascii="Times New Roman" w:hAnsi="Times New Roman"/>
          <w:sz w:val="24"/>
          <w:szCs w:val="24"/>
        </w:rPr>
        <w:t xml:space="preserve">СП </w:t>
      </w:r>
      <w:r w:rsidRPr="00503B3E">
        <w:rPr>
          <w:rFonts w:ascii="Times New Roman" w:hAnsi="Times New Roman"/>
          <w:sz w:val="24"/>
          <w:szCs w:val="24"/>
          <w:lang w:val="kk-KZ"/>
        </w:rPr>
        <w:t xml:space="preserve">«Санитарно-эпидемиологические требования к объектам промышленности» Приказ и.о. МЗ РК от 11 февраля 2022 года </w:t>
      </w:r>
      <w:r w:rsidRPr="00503B3E">
        <w:rPr>
          <w:rFonts w:ascii="Times New Roman" w:hAnsi="Times New Roman"/>
          <w:sz w:val="24"/>
          <w:szCs w:val="24"/>
        </w:rPr>
        <w:t>№</w:t>
      </w:r>
      <w:r>
        <w:rPr>
          <w:rFonts w:ascii="Times New Roman" w:hAnsi="Times New Roman"/>
          <w:sz w:val="24"/>
          <w:szCs w:val="24"/>
        </w:rPr>
        <w:t xml:space="preserve"> </w:t>
      </w:r>
      <w:r w:rsidRPr="00503B3E">
        <w:rPr>
          <w:rFonts w:ascii="Times New Roman" w:hAnsi="Times New Roman"/>
          <w:sz w:val="24"/>
          <w:szCs w:val="24"/>
          <w:lang w:val="kk-KZ"/>
        </w:rPr>
        <w:t>ҚР ДСМ-13</w:t>
      </w:r>
    </w:p>
    <w:p w14:paraId="490E6173" w14:textId="77777777" w:rsidR="00947B3E" w:rsidRPr="00503B3E" w:rsidRDefault="00D75AC0" w:rsidP="002202EB">
      <w:pPr>
        <w:pStyle w:val="aff3"/>
        <w:numPr>
          <w:ilvl w:val="0"/>
          <w:numId w:val="7"/>
        </w:numPr>
        <w:spacing w:after="200" w:line="276" w:lineRule="auto"/>
        <w:ind w:right="-147"/>
        <w:rPr>
          <w:rFonts w:ascii="Times New Roman" w:hAnsi="Times New Roman"/>
          <w:sz w:val="24"/>
          <w:szCs w:val="24"/>
        </w:rPr>
      </w:pPr>
      <w:r w:rsidRPr="00467407">
        <w:rPr>
          <w:rFonts w:ascii="Times New Roman" w:hAnsi="Times New Roman"/>
          <w:sz w:val="24"/>
          <w:szCs w:val="24"/>
        </w:rPr>
        <w:t>.</w:t>
      </w:r>
      <w:r w:rsidR="00947B3E" w:rsidRPr="00947B3E">
        <w:rPr>
          <w:rFonts w:ascii="Times New Roman" w:hAnsi="Times New Roman"/>
          <w:bCs/>
          <w:sz w:val="28"/>
          <w:szCs w:val="28"/>
          <w:lang w:val="kk-KZ"/>
        </w:rPr>
        <w:t xml:space="preserve"> </w:t>
      </w:r>
      <w:r w:rsidR="00947B3E" w:rsidRPr="00503B3E">
        <w:rPr>
          <w:rFonts w:ascii="Times New Roman" w:hAnsi="Times New Roman"/>
          <w:bCs/>
          <w:sz w:val="24"/>
          <w:szCs w:val="24"/>
          <w:lang w:val="kk-KZ"/>
        </w:rPr>
        <w:t xml:space="preserve">СП </w:t>
      </w:r>
      <w:r w:rsidR="00947B3E" w:rsidRPr="00503B3E">
        <w:rPr>
          <w:rFonts w:ascii="Times New Roman" w:hAnsi="Times New Roman"/>
          <w:bCs/>
          <w:sz w:val="24"/>
          <w:szCs w:val="24"/>
        </w:rPr>
        <w:t>«Санитарно-</w:t>
      </w:r>
      <w:r w:rsidR="00947B3E" w:rsidRPr="00503B3E">
        <w:rPr>
          <w:rFonts w:ascii="Times New Roman" w:hAnsi="Times New Roman"/>
          <w:sz w:val="24"/>
          <w:szCs w:val="24"/>
        </w:rPr>
        <w:t>эпидемиологические требования к санитарно-защитным зонам объектов, являющихся объектами воздействия на среду обитания и здоровье человека» Приказ и.о. МЗ РК от 11 января 2022 года №</w:t>
      </w:r>
      <w:r w:rsidR="00947B3E" w:rsidRPr="00503B3E">
        <w:rPr>
          <w:rFonts w:ascii="Times New Roman" w:hAnsi="Times New Roman"/>
          <w:sz w:val="24"/>
          <w:szCs w:val="24"/>
          <w:lang w:val="kk-KZ"/>
        </w:rPr>
        <w:t>ҚР ДСМ-2</w:t>
      </w:r>
    </w:p>
    <w:p w14:paraId="47BD50F8" w14:textId="77777777" w:rsidR="00947B3E" w:rsidRPr="00503B3E" w:rsidRDefault="00947B3E" w:rsidP="002202EB">
      <w:pPr>
        <w:pStyle w:val="aff3"/>
        <w:numPr>
          <w:ilvl w:val="0"/>
          <w:numId w:val="7"/>
        </w:numPr>
        <w:spacing w:after="200" w:line="276" w:lineRule="auto"/>
        <w:ind w:right="-147"/>
        <w:rPr>
          <w:rFonts w:ascii="Times New Roman" w:hAnsi="Times New Roman"/>
          <w:sz w:val="24"/>
          <w:szCs w:val="24"/>
        </w:rPr>
      </w:pPr>
      <w:r w:rsidRPr="00503B3E">
        <w:rPr>
          <w:rFonts w:ascii="Times New Roman" w:hAnsi="Times New Roman"/>
          <w:sz w:val="24"/>
          <w:szCs w:val="24"/>
          <w:lang w:val="kk-KZ"/>
        </w:rPr>
        <w:t xml:space="preserve">СП </w:t>
      </w:r>
      <w:r w:rsidRPr="00503B3E">
        <w:rPr>
          <w:rFonts w:ascii="Times New Roman" w:hAnsi="Times New Roman"/>
          <w:sz w:val="24"/>
          <w:szCs w:val="24"/>
        </w:rPr>
        <w:t>«Санитарно-эпидемиологические требования к обеспечению радиационной безопасности» Приказ МЗ РК от 15 декабря 2020 года №</w:t>
      </w:r>
      <w:r w:rsidRPr="00503B3E">
        <w:rPr>
          <w:rFonts w:ascii="Times New Roman" w:hAnsi="Times New Roman"/>
          <w:sz w:val="24"/>
          <w:szCs w:val="24"/>
          <w:lang w:val="kk-KZ"/>
        </w:rPr>
        <w:t>ҚР ДСМ-275/2020</w:t>
      </w:r>
    </w:p>
    <w:p w14:paraId="44D80BEA" w14:textId="77777777" w:rsidR="005A717A" w:rsidRPr="005A717A" w:rsidRDefault="00C71F42" w:rsidP="002202EB">
      <w:pPr>
        <w:pStyle w:val="aff3"/>
        <w:numPr>
          <w:ilvl w:val="0"/>
          <w:numId w:val="7"/>
        </w:numPr>
        <w:spacing w:before="120" w:after="120" w:line="276" w:lineRule="auto"/>
        <w:ind w:right="-147"/>
        <w:rPr>
          <w:rFonts w:ascii="Times New Roman" w:hAnsi="Times New Roman"/>
          <w:sz w:val="24"/>
          <w:szCs w:val="24"/>
        </w:rPr>
      </w:pPr>
      <w:r w:rsidRPr="00503B3E">
        <w:rPr>
          <w:rFonts w:ascii="Times New Roman" w:hAnsi="Times New Roman"/>
          <w:bCs/>
          <w:sz w:val="24"/>
          <w:szCs w:val="24"/>
          <w:lang w:val="kk-KZ"/>
        </w:rPr>
        <w:t>Об утверждении «Гигиенических норм нормативов к физическим факторам</w:t>
      </w:r>
      <w:r w:rsidRPr="00503B3E">
        <w:rPr>
          <w:rFonts w:ascii="Times New Roman" w:hAnsi="Times New Roman"/>
          <w:bCs/>
          <w:sz w:val="24"/>
          <w:szCs w:val="24"/>
        </w:rPr>
        <w:t xml:space="preserve">, оказывающим воздействие на человека» Приказ МЗ РК от 16 февраля 2022 года № </w:t>
      </w:r>
      <w:r w:rsidRPr="00503B3E">
        <w:rPr>
          <w:rFonts w:ascii="Times New Roman" w:hAnsi="Times New Roman"/>
          <w:bCs/>
          <w:sz w:val="24"/>
          <w:szCs w:val="24"/>
          <w:lang w:val="kk-KZ"/>
        </w:rPr>
        <w:t>ҚР ДСМ-</w:t>
      </w:r>
      <w:r w:rsidRPr="00503B3E">
        <w:rPr>
          <w:rFonts w:ascii="Times New Roman" w:hAnsi="Times New Roman"/>
          <w:sz w:val="24"/>
          <w:szCs w:val="24"/>
          <w:lang w:val="kk-KZ"/>
        </w:rPr>
        <w:t>15</w:t>
      </w:r>
    </w:p>
    <w:p w14:paraId="2F4DF756" w14:textId="77777777" w:rsidR="00C71F42" w:rsidRPr="00467407" w:rsidRDefault="00C71F42" w:rsidP="002202EB">
      <w:pPr>
        <w:pStyle w:val="aff3"/>
        <w:widowControl w:val="0"/>
        <w:numPr>
          <w:ilvl w:val="0"/>
          <w:numId w:val="7"/>
        </w:numPr>
        <w:shd w:val="clear" w:color="auto" w:fill="FFFFFF"/>
        <w:spacing w:before="120" w:after="120"/>
        <w:ind w:left="714" w:hanging="357"/>
        <w:contextualSpacing w:val="0"/>
        <w:rPr>
          <w:rFonts w:ascii="Times New Roman" w:hAnsi="Times New Roman"/>
          <w:sz w:val="24"/>
          <w:szCs w:val="24"/>
        </w:rPr>
      </w:pPr>
      <w:r w:rsidRPr="00467407">
        <w:rPr>
          <w:rFonts w:ascii="Times New Roman" w:hAnsi="Times New Roman"/>
          <w:sz w:val="24"/>
          <w:szCs w:val="24"/>
        </w:rPr>
        <w:t xml:space="preserve">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 № </w:t>
      </w:r>
      <w:r>
        <w:rPr>
          <w:rFonts w:ascii="Times New Roman" w:hAnsi="Times New Roman"/>
          <w:sz w:val="24"/>
          <w:szCs w:val="24"/>
          <w:lang w:val="kk-KZ"/>
        </w:rPr>
        <w:t>ҚР ДСМ-331/2020</w:t>
      </w:r>
      <w:r w:rsidRPr="00467407">
        <w:rPr>
          <w:rFonts w:ascii="Times New Roman" w:hAnsi="Times New Roman"/>
          <w:sz w:val="24"/>
          <w:szCs w:val="24"/>
        </w:rPr>
        <w:t xml:space="preserve"> от 2</w:t>
      </w:r>
      <w:r>
        <w:rPr>
          <w:rFonts w:ascii="Times New Roman" w:hAnsi="Times New Roman"/>
          <w:sz w:val="24"/>
          <w:szCs w:val="24"/>
          <w:lang w:val="kk-KZ"/>
        </w:rPr>
        <w:t>5 декабря</w:t>
      </w:r>
      <w:r w:rsidRPr="00467407">
        <w:rPr>
          <w:rFonts w:ascii="Times New Roman" w:hAnsi="Times New Roman"/>
          <w:sz w:val="24"/>
          <w:szCs w:val="24"/>
        </w:rPr>
        <w:t xml:space="preserve"> 20</w:t>
      </w:r>
      <w:r>
        <w:rPr>
          <w:rFonts w:ascii="Times New Roman" w:hAnsi="Times New Roman"/>
          <w:sz w:val="24"/>
          <w:szCs w:val="24"/>
          <w:lang w:val="kk-KZ"/>
        </w:rPr>
        <w:t>20</w:t>
      </w:r>
      <w:r>
        <w:rPr>
          <w:rFonts w:ascii="Times New Roman" w:hAnsi="Times New Roman"/>
          <w:sz w:val="24"/>
          <w:szCs w:val="24"/>
          <w:lang w:val="kk-KZ"/>
        </w:rPr>
        <w:tab/>
      </w:r>
      <w:r w:rsidRPr="00467407">
        <w:rPr>
          <w:rFonts w:ascii="Times New Roman" w:hAnsi="Times New Roman"/>
          <w:sz w:val="24"/>
          <w:szCs w:val="24"/>
        </w:rPr>
        <w:t xml:space="preserve"> года.</w:t>
      </w:r>
    </w:p>
    <w:p w14:paraId="5D166439" w14:textId="77777777" w:rsidR="009D3C7B" w:rsidRPr="00467407" w:rsidRDefault="009D3C7B" w:rsidP="00503B3E">
      <w:pPr>
        <w:pStyle w:val="aff3"/>
        <w:rPr>
          <w:rFonts w:ascii="Times New Roman" w:hAnsi="Times New Roman"/>
          <w:sz w:val="24"/>
          <w:szCs w:val="24"/>
        </w:rPr>
        <w:sectPr w:rsidR="009D3C7B" w:rsidRPr="00467407" w:rsidSect="00F43C1C">
          <w:footerReference w:type="default" r:id="rId44"/>
          <w:pgSz w:w="11907" w:h="16839" w:code="9"/>
          <w:pgMar w:top="1350" w:right="1134" w:bottom="1134" w:left="1134" w:header="709" w:footer="601" w:gutter="0"/>
          <w:cols w:space="708"/>
          <w:docGrid w:linePitch="360"/>
        </w:sectPr>
      </w:pPr>
    </w:p>
    <w:p w14:paraId="3F0FD193" w14:textId="77777777" w:rsidR="009D3C7B" w:rsidRPr="00467407" w:rsidRDefault="009D3C7B" w:rsidP="009D3C7B">
      <w:pPr>
        <w:rPr>
          <w:rFonts w:ascii="Times New Roman" w:hAnsi="Times New Roman"/>
          <w:sz w:val="24"/>
          <w:szCs w:val="24"/>
        </w:rPr>
      </w:pPr>
    </w:p>
    <w:p w14:paraId="5CE7B956" w14:textId="77777777" w:rsidR="009D3C7B" w:rsidRPr="00467407" w:rsidRDefault="009D3C7B" w:rsidP="009D3C7B">
      <w:pPr>
        <w:rPr>
          <w:rFonts w:ascii="Times New Roman" w:hAnsi="Times New Roman"/>
          <w:sz w:val="24"/>
          <w:szCs w:val="24"/>
        </w:rPr>
      </w:pPr>
    </w:p>
    <w:p w14:paraId="40BDF647" w14:textId="77777777" w:rsidR="009D3C7B" w:rsidRPr="00467407" w:rsidRDefault="009D3C7B" w:rsidP="009D3C7B">
      <w:pPr>
        <w:rPr>
          <w:rFonts w:ascii="Times New Roman" w:hAnsi="Times New Roman"/>
          <w:sz w:val="24"/>
          <w:szCs w:val="24"/>
        </w:rPr>
      </w:pPr>
    </w:p>
    <w:p w14:paraId="529DDA0F" w14:textId="77777777" w:rsidR="009D3C7B" w:rsidRPr="00467407" w:rsidRDefault="009D3C7B" w:rsidP="009D3C7B">
      <w:pPr>
        <w:rPr>
          <w:rFonts w:ascii="Times New Roman" w:hAnsi="Times New Roman"/>
          <w:sz w:val="24"/>
          <w:szCs w:val="24"/>
        </w:rPr>
      </w:pPr>
    </w:p>
    <w:p w14:paraId="0CC34A3E" w14:textId="77777777" w:rsidR="009D3C7B" w:rsidRPr="00467407" w:rsidRDefault="009D3C7B" w:rsidP="009D3C7B">
      <w:pPr>
        <w:rPr>
          <w:rFonts w:ascii="Times New Roman" w:hAnsi="Times New Roman"/>
          <w:sz w:val="24"/>
          <w:szCs w:val="24"/>
        </w:rPr>
      </w:pPr>
    </w:p>
    <w:p w14:paraId="3B03E95E" w14:textId="77777777" w:rsidR="009D3C7B" w:rsidRPr="00467407" w:rsidRDefault="009D3C7B" w:rsidP="009D3C7B">
      <w:pPr>
        <w:rPr>
          <w:rFonts w:ascii="Times New Roman" w:hAnsi="Times New Roman"/>
          <w:sz w:val="24"/>
          <w:szCs w:val="24"/>
        </w:rPr>
      </w:pPr>
    </w:p>
    <w:p w14:paraId="201C8182" w14:textId="77777777" w:rsidR="009D3C7B" w:rsidRPr="00467407" w:rsidRDefault="009D3C7B" w:rsidP="009D3C7B">
      <w:pPr>
        <w:rPr>
          <w:rFonts w:ascii="Times New Roman" w:hAnsi="Times New Roman"/>
          <w:sz w:val="24"/>
          <w:szCs w:val="24"/>
        </w:rPr>
      </w:pPr>
    </w:p>
    <w:p w14:paraId="00A12136" w14:textId="77777777" w:rsidR="009D3C7B" w:rsidRPr="00467407" w:rsidRDefault="009D3C7B" w:rsidP="009D3C7B">
      <w:pPr>
        <w:rPr>
          <w:rFonts w:ascii="Times New Roman" w:hAnsi="Times New Roman"/>
          <w:sz w:val="24"/>
          <w:szCs w:val="24"/>
        </w:rPr>
      </w:pPr>
    </w:p>
    <w:p w14:paraId="4083C4F2" w14:textId="77777777" w:rsidR="009D3C7B" w:rsidRPr="00467407" w:rsidRDefault="009D3C7B" w:rsidP="009D3C7B">
      <w:pPr>
        <w:rPr>
          <w:rFonts w:ascii="Times New Roman" w:hAnsi="Times New Roman"/>
          <w:sz w:val="24"/>
          <w:szCs w:val="24"/>
        </w:rPr>
      </w:pPr>
    </w:p>
    <w:p w14:paraId="1A2757D3" w14:textId="77777777" w:rsidR="009D3C7B" w:rsidRPr="00467407" w:rsidRDefault="009D3C7B" w:rsidP="009D3C7B">
      <w:pPr>
        <w:rPr>
          <w:rFonts w:ascii="Times New Roman" w:hAnsi="Times New Roman"/>
          <w:sz w:val="24"/>
          <w:szCs w:val="24"/>
        </w:rPr>
      </w:pPr>
    </w:p>
    <w:p w14:paraId="72610BC5" w14:textId="77777777" w:rsidR="009D3C7B" w:rsidRPr="00467407" w:rsidRDefault="009D3C7B" w:rsidP="009D3C7B">
      <w:pPr>
        <w:rPr>
          <w:rFonts w:ascii="Times New Roman" w:hAnsi="Times New Roman"/>
          <w:sz w:val="24"/>
          <w:szCs w:val="24"/>
        </w:rPr>
      </w:pPr>
    </w:p>
    <w:p w14:paraId="100D87C5" w14:textId="77777777" w:rsidR="009D3C7B" w:rsidRPr="00467407" w:rsidRDefault="009D3C7B" w:rsidP="009D3C7B">
      <w:pPr>
        <w:rPr>
          <w:rFonts w:ascii="Times New Roman" w:hAnsi="Times New Roman"/>
          <w:sz w:val="24"/>
          <w:szCs w:val="24"/>
        </w:rPr>
      </w:pPr>
    </w:p>
    <w:p w14:paraId="721E4623" w14:textId="77777777" w:rsidR="009D3C7B" w:rsidRPr="00467407" w:rsidRDefault="009D3C7B" w:rsidP="009D3C7B">
      <w:pPr>
        <w:rPr>
          <w:rFonts w:ascii="Times New Roman" w:hAnsi="Times New Roman"/>
          <w:sz w:val="24"/>
          <w:szCs w:val="24"/>
        </w:rPr>
      </w:pPr>
    </w:p>
    <w:p w14:paraId="0E75A80D" w14:textId="77777777" w:rsidR="009D3C7B" w:rsidRPr="00482C8E" w:rsidRDefault="009F10A8" w:rsidP="00503B3E">
      <w:pPr>
        <w:pStyle w:val="afff"/>
      </w:pPr>
      <w:bookmarkStart w:id="1021" w:name="_Toc267746749"/>
      <w:bookmarkStart w:id="1022" w:name="_Toc295198403"/>
      <w:bookmarkStart w:id="1023" w:name="_Toc308099113"/>
      <w:bookmarkStart w:id="1024" w:name="_Toc331425857"/>
      <w:bookmarkStart w:id="1025" w:name="_Toc331425965"/>
      <w:bookmarkStart w:id="1026" w:name="_Toc353809176"/>
      <w:bookmarkStart w:id="1027" w:name="_Toc1638323"/>
      <w:bookmarkStart w:id="1028" w:name="_Toc32315062"/>
      <w:r w:rsidRPr="00482C8E">
        <w:t>ПРИЛОЖЕНИЕ 1</w:t>
      </w:r>
      <w:bookmarkEnd w:id="1021"/>
      <w:bookmarkEnd w:id="1022"/>
      <w:bookmarkEnd w:id="1023"/>
      <w:bookmarkEnd w:id="1024"/>
      <w:bookmarkEnd w:id="1025"/>
      <w:bookmarkEnd w:id="1026"/>
      <w:bookmarkEnd w:id="1027"/>
      <w:bookmarkEnd w:id="1028"/>
    </w:p>
    <w:p w14:paraId="52BCAD99" w14:textId="77777777" w:rsidR="009D3C7B" w:rsidRPr="00467407" w:rsidRDefault="009D3C7B" w:rsidP="00FC789D">
      <w:pPr>
        <w:jc w:val="center"/>
        <w:rPr>
          <w:rFonts w:ascii="Times New Roman" w:hAnsi="Times New Roman"/>
          <w:b/>
          <w:sz w:val="24"/>
          <w:szCs w:val="24"/>
        </w:rPr>
      </w:pPr>
      <w:bookmarkStart w:id="1029" w:name="_Toc178475432"/>
      <w:bookmarkStart w:id="1030" w:name="_Toc189391350"/>
      <w:bookmarkStart w:id="1031" w:name="_Toc193698080"/>
      <w:bookmarkStart w:id="1032" w:name="_Toc200250757"/>
      <w:bookmarkStart w:id="1033" w:name="_Toc251664579"/>
      <w:bookmarkStart w:id="1034" w:name="_Toc267746750"/>
      <w:bookmarkStart w:id="1035" w:name="_Toc295198404"/>
      <w:bookmarkStart w:id="1036" w:name="_Toc308099114"/>
      <w:r w:rsidRPr="00482C8E">
        <w:rPr>
          <w:rFonts w:ascii="Times New Roman" w:hAnsi="Times New Roman"/>
          <w:b/>
          <w:sz w:val="24"/>
          <w:szCs w:val="24"/>
        </w:rPr>
        <w:t>Расчет выбросов загрязняющих веществ в атмосферу</w:t>
      </w:r>
      <w:bookmarkEnd w:id="1029"/>
      <w:bookmarkEnd w:id="1030"/>
      <w:bookmarkEnd w:id="1031"/>
      <w:bookmarkEnd w:id="1032"/>
      <w:bookmarkEnd w:id="1033"/>
      <w:bookmarkEnd w:id="1034"/>
      <w:bookmarkEnd w:id="1035"/>
      <w:bookmarkEnd w:id="1036"/>
    </w:p>
    <w:p w14:paraId="2B5CAD3C" w14:textId="77777777" w:rsidR="00FB5E6C" w:rsidRPr="00467407" w:rsidRDefault="009D3C7B" w:rsidP="00650A5E">
      <w:pPr>
        <w:rPr>
          <w:rFonts w:ascii="Times New Roman" w:hAnsi="Times New Roman"/>
          <w:sz w:val="24"/>
          <w:szCs w:val="24"/>
        </w:rPr>
      </w:pPr>
      <w:r w:rsidRPr="00467407">
        <w:rPr>
          <w:rFonts w:ascii="Times New Roman" w:hAnsi="Times New Roman"/>
          <w:sz w:val="24"/>
          <w:szCs w:val="24"/>
        </w:rPr>
        <w:tab/>
      </w:r>
    </w:p>
    <w:p w14:paraId="1D6EAACB" w14:textId="77777777" w:rsidR="00FB5E6C" w:rsidRPr="00467407" w:rsidRDefault="00FB5E6C" w:rsidP="009D3C7B">
      <w:pPr>
        <w:tabs>
          <w:tab w:val="left" w:pos="7599"/>
        </w:tabs>
        <w:ind w:firstLine="567"/>
        <w:rPr>
          <w:rFonts w:ascii="Times New Roman" w:hAnsi="Times New Roman"/>
          <w:sz w:val="24"/>
          <w:szCs w:val="24"/>
        </w:rPr>
        <w:sectPr w:rsidR="00FB5E6C" w:rsidRPr="00467407" w:rsidSect="00E54738">
          <w:pgSz w:w="11907" w:h="16839" w:code="9"/>
          <w:pgMar w:top="1134" w:right="1134" w:bottom="1134" w:left="1134" w:header="709" w:footer="596" w:gutter="0"/>
          <w:cols w:space="708"/>
          <w:docGrid w:linePitch="360"/>
        </w:sectPr>
      </w:pPr>
    </w:p>
    <w:p w14:paraId="399AF8FA" w14:textId="77777777" w:rsidR="002F2785" w:rsidRPr="00467407" w:rsidRDefault="002F2785" w:rsidP="002F2785">
      <w:pPr>
        <w:rPr>
          <w:rFonts w:cs="Arial"/>
        </w:rPr>
      </w:pPr>
      <w:bookmarkStart w:id="1037" w:name="_Toc304993246"/>
    </w:p>
    <w:p w14:paraId="094E5063" w14:textId="77777777" w:rsidR="009F1A7B" w:rsidRPr="001C79C0" w:rsidRDefault="00B540D3" w:rsidP="00455017">
      <w:pPr>
        <w:pStyle w:val="affd"/>
        <w:numPr>
          <w:ilvl w:val="0"/>
          <w:numId w:val="0"/>
        </w:numPr>
        <w:ind w:left="567"/>
        <w:rPr>
          <w:color w:val="auto"/>
        </w:rPr>
      </w:pPr>
      <w:bookmarkStart w:id="1038" w:name="_Toc132612846"/>
      <w:bookmarkStart w:id="1039" w:name="_Toc183580862"/>
      <w:bookmarkStart w:id="1040" w:name="_Toc183585989"/>
      <w:bookmarkStart w:id="1041" w:name="_Toc183586098"/>
      <w:bookmarkStart w:id="1042" w:name="_Toc183586546"/>
      <w:bookmarkStart w:id="1043" w:name="_Toc183586824"/>
      <w:bookmarkStart w:id="1044" w:name="_Toc183587609"/>
      <w:bookmarkStart w:id="1045" w:name="_Toc198275699"/>
      <w:bookmarkStart w:id="1046" w:name="_Toc239155195"/>
      <w:bookmarkStart w:id="1047" w:name="_Toc239155787"/>
      <w:bookmarkStart w:id="1048" w:name="_Toc284255667"/>
      <w:bookmarkStart w:id="1049" w:name="_Toc331425858"/>
      <w:bookmarkStart w:id="1050" w:name="_Toc331425966"/>
      <w:bookmarkStart w:id="1051" w:name="_Toc353809177"/>
      <w:bookmarkStart w:id="1052" w:name="_Toc1638324"/>
      <w:bookmarkStart w:id="1053" w:name="_Toc32315063"/>
      <w:bookmarkEnd w:id="1037"/>
      <w:r>
        <w:rPr>
          <w:color w:val="auto"/>
        </w:rPr>
        <w:t>16.</w:t>
      </w:r>
      <w:r w:rsidR="00455017" w:rsidRPr="001C79C0">
        <w:rPr>
          <w:color w:val="auto"/>
        </w:rPr>
        <w:t xml:space="preserve">  </w:t>
      </w:r>
      <w:r w:rsidR="001C79C0">
        <w:rPr>
          <w:color w:val="auto"/>
        </w:rPr>
        <w:t>Р</w:t>
      </w:r>
      <w:r w:rsidR="009F1A7B" w:rsidRPr="001C79C0">
        <w:rPr>
          <w:color w:val="auto"/>
        </w:rPr>
        <w:t>асчет платежей за эмиссии в окружающую среду</w:t>
      </w:r>
      <w:bookmarkEnd w:id="1038"/>
    </w:p>
    <w:p w14:paraId="1C6E96F8" w14:textId="77777777" w:rsidR="009F1A7B" w:rsidRPr="00467407" w:rsidRDefault="009F1A7B" w:rsidP="00FD4243">
      <w:pPr>
        <w:ind w:firstLine="567"/>
        <w:rPr>
          <w:rFonts w:ascii="Times New Roman" w:hAnsi="Times New Roman"/>
          <w:sz w:val="24"/>
          <w:szCs w:val="24"/>
        </w:rPr>
      </w:pPr>
      <w:r w:rsidRPr="00467407">
        <w:rPr>
          <w:rFonts w:ascii="Times New Roman" w:hAnsi="Times New Roman"/>
          <w:sz w:val="24"/>
          <w:szCs w:val="24"/>
        </w:rPr>
        <w:t>В соответствии с Экологическим Кодексом РК существуют такие экономические ме</w:t>
      </w:r>
      <w:r w:rsidRPr="00467407">
        <w:rPr>
          <w:rFonts w:ascii="Times New Roman" w:hAnsi="Times New Roman"/>
          <w:sz w:val="24"/>
          <w:szCs w:val="24"/>
        </w:rPr>
        <w:softHyphen/>
        <w:t>тоды охраны окружающей среды как плата за пользование природными ресурсами, плата за загрязнение окружающей среды, за эмиссии загрязняющих веществ, размещения отходов и т.д.</w:t>
      </w:r>
    </w:p>
    <w:p w14:paraId="59A279FD" w14:textId="77777777" w:rsidR="009F1A7B" w:rsidRPr="00467407" w:rsidRDefault="009F1A7B" w:rsidP="00FD4243">
      <w:pPr>
        <w:ind w:firstLine="567"/>
        <w:rPr>
          <w:rFonts w:ascii="Times New Roman" w:hAnsi="Times New Roman"/>
          <w:sz w:val="24"/>
          <w:szCs w:val="24"/>
        </w:rPr>
      </w:pPr>
      <w:r w:rsidRPr="00467407">
        <w:rPr>
          <w:rFonts w:ascii="Times New Roman" w:hAnsi="Times New Roman"/>
          <w:sz w:val="24"/>
          <w:szCs w:val="24"/>
        </w:rPr>
        <w:t>В настоящей главе рассмотрены аспекты, которые связаны с неизбежным ущербом природной среде при безаварийной деятельности природопользователя в результа</w:t>
      </w:r>
      <w:r w:rsidRPr="00467407">
        <w:rPr>
          <w:rFonts w:ascii="Times New Roman" w:hAnsi="Times New Roman"/>
          <w:sz w:val="24"/>
          <w:szCs w:val="24"/>
        </w:rPr>
        <w:softHyphen/>
        <w:t>те выбросов загрязняющих веществ в атмосферу и размещения отходов.</w:t>
      </w:r>
    </w:p>
    <w:p w14:paraId="492ECD34" w14:textId="77777777" w:rsidR="009F1A7B" w:rsidRPr="00467407" w:rsidRDefault="009F1A7B" w:rsidP="00FD4243">
      <w:pPr>
        <w:ind w:firstLine="567"/>
        <w:rPr>
          <w:rFonts w:ascii="Times New Roman" w:hAnsi="Times New Roman"/>
          <w:sz w:val="24"/>
          <w:szCs w:val="24"/>
        </w:rPr>
      </w:pPr>
      <w:r w:rsidRPr="00467407">
        <w:rPr>
          <w:rFonts w:ascii="Times New Roman" w:hAnsi="Times New Roman"/>
          <w:sz w:val="24"/>
          <w:szCs w:val="24"/>
        </w:rPr>
        <w:t>Размеры ставок платы за загрязнение окружающей среды принимаются согласно утвержденному решению об</w:t>
      </w:r>
      <w:r w:rsidRPr="00467407">
        <w:rPr>
          <w:rFonts w:ascii="Times New Roman" w:hAnsi="Times New Roman"/>
          <w:sz w:val="24"/>
          <w:szCs w:val="24"/>
        </w:rPr>
        <w:softHyphen/>
        <w:t>ластного Маслихата и ежегодно пересматриваются.</w:t>
      </w:r>
    </w:p>
    <w:p w14:paraId="23832C1E" w14:textId="77777777" w:rsidR="009F1A7B" w:rsidRPr="00467407" w:rsidRDefault="009F1A7B" w:rsidP="00FD4243">
      <w:pPr>
        <w:spacing w:after="140"/>
        <w:ind w:firstLine="567"/>
        <w:rPr>
          <w:rFonts w:ascii="Times New Roman" w:hAnsi="Times New Roman"/>
          <w:i/>
          <w:sz w:val="24"/>
          <w:szCs w:val="24"/>
          <w:u w:val="single"/>
        </w:rPr>
      </w:pPr>
      <w:r w:rsidRPr="00467407">
        <w:rPr>
          <w:rFonts w:ascii="Times New Roman" w:hAnsi="Times New Roman"/>
          <w:i/>
          <w:sz w:val="24"/>
          <w:szCs w:val="24"/>
          <w:u w:val="single"/>
        </w:rPr>
        <w:t xml:space="preserve">Расчет платы за выбросы загрязняющих веществ в атмосферу </w:t>
      </w:r>
    </w:p>
    <w:p w14:paraId="7A4047C6" w14:textId="77777777" w:rsidR="009F1A7B" w:rsidRPr="00467407" w:rsidRDefault="009F1A7B" w:rsidP="009F1A7B">
      <w:pPr>
        <w:spacing w:before="100" w:after="100"/>
        <w:ind w:firstLine="567"/>
        <w:rPr>
          <w:rFonts w:ascii="Times New Roman" w:hAnsi="Times New Roman"/>
          <w:sz w:val="24"/>
          <w:szCs w:val="24"/>
        </w:rPr>
      </w:pPr>
      <w:r w:rsidRPr="00467407">
        <w:rPr>
          <w:rFonts w:ascii="Times New Roman" w:hAnsi="Times New Roman"/>
          <w:sz w:val="24"/>
          <w:szCs w:val="24"/>
        </w:rPr>
        <w:t>Размер платы за выбросы загрязняющих веществ стационарными источниками определяется из расчета количества и вещественного состава выбросов по формуле:</w:t>
      </w:r>
    </w:p>
    <w:p w14:paraId="0F0E5EB5" w14:textId="77777777" w:rsidR="009F1A7B" w:rsidRPr="00467407" w:rsidRDefault="009F1A7B" w:rsidP="009F1A7B">
      <w:pPr>
        <w:spacing w:before="100"/>
        <w:jc w:val="center"/>
        <w:rPr>
          <w:rFonts w:ascii="Times New Roman" w:hAnsi="Times New Roman"/>
          <w:b/>
          <w:i/>
          <w:sz w:val="24"/>
          <w:szCs w:val="24"/>
        </w:rPr>
      </w:pPr>
      <w:r w:rsidRPr="00467407">
        <w:rPr>
          <w:rFonts w:ascii="Times New Roman" w:hAnsi="Times New Roman"/>
          <w:b/>
          <w:i/>
          <w:sz w:val="24"/>
          <w:szCs w:val="24"/>
          <w:lang w:val="en-US"/>
        </w:rPr>
        <w:t>Q</w:t>
      </w:r>
      <w:r w:rsidRPr="00467407">
        <w:rPr>
          <w:rFonts w:ascii="Times New Roman" w:hAnsi="Times New Roman"/>
          <w:b/>
          <w:i/>
          <w:sz w:val="24"/>
          <w:szCs w:val="24"/>
          <w:vertAlign w:val="subscript"/>
        </w:rPr>
        <w:t>1</w:t>
      </w:r>
      <w:r w:rsidRPr="00467407">
        <w:rPr>
          <w:rFonts w:ascii="Times New Roman" w:hAnsi="Times New Roman"/>
          <w:b/>
          <w:i/>
          <w:sz w:val="24"/>
          <w:szCs w:val="24"/>
        </w:rPr>
        <w:t xml:space="preserve">= </w:t>
      </w:r>
      <w:r w:rsidRPr="00467407">
        <w:rPr>
          <w:rFonts w:ascii="Times New Roman" w:hAnsi="Times New Roman"/>
          <w:b/>
          <w:i/>
          <w:sz w:val="24"/>
          <w:szCs w:val="24"/>
          <w:lang w:val="en-US"/>
        </w:rPr>
        <w:t>j</w:t>
      </w:r>
      <w:r w:rsidRPr="00467407">
        <w:rPr>
          <w:rFonts w:ascii="Times New Roman" w:hAnsi="Times New Roman"/>
          <w:b/>
          <w:i/>
          <w:sz w:val="24"/>
          <w:szCs w:val="24"/>
        </w:rPr>
        <w:t xml:space="preserve"> * М </w:t>
      </w:r>
      <w:r w:rsidRPr="00467407">
        <w:rPr>
          <w:rFonts w:ascii="Times New Roman" w:hAnsi="Times New Roman"/>
          <w:b/>
          <w:i/>
          <w:sz w:val="24"/>
          <w:szCs w:val="24"/>
          <w:lang w:val="en-US"/>
        </w:rPr>
        <w:t>i</w:t>
      </w:r>
    </w:p>
    <w:p w14:paraId="35540F42" w14:textId="77777777" w:rsidR="009F1A7B" w:rsidRPr="00467407" w:rsidRDefault="009F1A7B" w:rsidP="009F1A7B">
      <w:pPr>
        <w:spacing w:before="100"/>
        <w:ind w:left="720" w:hanging="720"/>
        <w:rPr>
          <w:rFonts w:ascii="Times New Roman" w:hAnsi="Times New Roman"/>
          <w:sz w:val="24"/>
          <w:szCs w:val="24"/>
        </w:rPr>
      </w:pPr>
      <w:r w:rsidRPr="00467407">
        <w:rPr>
          <w:rFonts w:ascii="Times New Roman" w:hAnsi="Times New Roman"/>
          <w:sz w:val="24"/>
          <w:szCs w:val="24"/>
        </w:rPr>
        <w:t>где,</w:t>
      </w:r>
      <w:r w:rsidRPr="00467407">
        <w:rPr>
          <w:rFonts w:ascii="Times New Roman" w:hAnsi="Times New Roman"/>
          <w:sz w:val="24"/>
          <w:szCs w:val="24"/>
        </w:rPr>
        <w:tab/>
      </w:r>
      <w:r w:rsidRPr="00467407">
        <w:rPr>
          <w:rFonts w:ascii="Times New Roman" w:hAnsi="Times New Roman"/>
          <w:b/>
          <w:i/>
          <w:sz w:val="24"/>
          <w:szCs w:val="24"/>
          <w:lang w:val="en-US"/>
        </w:rPr>
        <w:t>j</w:t>
      </w:r>
      <w:r w:rsidRPr="00467407">
        <w:rPr>
          <w:rFonts w:ascii="Times New Roman" w:hAnsi="Times New Roman"/>
          <w:sz w:val="24"/>
          <w:szCs w:val="24"/>
        </w:rPr>
        <w:t xml:space="preserve"> - норматив платы за выбросы загрязняющих веществ в атмосферу, МРП за тонну ЗВ;</w:t>
      </w:r>
    </w:p>
    <w:p w14:paraId="74DA3815" w14:textId="77777777" w:rsidR="009F1A7B" w:rsidRPr="00467407" w:rsidRDefault="009F1A7B" w:rsidP="009F1A7B">
      <w:pPr>
        <w:spacing w:before="100"/>
        <w:ind w:left="720" w:hanging="11"/>
        <w:rPr>
          <w:rFonts w:ascii="Times New Roman" w:hAnsi="Times New Roman"/>
          <w:sz w:val="24"/>
          <w:szCs w:val="24"/>
        </w:rPr>
      </w:pPr>
      <w:r w:rsidRPr="00467407">
        <w:rPr>
          <w:rFonts w:ascii="Times New Roman" w:hAnsi="Times New Roman"/>
          <w:b/>
          <w:i/>
          <w:sz w:val="24"/>
          <w:szCs w:val="24"/>
        </w:rPr>
        <w:t xml:space="preserve">М </w:t>
      </w:r>
      <w:r w:rsidRPr="00467407">
        <w:rPr>
          <w:rFonts w:ascii="Times New Roman" w:hAnsi="Times New Roman"/>
          <w:b/>
          <w:i/>
          <w:sz w:val="24"/>
          <w:szCs w:val="24"/>
          <w:lang w:val="en-US"/>
        </w:rPr>
        <w:t>i</w:t>
      </w:r>
      <w:r w:rsidRPr="00467407">
        <w:rPr>
          <w:rFonts w:ascii="Times New Roman" w:hAnsi="Times New Roman"/>
          <w:sz w:val="24"/>
          <w:szCs w:val="24"/>
        </w:rPr>
        <w:t xml:space="preserve"> - нормативный объем </w:t>
      </w:r>
      <w:r w:rsidRPr="00467407">
        <w:rPr>
          <w:rFonts w:ascii="Times New Roman" w:hAnsi="Times New Roman"/>
          <w:sz w:val="24"/>
          <w:szCs w:val="24"/>
          <w:lang w:val="en-US"/>
        </w:rPr>
        <w:t>i</w:t>
      </w:r>
      <w:r w:rsidRPr="00467407">
        <w:rPr>
          <w:rFonts w:ascii="Times New Roman" w:hAnsi="Times New Roman"/>
          <w:sz w:val="24"/>
          <w:szCs w:val="24"/>
        </w:rPr>
        <w:t>-го загрязняющих веществ предприятия, тонн</w:t>
      </w:r>
    </w:p>
    <w:p w14:paraId="72A6670D" w14:textId="77777777" w:rsidR="009F1A7B" w:rsidRPr="00467407" w:rsidRDefault="009F1A7B" w:rsidP="009F1A7B">
      <w:pPr>
        <w:spacing w:before="100" w:after="100"/>
        <w:rPr>
          <w:rFonts w:ascii="Times New Roman" w:hAnsi="Times New Roman"/>
          <w:sz w:val="24"/>
          <w:szCs w:val="24"/>
        </w:rPr>
      </w:pPr>
    </w:p>
    <w:p w14:paraId="74CC4D70" w14:textId="77777777" w:rsidR="009F1A7B" w:rsidRPr="00467407" w:rsidRDefault="009F1A7B" w:rsidP="009F1A7B">
      <w:pPr>
        <w:spacing w:before="100" w:after="100"/>
        <w:rPr>
          <w:rFonts w:ascii="Times New Roman" w:hAnsi="Times New Roman"/>
          <w:sz w:val="24"/>
          <w:szCs w:val="24"/>
        </w:rPr>
      </w:pPr>
      <w:r w:rsidRPr="00467407">
        <w:rPr>
          <w:rFonts w:ascii="Times New Roman" w:hAnsi="Times New Roman"/>
          <w:sz w:val="24"/>
          <w:szCs w:val="24"/>
        </w:rPr>
        <w:t>Размер платы за выбросы загрязняющих веществ транспортными средствами определяется из расчета количества всего израсходованного топлива по следующей формуле:</w:t>
      </w:r>
    </w:p>
    <w:p w14:paraId="5CC3BB4B" w14:textId="77777777" w:rsidR="009F1A7B" w:rsidRPr="00467407" w:rsidRDefault="009F1A7B" w:rsidP="009F1A7B">
      <w:pPr>
        <w:spacing w:before="100" w:after="100"/>
        <w:jc w:val="center"/>
        <w:rPr>
          <w:rFonts w:ascii="Times New Roman" w:hAnsi="Times New Roman"/>
          <w:b/>
          <w:i/>
          <w:sz w:val="24"/>
          <w:szCs w:val="24"/>
        </w:rPr>
      </w:pPr>
      <w:r w:rsidRPr="00467407">
        <w:rPr>
          <w:rFonts w:ascii="Times New Roman" w:hAnsi="Times New Roman"/>
          <w:b/>
          <w:i/>
          <w:sz w:val="24"/>
          <w:szCs w:val="24"/>
        </w:rPr>
        <w:t>Q</w:t>
      </w:r>
      <w:r w:rsidRPr="00467407">
        <w:rPr>
          <w:rFonts w:ascii="Times New Roman" w:hAnsi="Times New Roman"/>
          <w:b/>
          <w:i/>
          <w:sz w:val="24"/>
          <w:szCs w:val="24"/>
          <w:vertAlign w:val="subscript"/>
        </w:rPr>
        <w:t>2</w:t>
      </w:r>
      <w:r w:rsidRPr="00467407">
        <w:rPr>
          <w:rFonts w:ascii="Times New Roman" w:hAnsi="Times New Roman"/>
          <w:b/>
          <w:i/>
          <w:sz w:val="24"/>
          <w:szCs w:val="24"/>
        </w:rPr>
        <w:t xml:space="preserve"> = ∑ j * Mi,</w:t>
      </w:r>
    </w:p>
    <w:p w14:paraId="5BF524F4" w14:textId="77777777" w:rsidR="009F1A7B" w:rsidRPr="00467407" w:rsidRDefault="009F1A7B" w:rsidP="009F1A7B">
      <w:pPr>
        <w:shd w:val="clear" w:color="auto" w:fill="FFFFFF"/>
        <w:spacing w:before="100" w:after="100" w:line="278" w:lineRule="exact"/>
        <w:ind w:left="732" w:right="5" w:hanging="636"/>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i/>
          <w:spacing w:val="1"/>
          <w:sz w:val="24"/>
          <w:szCs w:val="24"/>
          <w:lang w:val="en-US"/>
        </w:rPr>
        <w:t>j</w:t>
      </w:r>
      <w:r w:rsidRPr="00467407">
        <w:rPr>
          <w:rFonts w:ascii="Times New Roman" w:hAnsi="Times New Roman"/>
          <w:spacing w:val="1"/>
          <w:sz w:val="24"/>
          <w:szCs w:val="24"/>
        </w:rPr>
        <w:t xml:space="preserve"> - норматив платы за выбросы загрязняющих веществ передвижными источниками (авто</w:t>
      </w:r>
      <w:r w:rsidRPr="00467407">
        <w:rPr>
          <w:rFonts w:ascii="Times New Roman" w:hAnsi="Times New Roman"/>
          <w:spacing w:val="1"/>
          <w:sz w:val="24"/>
          <w:szCs w:val="24"/>
        </w:rPr>
        <w:softHyphen/>
      </w:r>
      <w:r w:rsidRPr="00467407">
        <w:rPr>
          <w:rFonts w:ascii="Times New Roman" w:hAnsi="Times New Roman"/>
          <w:spacing w:val="2"/>
          <w:sz w:val="24"/>
          <w:szCs w:val="24"/>
        </w:rPr>
        <w:t>мобили, дорожно-строительная и иная техника), МРП за тонну;</w:t>
      </w:r>
    </w:p>
    <w:p w14:paraId="66979661" w14:textId="77777777" w:rsidR="009F1A7B" w:rsidRPr="00467407" w:rsidRDefault="009F1A7B" w:rsidP="003A43F3">
      <w:pPr>
        <w:shd w:val="clear" w:color="auto" w:fill="FFFFFF"/>
        <w:ind w:left="732" w:firstLine="54"/>
        <w:rPr>
          <w:rFonts w:ascii="Times New Roman" w:hAnsi="Times New Roman"/>
          <w:spacing w:val="-2"/>
          <w:sz w:val="24"/>
          <w:szCs w:val="24"/>
        </w:rPr>
      </w:pPr>
      <w:r w:rsidRPr="00467407">
        <w:rPr>
          <w:rFonts w:ascii="Times New Roman" w:hAnsi="Times New Roman"/>
          <w:b/>
          <w:i/>
          <w:spacing w:val="-2"/>
          <w:sz w:val="24"/>
          <w:szCs w:val="24"/>
        </w:rPr>
        <w:t>М</w:t>
      </w:r>
      <w:r w:rsidRPr="00467407">
        <w:rPr>
          <w:rFonts w:ascii="Times New Roman" w:hAnsi="Times New Roman"/>
          <w:b/>
          <w:i/>
          <w:sz w:val="24"/>
          <w:szCs w:val="24"/>
          <w:vertAlign w:val="subscript"/>
          <w:lang w:val="en-US"/>
        </w:rPr>
        <w:t>i</w:t>
      </w:r>
      <w:r w:rsidRPr="00467407">
        <w:rPr>
          <w:rFonts w:ascii="Times New Roman" w:hAnsi="Times New Roman"/>
          <w:spacing w:val="-2"/>
          <w:sz w:val="24"/>
          <w:szCs w:val="24"/>
        </w:rPr>
        <w:t>- расход топлива, тонн</w:t>
      </w:r>
    </w:p>
    <w:p w14:paraId="6070FD19" w14:textId="77777777" w:rsidR="009F1A7B" w:rsidRPr="00467407" w:rsidRDefault="009F1A7B" w:rsidP="003A43F3">
      <w:pPr>
        <w:rPr>
          <w:rFonts w:ascii="Times New Roman" w:hAnsi="Times New Roman"/>
          <w:i/>
          <w:sz w:val="24"/>
          <w:szCs w:val="24"/>
        </w:rPr>
      </w:pPr>
      <w:r w:rsidRPr="00467407">
        <w:rPr>
          <w:rFonts w:ascii="Times New Roman" w:hAnsi="Times New Roman"/>
          <w:sz w:val="24"/>
          <w:szCs w:val="24"/>
        </w:rPr>
        <w:t>В настоящей главе приняты размеры ставок платежей на основании решения Актюбинского областного маслихата. Сумма платежей принята из расчета МРП в 202</w:t>
      </w:r>
      <w:r w:rsidR="00653BA4">
        <w:rPr>
          <w:rFonts w:ascii="Times New Roman" w:hAnsi="Times New Roman"/>
          <w:sz w:val="24"/>
          <w:szCs w:val="24"/>
        </w:rPr>
        <w:t>3</w:t>
      </w:r>
      <w:r w:rsidRPr="00467407">
        <w:rPr>
          <w:rFonts w:ascii="Times New Roman" w:hAnsi="Times New Roman"/>
          <w:sz w:val="24"/>
          <w:szCs w:val="24"/>
        </w:rPr>
        <w:t xml:space="preserve"> году</w:t>
      </w:r>
      <w:r>
        <w:rPr>
          <w:rFonts w:ascii="Times New Roman" w:hAnsi="Times New Roman"/>
          <w:sz w:val="24"/>
          <w:szCs w:val="24"/>
        </w:rPr>
        <w:t xml:space="preserve"> </w:t>
      </w:r>
      <w:r w:rsidRPr="00467407">
        <w:rPr>
          <w:rFonts w:ascii="Times New Roman" w:hAnsi="Times New Roman"/>
          <w:sz w:val="24"/>
          <w:szCs w:val="24"/>
        </w:rPr>
        <w:t xml:space="preserve">– </w:t>
      </w:r>
      <w:r w:rsidR="00653BA4">
        <w:rPr>
          <w:rFonts w:ascii="Times New Roman" w:hAnsi="Times New Roman"/>
          <w:sz w:val="24"/>
          <w:szCs w:val="24"/>
        </w:rPr>
        <w:t>3 450</w:t>
      </w:r>
      <w:r w:rsidRPr="00467407">
        <w:rPr>
          <w:rFonts w:ascii="Times New Roman" w:hAnsi="Times New Roman"/>
          <w:sz w:val="24"/>
          <w:szCs w:val="24"/>
        </w:rPr>
        <w:t xml:space="preserve"> тенге.</w:t>
      </w:r>
    </w:p>
    <w:p w14:paraId="69AA9D91" w14:textId="77777777" w:rsidR="009F1A7B" w:rsidRPr="00467407" w:rsidRDefault="009F1A7B" w:rsidP="003A43F3">
      <w:pPr>
        <w:ind w:firstLine="567"/>
        <w:rPr>
          <w:rFonts w:ascii="Times New Roman" w:hAnsi="Times New Roman"/>
          <w:sz w:val="24"/>
          <w:szCs w:val="24"/>
        </w:rPr>
      </w:pPr>
      <w:r w:rsidRPr="00467407">
        <w:rPr>
          <w:rFonts w:ascii="Times New Roman" w:hAnsi="Times New Roman"/>
          <w:i/>
          <w:sz w:val="24"/>
          <w:szCs w:val="24"/>
          <w:u w:val="single"/>
        </w:rPr>
        <w:t xml:space="preserve">Расчет платы за размещение твердых отходов не требуется. </w:t>
      </w:r>
      <w:r w:rsidRPr="00467407">
        <w:rPr>
          <w:rFonts w:ascii="Times New Roman" w:hAnsi="Times New Roman"/>
          <w:sz w:val="24"/>
          <w:szCs w:val="24"/>
        </w:rPr>
        <w:t>Согласно проектным данным твердые отходы будут вывозиться специальным автотранспортом на специально оборудованные полигоны, стоящие на балансе организаций, имеющих соответствующие разрешения на прием и утилизацию отходов и соответствующие всем нормам.</w:t>
      </w:r>
    </w:p>
    <w:p w14:paraId="516BBCAF" w14:textId="77777777" w:rsidR="009F1A7B" w:rsidRPr="00467407" w:rsidRDefault="009F1A7B" w:rsidP="009F1A7B">
      <w:pPr>
        <w:spacing w:before="100" w:after="100"/>
        <w:ind w:firstLine="709"/>
        <w:rPr>
          <w:rFonts w:ascii="Times New Roman" w:hAnsi="Times New Roman"/>
          <w:sz w:val="24"/>
          <w:szCs w:val="24"/>
        </w:rPr>
      </w:pPr>
    </w:p>
    <w:p w14:paraId="2D326CD4" w14:textId="77777777" w:rsidR="009F1A7B" w:rsidRPr="00467407" w:rsidRDefault="009F1A7B" w:rsidP="009F1A7B">
      <w:pPr>
        <w:spacing w:before="100" w:after="100"/>
        <w:ind w:firstLine="709"/>
        <w:rPr>
          <w:rFonts w:ascii="Times New Roman" w:hAnsi="Times New Roman"/>
          <w:sz w:val="24"/>
          <w:szCs w:val="24"/>
        </w:rPr>
        <w:sectPr w:rsidR="009F1A7B" w:rsidRPr="00467407" w:rsidSect="00F43C1C">
          <w:pgSz w:w="11907" w:h="16839" w:code="9"/>
          <w:pgMar w:top="1134" w:right="1134" w:bottom="1134" w:left="1134" w:header="709" w:footer="601" w:gutter="0"/>
          <w:cols w:space="708"/>
          <w:docGrid w:linePitch="360"/>
        </w:sectPr>
      </w:pPr>
    </w:p>
    <w:p w14:paraId="617A60F6" w14:textId="6B86835F" w:rsidR="00C061FA" w:rsidRDefault="00B540D3" w:rsidP="00B540D3">
      <w:pPr>
        <w:pStyle w:val="1"/>
        <w:numPr>
          <w:ilvl w:val="0"/>
          <w:numId w:val="0"/>
        </w:numPr>
        <w:jc w:val="both"/>
      </w:pPr>
      <w:bookmarkStart w:id="1054" w:name="_Toc132612847"/>
      <w:r>
        <w:t xml:space="preserve">17. </w:t>
      </w:r>
      <w:r w:rsidR="00C061FA" w:rsidRPr="00467407">
        <w:t>Расчет выбросов загрязняющих веществ в атмосферу</w:t>
      </w:r>
      <w:bookmarkEnd w:id="1039"/>
      <w:bookmarkEnd w:id="1040"/>
      <w:bookmarkEnd w:id="1041"/>
      <w:bookmarkEnd w:id="1042"/>
      <w:bookmarkEnd w:id="1043"/>
      <w:bookmarkEnd w:id="1044"/>
      <w:bookmarkEnd w:id="1045"/>
      <w:bookmarkEnd w:id="1046"/>
      <w:bookmarkEnd w:id="1047"/>
      <w:r w:rsidR="00C061FA" w:rsidRPr="00467407">
        <w:t xml:space="preserve"> в период </w:t>
      </w:r>
      <w:r w:rsidR="00C55807">
        <w:t>ИЛР</w:t>
      </w:r>
      <w:r w:rsidR="00C061FA" w:rsidRPr="00467407">
        <w:t xml:space="preserve"> скважин</w:t>
      </w:r>
      <w:bookmarkEnd w:id="1048"/>
      <w:bookmarkEnd w:id="1049"/>
      <w:bookmarkEnd w:id="1050"/>
      <w:bookmarkEnd w:id="1051"/>
      <w:bookmarkEnd w:id="1052"/>
      <w:bookmarkEnd w:id="1053"/>
      <w:bookmarkEnd w:id="1054"/>
    </w:p>
    <w:p w14:paraId="6FBD98F2" w14:textId="505C9C53" w:rsidR="002D4344" w:rsidRPr="00DB5255" w:rsidRDefault="002D4344" w:rsidP="002D4344">
      <w:pPr>
        <w:rPr>
          <w:rFonts w:ascii="Times New Roman" w:hAnsi="Times New Roman"/>
          <w:b/>
          <w:color w:val="000000"/>
          <w:sz w:val="22"/>
          <w:szCs w:val="22"/>
        </w:rPr>
      </w:pPr>
      <w:r w:rsidRPr="00DB5255">
        <w:rPr>
          <w:rFonts w:ascii="Times New Roman" w:hAnsi="Times New Roman"/>
          <w:b/>
          <w:color w:val="000000"/>
          <w:sz w:val="22"/>
          <w:szCs w:val="22"/>
        </w:rPr>
        <w:t>И-26-И</w:t>
      </w:r>
    </w:p>
    <w:p w14:paraId="57A15EE5" w14:textId="77777777" w:rsidR="002D4344" w:rsidRPr="002D4344" w:rsidRDefault="002D4344" w:rsidP="002D4344">
      <w:pPr>
        <w:rPr>
          <w:rFonts w:ascii="Times New Roman" w:hAnsi="Times New Roman"/>
          <w:color w:val="000000"/>
          <w:sz w:val="22"/>
          <w:szCs w:val="22"/>
        </w:rPr>
      </w:pPr>
    </w:p>
    <w:p w14:paraId="64C24F1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0001, Труба дизель-генератора</w:t>
      </w:r>
    </w:p>
    <w:p w14:paraId="0D60B4F2" w14:textId="77777777" w:rsidR="002D4344" w:rsidRPr="002D4344" w:rsidRDefault="002D4344" w:rsidP="002D4344">
      <w:pPr>
        <w:rPr>
          <w:rFonts w:ascii="Times New Roman" w:hAnsi="Times New Roman"/>
          <w:color w:val="000000"/>
          <w:sz w:val="22"/>
          <w:szCs w:val="22"/>
        </w:rPr>
      </w:pPr>
    </w:p>
    <w:p w14:paraId="520A52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711EEB7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4A3CCEA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19D00D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5DB2CDE1" w14:textId="77777777" w:rsidR="002D4344" w:rsidRPr="002D4344" w:rsidRDefault="002D4344" w:rsidP="002D4344">
      <w:pPr>
        <w:rPr>
          <w:rFonts w:ascii="Times New Roman" w:hAnsi="Times New Roman"/>
          <w:color w:val="000000"/>
          <w:sz w:val="22"/>
          <w:szCs w:val="22"/>
        </w:rPr>
      </w:pPr>
    </w:p>
    <w:p w14:paraId="2F9124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6E4373E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2CC2B89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19.75</w:t>
      </w:r>
    </w:p>
    <w:p w14:paraId="453057F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220</w:t>
      </w:r>
    </w:p>
    <w:p w14:paraId="6AAA7F4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187</w:t>
      </w:r>
    </w:p>
    <w:p w14:paraId="29E1D8F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584DD74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3D4853D9" w14:textId="77777777" w:rsidR="002D4344" w:rsidRPr="002D4344" w:rsidRDefault="002D4344" w:rsidP="002D4344">
      <w:pPr>
        <w:rPr>
          <w:rFonts w:ascii="Times New Roman" w:hAnsi="Times New Roman"/>
          <w:color w:val="000000"/>
          <w:sz w:val="22"/>
          <w:szCs w:val="22"/>
        </w:rPr>
      </w:pPr>
    </w:p>
    <w:p w14:paraId="1AC5873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26E2467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51B52CA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187 * 220 = 0.3587408</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2E7DCC38" w14:textId="77777777" w:rsidR="002D4344" w:rsidRPr="002D4344" w:rsidRDefault="002D4344" w:rsidP="002D4344">
      <w:pPr>
        <w:rPr>
          <w:rFonts w:ascii="Times New Roman" w:hAnsi="Times New Roman"/>
          <w:color w:val="000000"/>
          <w:sz w:val="22"/>
          <w:szCs w:val="22"/>
        </w:rPr>
      </w:pPr>
    </w:p>
    <w:p w14:paraId="2B104ED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2BAE824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60C8994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0AAD67E7" w14:textId="77777777" w:rsidR="002D4344" w:rsidRPr="002D4344" w:rsidRDefault="002D4344" w:rsidP="002D4344">
      <w:pPr>
        <w:rPr>
          <w:rFonts w:ascii="Times New Roman" w:hAnsi="Times New Roman"/>
          <w:color w:val="000000"/>
          <w:sz w:val="22"/>
          <w:szCs w:val="22"/>
        </w:rPr>
      </w:pPr>
    </w:p>
    <w:p w14:paraId="3977CF5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445A7FA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0.3587408 / 0.378044397 = 0.948938279</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5EDFAF83" w14:textId="77777777" w:rsidR="002D4344" w:rsidRPr="002D4344" w:rsidRDefault="002D4344" w:rsidP="002D4344">
      <w:pPr>
        <w:rPr>
          <w:rFonts w:ascii="Times New Roman" w:hAnsi="Times New Roman"/>
          <w:color w:val="000000"/>
          <w:sz w:val="22"/>
          <w:szCs w:val="22"/>
        </w:rPr>
      </w:pPr>
    </w:p>
    <w:p w14:paraId="465D14D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7BF69882" w14:textId="77777777" w:rsidR="002D4344" w:rsidRPr="002D4344" w:rsidRDefault="002D4344" w:rsidP="002D4344">
      <w:pPr>
        <w:rPr>
          <w:rFonts w:ascii="Times New Roman" w:hAnsi="Times New Roman"/>
          <w:color w:val="000000"/>
          <w:sz w:val="22"/>
          <w:szCs w:val="22"/>
        </w:rPr>
      </w:pPr>
    </w:p>
    <w:p w14:paraId="3E45A9D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6960F5CB"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1191654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E6921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57FFCA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0DAE7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9EB3D2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971D2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045216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720336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24D4AF5D"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47C264D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07A405E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3A83D27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6E2E5E7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03EA2A3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49630C2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77D5EB2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64AB908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0E58433A" w14:textId="77777777" w:rsidR="002D4344" w:rsidRPr="002D4344" w:rsidRDefault="002D4344" w:rsidP="002D4344">
      <w:pPr>
        <w:rPr>
          <w:rFonts w:ascii="Times New Roman" w:hAnsi="Times New Roman"/>
          <w:color w:val="000000"/>
          <w:sz w:val="22"/>
          <w:szCs w:val="22"/>
        </w:rPr>
      </w:pPr>
    </w:p>
    <w:p w14:paraId="6B17C3A3" w14:textId="77777777" w:rsidR="002D4344" w:rsidRPr="002D4344" w:rsidRDefault="002D4344" w:rsidP="002D4344">
      <w:pPr>
        <w:rPr>
          <w:rFonts w:ascii="Times New Roman" w:hAnsi="Times New Roman"/>
          <w:color w:val="000000"/>
          <w:sz w:val="22"/>
          <w:szCs w:val="22"/>
        </w:rPr>
      </w:pPr>
    </w:p>
    <w:p w14:paraId="09B92D9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3C3661B7"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2015D62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C4DAF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B116FA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6F43FE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344E3D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4E5798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74C82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52E4C6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3E4E77C3"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0D4F6FD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3B82541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11E0A6B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7267677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03F9C6B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2048CC5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23D332F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78570B0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63554F7A" w14:textId="77777777" w:rsidR="002D4344" w:rsidRPr="002D4344" w:rsidRDefault="002D4344" w:rsidP="002D4344">
      <w:pPr>
        <w:rPr>
          <w:rFonts w:ascii="Times New Roman" w:hAnsi="Times New Roman"/>
          <w:color w:val="000000"/>
          <w:sz w:val="22"/>
          <w:szCs w:val="22"/>
        </w:rPr>
      </w:pPr>
    </w:p>
    <w:p w14:paraId="5AD6DAC7" w14:textId="77777777" w:rsidR="002D4344" w:rsidRPr="002D4344" w:rsidRDefault="002D4344" w:rsidP="002D4344">
      <w:pPr>
        <w:rPr>
          <w:rFonts w:ascii="Times New Roman" w:hAnsi="Times New Roman"/>
          <w:color w:val="000000"/>
          <w:sz w:val="22"/>
          <w:szCs w:val="22"/>
        </w:rPr>
      </w:pPr>
    </w:p>
    <w:p w14:paraId="7F93ED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691934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070DEC9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3C3AEC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3B9D01F2" w14:textId="77777777" w:rsidR="002D4344" w:rsidRPr="002D4344" w:rsidRDefault="002D4344" w:rsidP="002D4344">
      <w:pPr>
        <w:rPr>
          <w:rFonts w:ascii="Times New Roman" w:hAnsi="Times New Roman"/>
          <w:color w:val="000000"/>
          <w:sz w:val="22"/>
          <w:szCs w:val="22"/>
        </w:rPr>
      </w:pPr>
    </w:p>
    <w:p w14:paraId="116074D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3C6EFA01" w14:textId="77777777" w:rsidR="002D4344" w:rsidRPr="002D4344" w:rsidRDefault="002D4344" w:rsidP="002D4344">
      <w:pPr>
        <w:rPr>
          <w:rFonts w:ascii="Times New Roman" w:hAnsi="Times New Roman"/>
          <w:color w:val="000000"/>
          <w:sz w:val="22"/>
          <w:szCs w:val="22"/>
        </w:rPr>
      </w:pPr>
    </w:p>
    <w:p w14:paraId="0879BE0D"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1B45C1A7"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417CA95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6679B71D" w14:textId="77777777" w:rsidR="002D4344" w:rsidRPr="002D4344" w:rsidRDefault="002D4344" w:rsidP="002D4344">
            <w:pPr>
              <w:jc w:val="center"/>
              <w:rPr>
                <w:rFonts w:ascii="Times New Roman" w:hAnsi="Times New Roman"/>
                <w:b/>
                <w:i/>
                <w:color w:val="000000"/>
                <w:sz w:val="22"/>
                <w:szCs w:val="22"/>
              </w:rPr>
            </w:pPr>
          </w:p>
          <w:p w14:paraId="6672B012"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58D988E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2C657150" w14:textId="77777777" w:rsidR="002D4344" w:rsidRPr="002D4344" w:rsidRDefault="002D4344" w:rsidP="002D4344">
            <w:pPr>
              <w:jc w:val="center"/>
              <w:rPr>
                <w:rFonts w:ascii="Times New Roman" w:hAnsi="Times New Roman"/>
                <w:b/>
                <w:i/>
                <w:color w:val="000000"/>
                <w:sz w:val="22"/>
                <w:szCs w:val="22"/>
              </w:rPr>
            </w:pPr>
          </w:p>
          <w:p w14:paraId="4AB8E5C6"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3253C35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527A5F8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3BAEFC2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430D578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71E31E8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3116BDA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50770B9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0204316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75E79022"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4F915B2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16626F7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595BC81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3118886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1535B40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48485DD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25275981"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E22D96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79FAB43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21E132A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0.469333333</w:t>
            </w:r>
          </w:p>
        </w:tc>
        <w:tc>
          <w:tcPr>
            <w:tcW w:w="714" w:type="pct"/>
            <w:tcBorders>
              <w:top w:val="single" w:sz="4" w:space="0" w:color="auto"/>
              <w:left w:val="single" w:sz="4" w:space="0" w:color="auto"/>
              <w:bottom w:val="single" w:sz="4" w:space="0" w:color="auto"/>
              <w:right w:val="single" w:sz="4" w:space="0" w:color="auto"/>
            </w:tcBorders>
            <w:hideMark/>
          </w:tcPr>
          <w:p w14:paraId="5760BD7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0.632</w:t>
            </w:r>
          </w:p>
        </w:tc>
        <w:tc>
          <w:tcPr>
            <w:tcW w:w="571" w:type="pct"/>
            <w:tcBorders>
              <w:top w:val="single" w:sz="4" w:space="0" w:color="auto"/>
              <w:left w:val="single" w:sz="4" w:space="0" w:color="auto"/>
              <w:bottom w:val="single" w:sz="4" w:space="0" w:color="auto"/>
              <w:right w:val="single" w:sz="4" w:space="0" w:color="auto"/>
            </w:tcBorders>
            <w:hideMark/>
          </w:tcPr>
          <w:p w14:paraId="3551F3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4048F5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0.469333333</w:t>
            </w:r>
          </w:p>
        </w:tc>
        <w:tc>
          <w:tcPr>
            <w:tcW w:w="786" w:type="pct"/>
            <w:tcBorders>
              <w:top w:val="single" w:sz="4" w:space="0" w:color="auto"/>
              <w:left w:val="single" w:sz="4" w:space="0" w:color="auto"/>
              <w:bottom w:val="single" w:sz="4" w:space="0" w:color="auto"/>
              <w:right w:val="single" w:sz="4" w:space="0" w:color="auto"/>
            </w:tcBorders>
            <w:hideMark/>
          </w:tcPr>
          <w:p w14:paraId="5DFBEFB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0.632</w:t>
            </w:r>
          </w:p>
        </w:tc>
      </w:tr>
      <w:tr w:rsidR="002D4344" w:rsidRPr="002D4344" w14:paraId="048E297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1A17B8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5B0D102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1F31C33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0.076266667</w:t>
            </w:r>
          </w:p>
        </w:tc>
        <w:tc>
          <w:tcPr>
            <w:tcW w:w="714" w:type="pct"/>
            <w:tcBorders>
              <w:top w:val="single" w:sz="4" w:space="0" w:color="auto"/>
              <w:left w:val="single" w:sz="4" w:space="0" w:color="auto"/>
              <w:bottom w:val="single" w:sz="4" w:space="0" w:color="auto"/>
              <w:right w:val="single" w:sz="4" w:space="0" w:color="auto"/>
            </w:tcBorders>
            <w:hideMark/>
          </w:tcPr>
          <w:p w14:paraId="531A27E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0.1027</w:t>
            </w:r>
          </w:p>
        </w:tc>
        <w:tc>
          <w:tcPr>
            <w:tcW w:w="571" w:type="pct"/>
            <w:tcBorders>
              <w:top w:val="single" w:sz="4" w:space="0" w:color="auto"/>
              <w:left w:val="single" w:sz="4" w:space="0" w:color="auto"/>
              <w:bottom w:val="single" w:sz="4" w:space="0" w:color="auto"/>
              <w:right w:val="single" w:sz="4" w:space="0" w:color="auto"/>
            </w:tcBorders>
            <w:hideMark/>
          </w:tcPr>
          <w:p w14:paraId="2D78F75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4B4E60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0.076266667</w:t>
            </w:r>
          </w:p>
        </w:tc>
        <w:tc>
          <w:tcPr>
            <w:tcW w:w="786" w:type="pct"/>
            <w:tcBorders>
              <w:top w:val="single" w:sz="4" w:space="0" w:color="auto"/>
              <w:left w:val="single" w:sz="4" w:space="0" w:color="auto"/>
              <w:bottom w:val="single" w:sz="4" w:space="0" w:color="auto"/>
              <w:right w:val="single" w:sz="4" w:space="0" w:color="auto"/>
            </w:tcBorders>
            <w:hideMark/>
          </w:tcPr>
          <w:p w14:paraId="7AEA2B5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0.1027</w:t>
            </w:r>
          </w:p>
        </w:tc>
      </w:tr>
      <w:tr w:rsidR="002D4344" w:rsidRPr="002D4344" w14:paraId="799E993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CD960D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1A6420A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0E462B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0.030555556</w:t>
            </w:r>
          </w:p>
        </w:tc>
        <w:tc>
          <w:tcPr>
            <w:tcW w:w="714" w:type="pct"/>
            <w:tcBorders>
              <w:top w:val="single" w:sz="4" w:space="0" w:color="auto"/>
              <w:left w:val="single" w:sz="4" w:space="0" w:color="auto"/>
              <w:bottom w:val="single" w:sz="4" w:space="0" w:color="auto"/>
              <w:right w:val="single" w:sz="4" w:space="0" w:color="auto"/>
            </w:tcBorders>
            <w:hideMark/>
          </w:tcPr>
          <w:p w14:paraId="350AE54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0.0395</w:t>
            </w:r>
          </w:p>
        </w:tc>
        <w:tc>
          <w:tcPr>
            <w:tcW w:w="571" w:type="pct"/>
            <w:tcBorders>
              <w:top w:val="single" w:sz="4" w:space="0" w:color="auto"/>
              <w:left w:val="single" w:sz="4" w:space="0" w:color="auto"/>
              <w:bottom w:val="single" w:sz="4" w:space="0" w:color="auto"/>
              <w:right w:val="single" w:sz="4" w:space="0" w:color="auto"/>
            </w:tcBorders>
            <w:hideMark/>
          </w:tcPr>
          <w:p w14:paraId="7E09FE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0887D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0.030555556</w:t>
            </w:r>
          </w:p>
        </w:tc>
        <w:tc>
          <w:tcPr>
            <w:tcW w:w="786" w:type="pct"/>
            <w:tcBorders>
              <w:top w:val="single" w:sz="4" w:space="0" w:color="auto"/>
              <w:left w:val="single" w:sz="4" w:space="0" w:color="auto"/>
              <w:bottom w:val="single" w:sz="4" w:space="0" w:color="auto"/>
              <w:right w:val="single" w:sz="4" w:space="0" w:color="auto"/>
            </w:tcBorders>
            <w:hideMark/>
          </w:tcPr>
          <w:p w14:paraId="6F49B48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0.0395</w:t>
            </w:r>
          </w:p>
        </w:tc>
      </w:tr>
      <w:tr w:rsidR="002D4344" w:rsidRPr="002D4344" w14:paraId="4D7CB414"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468E9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57E45C8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6EBDAE6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0.073333333</w:t>
            </w:r>
          </w:p>
        </w:tc>
        <w:tc>
          <w:tcPr>
            <w:tcW w:w="714" w:type="pct"/>
            <w:tcBorders>
              <w:top w:val="single" w:sz="4" w:space="0" w:color="auto"/>
              <w:left w:val="single" w:sz="4" w:space="0" w:color="auto"/>
              <w:bottom w:val="single" w:sz="4" w:space="0" w:color="auto"/>
              <w:right w:val="single" w:sz="4" w:space="0" w:color="auto"/>
            </w:tcBorders>
            <w:hideMark/>
          </w:tcPr>
          <w:p w14:paraId="7DD8BB0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0.09875</w:t>
            </w:r>
          </w:p>
        </w:tc>
        <w:tc>
          <w:tcPr>
            <w:tcW w:w="571" w:type="pct"/>
            <w:tcBorders>
              <w:top w:val="single" w:sz="4" w:space="0" w:color="auto"/>
              <w:left w:val="single" w:sz="4" w:space="0" w:color="auto"/>
              <w:bottom w:val="single" w:sz="4" w:space="0" w:color="auto"/>
              <w:right w:val="single" w:sz="4" w:space="0" w:color="auto"/>
            </w:tcBorders>
            <w:hideMark/>
          </w:tcPr>
          <w:p w14:paraId="7E8CB18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683266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0.073333333</w:t>
            </w:r>
          </w:p>
        </w:tc>
        <w:tc>
          <w:tcPr>
            <w:tcW w:w="786" w:type="pct"/>
            <w:tcBorders>
              <w:top w:val="single" w:sz="4" w:space="0" w:color="auto"/>
              <w:left w:val="single" w:sz="4" w:space="0" w:color="auto"/>
              <w:bottom w:val="single" w:sz="4" w:space="0" w:color="auto"/>
              <w:right w:val="single" w:sz="4" w:space="0" w:color="auto"/>
            </w:tcBorders>
            <w:hideMark/>
          </w:tcPr>
          <w:p w14:paraId="2064938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0.09875</w:t>
            </w:r>
          </w:p>
        </w:tc>
      </w:tr>
      <w:tr w:rsidR="002D4344" w:rsidRPr="002D4344" w14:paraId="13DC651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4153DC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7DEFE55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773D2F1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0.378888889</w:t>
            </w:r>
          </w:p>
        </w:tc>
        <w:tc>
          <w:tcPr>
            <w:tcW w:w="714" w:type="pct"/>
            <w:tcBorders>
              <w:top w:val="single" w:sz="4" w:space="0" w:color="auto"/>
              <w:left w:val="single" w:sz="4" w:space="0" w:color="auto"/>
              <w:bottom w:val="single" w:sz="4" w:space="0" w:color="auto"/>
              <w:right w:val="single" w:sz="4" w:space="0" w:color="auto"/>
            </w:tcBorders>
            <w:hideMark/>
          </w:tcPr>
          <w:p w14:paraId="0144571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0.5135</w:t>
            </w:r>
          </w:p>
        </w:tc>
        <w:tc>
          <w:tcPr>
            <w:tcW w:w="571" w:type="pct"/>
            <w:tcBorders>
              <w:top w:val="single" w:sz="4" w:space="0" w:color="auto"/>
              <w:left w:val="single" w:sz="4" w:space="0" w:color="auto"/>
              <w:bottom w:val="single" w:sz="4" w:space="0" w:color="auto"/>
              <w:right w:val="single" w:sz="4" w:space="0" w:color="auto"/>
            </w:tcBorders>
            <w:hideMark/>
          </w:tcPr>
          <w:p w14:paraId="35CE60E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96768D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0.378888889</w:t>
            </w:r>
          </w:p>
        </w:tc>
        <w:tc>
          <w:tcPr>
            <w:tcW w:w="786" w:type="pct"/>
            <w:tcBorders>
              <w:top w:val="single" w:sz="4" w:space="0" w:color="auto"/>
              <w:left w:val="single" w:sz="4" w:space="0" w:color="auto"/>
              <w:bottom w:val="single" w:sz="4" w:space="0" w:color="auto"/>
              <w:right w:val="single" w:sz="4" w:space="0" w:color="auto"/>
            </w:tcBorders>
            <w:hideMark/>
          </w:tcPr>
          <w:p w14:paraId="1F2CC70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0.5135</w:t>
            </w:r>
          </w:p>
        </w:tc>
      </w:tr>
      <w:tr w:rsidR="002D4344" w:rsidRPr="002D4344" w14:paraId="7933E27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91EB50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7A14156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6F84EE6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0.000000733</w:t>
            </w:r>
          </w:p>
        </w:tc>
        <w:tc>
          <w:tcPr>
            <w:tcW w:w="714" w:type="pct"/>
            <w:tcBorders>
              <w:top w:val="single" w:sz="4" w:space="0" w:color="auto"/>
              <w:left w:val="single" w:sz="4" w:space="0" w:color="auto"/>
              <w:bottom w:val="single" w:sz="4" w:space="0" w:color="auto"/>
              <w:right w:val="single" w:sz="4" w:space="0" w:color="auto"/>
            </w:tcBorders>
            <w:hideMark/>
          </w:tcPr>
          <w:p w14:paraId="59BB8A7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0.000001086</w:t>
            </w:r>
          </w:p>
        </w:tc>
        <w:tc>
          <w:tcPr>
            <w:tcW w:w="571" w:type="pct"/>
            <w:tcBorders>
              <w:top w:val="single" w:sz="4" w:space="0" w:color="auto"/>
              <w:left w:val="single" w:sz="4" w:space="0" w:color="auto"/>
              <w:bottom w:val="single" w:sz="4" w:space="0" w:color="auto"/>
              <w:right w:val="single" w:sz="4" w:space="0" w:color="auto"/>
            </w:tcBorders>
            <w:hideMark/>
          </w:tcPr>
          <w:p w14:paraId="0ABBB9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EDB190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0.000000733</w:t>
            </w:r>
          </w:p>
        </w:tc>
        <w:tc>
          <w:tcPr>
            <w:tcW w:w="786" w:type="pct"/>
            <w:tcBorders>
              <w:top w:val="single" w:sz="4" w:space="0" w:color="auto"/>
              <w:left w:val="single" w:sz="4" w:space="0" w:color="auto"/>
              <w:bottom w:val="single" w:sz="4" w:space="0" w:color="auto"/>
              <w:right w:val="single" w:sz="4" w:space="0" w:color="auto"/>
            </w:tcBorders>
            <w:hideMark/>
          </w:tcPr>
          <w:p w14:paraId="165C97A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0.000001086</w:t>
            </w:r>
          </w:p>
        </w:tc>
      </w:tr>
      <w:tr w:rsidR="002D4344" w:rsidRPr="002D4344" w14:paraId="0B192B64"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6851EB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4BF93B8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336EC34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0.007333333</w:t>
            </w:r>
          </w:p>
        </w:tc>
        <w:tc>
          <w:tcPr>
            <w:tcW w:w="714" w:type="pct"/>
            <w:tcBorders>
              <w:top w:val="single" w:sz="4" w:space="0" w:color="auto"/>
              <w:left w:val="single" w:sz="4" w:space="0" w:color="auto"/>
              <w:bottom w:val="single" w:sz="4" w:space="0" w:color="auto"/>
              <w:right w:val="single" w:sz="4" w:space="0" w:color="auto"/>
            </w:tcBorders>
            <w:hideMark/>
          </w:tcPr>
          <w:p w14:paraId="3B473F7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0.009875</w:t>
            </w:r>
          </w:p>
        </w:tc>
        <w:tc>
          <w:tcPr>
            <w:tcW w:w="571" w:type="pct"/>
            <w:tcBorders>
              <w:top w:val="single" w:sz="4" w:space="0" w:color="auto"/>
              <w:left w:val="single" w:sz="4" w:space="0" w:color="auto"/>
              <w:bottom w:val="single" w:sz="4" w:space="0" w:color="auto"/>
              <w:right w:val="single" w:sz="4" w:space="0" w:color="auto"/>
            </w:tcBorders>
            <w:hideMark/>
          </w:tcPr>
          <w:p w14:paraId="375A473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D6AEF6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0.007333333</w:t>
            </w:r>
          </w:p>
        </w:tc>
        <w:tc>
          <w:tcPr>
            <w:tcW w:w="786" w:type="pct"/>
            <w:tcBorders>
              <w:top w:val="single" w:sz="4" w:space="0" w:color="auto"/>
              <w:left w:val="single" w:sz="4" w:space="0" w:color="auto"/>
              <w:bottom w:val="single" w:sz="4" w:space="0" w:color="auto"/>
              <w:right w:val="single" w:sz="4" w:space="0" w:color="auto"/>
            </w:tcBorders>
            <w:hideMark/>
          </w:tcPr>
          <w:p w14:paraId="2A6F4E3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0.009875</w:t>
            </w:r>
          </w:p>
        </w:tc>
      </w:tr>
      <w:tr w:rsidR="002D4344" w:rsidRPr="002D4344" w14:paraId="746BC0BC"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FA25BC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72A7502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17BA11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0.177222222</w:t>
            </w:r>
          </w:p>
        </w:tc>
        <w:tc>
          <w:tcPr>
            <w:tcW w:w="714" w:type="pct"/>
            <w:tcBorders>
              <w:top w:val="single" w:sz="4" w:space="0" w:color="auto"/>
              <w:left w:val="single" w:sz="4" w:space="0" w:color="auto"/>
              <w:bottom w:val="single" w:sz="4" w:space="0" w:color="auto"/>
              <w:right w:val="single" w:sz="4" w:space="0" w:color="auto"/>
            </w:tcBorders>
            <w:hideMark/>
          </w:tcPr>
          <w:p w14:paraId="5845E8D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0.237</w:t>
            </w:r>
          </w:p>
        </w:tc>
        <w:tc>
          <w:tcPr>
            <w:tcW w:w="571" w:type="pct"/>
            <w:tcBorders>
              <w:top w:val="single" w:sz="4" w:space="0" w:color="auto"/>
              <w:left w:val="single" w:sz="4" w:space="0" w:color="auto"/>
              <w:bottom w:val="single" w:sz="4" w:space="0" w:color="auto"/>
              <w:right w:val="single" w:sz="4" w:space="0" w:color="auto"/>
            </w:tcBorders>
            <w:hideMark/>
          </w:tcPr>
          <w:p w14:paraId="0D02D17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02A3C5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0.177222222</w:t>
            </w:r>
          </w:p>
        </w:tc>
        <w:tc>
          <w:tcPr>
            <w:tcW w:w="786" w:type="pct"/>
            <w:tcBorders>
              <w:top w:val="single" w:sz="4" w:space="0" w:color="auto"/>
              <w:left w:val="single" w:sz="4" w:space="0" w:color="auto"/>
              <w:bottom w:val="single" w:sz="4" w:space="0" w:color="auto"/>
              <w:right w:val="single" w:sz="4" w:space="0" w:color="auto"/>
            </w:tcBorders>
            <w:hideMark/>
          </w:tcPr>
          <w:p w14:paraId="2F58957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0.237</w:t>
            </w:r>
          </w:p>
        </w:tc>
      </w:tr>
    </w:tbl>
    <w:p w14:paraId="64CDF4D0" w14:textId="77777777" w:rsidR="002D4344" w:rsidRPr="002D4344" w:rsidRDefault="002D4344" w:rsidP="002D4344">
      <w:pPr>
        <w:rPr>
          <w:rFonts w:ascii="Times New Roman" w:hAnsi="Times New Roman"/>
          <w:color w:val="000000"/>
          <w:sz w:val="22"/>
          <w:szCs w:val="22"/>
        </w:rPr>
      </w:pPr>
    </w:p>
    <w:p w14:paraId="4C35CDF7" w14:textId="77777777" w:rsidR="002D4344" w:rsidRPr="002D4344" w:rsidRDefault="002D4344" w:rsidP="002D4344">
      <w:pPr>
        <w:rPr>
          <w:rFonts w:ascii="Times New Roman" w:hAnsi="Times New Roman"/>
          <w:color w:val="000000"/>
          <w:sz w:val="22"/>
          <w:szCs w:val="22"/>
        </w:rPr>
      </w:pPr>
    </w:p>
    <w:p w14:paraId="472B66F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0002, Труба ДВС БУ</w:t>
      </w:r>
    </w:p>
    <w:p w14:paraId="671A7463" w14:textId="77777777" w:rsidR="002D4344" w:rsidRPr="002D4344" w:rsidRDefault="002D4344" w:rsidP="002D4344">
      <w:pPr>
        <w:rPr>
          <w:rFonts w:ascii="Times New Roman" w:hAnsi="Times New Roman"/>
          <w:color w:val="000000"/>
          <w:sz w:val="22"/>
          <w:szCs w:val="22"/>
        </w:rPr>
      </w:pPr>
    </w:p>
    <w:p w14:paraId="7CEFE58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1A4698D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2162F7C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6CC86E8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6045E838" w14:textId="77777777" w:rsidR="002D4344" w:rsidRPr="002D4344" w:rsidRDefault="002D4344" w:rsidP="002D4344">
      <w:pPr>
        <w:rPr>
          <w:rFonts w:ascii="Times New Roman" w:hAnsi="Times New Roman"/>
          <w:color w:val="000000"/>
          <w:sz w:val="22"/>
          <w:szCs w:val="22"/>
        </w:rPr>
      </w:pPr>
    </w:p>
    <w:p w14:paraId="74EA93D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6635B33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3528E2E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34.21</w:t>
      </w:r>
    </w:p>
    <w:p w14:paraId="7C94976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346</w:t>
      </w:r>
    </w:p>
    <w:p w14:paraId="6B81E13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206</w:t>
      </w:r>
    </w:p>
    <w:p w14:paraId="70AA439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4EEECEE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3A83EA1A" w14:textId="77777777" w:rsidR="002D4344" w:rsidRPr="002D4344" w:rsidRDefault="002D4344" w:rsidP="002D4344">
      <w:pPr>
        <w:rPr>
          <w:rFonts w:ascii="Times New Roman" w:hAnsi="Times New Roman"/>
          <w:color w:val="000000"/>
          <w:sz w:val="22"/>
          <w:szCs w:val="22"/>
        </w:rPr>
      </w:pPr>
    </w:p>
    <w:p w14:paraId="71B8C92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5909B19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63EFA2C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206 * 346 = 0.62152672</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7B44CF2F" w14:textId="77777777" w:rsidR="002D4344" w:rsidRPr="002D4344" w:rsidRDefault="002D4344" w:rsidP="002D4344">
      <w:pPr>
        <w:rPr>
          <w:rFonts w:ascii="Times New Roman" w:hAnsi="Times New Roman"/>
          <w:color w:val="000000"/>
          <w:sz w:val="22"/>
          <w:szCs w:val="22"/>
        </w:rPr>
      </w:pPr>
    </w:p>
    <w:p w14:paraId="19CD39E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7134430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7CFCBFD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0758291F" w14:textId="77777777" w:rsidR="002D4344" w:rsidRPr="002D4344" w:rsidRDefault="002D4344" w:rsidP="002D4344">
      <w:pPr>
        <w:rPr>
          <w:rFonts w:ascii="Times New Roman" w:hAnsi="Times New Roman"/>
          <w:color w:val="000000"/>
          <w:sz w:val="22"/>
          <w:szCs w:val="22"/>
        </w:rPr>
      </w:pPr>
    </w:p>
    <w:p w14:paraId="5C2E3C8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74D54F6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0.62152672 / 0.378044397 = 1.644057482</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3653F105" w14:textId="77777777" w:rsidR="002D4344" w:rsidRPr="002D4344" w:rsidRDefault="002D4344" w:rsidP="002D4344">
      <w:pPr>
        <w:rPr>
          <w:rFonts w:ascii="Times New Roman" w:hAnsi="Times New Roman"/>
          <w:color w:val="000000"/>
          <w:sz w:val="22"/>
          <w:szCs w:val="22"/>
        </w:rPr>
      </w:pPr>
    </w:p>
    <w:p w14:paraId="4D52151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61012AF7" w14:textId="77777777" w:rsidR="002D4344" w:rsidRPr="002D4344" w:rsidRDefault="002D4344" w:rsidP="002D4344">
      <w:pPr>
        <w:rPr>
          <w:rFonts w:ascii="Times New Roman" w:hAnsi="Times New Roman"/>
          <w:color w:val="000000"/>
          <w:sz w:val="22"/>
          <w:szCs w:val="22"/>
        </w:rPr>
      </w:pPr>
    </w:p>
    <w:p w14:paraId="04DA245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17B02DE0"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3FB1ED6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EE998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783F66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C91AA8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B47212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2D0C78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E83CD3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164161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5EA0BD6C"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5CDCA2B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175B5D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271D51E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2ADCFE0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7B0A92A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5FA92CB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78265CA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72BD2E2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578FD30A" w14:textId="77777777" w:rsidR="002D4344" w:rsidRPr="002D4344" w:rsidRDefault="002D4344" w:rsidP="002D4344">
      <w:pPr>
        <w:rPr>
          <w:rFonts w:ascii="Times New Roman" w:hAnsi="Times New Roman"/>
          <w:color w:val="000000"/>
          <w:sz w:val="22"/>
          <w:szCs w:val="22"/>
        </w:rPr>
      </w:pPr>
    </w:p>
    <w:p w14:paraId="43A01BAC" w14:textId="77777777" w:rsidR="002D4344" w:rsidRPr="002D4344" w:rsidRDefault="002D4344" w:rsidP="002D4344">
      <w:pPr>
        <w:rPr>
          <w:rFonts w:ascii="Times New Roman" w:hAnsi="Times New Roman"/>
          <w:color w:val="000000"/>
          <w:sz w:val="22"/>
          <w:szCs w:val="22"/>
        </w:rPr>
      </w:pPr>
    </w:p>
    <w:p w14:paraId="705264A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44A3F696"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23ED673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59C7F9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FD6C36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14201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1EDC2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EFC16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DC013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D27383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5D925870"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6137AE3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30231FA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4E8292A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023FE41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681ED3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01B019D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5BDC510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2E1E5AE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52579894" w14:textId="77777777" w:rsidR="002D4344" w:rsidRPr="002D4344" w:rsidRDefault="002D4344" w:rsidP="002D4344">
      <w:pPr>
        <w:rPr>
          <w:rFonts w:ascii="Times New Roman" w:hAnsi="Times New Roman"/>
          <w:color w:val="000000"/>
          <w:sz w:val="22"/>
          <w:szCs w:val="22"/>
        </w:rPr>
      </w:pPr>
    </w:p>
    <w:p w14:paraId="05854215" w14:textId="77777777" w:rsidR="002D4344" w:rsidRPr="002D4344" w:rsidRDefault="002D4344" w:rsidP="002D4344">
      <w:pPr>
        <w:rPr>
          <w:rFonts w:ascii="Times New Roman" w:hAnsi="Times New Roman"/>
          <w:color w:val="000000"/>
          <w:sz w:val="22"/>
          <w:szCs w:val="22"/>
        </w:rPr>
      </w:pPr>
    </w:p>
    <w:p w14:paraId="6444CAB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3E2192F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290FE8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62505C6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3FF64B6A" w14:textId="77777777" w:rsidR="002D4344" w:rsidRPr="002D4344" w:rsidRDefault="002D4344" w:rsidP="002D4344">
      <w:pPr>
        <w:rPr>
          <w:rFonts w:ascii="Times New Roman" w:hAnsi="Times New Roman"/>
          <w:color w:val="000000"/>
          <w:sz w:val="22"/>
          <w:szCs w:val="22"/>
        </w:rPr>
      </w:pPr>
    </w:p>
    <w:p w14:paraId="66B7F37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3A048495" w14:textId="77777777" w:rsidR="002D4344" w:rsidRPr="002D4344" w:rsidRDefault="002D4344" w:rsidP="002D4344">
      <w:pPr>
        <w:rPr>
          <w:rFonts w:ascii="Times New Roman" w:hAnsi="Times New Roman"/>
          <w:color w:val="000000"/>
          <w:sz w:val="22"/>
          <w:szCs w:val="22"/>
        </w:rPr>
      </w:pPr>
    </w:p>
    <w:p w14:paraId="5A5F2C3B"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5B5EE46D"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1030C70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3A50FB9D" w14:textId="77777777" w:rsidR="002D4344" w:rsidRPr="002D4344" w:rsidRDefault="002D4344" w:rsidP="002D4344">
            <w:pPr>
              <w:jc w:val="center"/>
              <w:rPr>
                <w:rFonts w:ascii="Times New Roman" w:hAnsi="Times New Roman"/>
                <w:b/>
                <w:i/>
                <w:color w:val="000000"/>
                <w:sz w:val="22"/>
                <w:szCs w:val="22"/>
              </w:rPr>
            </w:pPr>
          </w:p>
          <w:p w14:paraId="4FD19139"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35BD13B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31AA55C8" w14:textId="77777777" w:rsidR="002D4344" w:rsidRPr="002D4344" w:rsidRDefault="002D4344" w:rsidP="002D4344">
            <w:pPr>
              <w:jc w:val="center"/>
              <w:rPr>
                <w:rFonts w:ascii="Times New Roman" w:hAnsi="Times New Roman"/>
                <w:b/>
                <w:i/>
                <w:color w:val="000000"/>
                <w:sz w:val="22"/>
                <w:szCs w:val="22"/>
              </w:rPr>
            </w:pPr>
          </w:p>
          <w:p w14:paraId="6EA9AE9F"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7E9D093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69775BC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230877D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16EA8D2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3F3622C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1AE01D2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22CC4A1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1243798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4198E3DD"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16A704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0B610E5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2570A15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CEB1A4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125B865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5C3E416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61E7759A"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26E20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35E7BE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1694412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0.738133333</w:t>
            </w:r>
          </w:p>
        </w:tc>
        <w:tc>
          <w:tcPr>
            <w:tcW w:w="714" w:type="pct"/>
            <w:tcBorders>
              <w:top w:val="single" w:sz="4" w:space="0" w:color="auto"/>
              <w:left w:val="single" w:sz="4" w:space="0" w:color="auto"/>
              <w:bottom w:val="single" w:sz="4" w:space="0" w:color="auto"/>
              <w:right w:val="single" w:sz="4" w:space="0" w:color="auto"/>
            </w:tcBorders>
            <w:hideMark/>
          </w:tcPr>
          <w:p w14:paraId="5094FB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1.09472</w:t>
            </w:r>
          </w:p>
        </w:tc>
        <w:tc>
          <w:tcPr>
            <w:tcW w:w="571" w:type="pct"/>
            <w:tcBorders>
              <w:top w:val="single" w:sz="4" w:space="0" w:color="auto"/>
              <w:left w:val="single" w:sz="4" w:space="0" w:color="auto"/>
              <w:bottom w:val="single" w:sz="4" w:space="0" w:color="auto"/>
              <w:right w:val="single" w:sz="4" w:space="0" w:color="auto"/>
            </w:tcBorders>
            <w:hideMark/>
          </w:tcPr>
          <w:p w14:paraId="7E8F470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9A5513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0.738133333</w:t>
            </w:r>
          </w:p>
        </w:tc>
        <w:tc>
          <w:tcPr>
            <w:tcW w:w="786" w:type="pct"/>
            <w:tcBorders>
              <w:top w:val="single" w:sz="4" w:space="0" w:color="auto"/>
              <w:left w:val="single" w:sz="4" w:space="0" w:color="auto"/>
              <w:bottom w:val="single" w:sz="4" w:space="0" w:color="auto"/>
              <w:right w:val="single" w:sz="4" w:space="0" w:color="auto"/>
            </w:tcBorders>
            <w:hideMark/>
          </w:tcPr>
          <w:p w14:paraId="36291A6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1.09472</w:t>
            </w:r>
          </w:p>
        </w:tc>
      </w:tr>
      <w:tr w:rsidR="002D4344" w:rsidRPr="002D4344" w14:paraId="7CE518B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797830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5A8A03C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7BBF9C2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0.119946667</w:t>
            </w:r>
          </w:p>
        </w:tc>
        <w:tc>
          <w:tcPr>
            <w:tcW w:w="714" w:type="pct"/>
            <w:tcBorders>
              <w:top w:val="single" w:sz="4" w:space="0" w:color="auto"/>
              <w:left w:val="single" w:sz="4" w:space="0" w:color="auto"/>
              <w:bottom w:val="single" w:sz="4" w:space="0" w:color="auto"/>
              <w:right w:val="single" w:sz="4" w:space="0" w:color="auto"/>
            </w:tcBorders>
            <w:hideMark/>
          </w:tcPr>
          <w:p w14:paraId="00D7044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0.177892</w:t>
            </w:r>
          </w:p>
        </w:tc>
        <w:tc>
          <w:tcPr>
            <w:tcW w:w="571" w:type="pct"/>
            <w:tcBorders>
              <w:top w:val="single" w:sz="4" w:space="0" w:color="auto"/>
              <w:left w:val="single" w:sz="4" w:space="0" w:color="auto"/>
              <w:bottom w:val="single" w:sz="4" w:space="0" w:color="auto"/>
              <w:right w:val="single" w:sz="4" w:space="0" w:color="auto"/>
            </w:tcBorders>
            <w:hideMark/>
          </w:tcPr>
          <w:p w14:paraId="53CBC59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B6771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0.119946667</w:t>
            </w:r>
          </w:p>
        </w:tc>
        <w:tc>
          <w:tcPr>
            <w:tcW w:w="786" w:type="pct"/>
            <w:tcBorders>
              <w:top w:val="single" w:sz="4" w:space="0" w:color="auto"/>
              <w:left w:val="single" w:sz="4" w:space="0" w:color="auto"/>
              <w:bottom w:val="single" w:sz="4" w:space="0" w:color="auto"/>
              <w:right w:val="single" w:sz="4" w:space="0" w:color="auto"/>
            </w:tcBorders>
            <w:hideMark/>
          </w:tcPr>
          <w:p w14:paraId="5A7CB2D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0.177892</w:t>
            </w:r>
          </w:p>
        </w:tc>
      </w:tr>
      <w:tr w:rsidR="002D4344" w:rsidRPr="002D4344" w14:paraId="7EDFF74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BF35E4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4273E20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72B29DC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0.048055556</w:t>
            </w:r>
          </w:p>
        </w:tc>
        <w:tc>
          <w:tcPr>
            <w:tcW w:w="714" w:type="pct"/>
            <w:tcBorders>
              <w:top w:val="single" w:sz="4" w:space="0" w:color="auto"/>
              <w:left w:val="single" w:sz="4" w:space="0" w:color="auto"/>
              <w:bottom w:val="single" w:sz="4" w:space="0" w:color="auto"/>
              <w:right w:val="single" w:sz="4" w:space="0" w:color="auto"/>
            </w:tcBorders>
            <w:hideMark/>
          </w:tcPr>
          <w:p w14:paraId="495BAB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0.06842</w:t>
            </w:r>
          </w:p>
        </w:tc>
        <w:tc>
          <w:tcPr>
            <w:tcW w:w="571" w:type="pct"/>
            <w:tcBorders>
              <w:top w:val="single" w:sz="4" w:space="0" w:color="auto"/>
              <w:left w:val="single" w:sz="4" w:space="0" w:color="auto"/>
              <w:bottom w:val="single" w:sz="4" w:space="0" w:color="auto"/>
              <w:right w:val="single" w:sz="4" w:space="0" w:color="auto"/>
            </w:tcBorders>
            <w:hideMark/>
          </w:tcPr>
          <w:p w14:paraId="5CCDDBD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078426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0.048055556</w:t>
            </w:r>
          </w:p>
        </w:tc>
        <w:tc>
          <w:tcPr>
            <w:tcW w:w="786" w:type="pct"/>
            <w:tcBorders>
              <w:top w:val="single" w:sz="4" w:space="0" w:color="auto"/>
              <w:left w:val="single" w:sz="4" w:space="0" w:color="auto"/>
              <w:bottom w:val="single" w:sz="4" w:space="0" w:color="auto"/>
              <w:right w:val="single" w:sz="4" w:space="0" w:color="auto"/>
            </w:tcBorders>
            <w:hideMark/>
          </w:tcPr>
          <w:p w14:paraId="0098BEE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0.06842</w:t>
            </w:r>
          </w:p>
        </w:tc>
      </w:tr>
      <w:tr w:rsidR="002D4344" w:rsidRPr="002D4344" w14:paraId="545EDF2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11D954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16F5161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535C707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0.115333333</w:t>
            </w:r>
          </w:p>
        </w:tc>
        <w:tc>
          <w:tcPr>
            <w:tcW w:w="714" w:type="pct"/>
            <w:tcBorders>
              <w:top w:val="single" w:sz="4" w:space="0" w:color="auto"/>
              <w:left w:val="single" w:sz="4" w:space="0" w:color="auto"/>
              <w:bottom w:val="single" w:sz="4" w:space="0" w:color="auto"/>
              <w:right w:val="single" w:sz="4" w:space="0" w:color="auto"/>
            </w:tcBorders>
            <w:hideMark/>
          </w:tcPr>
          <w:p w14:paraId="1C52E9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0.17105</w:t>
            </w:r>
          </w:p>
        </w:tc>
        <w:tc>
          <w:tcPr>
            <w:tcW w:w="571" w:type="pct"/>
            <w:tcBorders>
              <w:top w:val="single" w:sz="4" w:space="0" w:color="auto"/>
              <w:left w:val="single" w:sz="4" w:space="0" w:color="auto"/>
              <w:bottom w:val="single" w:sz="4" w:space="0" w:color="auto"/>
              <w:right w:val="single" w:sz="4" w:space="0" w:color="auto"/>
            </w:tcBorders>
            <w:hideMark/>
          </w:tcPr>
          <w:p w14:paraId="33DAB1D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7E6515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0.115333333</w:t>
            </w:r>
          </w:p>
        </w:tc>
        <w:tc>
          <w:tcPr>
            <w:tcW w:w="786" w:type="pct"/>
            <w:tcBorders>
              <w:top w:val="single" w:sz="4" w:space="0" w:color="auto"/>
              <w:left w:val="single" w:sz="4" w:space="0" w:color="auto"/>
              <w:bottom w:val="single" w:sz="4" w:space="0" w:color="auto"/>
              <w:right w:val="single" w:sz="4" w:space="0" w:color="auto"/>
            </w:tcBorders>
            <w:hideMark/>
          </w:tcPr>
          <w:p w14:paraId="09CB393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0.17105</w:t>
            </w:r>
          </w:p>
        </w:tc>
      </w:tr>
      <w:tr w:rsidR="002D4344" w:rsidRPr="002D4344" w14:paraId="6E64B109"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6A4A6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058BBEF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5D2A0D6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0.595888889</w:t>
            </w:r>
          </w:p>
        </w:tc>
        <w:tc>
          <w:tcPr>
            <w:tcW w:w="714" w:type="pct"/>
            <w:tcBorders>
              <w:top w:val="single" w:sz="4" w:space="0" w:color="auto"/>
              <w:left w:val="single" w:sz="4" w:space="0" w:color="auto"/>
              <w:bottom w:val="single" w:sz="4" w:space="0" w:color="auto"/>
              <w:right w:val="single" w:sz="4" w:space="0" w:color="auto"/>
            </w:tcBorders>
            <w:hideMark/>
          </w:tcPr>
          <w:p w14:paraId="3150218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0.88946</w:t>
            </w:r>
          </w:p>
        </w:tc>
        <w:tc>
          <w:tcPr>
            <w:tcW w:w="571" w:type="pct"/>
            <w:tcBorders>
              <w:top w:val="single" w:sz="4" w:space="0" w:color="auto"/>
              <w:left w:val="single" w:sz="4" w:space="0" w:color="auto"/>
              <w:bottom w:val="single" w:sz="4" w:space="0" w:color="auto"/>
              <w:right w:val="single" w:sz="4" w:space="0" w:color="auto"/>
            </w:tcBorders>
            <w:hideMark/>
          </w:tcPr>
          <w:p w14:paraId="6A23D37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B758E9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0.595888889</w:t>
            </w:r>
          </w:p>
        </w:tc>
        <w:tc>
          <w:tcPr>
            <w:tcW w:w="786" w:type="pct"/>
            <w:tcBorders>
              <w:top w:val="single" w:sz="4" w:space="0" w:color="auto"/>
              <w:left w:val="single" w:sz="4" w:space="0" w:color="auto"/>
              <w:bottom w:val="single" w:sz="4" w:space="0" w:color="auto"/>
              <w:right w:val="single" w:sz="4" w:space="0" w:color="auto"/>
            </w:tcBorders>
            <w:hideMark/>
          </w:tcPr>
          <w:p w14:paraId="67EC46C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0.88946</w:t>
            </w:r>
          </w:p>
        </w:tc>
      </w:tr>
      <w:tr w:rsidR="002D4344" w:rsidRPr="002D4344" w14:paraId="2FB5C0A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7E8979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210B3B5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46F146A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0.000001153</w:t>
            </w:r>
          </w:p>
        </w:tc>
        <w:tc>
          <w:tcPr>
            <w:tcW w:w="714" w:type="pct"/>
            <w:tcBorders>
              <w:top w:val="single" w:sz="4" w:space="0" w:color="auto"/>
              <w:left w:val="single" w:sz="4" w:space="0" w:color="auto"/>
              <w:bottom w:val="single" w:sz="4" w:space="0" w:color="auto"/>
              <w:right w:val="single" w:sz="4" w:space="0" w:color="auto"/>
            </w:tcBorders>
            <w:hideMark/>
          </w:tcPr>
          <w:p w14:paraId="312FAB9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0.000001882</w:t>
            </w:r>
          </w:p>
        </w:tc>
        <w:tc>
          <w:tcPr>
            <w:tcW w:w="571" w:type="pct"/>
            <w:tcBorders>
              <w:top w:val="single" w:sz="4" w:space="0" w:color="auto"/>
              <w:left w:val="single" w:sz="4" w:space="0" w:color="auto"/>
              <w:bottom w:val="single" w:sz="4" w:space="0" w:color="auto"/>
              <w:right w:val="single" w:sz="4" w:space="0" w:color="auto"/>
            </w:tcBorders>
            <w:hideMark/>
          </w:tcPr>
          <w:p w14:paraId="0CD77C0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1BEECA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0.000001153</w:t>
            </w:r>
          </w:p>
        </w:tc>
        <w:tc>
          <w:tcPr>
            <w:tcW w:w="786" w:type="pct"/>
            <w:tcBorders>
              <w:top w:val="single" w:sz="4" w:space="0" w:color="auto"/>
              <w:left w:val="single" w:sz="4" w:space="0" w:color="auto"/>
              <w:bottom w:val="single" w:sz="4" w:space="0" w:color="auto"/>
              <w:right w:val="single" w:sz="4" w:space="0" w:color="auto"/>
            </w:tcBorders>
            <w:hideMark/>
          </w:tcPr>
          <w:p w14:paraId="54893B5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0.000001882</w:t>
            </w:r>
          </w:p>
        </w:tc>
      </w:tr>
      <w:tr w:rsidR="002D4344" w:rsidRPr="002D4344" w14:paraId="0E084BC0"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AABEC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60A6832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6F023D3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0.011533333</w:t>
            </w:r>
          </w:p>
        </w:tc>
        <w:tc>
          <w:tcPr>
            <w:tcW w:w="714" w:type="pct"/>
            <w:tcBorders>
              <w:top w:val="single" w:sz="4" w:space="0" w:color="auto"/>
              <w:left w:val="single" w:sz="4" w:space="0" w:color="auto"/>
              <w:bottom w:val="single" w:sz="4" w:space="0" w:color="auto"/>
              <w:right w:val="single" w:sz="4" w:space="0" w:color="auto"/>
            </w:tcBorders>
            <w:hideMark/>
          </w:tcPr>
          <w:p w14:paraId="43F457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0.017105</w:t>
            </w:r>
          </w:p>
        </w:tc>
        <w:tc>
          <w:tcPr>
            <w:tcW w:w="571" w:type="pct"/>
            <w:tcBorders>
              <w:top w:val="single" w:sz="4" w:space="0" w:color="auto"/>
              <w:left w:val="single" w:sz="4" w:space="0" w:color="auto"/>
              <w:bottom w:val="single" w:sz="4" w:space="0" w:color="auto"/>
              <w:right w:val="single" w:sz="4" w:space="0" w:color="auto"/>
            </w:tcBorders>
            <w:hideMark/>
          </w:tcPr>
          <w:p w14:paraId="0FD568B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91DE8A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0.011533333</w:t>
            </w:r>
          </w:p>
        </w:tc>
        <w:tc>
          <w:tcPr>
            <w:tcW w:w="786" w:type="pct"/>
            <w:tcBorders>
              <w:top w:val="single" w:sz="4" w:space="0" w:color="auto"/>
              <w:left w:val="single" w:sz="4" w:space="0" w:color="auto"/>
              <w:bottom w:val="single" w:sz="4" w:space="0" w:color="auto"/>
              <w:right w:val="single" w:sz="4" w:space="0" w:color="auto"/>
            </w:tcBorders>
            <w:hideMark/>
          </w:tcPr>
          <w:p w14:paraId="5B740C4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0.017105</w:t>
            </w:r>
          </w:p>
        </w:tc>
      </w:tr>
      <w:tr w:rsidR="002D4344" w:rsidRPr="002D4344" w14:paraId="1898716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F4EC88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3C70FE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55E2309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0.278722222</w:t>
            </w:r>
          </w:p>
        </w:tc>
        <w:tc>
          <w:tcPr>
            <w:tcW w:w="714" w:type="pct"/>
            <w:tcBorders>
              <w:top w:val="single" w:sz="4" w:space="0" w:color="auto"/>
              <w:left w:val="single" w:sz="4" w:space="0" w:color="auto"/>
              <w:bottom w:val="single" w:sz="4" w:space="0" w:color="auto"/>
              <w:right w:val="single" w:sz="4" w:space="0" w:color="auto"/>
            </w:tcBorders>
            <w:hideMark/>
          </w:tcPr>
          <w:p w14:paraId="616E70E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0.41052</w:t>
            </w:r>
          </w:p>
        </w:tc>
        <w:tc>
          <w:tcPr>
            <w:tcW w:w="571" w:type="pct"/>
            <w:tcBorders>
              <w:top w:val="single" w:sz="4" w:space="0" w:color="auto"/>
              <w:left w:val="single" w:sz="4" w:space="0" w:color="auto"/>
              <w:bottom w:val="single" w:sz="4" w:space="0" w:color="auto"/>
              <w:right w:val="single" w:sz="4" w:space="0" w:color="auto"/>
            </w:tcBorders>
            <w:hideMark/>
          </w:tcPr>
          <w:p w14:paraId="64EF727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10814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0.278722222</w:t>
            </w:r>
          </w:p>
        </w:tc>
        <w:tc>
          <w:tcPr>
            <w:tcW w:w="786" w:type="pct"/>
            <w:tcBorders>
              <w:top w:val="single" w:sz="4" w:space="0" w:color="auto"/>
              <w:left w:val="single" w:sz="4" w:space="0" w:color="auto"/>
              <w:bottom w:val="single" w:sz="4" w:space="0" w:color="auto"/>
              <w:right w:val="single" w:sz="4" w:space="0" w:color="auto"/>
            </w:tcBorders>
            <w:hideMark/>
          </w:tcPr>
          <w:p w14:paraId="3DFFC79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0.41052</w:t>
            </w:r>
          </w:p>
        </w:tc>
      </w:tr>
    </w:tbl>
    <w:p w14:paraId="2B4340D4" w14:textId="77777777" w:rsidR="002D4344" w:rsidRPr="002D4344" w:rsidRDefault="002D4344" w:rsidP="002D4344">
      <w:pPr>
        <w:rPr>
          <w:rFonts w:ascii="Times New Roman" w:hAnsi="Times New Roman"/>
          <w:color w:val="000000"/>
          <w:sz w:val="22"/>
          <w:szCs w:val="22"/>
        </w:rPr>
      </w:pPr>
    </w:p>
    <w:p w14:paraId="4E1AD8A3" w14:textId="77777777" w:rsidR="002D4344" w:rsidRPr="002D4344" w:rsidRDefault="002D4344" w:rsidP="002D4344">
      <w:pPr>
        <w:rPr>
          <w:rFonts w:ascii="Times New Roman" w:hAnsi="Times New Roman"/>
          <w:b/>
          <w:i/>
          <w:color w:val="000000"/>
          <w:sz w:val="22"/>
          <w:szCs w:val="22"/>
        </w:rPr>
      </w:pPr>
    </w:p>
    <w:p w14:paraId="76F5B3F6" w14:textId="77777777" w:rsidR="002D4344" w:rsidRPr="002D4344" w:rsidRDefault="002D4344" w:rsidP="002D4344">
      <w:pPr>
        <w:rPr>
          <w:rFonts w:ascii="Times New Roman" w:hAnsi="Times New Roman"/>
          <w:color w:val="000000"/>
          <w:sz w:val="22"/>
          <w:szCs w:val="22"/>
        </w:rPr>
      </w:pPr>
    </w:p>
    <w:p w14:paraId="4B05E0E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0003, Труба ДВС силовой привод</w:t>
      </w:r>
    </w:p>
    <w:p w14:paraId="3B91AD33" w14:textId="77777777" w:rsidR="002D4344" w:rsidRPr="002D4344" w:rsidRDefault="002D4344" w:rsidP="002D4344">
      <w:pPr>
        <w:rPr>
          <w:rFonts w:ascii="Times New Roman" w:hAnsi="Times New Roman"/>
          <w:color w:val="000000"/>
          <w:sz w:val="22"/>
          <w:szCs w:val="22"/>
        </w:rPr>
      </w:pPr>
    </w:p>
    <w:p w14:paraId="5EAE489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5F243C4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0C2A0F3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4496A87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62CAB8BF" w14:textId="77777777" w:rsidR="002D4344" w:rsidRPr="002D4344" w:rsidRDefault="002D4344" w:rsidP="002D4344">
      <w:pPr>
        <w:rPr>
          <w:rFonts w:ascii="Times New Roman" w:hAnsi="Times New Roman"/>
          <w:color w:val="000000"/>
          <w:sz w:val="22"/>
          <w:szCs w:val="22"/>
        </w:rPr>
      </w:pPr>
    </w:p>
    <w:p w14:paraId="161E627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26B4120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6523484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14.42</w:t>
      </w:r>
    </w:p>
    <w:p w14:paraId="1598305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243</w:t>
      </w:r>
    </w:p>
    <w:p w14:paraId="0A8473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206</w:t>
      </w:r>
    </w:p>
    <w:p w14:paraId="165FDC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768EBA6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5C93197A" w14:textId="77777777" w:rsidR="002D4344" w:rsidRPr="002D4344" w:rsidRDefault="002D4344" w:rsidP="002D4344">
      <w:pPr>
        <w:rPr>
          <w:rFonts w:ascii="Times New Roman" w:hAnsi="Times New Roman"/>
          <w:color w:val="000000"/>
          <w:sz w:val="22"/>
          <w:szCs w:val="22"/>
        </w:rPr>
      </w:pPr>
    </w:p>
    <w:p w14:paraId="12453F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05A3E31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7B4B74D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206 * 243 = 0.43650576</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18CD6E1D" w14:textId="77777777" w:rsidR="002D4344" w:rsidRPr="002D4344" w:rsidRDefault="002D4344" w:rsidP="002D4344">
      <w:pPr>
        <w:rPr>
          <w:rFonts w:ascii="Times New Roman" w:hAnsi="Times New Roman"/>
          <w:color w:val="000000"/>
          <w:sz w:val="22"/>
          <w:szCs w:val="22"/>
        </w:rPr>
      </w:pPr>
    </w:p>
    <w:p w14:paraId="1C060F8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2F8D677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5EC7CC8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31FF0228" w14:textId="77777777" w:rsidR="002D4344" w:rsidRPr="002D4344" w:rsidRDefault="002D4344" w:rsidP="002D4344">
      <w:pPr>
        <w:rPr>
          <w:rFonts w:ascii="Times New Roman" w:hAnsi="Times New Roman"/>
          <w:color w:val="000000"/>
          <w:sz w:val="22"/>
          <w:szCs w:val="22"/>
        </w:rPr>
      </w:pPr>
    </w:p>
    <w:p w14:paraId="1F02969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415710F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0.43650576 / 0.378044397 = 1.154641526</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4431C657" w14:textId="77777777" w:rsidR="002D4344" w:rsidRPr="002D4344" w:rsidRDefault="002D4344" w:rsidP="002D4344">
      <w:pPr>
        <w:rPr>
          <w:rFonts w:ascii="Times New Roman" w:hAnsi="Times New Roman"/>
          <w:color w:val="000000"/>
          <w:sz w:val="22"/>
          <w:szCs w:val="22"/>
        </w:rPr>
      </w:pPr>
    </w:p>
    <w:p w14:paraId="4492DAD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50E123EB" w14:textId="77777777" w:rsidR="002D4344" w:rsidRPr="002D4344" w:rsidRDefault="002D4344" w:rsidP="002D4344">
      <w:pPr>
        <w:rPr>
          <w:rFonts w:ascii="Times New Roman" w:hAnsi="Times New Roman"/>
          <w:color w:val="000000"/>
          <w:sz w:val="22"/>
          <w:szCs w:val="22"/>
        </w:rPr>
      </w:pPr>
    </w:p>
    <w:p w14:paraId="682BDDB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79836981"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75E58C2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3F53E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823ED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9B1EFB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A45102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6895A2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541D3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BF10CC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2FCE3FC2"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417383C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07945F1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621196E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57D60A2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49517BC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560543F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230C9AE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359EFFF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1670C295" w14:textId="77777777" w:rsidR="002D4344" w:rsidRPr="002D4344" w:rsidRDefault="002D4344" w:rsidP="002D4344">
      <w:pPr>
        <w:rPr>
          <w:rFonts w:ascii="Times New Roman" w:hAnsi="Times New Roman"/>
          <w:color w:val="000000"/>
          <w:sz w:val="22"/>
          <w:szCs w:val="22"/>
        </w:rPr>
      </w:pPr>
    </w:p>
    <w:p w14:paraId="7EE57E14" w14:textId="77777777" w:rsidR="002D4344" w:rsidRPr="002D4344" w:rsidRDefault="002D4344" w:rsidP="002D4344">
      <w:pPr>
        <w:rPr>
          <w:rFonts w:ascii="Times New Roman" w:hAnsi="Times New Roman"/>
          <w:color w:val="000000"/>
          <w:sz w:val="22"/>
          <w:szCs w:val="22"/>
        </w:rPr>
      </w:pPr>
    </w:p>
    <w:p w14:paraId="4522CF0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69C322EB"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636E4DC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9AB01F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775AC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E2CD1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E3307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6C827A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7A59E9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0C7F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51A667FC"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7E1F7E5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193DC75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721412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0715473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565A80C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690AD35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5F5A9F4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329D252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77F01831" w14:textId="77777777" w:rsidR="002D4344" w:rsidRPr="002D4344" w:rsidRDefault="002D4344" w:rsidP="002D4344">
      <w:pPr>
        <w:rPr>
          <w:rFonts w:ascii="Times New Roman" w:hAnsi="Times New Roman"/>
          <w:color w:val="000000"/>
          <w:sz w:val="22"/>
          <w:szCs w:val="22"/>
        </w:rPr>
      </w:pPr>
    </w:p>
    <w:p w14:paraId="50DD1459" w14:textId="77777777" w:rsidR="002D4344" w:rsidRPr="002D4344" w:rsidRDefault="002D4344" w:rsidP="002D4344">
      <w:pPr>
        <w:rPr>
          <w:rFonts w:ascii="Times New Roman" w:hAnsi="Times New Roman"/>
          <w:color w:val="000000"/>
          <w:sz w:val="22"/>
          <w:szCs w:val="22"/>
        </w:rPr>
      </w:pPr>
    </w:p>
    <w:p w14:paraId="4C62809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79ECB8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0962E9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329BE23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214161BF" w14:textId="77777777" w:rsidR="002D4344" w:rsidRPr="002D4344" w:rsidRDefault="002D4344" w:rsidP="002D4344">
      <w:pPr>
        <w:rPr>
          <w:rFonts w:ascii="Times New Roman" w:hAnsi="Times New Roman"/>
          <w:color w:val="000000"/>
          <w:sz w:val="22"/>
          <w:szCs w:val="22"/>
        </w:rPr>
      </w:pPr>
    </w:p>
    <w:p w14:paraId="644F9E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5D710A62" w14:textId="77777777" w:rsidR="002D4344" w:rsidRPr="002D4344" w:rsidRDefault="002D4344" w:rsidP="002D4344">
      <w:pPr>
        <w:rPr>
          <w:rFonts w:ascii="Times New Roman" w:hAnsi="Times New Roman"/>
          <w:color w:val="000000"/>
          <w:sz w:val="22"/>
          <w:szCs w:val="22"/>
        </w:rPr>
      </w:pPr>
    </w:p>
    <w:p w14:paraId="54A8419E"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593D697E"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55EA397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15AA853C" w14:textId="77777777" w:rsidR="002D4344" w:rsidRPr="002D4344" w:rsidRDefault="002D4344" w:rsidP="002D4344">
            <w:pPr>
              <w:jc w:val="center"/>
              <w:rPr>
                <w:rFonts w:ascii="Times New Roman" w:hAnsi="Times New Roman"/>
                <w:b/>
                <w:i/>
                <w:color w:val="000000"/>
                <w:sz w:val="22"/>
                <w:szCs w:val="22"/>
              </w:rPr>
            </w:pPr>
          </w:p>
          <w:p w14:paraId="49C618D3"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4FB3422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2AFE84ED" w14:textId="77777777" w:rsidR="002D4344" w:rsidRPr="002D4344" w:rsidRDefault="002D4344" w:rsidP="002D4344">
            <w:pPr>
              <w:jc w:val="center"/>
              <w:rPr>
                <w:rFonts w:ascii="Times New Roman" w:hAnsi="Times New Roman"/>
                <w:b/>
                <w:i/>
                <w:color w:val="000000"/>
                <w:sz w:val="22"/>
                <w:szCs w:val="22"/>
              </w:rPr>
            </w:pPr>
          </w:p>
          <w:p w14:paraId="013E4401"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4CC38DE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052822A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6FC61B0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1E08153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3722BD0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4ABA1AB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609FDDA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7006730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4278CCCF"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F55EA4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0E089D4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7B86623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D72C56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670AD53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25A22A4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5189C85A"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404F65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6D6B533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4963C56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0.5184</w:t>
            </w:r>
          </w:p>
        </w:tc>
        <w:tc>
          <w:tcPr>
            <w:tcW w:w="714" w:type="pct"/>
            <w:tcBorders>
              <w:top w:val="single" w:sz="4" w:space="0" w:color="auto"/>
              <w:left w:val="single" w:sz="4" w:space="0" w:color="auto"/>
              <w:bottom w:val="single" w:sz="4" w:space="0" w:color="auto"/>
              <w:right w:val="single" w:sz="4" w:space="0" w:color="auto"/>
            </w:tcBorders>
            <w:hideMark/>
          </w:tcPr>
          <w:p w14:paraId="139A218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0.46144</w:t>
            </w:r>
          </w:p>
        </w:tc>
        <w:tc>
          <w:tcPr>
            <w:tcW w:w="571" w:type="pct"/>
            <w:tcBorders>
              <w:top w:val="single" w:sz="4" w:space="0" w:color="auto"/>
              <w:left w:val="single" w:sz="4" w:space="0" w:color="auto"/>
              <w:bottom w:val="single" w:sz="4" w:space="0" w:color="auto"/>
              <w:right w:val="single" w:sz="4" w:space="0" w:color="auto"/>
            </w:tcBorders>
            <w:hideMark/>
          </w:tcPr>
          <w:p w14:paraId="1B05B2C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4A7671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0.5184</w:t>
            </w:r>
          </w:p>
        </w:tc>
        <w:tc>
          <w:tcPr>
            <w:tcW w:w="786" w:type="pct"/>
            <w:tcBorders>
              <w:top w:val="single" w:sz="4" w:space="0" w:color="auto"/>
              <w:left w:val="single" w:sz="4" w:space="0" w:color="auto"/>
              <w:bottom w:val="single" w:sz="4" w:space="0" w:color="auto"/>
              <w:right w:val="single" w:sz="4" w:space="0" w:color="auto"/>
            </w:tcBorders>
            <w:hideMark/>
          </w:tcPr>
          <w:p w14:paraId="652B849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0.46144</w:t>
            </w:r>
          </w:p>
        </w:tc>
      </w:tr>
      <w:tr w:rsidR="002D4344" w:rsidRPr="002D4344" w14:paraId="47C9CB31"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DD8137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556E9B5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0F4AF2F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0.08424</w:t>
            </w:r>
          </w:p>
        </w:tc>
        <w:tc>
          <w:tcPr>
            <w:tcW w:w="714" w:type="pct"/>
            <w:tcBorders>
              <w:top w:val="single" w:sz="4" w:space="0" w:color="auto"/>
              <w:left w:val="single" w:sz="4" w:space="0" w:color="auto"/>
              <w:bottom w:val="single" w:sz="4" w:space="0" w:color="auto"/>
              <w:right w:val="single" w:sz="4" w:space="0" w:color="auto"/>
            </w:tcBorders>
            <w:hideMark/>
          </w:tcPr>
          <w:p w14:paraId="4956A4D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0.074984</w:t>
            </w:r>
          </w:p>
        </w:tc>
        <w:tc>
          <w:tcPr>
            <w:tcW w:w="571" w:type="pct"/>
            <w:tcBorders>
              <w:top w:val="single" w:sz="4" w:space="0" w:color="auto"/>
              <w:left w:val="single" w:sz="4" w:space="0" w:color="auto"/>
              <w:bottom w:val="single" w:sz="4" w:space="0" w:color="auto"/>
              <w:right w:val="single" w:sz="4" w:space="0" w:color="auto"/>
            </w:tcBorders>
            <w:hideMark/>
          </w:tcPr>
          <w:p w14:paraId="1BFEF37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ED020B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0.08424</w:t>
            </w:r>
          </w:p>
        </w:tc>
        <w:tc>
          <w:tcPr>
            <w:tcW w:w="786" w:type="pct"/>
            <w:tcBorders>
              <w:top w:val="single" w:sz="4" w:space="0" w:color="auto"/>
              <w:left w:val="single" w:sz="4" w:space="0" w:color="auto"/>
              <w:bottom w:val="single" w:sz="4" w:space="0" w:color="auto"/>
              <w:right w:val="single" w:sz="4" w:space="0" w:color="auto"/>
            </w:tcBorders>
            <w:hideMark/>
          </w:tcPr>
          <w:p w14:paraId="31849EB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0.074984</w:t>
            </w:r>
          </w:p>
        </w:tc>
      </w:tr>
      <w:tr w:rsidR="002D4344" w:rsidRPr="002D4344" w14:paraId="3ADBE2F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384E22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3BE5CE3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7A24BCB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0.03375</w:t>
            </w:r>
          </w:p>
        </w:tc>
        <w:tc>
          <w:tcPr>
            <w:tcW w:w="714" w:type="pct"/>
            <w:tcBorders>
              <w:top w:val="single" w:sz="4" w:space="0" w:color="auto"/>
              <w:left w:val="single" w:sz="4" w:space="0" w:color="auto"/>
              <w:bottom w:val="single" w:sz="4" w:space="0" w:color="auto"/>
              <w:right w:val="single" w:sz="4" w:space="0" w:color="auto"/>
            </w:tcBorders>
            <w:hideMark/>
          </w:tcPr>
          <w:p w14:paraId="6E6997A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0.02884</w:t>
            </w:r>
          </w:p>
        </w:tc>
        <w:tc>
          <w:tcPr>
            <w:tcW w:w="571" w:type="pct"/>
            <w:tcBorders>
              <w:top w:val="single" w:sz="4" w:space="0" w:color="auto"/>
              <w:left w:val="single" w:sz="4" w:space="0" w:color="auto"/>
              <w:bottom w:val="single" w:sz="4" w:space="0" w:color="auto"/>
              <w:right w:val="single" w:sz="4" w:space="0" w:color="auto"/>
            </w:tcBorders>
            <w:hideMark/>
          </w:tcPr>
          <w:p w14:paraId="63EC627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E899BD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0.03375</w:t>
            </w:r>
          </w:p>
        </w:tc>
        <w:tc>
          <w:tcPr>
            <w:tcW w:w="786" w:type="pct"/>
            <w:tcBorders>
              <w:top w:val="single" w:sz="4" w:space="0" w:color="auto"/>
              <w:left w:val="single" w:sz="4" w:space="0" w:color="auto"/>
              <w:bottom w:val="single" w:sz="4" w:space="0" w:color="auto"/>
              <w:right w:val="single" w:sz="4" w:space="0" w:color="auto"/>
            </w:tcBorders>
            <w:hideMark/>
          </w:tcPr>
          <w:p w14:paraId="002C343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0.02884</w:t>
            </w:r>
          </w:p>
        </w:tc>
      </w:tr>
      <w:tr w:rsidR="002D4344" w:rsidRPr="002D4344" w14:paraId="43477C3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09E23E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6DD4097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7A7B1A8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w:t>
            </w:r>
          </w:p>
        </w:tc>
        <w:tc>
          <w:tcPr>
            <w:tcW w:w="714" w:type="pct"/>
            <w:tcBorders>
              <w:top w:val="single" w:sz="4" w:space="0" w:color="auto"/>
              <w:left w:val="single" w:sz="4" w:space="0" w:color="auto"/>
              <w:bottom w:val="single" w:sz="4" w:space="0" w:color="auto"/>
              <w:right w:val="single" w:sz="4" w:space="0" w:color="auto"/>
            </w:tcBorders>
            <w:hideMark/>
          </w:tcPr>
          <w:p w14:paraId="5FB67FA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0.0721</w:t>
            </w:r>
          </w:p>
        </w:tc>
        <w:tc>
          <w:tcPr>
            <w:tcW w:w="571" w:type="pct"/>
            <w:tcBorders>
              <w:top w:val="single" w:sz="4" w:space="0" w:color="auto"/>
              <w:left w:val="single" w:sz="4" w:space="0" w:color="auto"/>
              <w:bottom w:val="single" w:sz="4" w:space="0" w:color="auto"/>
              <w:right w:val="single" w:sz="4" w:space="0" w:color="auto"/>
            </w:tcBorders>
            <w:hideMark/>
          </w:tcPr>
          <w:p w14:paraId="774BB07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DBE73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w:t>
            </w:r>
          </w:p>
        </w:tc>
        <w:tc>
          <w:tcPr>
            <w:tcW w:w="786" w:type="pct"/>
            <w:tcBorders>
              <w:top w:val="single" w:sz="4" w:space="0" w:color="auto"/>
              <w:left w:val="single" w:sz="4" w:space="0" w:color="auto"/>
              <w:bottom w:val="single" w:sz="4" w:space="0" w:color="auto"/>
              <w:right w:val="single" w:sz="4" w:space="0" w:color="auto"/>
            </w:tcBorders>
            <w:hideMark/>
          </w:tcPr>
          <w:p w14:paraId="7E55F93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0.0721</w:t>
            </w:r>
          </w:p>
        </w:tc>
      </w:tr>
      <w:tr w:rsidR="002D4344" w:rsidRPr="002D4344" w14:paraId="4CC3DA6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87528E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31AF782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33A1D75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0.4185</w:t>
            </w:r>
          </w:p>
        </w:tc>
        <w:tc>
          <w:tcPr>
            <w:tcW w:w="714" w:type="pct"/>
            <w:tcBorders>
              <w:top w:val="single" w:sz="4" w:space="0" w:color="auto"/>
              <w:left w:val="single" w:sz="4" w:space="0" w:color="auto"/>
              <w:bottom w:val="single" w:sz="4" w:space="0" w:color="auto"/>
              <w:right w:val="single" w:sz="4" w:space="0" w:color="auto"/>
            </w:tcBorders>
            <w:hideMark/>
          </w:tcPr>
          <w:p w14:paraId="62CE4C7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0.37492</w:t>
            </w:r>
          </w:p>
        </w:tc>
        <w:tc>
          <w:tcPr>
            <w:tcW w:w="571" w:type="pct"/>
            <w:tcBorders>
              <w:top w:val="single" w:sz="4" w:space="0" w:color="auto"/>
              <w:left w:val="single" w:sz="4" w:space="0" w:color="auto"/>
              <w:bottom w:val="single" w:sz="4" w:space="0" w:color="auto"/>
              <w:right w:val="single" w:sz="4" w:space="0" w:color="auto"/>
            </w:tcBorders>
            <w:hideMark/>
          </w:tcPr>
          <w:p w14:paraId="1F59403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E021C0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0.4185</w:t>
            </w:r>
          </w:p>
        </w:tc>
        <w:tc>
          <w:tcPr>
            <w:tcW w:w="786" w:type="pct"/>
            <w:tcBorders>
              <w:top w:val="single" w:sz="4" w:space="0" w:color="auto"/>
              <w:left w:val="single" w:sz="4" w:space="0" w:color="auto"/>
              <w:bottom w:val="single" w:sz="4" w:space="0" w:color="auto"/>
              <w:right w:val="single" w:sz="4" w:space="0" w:color="auto"/>
            </w:tcBorders>
            <w:hideMark/>
          </w:tcPr>
          <w:p w14:paraId="71FB324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0.37492</w:t>
            </w:r>
          </w:p>
        </w:tc>
      </w:tr>
      <w:tr w:rsidR="002D4344" w:rsidRPr="002D4344" w14:paraId="4CD2A2F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09E85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2C7DD2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7202F66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0.00000081</w:t>
            </w:r>
          </w:p>
        </w:tc>
        <w:tc>
          <w:tcPr>
            <w:tcW w:w="714" w:type="pct"/>
            <w:tcBorders>
              <w:top w:val="single" w:sz="4" w:space="0" w:color="auto"/>
              <w:left w:val="single" w:sz="4" w:space="0" w:color="auto"/>
              <w:bottom w:val="single" w:sz="4" w:space="0" w:color="auto"/>
              <w:right w:val="single" w:sz="4" w:space="0" w:color="auto"/>
            </w:tcBorders>
            <w:hideMark/>
          </w:tcPr>
          <w:p w14:paraId="76B3104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0.000000793</w:t>
            </w:r>
          </w:p>
        </w:tc>
        <w:tc>
          <w:tcPr>
            <w:tcW w:w="571" w:type="pct"/>
            <w:tcBorders>
              <w:top w:val="single" w:sz="4" w:space="0" w:color="auto"/>
              <w:left w:val="single" w:sz="4" w:space="0" w:color="auto"/>
              <w:bottom w:val="single" w:sz="4" w:space="0" w:color="auto"/>
              <w:right w:val="single" w:sz="4" w:space="0" w:color="auto"/>
            </w:tcBorders>
            <w:hideMark/>
          </w:tcPr>
          <w:p w14:paraId="4E84453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361201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0.00000081</w:t>
            </w:r>
          </w:p>
        </w:tc>
        <w:tc>
          <w:tcPr>
            <w:tcW w:w="786" w:type="pct"/>
            <w:tcBorders>
              <w:top w:val="single" w:sz="4" w:space="0" w:color="auto"/>
              <w:left w:val="single" w:sz="4" w:space="0" w:color="auto"/>
              <w:bottom w:val="single" w:sz="4" w:space="0" w:color="auto"/>
              <w:right w:val="single" w:sz="4" w:space="0" w:color="auto"/>
            </w:tcBorders>
            <w:hideMark/>
          </w:tcPr>
          <w:p w14:paraId="0018A7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0.000000793</w:t>
            </w:r>
          </w:p>
        </w:tc>
      </w:tr>
      <w:tr w:rsidR="002D4344" w:rsidRPr="002D4344" w14:paraId="4FB82721"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7C1F4D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76DA6B7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3459972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0.0081</w:t>
            </w:r>
          </w:p>
        </w:tc>
        <w:tc>
          <w:tcPr>
            <w:tcW w:w="714" w:type="pct"/>
            <w:tcBorders>
              <w:top w:val="single" w:sz="4" w:space="0" w:color="auto"/>
              <w:left w:val="single" w:sz="4" w:space="0" w:color="auto"/>
              <w:bottom w:val="single" w:sz="4" w:space="0" w:color="auto"/>
              <w:right w:val="single" w:sz="4" w:space="0" w:color="auto"/>
            </w:tcBorders>
            <w:hideMark/>
          </w:tcPr>
          <w:p w14:paraId="6C07EA8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0.00721</w:t>
            </w:r>
          </w:p>
        </w:tc>
        <w:tc>
          <w:tcPr>
            <w:tcW w:w="571" w:type="pct"/>
            <w:tcBorders>
              <w:top w:val="single" w:sz="4" w:space="0" w:color="auto"/>
              <w:left w:val="single" w:sz="4" w:space="0" w:color="auto"/>
              <w:bottom w:val="single" w:sz="4" w:space="0" w:color="auto"/>
              <w:right w:val="single" w:sz="4" w:space="0" w:color="auto"/>
            </w:tcBorders>
            <w:hideMark/>
          </w:tcPr>
          <w:p w14:paraId="06BE6FC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2D2FAA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0.0081</w:t>
            </w:r>
          </w:p>
        </w:tc>
        <w:tc>
          <w:tcPr>
            <w:tcW w:w="786" w:type="pct"/>
            <w:tcBorders>
              <w:top w:val="single" w:sz="4" w:space="0" w:color="auto"/>
              <w:left w:val="single" w:sz="4" w:space="0" w:color="auto"/>
              <w:bottom w:val="single" w:sz="4" w:space="0" w:color="auto"/>
              <w:right w:val="single" w:sz="4" w:space="0" w:color="auto"/>
            </w:tcBorders>
            <w:hideMark/>
          </w:tcPr>
          <w:p w14:paraId="02E614C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0.00721</w:t>
            </w:r>
          </w:p>
        </w:tc>
      </w:tr>
      <w:tr w:rsidR="002D4344" w:rsidRPr="002D4344" w14:paraId="5164C8D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6C1FB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3ACAE4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14A5E96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0.19575</w:t>
            </w:r>
          </w:p>
        </w:tc>
        <w:tc>
          <w:tcPr>
            <w:tcW w:w="714" w:type="pct"/>
            <w:tcBorders>
              <w:top w:val="single" w:sz="4" w:space="0" w:color="auto"/>
              <w:left w:val="single" w:sz="4" w:space="0" w:color="auto"/>
              <w:bottom w:val="single" w:sz="4" w:space="0" w:color="auto"/>
              <w:right w:val="single" w:sz="4" w:space="0" w:color="auto"/>
            </w:tcBorders>
            <w:hideMark/>
          </w:tcPr>
          <w:p w14:paraId="3BF785B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0.17304</w:t>
            </w:r>
          </w:p>
        </w:tc>
        <w:tc>
          <w:tcPr>
            <w:tcW w:w="571" w:type="pct"/>
            <w:tcBorders>
              <w:top w:val="single" w:sz="4" w:space="0" w:color="auto"/>
              <w:left w:val="single" w:sz="4" w:space="0" w:color="auto"/>
              <w:bottom w:val="single" w:sz="4" w:space="0" w:color="auto"/>
              <w:right w:val="single" w:sz="4" w:space="0" w:color="auto"/>
            </w:tcBorders>
            <w:hideMark/>
          </w:tcPr>
          <w:p w14:paraId="21D2400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9F0533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0.19575</w:t>
            </w:r>
          </w:p>
        </w:tc>
        <w:tc>
          <w:tcPr>
            <w:tcW w:w="786" w:type="pct"/>
            <w:tcBorders>
              <w:top w:val="single" w:sz="4" w:space="0" w:color="auto"/>
              <w:left w:val="single" w:sz="4" w:space="0" w:color="auto"/>
              <w:bottom w:val="single" w:sz="4" w:space="0" w:color="auto"/>
              <w:right w:val="single" w:sz="4" w:space="0" w:color="auto"/>
            </w:tcBorders>
            <w:hideMark/>
          </w:tcPr>
          <w:p w14:paraId="33B5680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0.17304</w:t>
            </w:r>
          </w:p>
        </w:tc>
      </w:tr>
    </w:tbl>
    <w:p w14:paraId="227969A0" w14:textId="77777777" w:rsidR="002D4344" w:rsidRPr="002D4344" w:rsidRDefault="002D4344" w:rsidP="002D4344">
      <w:pPr>
        <w:rPr>
          <w:rFonts w:ascii="Times New Roman" w:hAnsi="Times New Roman"/>
          <w:color w:val="000000"/>
          <w:sz w:val="22"/>
          <w:szCs w:val="22"/>
        </w:rPr>
      </w:pPr>
    </w:p>
    <w:p w14:paraId="26D5D53A" w14:textId="77777777" w:rsidR="002D4344" w:rsidRPr="002D4344" w:rsidRDefault="002D4344" w:rsidP="002D4344">
      <w:pPr>
        <w:rPr>
          <w:rFonts w:ascii="Times New Roman" w:hAnsi="Times New Roman"/>
          <w:color w:val="000000"/>
          <w:sz w:val="22"/>
          <w:szCs w:val="22"/>
        </w:rPr>
      </w:pPr>
    </w:p>
    <w:p w14:paraId="7461CB1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0004, Труба ДВС ЦА</w:t>
      </w:r>
    </w:p>
    <w:p w14:paraId="66B913F6" w14:textId="77777777" w:rsidR="002D4344" w:rsidRPr="002D4344" w:rsidRDefault="002D4344" w:rsidP="002D4344">
      <w:pPr>
        <w:rPr>
          <w:rFonts w:ascii="Times New Roman" w:hAnsi="Times New Roman"/>
          <w:color w:val="000000"/>
          <w:sz w:val="22"/>
          <w:szCs w:val="22"/>
        </w:rPr>
      </w:pPr>
    </w:p>
    <w:p w14:paraId="653F9FB4" w14:textId="77777777" w:rsidR="002D4344" w:rsidRPr="002D4344" w:rsidRDefault="002D4344" w:rsidP="002D4344">
      <w:pPr>
        <w:rPr>
          <w:rFonts w:ascii="Times New Roman" w:hAnsi="Times New Roman"/>
          <w:color w:val="000000"/>
          <w:sz w:val="22"/>
          <w:szCs w:val="22"/>
        </w:rPr>
      </w:pPr>
    </w:p>
    <w:p w14:paraId="54DEA6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7CA02B4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27A9FEB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3F9C9E5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76739232" w14:textId="77777777" w:rsidR="002D4344" w:rsidRPr="002D4344" w:rsidRDefault="002D4344" w:rsidP="002D4344">
      <w:pPr>
        <w:rPr>
          <w:rFonts w:ascii="Times New Roman" w:hAnsi="Times New Roman"/>
          <w:color w:val="000000"/>
          <w:sz w:val="22"/>
          <w:szCs w:val="22"/>
        </w:rPr>
      </w:pPr>
    </w:p>
    <w:p w14:paraId="4ABC8E8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3EB4054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1B3BCF9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3.36</w:t>
      </w:r>
    </w:p>
    <w:p w14:paraId="60976F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178</w:t>
      </w:r>
    </w:p>
    <w:p w14:paraId="2CAEC1E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196.63</w:t>
      </w:r>
    </w:p>
    <w:p w14:paraId="475181B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1CEA890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6C9682F7" w14:textId="77777777" w:rsidR="002D4344" w:rsidRPr="002D4344" w:rsidRDefault="002D4344" w:rsidP="002D4344">
      <w:pPr>
        <w:rPr>
          <w:rFonts w:ascii="Times New Roman" w:hAnsi="Times New Roman"/>
          <w:color w:val="000000"/>
          <w:sz w:val="22"/>
          <w:szCs w:val="22"/>
        </w:rPr>
      </w:pPr>
    </w:p>
    <w:p w14:paraId="652B1FE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42731F8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558C821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196.63 * 178 = 0.305201221</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0A685BBE" w14:textId="77777777" w:rsidR="002D4344" w:rsidRPr="002D4344" w:rsidRDefault="002D4344" w:rsidP="002D4344">
      <w:pPr>
        <w:rPr>
          <w:rFonts w:ascii="Times New Roman" w:hAnsi="Times New Roman"/>
          <w:color w:val="000000"/>
          <w:sz w:val="22"/>
          <w:szCs w:val="22"/>
        </w:rPr>
      </w:pPr>
    </w:p>
    <w:p w14:paraId="60944D4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3464B08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15D4CC7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1FB4A528" w14:textId="77777777" w:rsidR="002D4344" w:rsidRPr="002D4344" w:rsidRDefault="002D4344" w:rsidP="002D4344">
      <w:pPr>
        <w:rPr>
          <w:rFonts w:ascii="Times New Roman" w:hAnsi="Times New Roman"/>
          <w:color w:val="000000"/>
          <w:sz w:val="22"/>
          <w:szCs w:val="22"/>
        </w:rPr>
      </w:pPr>
    </w:p>
    <w:p w14:paraId="7030C4A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19F4FB5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0.305201221 / 0.378044397 = 0.807315815</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665ABC6D" w14:textId="77777777" w:rsidR="002D4344" w:rsidRPr="002D4344" w:rsidRDefault="002D4344" w:rsidP="002D4344">
      <w:pPr>
        <w:rPr>
          <w:rFonts w:ascii="Times New Roman" w:hAnsi="Times New Roman"/>
          <w:color w:val="000000"/>
          <w:sz w:val="22"/>
          <w:szCs w:val="22"/>
        </w:rPr>
      </w:pPr>
    </w:p>
    <w:p w14:paraId="41FB85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693F57E6" w14:textId="77777777" w:rsidR="002D4344" w:rsidRPr="002D4344" w:rsidRDefault="002D4344" w:rsidP="002D4344">
      <w:pPr>
        <w:rPr>
          <w:rFonts w:ascii="Times New Roman" w:hAnsi="Times New Roman"/>
          <w:color w:val="000000"/>
          <w:sz w:val="22"/>
          <w:szCs w:val="22"/>
        </w:rPr>
      </w:pPr>
    </w:p>
    <w:p w14:paraId="3E1BFF0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68007C50"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5314702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1FB7F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5E0C41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ACE6B0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BED0E3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047149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1ECEE8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9882BA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4DA35336"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75ADFB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2E983F0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21B7555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115214B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14F0B09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70B2F54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1C78AAF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5C44920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0DBC26B2" w14:textId="77777777" w:rsidR="002D4344" w:rsidRPr="002D4344" w:rsidRDefault="002D4344" w:rsidP="002D4344">
      <w:pPr>
        <w:rPr>
          <w:rFonts w:ascii="Times New Roman" w:hAnsi="Times New Roman"/>
          <w:color w:val="000000"/>
          <w:sz w:val="22"/>
          <w:szCs w:val="22"/>
        </w:rPr>
      </w:pPr>
    </w:p>
    <w:p w14:paraId="0625399C" w14:textId="77777777" w:rsidR="002D4344" w:rsidRPr="002D4344" w:rsidRDefault="002D4344" w:rsidP="002D4344">
      <w:pPr>
        <w:rPr>
          <w:rFonts w:ascii="Times New Roman" w:hAnsi="Times New Roman"/>
          <w:color w:val="000000"/>
          <w:sz w:val="22"/>
          <w:szCs w:val="22"/>
        </w:rPr>
      </w:pPr>
    </w:p>
    <w:p w14:paraId="5D1FB8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3BBF958B"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2507A46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13B315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6E02D8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140190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30CA16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6986B9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064802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A9470F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0BD1B6E5"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3FD8C4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79E7BB4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4A09C9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748F79F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3F45DC6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762645B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354CA06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57B3124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07621509" w14:textId="77777777" w:rsidR="002D4344" w:rsidRPr="002D4344" w:rsidRDefault="002D4344" w:rsidP="002D4344">
      <w:pPr>
        <w:rPr>
          <w:rFonts w:ascii="Times New Roman" w:hAnsi="Times New Roman"/>
          <w:color w:val="000000"/>
          <w:sz w:val="22"/>
          <w:szCs w:val="22"/>
        </w:rPr>
      </w:pPr>
    </w:p>
    <w:p w14:paraId="58CDA354" w14:textId="77777777" w:rsidR="002D4344" w:rsidRPr="002D4344" w:rsidRDefault="002D4344" w:rsidP="002D4344">
      <w:pPr>
        <w:rPr>
          <w:rFonts w:ascii="Times New Roman" w:hAnsi="Times New Roman"/>
          <w:color w:val="000000"/>
          <w:sz w:val="22"/>
          <w:szCs w:val="22"/>
        </w:rPr>
      </w:pPr>
    </w:p>
    <w:p w14:paraId="63FFBC0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64DD7C0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1FEC4C2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473210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66A9BED5" w14:textId="77777777" w:rsidR="002D4344" w:rsidRPr="002D4344" w:rsidRDefault="002D4344" w:rsidP="002D4344">
      <w:pPr>
        <w:rPr>
          <w:rFonts w:ascii="Times New Roman" w:hAnsi="Times New Roman"/>
          <w:color w:val="000000"/>
          <w:sz w:val="22"/>
          <w:szCs w:val="22"/>
        </w:rPr>
      </w:pPr>
    </w:p>
    <w:p w14:paraId="190ADA6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506A7AC3" w14:textId="77777777" w:rsidR="002D4344" w:rsidRPr="002D4344" w:rsidRDefault="002D4344" w:rsidP="002D4344">
      <w:pPr>
        <w:rPr>
          <w:rFonts w:ascii="Times New Roman" w:hAnsi="Times New Roman"/>
          <w:color w:val="000000"/>
          <w:sz w:val="22"/>
          <w:szCs w:val="22"/>
        </w:rPr>
      </w:pPr>
    </w:p>
    <w:p w14:paraId="1FF46BA6"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6C3A985C"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7ED28CD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6E728752" w14:textId="77777777" w:rsidR="002D4344" w:rsidRPr="002D4344" w:rsidRDefault="002D4344" w:rsidP="002D4344">
            <w:pPr>
              <w:jc w:val="center"/>
              <w:rPr>
                <w:rFonts w:ascii="Times New Roman" w:hAnsi="Times New Roman"/>
                <w:b/>
                <w:i/>
                <w:color w:val="000000"/>
                <w:sz w:val="22"/>
                <w:szCs w:val="22"/>
              </w:rPr>
            </w:pPr>
          </w:p>
          <w:p w14:paraId="3ABE4602"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30907FE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3286F40B" w14:textId="77777777" w:rsidR="002D4344" w:rsidRPr="002D4344" w:rsidRDefault="002D4344" w:rsidP="002D4344">
            <w:pPr>
              <w:jc w:val="center"/>
              <w:rPr>
                <w:rFonts w:ascii="Times New Roman" w:hAnsi="Times New Roman"/>
                <w:b/>
                <w:i/>
                <w:color w:val="000000"/>
                <w:sz w:val="22"/>
                <w:szCs w:val="22"/>
              </w:rPr>
            </w:pPr>
          </w:p>
          <w:p w14:paraId="7E4D15E5"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6E4DF27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3F5BBE3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3D9DD92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6BA00FA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7685176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6AE01BB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32933B9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5561745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16B9ADDD"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6C4FB2D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488D3E8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6DA5435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78147F0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455ADCA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49D0D9A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6F77FC8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EF3E03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0CED22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0053582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0.379733333</w:t>
            </w:r>
          </w:p>
        </w:tc>
        <w:tc>
          <w:tcPr>
            <w:tcW w:w="714" w:type="pct"/>
            <w:tcBorders>
              <w:top w:val="single" w:sz="4" w:space="0" w:color="auto"/>
              <w:left w:val="single" w:sz="4" w:space="0" w:color="auto"/>
              <w:bottom w:val="single" w:sz="4" w:space="0" w:color="auto"/>
              <w:right w:val="single" w:sz="4" w:space="0" w:color="auto"/>
            </w:tcBorders>
            <w:hideMark/>
          </w:tcPr>
          <w:p w14:paraId="1868F32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0.10752</w:t>
            </w:r>
          </w:p>
        </w:tc>
        <w:tc>
          <w:tcPr>
            <w:tcW w:w="571" w:type="pct"/>
            <w:tcBorders>
              <w:top w:val="single" w:sz="4" w:space="0" w:color="auto"/>
              <w:left w:val="single" w:sz="4" w:space="0" w:color="auto"/>
              <w:bottom w:val="single" w:sz="4" w:space="0" w:color="auto"/>
              <w:right w:val="single" w:sz="4" w:space="0" w:color="auto"/>
            </w:tcBorders>
            <w:hideMark/>
          </w:tcPr>
          <w:p w14:paraId="0D461BF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5AB4B9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0.379733333</w:t>
            </w:r>
          </w:p>
        </w:tc>
        <w:tc>
          <w:tcPr>
            <w:tcW w:w="786" w:type="pct"/>
            <w:tcBorders>
              <w:top w:val="single" w:sz="4" w:space="0" w:color="auto"/>
              <w:left w:val="single" w:sz="4" w:space="0" w:color="auto"/>
              <w:bottom w:val="single" w:sz="4" w:space="0" w:color="auto"/>
              <w:right w:val="single" w:sz="4" w:space="0" w:color="auto"/>
            </w:tcBorders>
            <w:hideMark/>
          </w:tcPr>
          <w:p w14:paraId="277FDE1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0.10752</w:t>
            </w:r>
          </w:p>
        </w:tc>
      </w:tr>
      <w:tr w:rsidR="002D4344" w:rsidRPr="002D4344" w14:paraId="2396762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91FE7F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0813B50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7715428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0.061706667</w:t>
            </w:r>
          </w:p>
        </w:tc>
        <w:tc>
          <w:tcPr>
            <w:tcW w:w="714" w:type="pct"/>
            <w:tcBorders>
              <w:top w:val="single" w:sz="4" w:space="0" w:color="auto"/>
              <w:left w:val="single" w:sz="4" w:space="0" w:color="auto"/>
              <w:bottom w:val="single" w:sz="4" w:space="0" w:color="auto"/>
              <w:right w:val="single" w:sz="4" w:space="0" w:color="auto"/>
            </w:tcBorders>
            <w:hideMark/>
          </w:tcPr>
          <w:p w14:paraId="05A7407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0.017472</w:t>
            </w:r>
          </w:p>
        </w:tc>
        <w:tc>
          <w:tcPr>
            <w:tcW w:w="571" w:type="pct"/>
            <w:tcBorders>
              <w:top w:val="single" w:sz="4" w:space="0" w:color="auto"/>
              <w:left w:val="single" w:sz="4" w:space="0" w:color="auto"/>
              <w:bottom w:val="single" w:sz="4" w:space="0" w:color="auto"/>
              <w:right w:val="single" w:sz="4" w:space="0" w:color="auto"/>
            </w:tcBorders>
            <w:hideMark/>
          </w:tcPr>
          <w:p w14:paraId="7C5FF67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87EC45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0.061706667</w:t>
            </w:r>
          </w:p>
        </w:tc>
        <w:tc>
          <w:tcPr>
            <w:tcW w:w="786" w:type="pct"/>
            <w:tcBorders>
              <w:top w:val="single" w:sz="4" w:space="0" w:color="auto"/>
              <w:left w:val="single" w:sz="4" w:space="0" w:color="auto"/>
              <w:bottom w:val="single" w:sz="4" w:space="0" w:color="auto"/>
              <w:right w:val="single" w:sz="4" w:space="0" w:color="auto"/>
            </w:tcBorders>
            <w:hideMark/>
          </w:tcPr>
          <w:p w14:paraId="023E1AC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0.017472</w:t>
            </w:r>
          </w:p>
        </w:tc>
      </w:tr>
      <w:tr w:rsidR="002D4344" w:rsidRPr="002D4344" w14:paraId="7CFA738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E40581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657F6C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6462F8C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0.024722222</w:t>
            </w:r>
          </w:p>
        </w:tc>
        <w:tc>
          <w:tcPr>
            <w:tcW w:w="714" w:type="pct"/>
            <w:tcBorders>
              <w:top w:val="single" w:sz="4" w:space="0" w:color="auto"/>
              <w:left w:val="single" w:sz="4" w:space="0" w:color="auto"/>
              <w:bottom w:val="single" w:sz="4" w:space="0" w:color="auto"/>
              <w:right w:val="single" w:sz="4" w:space="0" w:color="auto"/>
            </w:tcBorders>
            <w:hideMark/>
          </w:tcPr>
          <w:p w14:paraId="43F0157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0.00672</w:t>
            </w:r>
          </w:p>
        </w:tc>
        <w:tc>
          <w:tcPr>
            <w:tcW w:w="571" w:type="pct"/>
            <w:tcBorders>
              <w:top w:val="single" w:sz="4" w:space="0" w:color="auto"/>
              <w:left w:val="single" w:sz="4" w:space="0" w:color="auto"/>
              <w:bottom w:val="single" w:sz="4" w:space="0" w:color="auto"/>
              <w:right w:val="single" w:sz="4" w:space="0" w:color="auto"/>
            </w:tcBorders>
            <w:hideMark/>
          </w:tcPr>
          <w:p w14:paraId="6C7417C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CC1D55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0.024722222</w:t>
            </w:r>
          </w:p>
        </w:tc>
        <w:tc>
          <w:tcPr>
            <w:tcW w:w="786" w:type="pct"/>
            <w:tcBorders>
              <w:top w:val="single" w:sz="4" w:space="0" w:color="auto"/>
              <w:left w:val="single" w:sz="4" w:space="0" w:color="auto"/>
              <w:bottom w:val="single" w:sz="4" w:space="0" w:color="auto"/>
              <w:right w:val="single" w:sz="4" w:space="0" w:color="auto"/>
            </w:tcBorders>
            <w:hideMark/>
          </w:tcPr>
          <w:p w14:paraId="732211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0.00672</w:t>
            </w:r>
          </w:p>
        </w:tc>
      </w:tr>
      <w:tr w:rsidR="002D4344" w:rsidRPr="002D4344" w14:paraId="28D13529"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F2F87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4D6716F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06E8510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0.059333333</w:t>
            </w:r>
          </w:p>
        </w:tc>
        <w:tc>
          <w:tcPr>
            <w:tcW w:w="714" w:type="pct"/>
            <w:tcBorders>
              <w:top w:val="single" w:sz="4" w:space="0" w:color="auto"/>
              <w:left w:val="single" w:sz="4" w:space="0" w:color="auto"/>
              <w:bottom w:val="single" w:sz="4" w:space="0" w:color="auto"/>
              <w:right w:val="single" w:sz="4" w:space="0" w:color="auto"/>
            </w:tcBorders>
            <w:hideMark/>
          </w:tcPr>
          <w:p w14:paraId="197950D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0.0168</w:t>
            </w:r>
          </w:p>
        </w:tc>
        <w:tc>
          <w:tcPr>
            <w:tcW w:w="571" w:type="pct"/>
            <w:tcBorders>
              <w:top w:val="single" w:sz="4" w:space="0" w:color="auto"/>
              <w:left w:val="single" w:sz="4" w:space="0" w:color="auto"/>
              <w:bottom w:val="single" w:sz="4" w:space="0" w:color="auto"/>
              <w:right w:val="single" w:sz="4" w:space="0" w:color="auto"/>
            </w:tcBorders>
            <w:hideMark/>
          </w:tcPr>
          <w:p w14:paraId="5E1EECA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36A4E8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0.059333333</w:t>
            </w:r>
          </w:p>
        </w:tc>
        <w:tc>
          <w:tcPr>
            <w:tcW w:w="786" w:type="pct"/>
            <w:tcBorders>
              <w:top w:val="single" w:sz="4" w:space="0" w:color="auto"/>
              <w:left w:val="single" w:sz="4" w:space="0" w:color="auto"/>
              <w:bottom w:val="single" w:sz="4" w:space="0" w:color="auto"/>
              <w:right w:val="single" w:sz="4" w:space="0" w:color="auto"/>
            </w:tcBorders>
            <w:hideMark/>
          </w:tcPr>
          <w:p w14:paraId="0053C5A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0.0168</w:t>
            </w:r>
          </w:p>
        </w:tc>
      </w:tr>
      <w:tr w:rsidR="002D4344" w:rsidRPr="002D4344" w14:paraId="2A3C5950"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CF13BE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4D9455F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4EB232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0.306555556</w:t>
            </w:r>
          </w:p>
        </w:tc>
        <w:tc>
          <w:tcPr>
            <w:tcW w:w="714" w:type="pct"/>
            <w:tcBorders>
              <w:top w:val="single" w:sz="4" w:space="0" w:color="auto"/>
              <w:left w:val="single" w:sz="4" w:space="0" w:color="auto"/>
              <w:bottom w:val="single" w:sz="4" w:space="0" w:color="auto"/>
              <w:right w:val="single" w:sz="4" w:space="0" w:color="auto"/>
            </w:tcBorders>
            <w:hideMark/>
          </w:tcPr>
          <w:p w14:paraId="2540AAD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0.08736</w:t>
            </w:r>
          </w:p>
        </w:tc>
        <w:tc>
          <w:tcPr>
            <w:tcW w:w="571" w:type="pct"/>
            <w:tcBorders>
              <w:top w:val="single" w:sz="4" w:space="0" w:color="auto"/>
              <w:left w:val="single" w:sz="4" w:space="0" w:color="auto"/>
              <w:bottom w:val="single" w:sz="4" w:space="0" w:color="auto"/>
              <w:right w:val="single" w:sz="4" w:space="0" w:color="auto"/>
            </w:tcBorders>
            <w:hideMark/>
          </w:tcPr>
          <w:p w14:paraId="3CE5A43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0D888D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0.306555556</w:t>
            </w:r>
          </w:p>
        </w:tc>
        <w:tc>
          <w:tcPr>
            <w:tcW w:w="786" w:type="pct"/>
            <w:tcBorders>
              <w:top w:val="single" w:sz="4" w:space="0" w:color="auto"/>
              <w:left w:val="single" w:sz="4" w:space="0" w:color="auto"/>
              <w:bottom w:val="single" w:sz="4" w:space="0" w:color="auto"/>
              <w:right w:val="single" w:sz="4" w:space="0" w:color="auto"/>
            </w:tcBorders>
            <w:hideMark/>
          </w:tcPr>
          <w:p w14:paraId="1E07BF2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0.08736</w:t>
            </w:r>
          </w:p>
        </w:tc>
      </w:tr>
      <w:tr w:rsidR="002D4344" w:rsidRPr="002D4344" w14:paraId="2EDC0F1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83B235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3FC85D5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04B168B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c>
          <w:tcPr>
            <w:tcW w:w="714" w:type="pct"/>
            <w:tcBorders>
              <w:top w:val="single" w:sz="4" w:space="0" w:color="auto"/>
              <w:left w:val="single" w:sz="4" w:space="0" w:color="auto"/>
              <w:bottom w:val="single" w:sz="4" w:space="0" w:color="auto"/>
              <w:right w:val="single" w:sz="4" w:space="0" w:color="auto"/>
            </w:tcBorders>
            <w:hideMark/>
          </w:tcPr>
          <w:p w14:paraId="250AD80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0.000000185</w:t>
            </w:r>
          </w:p>
        </w:tc>
        <w:tc>
          <w:tcPr>
            <w:tcW w:w="571" w:type="pct"/>
            <w:tcBorders>
              <w:top w:val="single" w:sz="4" w:space="0" w:color="auto"/>
              <w:left w:val="single" w:sz="4" w:space="0" w:color="auto"/>
              <w:bottom w:val="single" w:sz="4" w:space="0" w:color="auto"/>
              <w:right w:val="single" w:sz="4" w:space="0" w:color="auto"/>
            </w:tcBorders>
            <w:hideMark/>
          </w:tcPr>
          <w:p w14:paraId="2C0D2F3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0D9728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c>
          <w:tcPr>
            <w:tcW w:w="786" w:type="pct"/>
            <w:tcBorders>
              <w:top w:val="single" w:sz="4" w:space="0" w:color="auto"/>
              <w:left w:val="single" w:sz="4" w:space="0" w:color="auto"/>
              <w:bottom w:val="single" w:sz="4" w:space="0" w:color="auto"/>
              <w:right w:val="single" w:sz="4" w:space="0" w:color="auto"/>
            </w:tcBorders>
            <w:hideMark/>
          </w:tcPr>
          <w:p w14:paraId="010B703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0.000000185</w:t>
            </w:r>
          </w:p>
        </w:tc>
      </w:tr>
      <w:tr w:rsidR="002D4344" w:rsidRPr="002D4344" w14:paraId="34FEB0D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B3CF3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7C5FE9C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06982AF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0.005933333</w:t>
            </w:r>
          </w:p>
        </w:tc>
        <w:tc>
          <w:tcPr>
            <w:tcW w:w="714" w:type="pct"/>
            <w:tcBorders>
              <w:top w:val="single" w:sz="4" w:space="0" w:color="auto"/>
              <w:left w:val="single" w:sz="4" w:space="0" w:color="auto"/>
              <w:bottom w:val="single" w:sz="4" w:space="0" w:color="auto"/>
              <w:right w:val="single" w:sz="4" w:space="0" w:color="auto"/>
            </w:tcBorders>
            <w:hideMark/>
          </w:tcPr>
          <w:p w14:paraId="16B6390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0.00168</w:t>
            </w:r>
          </w:p>
        </w:tc>
        <w:tc>
          <w:tcPr>
            <w:tcW w:w="571" w:type="pct"/>
            <w:tcBorders>
              <w:top w:val="single" w:sz="4" w:space="0" w:color="auto"/>
              <w:left w:val="single" w:sz="4" w:space="0" w:color="auto"/>
              <w:bottom w:val="single" w:sz="4" w:space="0" w:color="auto"/>
              <w:right w:val="single" w:sz="4" w:space="0" w:color="auto"/>
            </w:tcBorders>
            <w:hideMark/>
          </w:tcPr>
          <w:p w14:paraId="67B58F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B60BDD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0.005933333</w:t>
            </w:r>
          </w:p>
        </w:tc>
        <w:tc>
          <w:tcPr>
            <w:tcW w:w="786" w:type="pct"/>
            <w:tcBorders>
              <w:top w:val="single" w:sz="4" w:space="0" w:color="auto"/>
              <w:left w:val="single" w:sz="4" w:space="0" w:color="auto"/>
              <w:bottom w:val="single" w:sz="4" w:space="0" w:color="auto"/>
              <w:right w:val="single" w:sz="4" w:space="0" w:color="auto"/>
            </w:tcBorders>
            <w:hideMark/>
          </w:tcPr>
          <w:p w14:paraId="095FA30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0.00168</w:t>
            </w:r>
          </w:p>
        </w:tc>
      </w:tr>
      <w:tr w:rsidR="002D4344" w:rsidRPr="002D4344" w14:paraId="09E1610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9D30BC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207701A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1086ED9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0.143388889</w:t>
            </w:r>
          </w:p>
        </w:tc>
        <w:tc>
          <w:tcPr>
            <w:tcW w:w="714" w:type="pct"/>
            <w:tcBorders>
              <w:top w:val="single" w:sz="4" w:space="0" w:color="auto"/>
              <w:left w:val="single" w:sz="4" w:space="0" w:color="auto"/>
              <w:bottom w:val="single" w:sz="4" w:space="0" w:color="auto"/>
              <w:right w:val="single" w:sz="4" w:space="0" w:color="auto"/>
            </w:tcBorders>
            <w:hideMark/>
          </w:tcPr>
          <w:p w14:paraId="23545FE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0.04032</w:t>
            </w:r>
          </w:p>
        </w:tc>
        <w:tc>
          <w:tcPr>
            <w:tcW w:w="571" w:type="pct"/>
            <w:tcBorders>
              <w:top w:val="single" w:sz="4" w:space="0" w:color="auto"/>
              <w:left w:val="single" w:sz="4" w:space="0" w:color="auto"/>
              <w:bottom w:val="single" w:sz="4" w:space="0" w:color="auto"/>
              <w:right w:val="single" w:sz="4" w:space="0" w:color="auto"/>
            </w:tcBorders>
            <w:hideMark/>
          </w:tcPr>
          <w:p w14:paraId="76EF789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BF2B6C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0.143388889</w:t>
            </w:r>
          </w:p>
        </w:tc>
        <w:tc>
          <w:tcPr>
            <w:tcW w:w="786" w:type="pct"/>
            <w:tcBorders>
              <w:top w:val="single" w:sz="4" w:space="0" w:color="auto"/>
              <w:left w:val="single" w:sz="4" w:space="0" w:color="auto"/>
              <w:bottom w:val="single" w:sz="4" w:space="0" w:color="auto"/>
              <w:right w:val="single" w:sz="4" w:space="0" w:color="auto"/>
            </w:tcBorders>
            <w:hideMark/>
          </w:tcPr>
          <w:p w14:paraId="095B2D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0.04032</w:t>
            </w:r>
          </w:p>
        </w:tc>
      </w:tr>
    </w:tbl>
    <w:p w14:paraId="26552F07" w14:textId="77777777" w:rsidR="002D4344" w:rsidRPr="002D4344" w:rsidRDefault="002D4344" w:rsidP="002D4344">
      <w:pPr>
        <w:rPr>
          <w:rFonts w:ascii="Times New Roman" w:hAnsi="Times New Roman"/>
          <w:color w:val="000000"/>
          <w:sz w:val="22"/>
          <w:szCs w:val="22"/>
        </w:rPr>
      </w:pPr>
    </w:p>
    <w:p w14:paraId="2CF9EA53" w14:textId="77777777" w:rsidR="002D4344" w:rsidRPr="002D4344" w:rsidRDefault="002D4344" w:rsidP="002D4344">
      <w:pPr>
        <w:rPr>
          <w:rFonts w:ascii="Times New Roman" w:hAnsi="Times New Roman"/>
          <w:color w:val="000000"/>
          <w:sz w:val="22"/>
          <w:szCs w:val="22"/>
        </w:rPr>
      </w:pPr>
    </w:p>
    <w:p w14:paraId="0A9F30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0005, Труба ППУ</w:t>
      </w:r>
    </w:p>
    <w:p w14:paraId="180B90C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0EBEB1C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"Сборник методик по расчету выбросов вредных в атмосферу</w:t>
      </w:r>
    </w:p>
    <w:p w14:paraId="44B63C8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различными производствами". Алматы, КазЭКОЭКСП, 1996 г.</w:t>
      </w:r>
    </w:p>
    <w:p w14:paraId="1E3D448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п.2. Расчет выбросов вредных веществ при сжигании топлива</w:t>
      </w:r>
    </w:p>
    <w:p w14:paraId="2F7B23C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 котлах производительностью до 30 т/час</w:t>
      </w:r>
    </w:p>
    <w:p w14:paraId="22181AE7" w14:textId="77777777" w:rsidR="002D4344" w:rsidRPr="002D4344" w:rsidRDefault="002D4344" w:rsidP="002D4344">
      <w:pPr>
        <w:rPr>
          <w:rFonts w:ascii="Times New Roman" w:hAnsi="Times New Roman"/>
          <w:color w:val="000000"/>
          <w:sz w:val="22"/>
          <w:szCs w:val="22"/>
        </w:rPr>
      </w:pPr>
    </w:p>
    <w:p w14:paraId="11CCDDB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Вид топлива, </w:t>
      </w:r>
      <w:r w:rsidRPr="002D4344">
        <w:rPr>
          <w:rFonts w:ascii="Times New Roman" w:hAnsi="Times New Roman"/>
          <w:b/>
          <w:i/>
          <w:color w:val="000000"/>
          <w:sz w:val="22"/>
          <w:szCs w:val="22"/>
        </w:rPr>
        <w:t xml:space="preserve">K3 = </w:t>
      </w:r>
      <w:r w:rsidRPr="002D4344">
        <w:rPr>
          <w:rFonts w:ascii="Times New Roman" w:hAnsi="Times New Roman"/>
          <w:b/>
          <w:color w:val="000000"/>
          <w:sz w:val="22"/>
          <w:szCs w:val="22"/>
        </w:rPr>
        <w:t>Жидкое другое (Дизельное топливо и т.п.)</w:t>
      </w:r>
    </w:p>
    <w:p w14:paraId="7B61BDF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Расход топлива, т/год, </w:t>
      </w:r>
      <w:r w:rsidRPr="002D4344">
        <w:rPr>
          <w:rFonts w:ascii="Times New Roman" w:hAnsi="Times New Roman"/>
          <w:b/>
          <w:i/>
          <w:color w:val="000000"/>
          <w:sz w:val="22"/>
          <w:szCs w:val="22"/>
        </w:rPr>
        <w:t xml:space="preserve">BT = </w:t>
      </w:r>
      <w:r w:rsidRPr="002D4344">
        <w:rPr>
          <w:rFonts w:ascii="Times New Roman" w:hAnsi="Times New Roman"/>
          <w:b/>
          <w:color w:val="000000"/>
          <w:sz w:val="22"/>
          <w:szCs w:val="22"/>
        </w:rPr>
        <w:t>12</w:t>
      </w:r>
    </w:p>
    <w:p w14:paraId="6FC1B7C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Расход топлива, г/с, </w:t>
      </w:r>
      <w:r w:rsidRPr="002D4344">
        <w:rPr>
          <w:rFonts w:ascii="Times New Roman" w:hAnsi="Times New Roman"/>
          <w:b/>
          <w:i/>
          <w:color w:val="000000"/>
          <w:sz w:val="22"/>
          <w:szCs w:val="22"/>
        </w:rPr>
        <w:t xml:space="preserve">BG = </w:t>
      </w:r>
      <w:r w:rsidRPr="002D4344">
        <w:rPr>
          <w:rFonts w:ascii="Times New Roman" w:hAnsi="Times New Roman"/>
          <w:b/>
          <w:color w:val="000000"/>
          <w:sz w:val="22"/>
          <w:szCs w:val="22"/>
        </w:rPr>
        <w:t>0.3805</w:t>
      </w:r>
    </w:p>
    <w:p w14:paraId="75B4EBB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Марка топлива, </w:t>
      </w:r>
      <w:r w:rsidRPr="002D4344">
        <w:rPr>
          <w:rFonts w:ascii="Times New Roman" w:hAnsi="Times New Roman"/>
          <w:b/>
          <w:i/>
          <w:color w:val="000000"/>
          <w:sz w:val="22"/>
          <w:szCs w:val="22"/>
        </w:rPr>
        <w:t xml:space="preserve">M = </w:t>
      </w:r>
      <w:r w:rsidRPr="002D4344">
        <w:rPr>
          <w:rFonts w:ascii="Times New Roman" w:hAnsi="Times New Roman"/>
          <w:b/>
          <w:color w:val="000000"/>
          <w:sz w:val="22"/>
          <w:szCs w:val="22"/>
        </w:rPr>
        <w:t>Дизельное топливо</w:t>
      </w:r>
    </w:p>
    <w:p w14:paraId="38C4C1B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Низшая теплота сгорания рабочего топлива, ккал/кг (прил. 2.1), </w:t>
      </w:r>
      <w:r w:rsidRPr="002D4344">
        <w:rPr>
          <w:rFonts w:ascii="Times New Roman" w:hAnsi="Times New Roman"/>
          <w:b/>
          <w:i/>
          <w:color w:val="000000"/>
          <w:sz w:val="22"/>
          <w:szCs w:val="22"/>
        </w:rPr>
        <w:t xml:space="preserve">QR = </w:t>
      </w:r>
      <w:r w:rsidRPr="002D4344">
        <w:rPr>
          <w:rFonts w:ascii="Times New Roman" w:hAnsi="Times New Roman"/>
          <w:b/>
          <w:color w:val="000000"/>
          <w:sz w:val="22"/>
          <w:szCs w:val="22"/>
        </w:rPr>
        <w:t>10210</w:t>
      </w:r>
    </w:p>
    <w:p w14:paraId="6F49A19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Пересчет в МДж, </w:t>
      </w:r>
      <w:r w:rsidRPr="002D4344">
        <w:rPr>
          <w:rFonts w:ascii="Times New Roman" w:hAnsi="Times New Roman"/>
          <w:b/>
          <w:i/>
          <w:color w:val="000000"/>
          <w:sz w:val="22"/>
          <w:szCs w:val="22"/>
        </w:rPr>
        <w:t xml:space="preserve">QR = QR · 0.004187 = </w:t>
      </w:r>
      <w:r w:rsidRPr="002D4344">
        <w:rPr>
          <w:rFonts w:ascii="Times New Roman" w:hAnsi="Times New Roman"/>
          <w:b/>
          <w:color w:val="000000"/>
          <w:sz w:val="22"/>
          <w:szCs w:val="22"/>
        </w:rPr>
        <w:t>10210 · 0.004187 = 42.75</w:t>
      </w:r>
    </w:p>
    <w:p w14:paraId="76C9ED1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Средняя зольность топлива, % (прил. 2.1), </w:t>
      </w:r>
      <w:r w:rsidRPr="002D4344">
        <w:rPr>
          <w:rFonts w:ascii="Times New Roman" w:hAnsi="Times New Roman"/>
          <w:b/>
          <w:i/>
          <w:color w:val="000000"/>
          <w:sz w:val="22"/>
          <w:szCs w:val="22"/>
        </w:rPr>
        <w:t xml:space="preserve">AR = </w:t>
      </w:r>
      <w:r w:rsidRPr="002D4344">
        <w:rPr>
          <w:rFonts w:ascii="Times New Roman" w:hAnsi="Times New Roman"/>
          <w:b/>
          <w:color w:val="000000"/>
          <w:sz w:val="22"/>
          <w:szCs w:val="22"/>
        </w:rPr>
        <w:t>0.025</w:t>
      </w:r>
    </w:p>
    <w:p w14:paraId="3B9931F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Предельная зольность топлива, % не более (прил. 2.1), </w:t>
      </w:r>
      <w:r w:rsidRPr="002D4344">
        <w:rPr>
          <w:rFonts w:ascii="Times New Roman" w:hAnsi="Times New Roman"/>
          <w:b/>
          <w:i/>
          <w:color w:val="000000"/>
          <w:sz w:val="22"/>
          <w:szCs w:val="22"/>
        </w:rPr>
        <w:t xml:space="preserve">A1R = </w:t>
      </w:r>
      <w:r w:rsidRPr="002D4344">
        <w:rPr>
          <w:rFonts w:ascii="Times New Roman" w:hAnsi="Times New Roman"/>
          <w:b/>
          <w:color w:val="000000"/>
          <w:sz w:val="22"/>
          <w:szCs w:val="22"/>
        </w:rPr>
        <w:t>0.025</w:t>
      </w:r>
    </w:p>
    <w:p w14:paraId="7F1DD95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Среднее содержание серы в топливе, % (прил. 2.1), </w:t>
      </w:r>
      <w:r w:rsidRPr="002D4344">
        <w:rPr>
          <w:rFonts w:ascii="Times New Roman" w:hAnsi="Times New Roman"/>
          <w:b/>
          <w:i/>
          <w:color w:val="000000"/>
          <w:sz w:val="22"/>
          <w:szCs w:val="22"/>
        </w:rPr>
        <w:t xml:space="preserve">SR = </w:t>
      </w:r>
      <w:r w:rsidRPr="002D4344">
        <w:rPr>
          <w:rFonts w:ascii="Times New Roman" w:hAnsi="Times New Roman"/>
          <w:b/>
          <w:color w:val="000000"/>
          <w:sz w:val="22"/>
          <w:szCs w:val="22"/>
        </w:rPr>
        <w:t>0.3</w:t>
      </w:r>
    </w:p>
    <w:p w14:paraId="3728DDC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Предельное содержание серы в топливе, % не более (прил. 2.1), </w:t>
      </w:r>
      <w:r w:rsidRPr="002D4344">
        <w:rPr>
          <w:rFonts w:ascii="Times New Roman" w:hAnsi="Times New Roman"/>
          <w:b/>
          <w:i/>
          <w:color w:val="000000"/>
          <w:sz w:val="22"/>
          <w:szCs w:val="22"/>
        </w:rPr>
        <w:t xml:space="preserve">S1R = </w:t>
      </w:r>
      <w:r w:rsidRPr="002D4344">
        <w:rPr>
          <w:rFonts w:ascii="Times New Roman" w:hAnsi="Times New Roman"/>
          <w:b/>
          <w:color w:val="000000"/>
          <w:sz w:val="22"/>
          <w:szCs w:val="22"/>
        </w:rPr>
        <w:t>0.3</w:t>
      </w:r>
    </w:p>
    <w:p w14:paraId="35D164ED" w14:textId="77777777" w:rsidR="002D4344" w:rsidRPr="002D4344" w:rsidRDefault="002D4344" w:rsidP="002D4344">
      <w:pPr>
        <w:rPr>
          <w:rFonts w:ascii="Times New Roman" w:hAnsi="Times New Roman"/>
          <w:b/>
          <w:color w:val="000000"/>
          <w:sz w:val="22"/>
          <w:szCs w:val="22"/>
        </w:rPr>
      </w:pPr>
    </w:p>
    <w:p w14:paraId="3D19AA1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ОКИСЛОВ АЗОТА</w:t>
      </w:r>
    </w:p>
    <w:p w14:paraId="1C9E4371" w14:textId="77777777" w:rsidR="002D4344" w:rsidRPr="002D4344" w:rsidRDefault="002D4344" w:rsidP="002D4344">
      <w:pPr>
        <w:rPr>
          <w:rFonts w:ascii="Times New Roman" w:hAnsi="Times New Roman"/>
          <w:color w:val="000000"/>
          <w:sz w:val="22"/>
          <w:szCs w:val="22"/>
        </w:rPr>
      </w:pPr>
    </w:p>
    <w:p w14:paraId="7E8E03CA"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0301 Азота (IV) диоксид (Азота диоксид) (4)</w:t>
      </w:r>
    </w:p>
    <w:p w14:paraId="29345000" w14:textId="77777777" w:rsidR="002D4344" w:rsidRPr="002D4344" w:rsidRDefault="002D4344" w:rsidP="002D4344">
      <w:pPr>
        <w:rPr>
          <w:rFonts w:ascii="Times New Roman" w:hAnsi="Times New Roman"/>
          <w:b/>
          <w:i/>
          <w:color w:val="000000"/>
          <w:sz w:val="22"/>
          <w:szCs w:val="22"/>
          <w:u w:val="single"/>
        </w:rPr>
      </w:pPr>
    </w:p>
    <w:p w14:paraId="56EDCDF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Номинальная паропроизв. котлоагрегата, т/ч, </w:t>
      </w:r>
      <w:r w:rsidRPr="002D4344">
        <w:rPr>
          <w:rFonts w:ascii="Times New Roman" w:hAnsi="Times New Roman"/>
          <w:b/>
          <w:i/>
          <w:color w:val="000000"/>
          <w:sz w:val="22"/>
          <w:szCs w:val="22"/>
        </w:rPr>
        <w:t xml:space="preserve">QN = </w:t>
      </w:r>
      <w:r w:rsidRPr="002D4344">
        <w:rPr>
          <w:rFonts w:ascii="Times New Roman" w:hAnsi="Times New Roman"/>
          <w:b/>
          <w:color w:val="000000"/>
          <w:sz w:val="22"/>
          <w:szCs w:val="22"/>
        </w:rPr>
        <w:t>2</w:t>
      </w:r>
    </w:p>
    <w:p w14:paraId="7C035EE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Факт. паропроизводительность котлоагрегата, т/ч, </w:t>
      </w:r>
      <w:r w:rsidRPr="002D4344">
        <w:rPr>
          <w:rFonts w:ascii="Times New Roman" w:hAnsi="Times New Roman"/>
          <w:b/>
          <w:i/>
          <w:color w:val="000000"/>
          <w:sz w:val="22"/>
          <w:szCs w:val="22"/>
        </w:rPr>
        <w:t xml:space="preserve">QF = </w:t>
      </w:r>
      <w:r w:rsidRPr="002D4344">
        <w:rPr>
          <w:rFonts w:ascii="Times New Roman" w:hAnsi="Times New Roman"/>
          <w:b/>
          <w:color w:val="000000"/>
          <w:sz w:val="22"/>
          <w:szCs w:val="22"/>
        </w:rPr>
        <w:t>2</w:t>
      </w:r>
    </w:p>
    <w:p w14:paraId="285C025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Кол-во окислов азота, кг/1 Гдж тепла (рис. 2.1 или 2.2), </w:t>
      </w:r>
      <w:r w:rsidRPr="002D4344">
        <w:rPr>
          <w:rFonts w:ascii="Times New Roman" w:hAnsi="Times New Roman"/>
          <w:b/>
          <w:i/>
          <w:color w:val="000000"/>
          <w:sz w:val="22"/>
          <w:szCs w:val="22"/>
        </w:rPr>
        <w:t xml:space="preserve">KNO = </w:t>
      </w:r>
      <w:r w:rsidRPr="002D4344">
        <w:rPr>
          <w:rFonts w:ascii="Times New Roman" w:hAnsi="Times New Roman"/>
          <w:b/>
          <w:color w:val="000000"/>
          <w:sz w:val="22"/>
          <w:szCs w:val="22"/>
        </w:rPr>
        <w:t>0.0888</w:t>
      </w:r>
    </w:p>
    <w:p w14:paraId="6CD3397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снижения выбросов азота в рез-те техн. решений, </w:t>
      </w:r>
      <w:r w:rsidRPr="002D4344">
        <w:rPr>
          <w:rFonts w:ascii="Times New Roman" w:hAnsi="Times New Roman"/>
          <w:b/>
          <w:i/>
          <w:color w:val="000000"/>
          <w:sz w:val="22"/>
          <w:szCs w:val="22"/>
        </w:rPr>
        <w:t xml:space="preserve">B = </w:t>
      </w:r>
      <w:r w:rsidRPr="002D4344">
        <w:rPr>
          <w:rFonts w:ascii="Times New Roman" w:hAnsi="Times New Roman"/>
          <w:b/>
          <w:color w:val="000000"/>
          <w:sz w:val="22"/>
          <w:szCs w:val="22"/>
        </w:rPr>
        <w:t>0</w:t>
      </w:r>
    </w:p>
    <w:p w14:paraId="7E4FA2D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Кол-во окислов азота, кг/1 Гдж тепла (ф-ла 2.7а), </w:t>
      </w:r>
      <w:r w:rsidRPr="002D4344">
        <w:rPr>
          <w:rFonts w:ascii="Times New Roman" w:hAnsi="Times New Roman"/>
          <w:b/>
          <w:i/>
          <w:color w:val="000000"/>
          <w:sz w:val="22"/>
          <w:szCs w:val="22"/>
        </w:rPr>
        <w:t>KNO = KNO · (QF / QN)</w:t>
      </w:r>
      <w:r w:rsidRPr="002D4344">
        <w:rPr>
          <w:rFonts w:ascii="Times New Roman" w:hAnsi="Times New Roman"/>
          <w:b/>
          <w:i/>
          <w:color w:val="000000"/>
          <w:sz w:val="22"/>
          <w:szCs w:val="22"/>
          <w:vertAlign w:val="superscript"/>
        </w:rPr>
        <w:t>0.25</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0.0888 · (2 / 2)</w:t>
      </w:r>
      <w:r w:rsidRPr="002D4344">
        <w:rPr>
          <w:rFonts w:ascii="Times New Roman" w:hAnsi="Times New Roman"/>
          <w:b/>
          <w:color w:val="000000"/>
          <w:sz w:val="22"/>
          <w:szCs w:val="22"/>
          <w:vertAlign w:val="superscript"/>
        </w:rPr>
        <w:t>0.25</w:t>
      </w:r>
      <w:r w:rsidRPr="002D4344">
        <w:rPr>
          <w:rFonts w:ascii="Times New Roman" w:hAnsi="Times New Roman"/>
          <w:b/>
          <w:color w:val="000000"/>
          <w:sz w:val="22"/>
          <w:szCs w:val="22"/>
        </w:rPr>
        <w:t xml:space="preserve"> = 0.0888</w:t>
      </w:r>
    </w:p>
    <w:p w14:paraId="502685B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окислов азота, т/год (ф-ла 2.7), </w:t>
      </w:r>
      <w:r w:rsidRPr="002D4344">
        <w:rPr>
          <w:rFonts w:ascii="Times New Roman" w:hAnsi="Times New Roman"/>
          <w:b/>
          <w:i/>
          <w:color w:val="000000"/>
          <w:sz w:val="22"/>
          <w:szCs w:val="22"/>
        </w:rPr>
        <w:t xml:space="preserve">MNOT = 0.001 · BT · QR · KNO · (1-B) = </w:t>
      </w:r>
      <w:r w:rsidRPr="002D4344">
        <w:rPr>
          <w:rFonts w:ascii="Times New Roman" w:hAnsi="Times New Roman"/>
          <w:b/>
          <w:color w:val="000000"/>
          <w:sz w:val="22"/>
          <w:szCs w:val="22"/>
        </w:rPr>
        <w:t>0.001 · 12 · 42.75 · 0.0888 · (1-0) = 0.04555</w:t>
      </w:r>
    </w:p>
    <w:p w14:paraId="70E5A50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окислов азота, г/с (ф-ла 2.7), </w:t>
      </w:r>
      <w:r w:rsidRPr="002D4344">
        <w:rPr>
          <w:rFonts w:ascii="Times New Roman" w:hAnsi="Times New Roman"/>
          <w:b/>
          <w:i/>
          <w:color w:val="000000"/>
          <w:sz w:val="22"/>
          <w:szCs w:val="22"/>
        </w:rPr>
        <w:t xml:space="preserve">MNOG = 0.001 · BG · QR · KNO · (1-B) = </w:t>
      </w:r>
      <w:r w:rsidRPr="002D4344">
        <w:rPr>
          <w:rFonts w:ascii="Times New Roman" w:hAnsi="Times New Roman"/>
          <w:b/>
          <w:color w:val="000000"/>
          <w:sz w:val="22"/>
          <w:szCs w:val="22"/>
        </w:rPr>
        <w:t>0.001 · 0.3805 · 42.75 · 0.0888 · (1-0) = 0.001444</w:t>
      </w:r>
    </w:p>
    <w:p w14:paraId="34FA24E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диоксида (0301), т/год, </w:t>
      </w:r>
      <w:r w:rsidRPr="002D4344">
        <w:rPr>
          <w:rFonts w:ascii="Times New Roman" w:hAnsi="Times New Roman"/>
          <w:b/>
          <w:i/>
          <w:color w:val="000000"/>
          <w:sz w:val="22"/>
          <w:szCs w:val="22"/>
        </w:rPr>
        <w:t xml:space="preserve">_M_ = 0.8 · MNOT = </w:t>
      </w:r>
      <w:r w:rsidRPr="002D4344">
        <w:rPr>
          <w:rFonts w:ascii="Times New Roman" w:hAnsi="Times New Roman"/>
          <w:b/>
          <w:color w:val="000000"/>
          <w:sz w:val="22"/>
          <w:szCs w:val="22"/>
        </w:rPr>
        <w:t>0.8 · 0.04555 = 0.03644</w:t>
      </w:r>
    </w:p>
    <w:p w14:paraId="7B65FCC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диоксида (0301), г/с, </w:t>
      </w:r>
      <w:r w:rsidRPr="002D4344">
        <w:rPr>
          <w:rFonts w:ascii="Times New Roman" w:hAnsi="Times New Roman"/>
          <w:b/>
          <w:i/>
          <w:color w:val="000000"/>
          <w:sz w:val="22"/>
          <w:szCs w:val="22"/>
        </w:rPr>
        <w:t xml:space="preserve">_G_ = 0.8 · MNOG = </w:t>
      </w:r>
      <w:r w:rsidRPr="002D4344">
        <w:rPr>
          <w:rFonts w:ascii="Times New Roman" w:hAnsi="Times New Roman"/>
          <w:b/>
          <w:color w:val="000000"/>
          <w:sz w:val="22"/>
          <w:szCs w:val="22"/>
        </w:rPr>
        <w:t>0.8 · 0.001444 = 0.0011552</w:t>
      </w:r>
    </w:p>
    <w:p w14:paraId="129FD9E8" w14:textId="77777777" w:rsidR="002D4344" w:rsidRPr="002D4344" w:rsidRDefault="002D4344" w:rsidP="002D4344">
      <w:pPr>
        <w:rPr>
          <w:rFonts w:ascii="Times New Roman" w:hAnsi="Times New Roman"/>
          <w:b/>
          <w:color w:val="000000"/>
          <w:sz w:val="22"/>
          <w:szCs w:val="22"/>
        </w:rPr>
      </w:pPr>
    </w:p>
    <w:p w14:paraId="19774AF6"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0304 Азот (II) оксид (Азота оксид) (6)</w:t>
      </w:r>
    </w:p>
    <w:p w14:paraId="10838341" w14:textId="77777777" w:rsidR="002D4344" w:rsidRPr="002D4344" w:rsidRDefault="002D4344" w:rsidP="002D4344">
      <w:pPr>
        <w:rPr>
          <w:rFonts w:ascii="Times New Roman" w:hAnsi="Times New Roman"/>
          <w:b/>
          <w:i/>
          <w:color w:val="000000"/>
          <w:sz w:val="22"/>
          <w:szCs w:val="22"/>
          <w:u w:val="single"/>
        </w:rPr>
      </w:pPr>
    </w:p>
    <w:p w14:paraId="204F1DD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оксида (0304), т/год, </w:t>
      </w:r>
      <w:r w:rsidRPr="002D4344">
        <w:rPr>
          <w:rFonts w:ascii="Times New Roman" w:hAnsi="Times New Roman"/>
          <w:b/>
          <w:i/>
          <w:color w:val="000000"/>
          <w:sz w:val="22"/>
          <w:szCs w:val="22"/>
        </w:rPr>
        <w:t xml:space="preserve">_M_ = 0.13 · MNOT = </w:t>
      </w:r>
      <w:r w:rsidRPr="002D4344">
        <w:rPr>
          <w:rFonts w:ascii="Times New Roman" w:hAnsi="Times New Roman"/>
          <w:b/>
          <w:color w:val="000000"/>
          <w:sz w:val="22"/>
          <w:szCs w:val="22"/>
        </w:rPr>
        <w:t>0.13 · 0.04555 = 0.0059215</w:t>
      </w:r>
    </w:p>
    <w:p w14:paraId="1637C68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оксида (0304), г/с, </w:t>
      </w:r>
      <w:r w:rsidRPr="002D4344">
        <w:rPr>
          <w:rFonts w:ascii="Times New Roman" w:hAnsi="Times New Roman"/>
          <w:b/>
          <w:i/>
          <w:color w:val="000000"/>
          <w:sz w:val="22"/>
          <w:szCs w:val="22"/>
        </w:rPr>
        <w:t xml:space="preserve">_G_ = 0.13 · MNOG = </w:t>
      </w:r>
      <w:r w:rsidRPr="002D4344">
        <w:rPr>
          <w:rFonts w:ascii="Times New Roman" w:hAnsi="Times New Roman"/>
          <w:b/>
          <w:color w:val="000000"/>
          <w:sz w:val="22"/>
          <w:szCs w:val="22"/>
        </w:rPr>
        <w:t>0.13 · 0.001444 = 0.00018772</w:t>
      </w:r>
    </w:p>
    <w:p w14:paraId="74C7D639" w14:textId="77777777" w:rsidR="002D4344" w:rsidRPr="002D4344" w:rsidRDefault="002D4344" w:rsidP="002D4344">
      <w:pPr>
        <w:rPr>
          <w:rFonts w:ascii="Times New Roman" w:hAnsi="Times New Roman"/>
          <w:b/>
          <w:color w:val="000000"/>
          <w:sz w:val="22"/>
          <w:szCs w:val="22"/>
        </w:rPr>
      </w:pPr>
    </w:p>
    <w:p w14:paraId="317236D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ОКИСЛОВ СЕРЫ</w:t>
      </w:r>
    </w:p>
    <w:p w14:paraId="05AF23A3" w14:textId="77777777" w:rsidR="002D4344" w:rsidRPr="002D4344" w:rsidRDefault="002D4344" w:rsidP="002D4344">
      <w:pPr>
        <w:rPr>
          <w:rFonts w:ascii="Times New Roman" w:hAnsi="Times New Roman"/>
          <w:color w:val="000000"/>
          <w:sz w:val="22"/>
          <w:szCs w:val="22"/>
        </w:rPr>
      </w:pPr>
    </w:p>
    <w:p w14:paraId="2AF6E0E9"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0330 Сера диоксид (Ангидрид сернистый, Сернистый газ, Сера (IV) оксид) (516)</w:t>
      </w:r>
    </w:p>
    <w:p w14:paraId="5C1F0310" w14:textId="77777777" w:rsidR="002D4344" w:rsidRPr="002D4344" w:rsidRDefault="002D4344" w:rsidP="002D4344">
      <w:pPr>
        <w:rPr>
          <w:rFonts w:ascii="Times New Roman" w:hAnsi="Times New Roman"/>
          <w:b/>
          <w:i/>
          <w:color w:val="000000"/>
          <w:sz w:val="22"/>
          <w:szCs w:val="22"/>
          <w:u w:val="single"/>
        </w:rPr>
      </w:pPr>
    </w:p>
    <w:p w14:paraId="2CC5746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Доля окислов серы, связываемых летучей золой топлива (п. 2.2), </w:t>
      </w:r>
      <w:r w:rsidRPr="002D4344">
        <w:rPr>
          <w:rFonts w:ascii="Times New Roman" w:hAnsi="Times New Roman"/>
          <w:b/>
          <w:i/>
          <w:color w:val="000000"/>
          <w:sz w:val="22"/>
          <w:szCs w:val="22"/>
        </w:rPr>
        <w:t xml:space="preserve">NSO2 = </w:t>
      </w:r>
      <w:r w:rsidRPr="002D4344">
        <w:rPr>
          <w:rFonts w:ascii="Times New Roman" w:hAnsi="Times New Roman"/>
          <w:b/>
          <w:color w:val="000000"/>
          <w:sz w:val="22"/>
          <w:szCs w:val="22"/>
        </w:rPr>
        <w:t>0.02</w:t>
      </w:r>
    </w:p>
    <w:p w14:paraId="2E0F430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Содержание сероводорода в топливе, % (прил. 2.1), </w:t>
      </w:r>
      <w:r w:rsidRPr="002D4344">
        <w:rPr>
          <w:rFonts w:ascii="Times New Roman" w:hAnsi="Times New Roman"/>
          <w:b/>
          <w:i/>
          <w:color w:val="000000"/>
          <w:sz w:val="22"/>
          <w:szCs w:val="22"/>
        </w:rPr>
        <w:t xml:space="preserve">H2S = </w:t>
      </w:r>
      <w:r w:rsidRPr="002D4344">
        <w:rPr>
          <w:rFonts w:ascii="Times New Roman" w:hAnsi="Times New Roman"/>
          <w:b/>
          <w:color w:val="000000"/>
          <w:sz w:val="22"/>
          <w:szCs w:val="22"/>
        </w:rPr>
        <w:t>0</w:t>
      </w:r>
    </w:p>
    <w:p w14:paraId="1A8A179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окислов серы, т/год (ф-ла 2.2), </w:t>
      </w:r>
      <w:r w:rsidRPr="002D4344">
        <w:rPr>
          <w:rFonts w:ascii="Times New Roman" w:hAnsi="Times New Roman"/>
          <w:b/>
          <w:i/>
          <w:color w:val="000000"/>
          <w:sz w:val="22"/>
          <w:szCs w:val="22"/>
        </w:rPr>
        <w:t xml:space="preserve">_M_ = 0.02 · BT · SR · (1-NSO2) + 0.0188 · H2S · BT = </w:t>
      </w:r>
      <w:r w:rsidRPr="002D4344">
        <w:rPr>
          <w:rFonts w:ascii="Times New Roman" w:hAnsi="Times New Roman"/>
          <w:b/>
          <w:color w:val="000000"/>
          <w:sz w:val="22"/>
          <w:szCs w:val="22"/>
        </w:rPr>
        <w:t>0.02 · 12 · 0.3 · (1-0.02) + 0.0188 · 0 · 12 = 0.07056</w:t>
      </w:r>
    </w:p>
    <w:p w14:paraId="3EB7C55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окислов серы, г/с (ф-ла 2.2), </w:t>
      </w:r>
      <w:r w:rsidRPr="002D4344">
        <w:rPr>
          <w:rFonts w:ascii="Times New Roman" w:hAnsi="Times New Roman"/>
          <w:b/>
          <w:i/>
          <w:color w:val="000000"/>
          <w:sz w:val="22"/>
          <w:szCs w:val="22"/>
        </w:rPr>
        <w:t xml:space="preserve">_G_ = 0.02 · BG · S1R · (1-NSO2) + 0.0188 · H2S · BG = </w:t>
      </w:r>
      <w:r w:rsidRPr="002D4344">
        <w:rPr>
          <w:rFonts w:ascii="Times New Roman" w:hAnsi="Times New Roman"/>
          <w:b/>
          <w:color w:val="000000"/>
          <w:sz w:val="22"/>
          <w:szCs w:val="22"/>
        </w:rPr>
        <w:t>0.02 · 0.3805 · 0.3 · (1-0.02) + 0.0188 · 0 · 0.3805 = 0.00223734</w:t>
      </w:r>
    </w:p>
    <w:p w14:paraId="2B1B3B88" w14:textId="77777777" w:rsidR="002D4344" w:rsidRPr="002D4344" w:rsidRDefault="002D4344" w:rsidP="002D4344">
      <w:pPr>
        <w:rPr>
          <w:rFonts w:ascii="Times New Roman" w:hAnsi="Times New Roman"/>
          <w:b/>
          <w:color w:val="000000"/>
          <w:sz w:val="22"/>
          <w:szCs w:val="22"/>
        </w:rPr>
      </w:pPr>
    </w:p>
    <w:p w14:paraId="4EC7937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ОКИСИ УГЛЕРОДА</w:t>
      </w:r>
    </w:p>
    <w:p w14:paraId="59712BDF" w14:textId="77777777" w:rsidR="002D4344" w:rsidRPr="002D4344" w:rsidRDefault="002D4344" w:rsidP="002D4344">
      <w:pPr>
        <w:rPr>
          <w:rFonts w:ascii="Times New Roman" w:hAnsi="Times New Roman"/>
          <w:color w:val="000000"/>
          <w:sz w:val="22"/>
          <w:szCs w:val="22"/>
        </w:rPr>
      </w:pPr>
    </w:p>
    <w:p w14:paraId="65ACFC93"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0337 Углерод оксид (Окись углерода, Угарный газ) (584)</w:t>
      </w:r>
    </w:p>
    <w:p w14:paraId="38628931" w14:textId="77777777" w:rsidR="002D4344" w:rsidRPr="002D4344" w:rsidRDefault="002D4344" w:rsidP="002D4344">
      <w:pPr>
        <w:rPr>
          <w:rFonts w:ascii="Times New Roman" w:hAnsi="Times New Roman"/>
          <w:b/>
          <w:i/>
          <w:color w:val="000000"/>
          <w:sz w:val="22"/>
          <w:szCs w:val="22"/>
          <w:u w:val="single"/>
        </w:rPr>
      </w:pPr>
    </w:p>
    <w:p w14:paraId="3735E4F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Потери тепла от механической неполноты сгорания, % (табл. 2.2), </w:t>
      </w:r>
      <w:r w:rsidRPr="002D4344">
        <w:rPr>
          <w:rFonts w:ascii="Times New Roman" w:hAnsi="Times New Roman"/>
          <w:b/>
          <w:i/>
          <w:color w:val="000000"/>
          <w:sz w:val="22"/>
          <w:szCs w:val="22"/>
        </w:rPr>
        <w:t xml:space="preserve">Q4 = </w:t>
      </w:r>
      <w:r w:rsidRPr="002D4344">
        <w:rPr>
          <w:rFonts w:ascii="Times New Roman" w:hAnsi="Times New Roman"/>
          <w:b/>
          <w:color w:val="000000"/>
          <w:sz w:val="22"/>
          <w:szCs w:val="22"/>
        </w:rPr>
        <w:t>0</w:t>
      </w:r>
    </w:p>
    <w:p w14:paraId="299D61C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Кол-во окиси углерода на единицу тепла, кг/Гдж (табл. 2.1), </w:t>
      </w:r>
      <w:r w:rsidRPr="002D4344">
        <w:rPr>
          <w:rFonts w:ascii="Times New Roman" w:hAnsi="Times New Roman"/>
          <w:b/>
          <w:i/>
          <w:color w:val="000000"/>
          <w:sz w:val="22"/>
          <w:szCs w:val="22"/>
        </w:rPr>
        <w:t xml:space="preserve">KCO = </w:t>
      </w:r>
      <w:r w:rsidRPr="002D4344">
        <w:rPr>
          <w:rFonts w:ascii="Times New Roman" w:hAnsi="Times New Roman"/>
          <w:b/>
          <w:color w:val="000000"/>
          <w:sz w:val="22"/>
          <w:szCs w:val="22"/>
        </w:rPr>
        <w:t>0.32</w:t>
      </w:r>
    </w:p>
    <w:p w14:paraId="15BCA97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Тип топки: Камерная топка</w:t>
      </w:r>
    </w:p>
    <w:p w14:paraId="01BD3CF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Выход окиси углерода в кг/тонн или кг/</w:t>
      </w:r>
      <w:proofErr w:type="gramStart"/>
      <w:r w:rsidRPr="002D4344">
        <w:rPr>
          <w:rFonts w:ascii="Times New Roman" w:hAnsi="Times New Roman"/>
          <w:color w:val="000000"/>
          <w:sz w:val="22"/>
          <w:szCs w:val="22"/>
        </w:rPr>
        <w:t>тыс.м</w:t>
      </w:r>
      <w:proofErr w:type="gramEnd"/>
      <w:r w:rsidRPr="002D4344">
        <w:rPr>
          <w:rFonts w:ascii="Times New Roman" w:hAnsi="Times New Roman"/>
          <w:color w:val="000000"/>
          <w:sz w:val="22"/>
          <w:szCs w:val="22"/>
        </w:rPr>
        <w:t xml:space="preserve">3', </w:t>
      </w:r>
      <w:r w:rsidRPr="002D4344">
        <w:rPr>
          <w:rFonts w:ascii="Times New Roman" w:hAnsi="Times New Roman"/>
          <w:b/>
          <w:i/>
          <w:color w:val="000000"/>
          <w:sz w:val="22"/>
          <w:szCs w:val="22"/>
        </w:rPr>
        <w:t xml:space="preserve">CCO = QR · KCO = </w:t>
      </w:r>
      <w:r w:rsidRPr="002D4344">
        <w:rPr>
          <w:rFonts w:ascii="Times New Roman" w:hAnsi="Times New Roman"/>
          <w:b/>
          <w:color w:val="000000"/>
          <w:sz w:val="22"/>
          <w:szCs w:val="22"/>
        </w:rPr>
        <w:t>42.75 · 0.32 = 13.68</w:t>
      </w:r>
    </w:p>
    <w:p w14:paraId="53D81B8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окиси углерода, т/год (ф-ла 2.4), </w:t>
      </w:r>
      <w:r w:rsidRPr="002D4344">
        <w:rPr>
          <w:rFonts w:ascii="Times New Roman" w:hAnsi="Times New Roman"/>
          <w:b/>
          <w:i/>
          <w:color w:val="000000"/>
          <w:sz w:val="22"/>
          <w:szCs w:val="22"/>
        </w:rPr>
        <w:t xml:space="preserve">_M_ = 0.001 · BT · CCO · (1-Q4 / 100) = </w:t>
      </w:r>
      <w:r w:rsidRPr="002D4344">
        <w:rPr>
          <w:rFonts w:ascii="Times New Roman" w:hAnsi="Times New Roman"/>
          <w:b/>
          <w:color w:val="000000"/>
          <w:sz w:val="22"/>
          <w:szCs w:val="22"/>
        </w:rPr>
        <w:t>0.001 · 12 · 13.68 · (1-0 / 100) = 0.16416</w:t>
      </w:r>
    </w:p>
    <w:p w14:paraId="24A40CE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окиси углерода, г/с (ф-ла 2.4), </w:t>
      </w:r>
      <w:r w:rsidRPr="002D4344">
        <w:rPr>
          <w:rFonts w:ascii="Times New Roman" w:hAnsi="Times New Roman"/>
          <w:b/>
          <w:i/>
          <w:color w:val="000000"/>
          <w:sz w:val="22"/>
          <w:szCs w:val="22"/>
        </w:rPr>
        <w:t xml:space="preserve">_G_ = 0.001 · BG · CCO · (1-Q4 / 100) = </w:t>
      </w:r>
      <w:r w:rsidRPr="002D4344">
        <w:rPr>
          <w:rFonts w:ascii="Times New Roman" w:hAnsi="Times New Roman"/>
          <w:b/>
          <w:color w:val="000000"/>
          <w:sz w:val="22"/>
          <w:szCs w:val="22"/>
        </w:rPr>
        <w:t>0.001 · 0.3805 · 13.68 · (1-0 / 100) = 0.00520524</w:t>
      </w:r>
    </w:p>
    <w:p w14:paraId="449050D0" w14:textId="77777777" w:rsidR="002D4344" w:rsidRPr="002D4344" w:rsidRDefault="002D4344" w:rsidP="002D4344">
      <w:pPr>
        <w:rPr>
          <w:rFonts w:ascii="Times New Roman" w:hAnsi="Times New Roman"/>
          <w:b/>
          <w:color w:val="000000"/>
          <w:sz w:val="22"/>
          <w:szCs w:val="22"/>
        </w:rPr>
      </w:pPr>
    </w:p>
    <w:p w14:paraId="6F79134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ТВЕРДЫХ ЧАСТИЦ</w:t>
      </w:r>
    </w:p>
    <w:p w14:paraId="12E665B7" w14:textId="77777777" w:rsidR="002D4344" w:rsidRPr="002D4344" w:rsidRDefault="002D4344" w:rsidP="002D4344">
      <w:pPr>
        <w:rPr>
          <w:rFonts w:ascii="Times New Roman" w:hAnsi="Times New Roman"/>
          <w:color w:val="000000"/>
          <w:sz w:val="22"/>
          <w:szCs w:val="22"/>
        </w:rPr>
      </w:pPr>
    </w:p>
    <w:p w14:paraId="2BD8D0F5"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0328 Углерод (Сажа, Углерод черный) (583)</w:t>
      </w:r>
    </w:p>
    <w:p w14:paraId="37D518AD" w14:textId="77777777" w:rsidR="002D4344" w:rsidRPr="002D4344" w:rsidRDefault="002D4344" w:rsidP="002D4344">
      <w:pPr>
        <w:rPr>
          <w:rFonts w:ascii="Times New Roman" w:hAnsi="Times New Roman"/>
          <w:b/>
          <w:i/>
          <w:color w:val="000000"/>
          <w:sz w:val="22"/>
          <w:szCs w:val="22"/>
          <w:u w:val="single"/>
        </w:rPr>
      </w:pPr>
    </w:p>
    <w:p w14:paraId="05207E3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(табл. 2.1), </w:t>
      </w:r>
      <w:r w:rsidRPr="002D4344">
        <w:rPr>
          <w:rFonts w:ascii="Times New Roman" w:hAnsi="Times New Roman"/>
          <w:b/>
          <w:i/>
          <w:color w:val="000000"/>
          <w:sz w:val="22"/>
          <w:szCs w:val="22"/>
        </w:rPr>
        <w:t xml:space="preserve">F = </w:t>
      </w:r>
      <w:r w:rsidRPr="002D4344">
        <w:rPr>
          <w:rFonts w:ascii="Times New Roman" w:hAnsi="Times New Roman"/>
          <w:b/>
          <w:color w:val="000000"/>
          <w:sz w:val="22"/>
          <w:szCs w:val="22"/>
        </w:rPr>
        <w:t>0.01</w:t>
      </w:r>
    </w:p>
    <w:p w14:paraId="4A97B86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Тип топки: Камерная топка</w:t>
      </w:r>
    </w:p>
    <w:p w14:paraId="398979B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твердых частиц, т/год (ф-ла 2.1), </w:t>
      </w:r>
      <w:r w:rsidRPr="002D4344">
        <w:rPr>
          <w:rFonts w:ascii="Times New Roman" w:hAnsi="Times New Roman"/>
          <w:b/>
          <w:i/>
          <w:color w:val="000000"/>
          <w:sz w:val="22"/>
          <w:szCs w:val="22"/>
        </w:rPr>
        <w:t xml:space="preserve">_M_ = BT · AR · F = </w:t>
      </w:r>
      <w:r w:rsidRPr="002D4344">
        <w:rPr>
          <w:rFonts w:ascii="Times New Roman" w:hAnsi="Times New Roman"/>
          <w:b/>
          <w:color w:val="000000"/>
          <w:sz w:val="22"/>
          <w:szCs w:val="22"/>
        </w:rPr>
        <w:t>12 · 0.025 · 0.01 = 0.003</w:t>
      </w:r>
    </w:p>
    <w:p w14:paraId="6A0F53D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твердых частиц, г/с (ф-ла 2.1), </w:t>
      </w:r>
      <w:r w:rsidRPr="002D4344">
        <w:rPr>
          <w:rFonts w:ascii="Times New Roman" w:hAnsi="Times New Roman"/>
          <w:b/>
          <w:i/>
          <w:color w:val="000000"/>
          <w:sz w:val="22"/>
          <w:szCs w:val="22"/>
        </w:rPr>
        <w:t xml:space="preserve">_G_ = BG · A1R · F = </w:t>
      </w:r>
      <w:r w:rsidRPr="002D4344">
        <w:rPr>
          <w:rFonts w:ascii="Times New Roman" w:hAnsi="Times New Roman"/>
          <w:b/>
          <w:color w:val="000000"/>
          <w:sz w:val="22"/>
          <w:szCs w:val="22"/>
        </w:rPr>
        <w:t>0.3805 · 0.025 · 0.01 = 0.000095125</w:t>
      </w:r>
    </w:p>
    <w:p w14:paraId="690F802B" w14:textId="77777777" w:rsidR="002D4344" w:rsidRPr="002D4344" w:rsidRDefault="002D4344" w:rsidP="002D4344">
      <w:pPr>
        <w:rPr>
          <w:rFonts w:ascii="Times New Roman" w:hAnsi="Times New Roman"/>
          <w:b/>
          <w:color w:val="000000"/>
          <w:sz w:val="22"/>
          <w:szCs w:val="22"/>
        </w:rPr>
      </w:pPr>
    </w:p>
    <w:p w14:paraId="12B4EC8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6C843AFC"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41E1E68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1254D44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B618E5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89DE5C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5C08B459"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7D7CAE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2571" w:type="pct"/>
            <w:tcBorders>
              <w:top w:val="single" w:sz="4" w:space="0" w:color="auto"/>
              <w:left w:val="single" w:sz="4" w:space="0" w:color="auto"/>
              <w:bottom w:val="single" w:sz="4" w:space="0" w:color="auto"/>
              <w:right w:val="single" w:sz="4" w:space="0" w:color="auto"/>
            </w:tcBorders>
            <w:hideMark/>
          </w:tcPr>
          <w:p w14:paraId="1C8F2B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14:paraId="3B7DE63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0.0011552</w:t>
            </w:r>
          </w:p>
        </w:tc>
        <w:tc>
          <w:tcPr>
            <w:tcW w:w="1071" w:type="pct"/>
            <w:tcBorders>
              <w:top w:val="single" w:sz="4" w:space="0" w:color="auto"/>
              <w:left w:val="single" w:sz="4" w:space="0" w:color="auto"/>
              <w:bottom w:val="single" w:sz="4" w:space="0" w:color="auto"/>
              <w:right w:val="single" w:sz="4" w:space="0" w:color="auto"/>
            </w:tcBorders>
            <w:hideMark/>
          </w:tcPr>
          <w:p w14:paraId="67F5CEB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0.03644</w:t>
            </w:r>
          </w:p>
        </w:tc>
      </w:tr>
      <w:tr w:rsidR="002D4344" w:rsidRPr="002D4344" w14:paraId="69E6AE1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4FBA10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2571" w:type="pct"/>
            <w:tcBorders>
              <w:top w:val="single" w:sz="4" w:space="0" w:color="auto"/>
              <w:left w:val="single" w:sz="4" w:space="0" w:color="auto"/>
              <w:bottom w:val="single" w:sz="4" w:space="0" w:color="auto"/>
              <w:right w:val="single" w:sz="4" w:space="0" w:color="auto"/>
            </w:tcBorders>
            <w:hideMark/>
          </w:tcPr>
          <w:p w14:paraId="545E976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hideMark/>
          </w:tcPr>
          <w:p w14:paraId="4BE3849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0.00018772</w:t>
            </w:r>
          </w:p>
        </w:tc>
        <w:tc>
          <w:tcPr>
            <w:tcW w:w="1071" w:type="pct"/>
            <w:tcBorders>
              <w:top w:val="single" w:sz="4" w:space="0" w:color="auto"/>
              <w:left w:val="single" w:sz="4" w:space="0" w:color="auto"/>
              <w:bottom w:val="single" w:sz="4" w:space="0" w:color="auto"/>
              <w:right w:val="single" w:sz="4" w:space="0" w:color="auto"/>
            </w:tcBorders>
            <w:hideMark/>
          </w:tcPr>
          <w:p w14:paraId="7263635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0.0059215</w:t>
            </w:r>
          </w:p>
        </w:tc>
      </w:tr>
      <w:tr w:rsidR="002D4344" w:rsidRPr="002D4344" w14:paraId="7622074C"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1B165B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2571" w:type="pct"/>
            <w:tcBorders>
              <w:top w:val="single" w:sz="4" w:space="0" w:color="auto"/>
              <w:left w:val="single" w:sz="4" w:space="0" w:color="auto"/>
              <w:bottom w:val="single" w:sz="4" w:space="0" w:color="auto"/>
              <w:right w:val="single" w:sz="4" w:space="0" w:color="auto"/>
            </w:tcBorders>
            <w:hideMark/>
          </w:tcPr>
          <w:p w14:paraId="1D983AF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1000" w:type="pct"/>
            <w:tcBorders>
              <w:top w:val="single" w:sz="4" w:space="0" w:color="auto"/>
              <w:left w:val="single" w:sz="4" w:space="0" w:color="auto"/>
              <w:bottom w:val="single" w:sz="4" w:space="0" w:color="auto"/>
              <w:right w:val="single" w:sz="4" w:space="0" w:color="auto"/>
            </w:tcBorders>
            <w:hideMark/>
          </w:tcPr>
          <w:p w14:paraId="741B81A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0.000095125</w:t>
            </w:r>
          </w:p>
        </w:tc>
        <w:tc>
          <w:tcPr>
            <w:tcW w:w="1071" w:type="pct"/>
            <w:tcBorders>
              <w:top w:val="single" w:sz="4" w:space="0" w:color="auto"/>
              <w:left w:val="single" w:sz="4" w:space="0" w:color="auto"/>
              <w:bottom w:val="single" w:sz="4" w:space="0" w:color="auto"/>
              <w:right w:val="single" w:sz="4" w:space="0" w:color="auto"/>
            </w:tcBorders>
            <w:hideMark/>
          </w:tcPr>
          <w:p w14:paraId="5E4AC98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w:t>
            </w:r>
          </w:p>
        </w:tc>
      </w:tr>
      <w:tr w:rsidR="002D4344" w:rsidRPr="002D4344" w14:paraId="2313B2D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27EE4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2571" w:type="pct"/>
            <w:tcBorders>
              <w:top w:val="single" w:sz="4" w:space="0" w:color="auto"/>
              <w:left w:val="single" w:sz="4" w:space="0" w:color="auto"/>
              <w:bottom w:val="single" w:sz="4" w:space="0" w:color="auto"/>
              <w:right w:val="single" w:sz="4" w:space="0" w:color="auto"/>
            </w:tcBorders>
            <w:hideMark/>
          </w:tcPr>
          <w:p w14:paraId="291E249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hideMark/>
          </w:tcPr>
          <w:p w14:paraId="046E5A7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0.00223734</w:t>
            </w:r>
          </w:p>
        </w:tc>
        <w:tc>
          <w:tcPr>
            <w:tcW w:w="1071" w:type="pct"/>
            <w:tcBorders>
              <w:top w:val="single" w:sz="4" w:space="0" w:color="auto"/>
              <w:left w:val="single" w:sz="4" w:space="0" w:color="auto"/>
              <w:bottom w:val="single" w:sz="4" w:space="0" w:color="auto"/>
              <w:right w:val="single" w:sz="4" w:space="0" w:color="auto"/>
            </w:tcBorders>
            <w:hideMark/>
          </w:tcPr>
          <w:p w14:paraId="18918E7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0.07056</w:t>
            </w:r>
          </w:p>
        </w:tc>
      </w:tr>
      <w:tr w:rsidR="002D4344" w:rsidRPr="002D4344" w14:paraId="525D009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5C0B7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2571" w:type="pct"/>
            <w:tcBorders>
              <w:top w:val="single" w:sz="4" w:space="0" w:color="auto"/>
              <w:left w:val="single" w:sz="4" w:space="0" w:color="auto"/>
              <w:bottom w:val="single" w:sz="4" w:space="0" w:color="auto"/>
              <w:right w:val="single" w:sz="4" w:space="0" w:color="auto"/>
            </w:tcBorders>
            <w:hideMark/>
          </w:tcPr>
          <w:p w14:paraId="0D560BD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hideMark/>
          </w:tcPr>
          <w:p w14:paraId="39109E0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0.00520524</w:t>
            </w:r>
          </w:p>
        </w:tc>
        <w:tc>
          <w:tcPr>
            <w:tcW w:w="1071" w:type="pct"/>
            <w:tcBorders>
              <w:top w:val="single" w:sz="4" w:space="0" w:color="auto"/>
              <w:left w:val="single" w:sz="4" w:space="0" w:color="auto"/>
              <w:bottom w:val="single" w:sz="4" w:space="0" w:color="auto"/>
              <w:right w:val="single" w:sz="4" w:space="0" w:color="auto"/>
            </w:tcBorders>
            <w:hideMark/>
          </w:tcPr>
          <w:p w14:paraId="4D8A6BF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0.16416</w:t>
            </w:r>
          </w:p>
        </w:tc>
      </w:tr>
    </w:tbl>
    <w:p w14:paraId="54ED0948" w14:textId="77777777" w:rsidR="002D4344" w:rsidRPr="002D4344" w:rsidRDefault="002D4344" w:rsidP="002D4344">
      <w:pPr>
        <w:rPr>
          <w:rFonts w:ascii="Times New Roman" w:hAnsi="Times New Roman"/>
          <w:color w:val="000000"/>
          <w:sz w:val="22"/>
          <w:szCs w:val="22"/>
        </w:rPr>
      </w:pPr>
    </w:p>
    <w:p w14:paraId="2489FA3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6001 Ссыпка и перемещение грунта в период рекультиваций</w:t>
      </w:r>
    </w:p>
    <w:p w14:paraId="5C517290" w14:textId="77777777" w:rsidR="002D4344" w:rsidRPr="002D4344" w:rsidRDefault="002D4344" w:rsidP="002D4344">
      <w:pPr>
        <w:rPr>
          <w:rFonts w:ascii="Times New Roman" w:hAnsi="Times New Roman"/>
          <w:color w:val="000000"/>
          <w:sz w:val="22"/>
          <w:szCs w:val="22"/>
        </w:rPr>
      </w:pPr>
    </w:p>
    <w:p w14:paraId="3BA4E2F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3FA30F3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"Сборник методик по расчету выбросов вредных в атмосферу</w:t>
      </w:r>
    </w:p>
    <w:p w14:paraId="6D8B9EB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различными производствами". Алматы, КазЭКОЭКСП, 1996 г.</w:t>
      </w:r>
    </w:p>
    <w:p w14:paraId="2056099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п.9.3. Расчет выбросов вредных веществ неорганизованными источниками</w:t>
      </w:r>
    </w:p>
    <w:p w14:paraId="1FB99CA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Примечание: некоторые вспомогательные коэффициенты для</w:t>
      </w:r>
    </w:p>
    <w:p w14:paraId="2EBC57A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пылящих материалов (кроме угля) взяты из: "Методических</w:t>
      </w:r>
    </w:p>
    <w:p w14:paraId="0A7AEA4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указаний по расчету выбросов загрязняющих веществ в атмосферу</w:t>
      </w:r>
    </w:p>
    <w:p w14:paraId="287B368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предприятиями строительной индустрии. Предприятия нерудных</w:t>
      </w:r>
    </w:p>
    <w:p w14:paraId="19E7DFD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материалов и пористых заполнителей", Алма-Ата, НПО Амал, 1992г.</w:t>
      </w:r>
    </w:p>
    <w:p w14:paraId="6F830C2D" w14:textId="77777777" w:rsidR="002D4344" w:rsidRPr="002D4344" w:rsidRDefault="002D4344" w:rsidP="002D4344">
      <w:pPr>
        <w:rPr>
          <w:rFonts w:ascii="Times New Roman" w:hAnsi="Times New Roman"/>
          <w:color w:val="000000"/>
          <w:sz w:val="22"/>
          <w:szCs w:val="22"/>
        </w:rPr>
      </w:pPr>
    </w:p>
    <w:p w14:paraId="117708B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работ: Расчет выбросов при погрузочно-разгрузочных работах (п. 9.3.3)</w:t>
      </w:r>
    </w:p>
    <w:p w14:paraId="1E9643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Материал: Глина</w:t>
      </w:r>
    </w:p>
    <w:p w14:paraId="05B1EC7A" w14:textId="77777777" w:rsidR="002D4344" w:rsidRPr="002D4344" w:rsidRDefault="002D4344" w:rsidP="002D4344">
      <w:pPr>
        <w:rPr>
          <w:rFonts w:ascii="Times New Roman" w:hAnsi="Times New Roman"/>
          <w:color w:val="000000"/>
          <w:sz w:val="22"/>
          <w:szCs w:val="22"/>
        </w:rPr>
      </w:pPr>
    </w:p>
    <w:p w14:paraId="15C9C1F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Влажность материала в диапазоне: 0.5 - 1.0 %</w:t>
      </w:r>
    </w:p>
    <w:p w14:paraId="7823CD3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влажность материала (табл.9.1), </w:t>
      </w:r>
      <w:r w:rsidRPr="002D4344">
        <w:rPr>
          <w:rFonts w:ascii="Times New Roman" w:hAnsi="Times New Roman"/>
          <w:b/>
          <w:i/>
          <w:color w:val="000000"/>
          <w:sz w:val="22"/>
          <w:szCs w:val="22"/>
        </w:rPr>
        <w:t xml:space="preserve">K0 = </w:t>
      </w:r>
      <w:r w:rsidRPr="002D4344">
        <w:rPr>
          <w:rFonts w:ascii="Times New Roman" w:hAnsi="Times New Roman"/>
          <w:b/>
          <w:color w:val="000000"/>
          <w:sz w:val="22"/>
          <w:szCs w:val="22"/>
        </w:rPr>
        <w:t>1.5</w:t>
      </w:r>
    </w:p>
    <w:p w14:paraId="1083B92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Скорость ветра в диапазоне: 2.0 - 5.0 м/с</w:t>
      </w:r>
    </w:p>
    <w:p w14:paraId="2863CE3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среднегодовую скорость ветра (табл.9.2), </w:t>
      </w:r>
      <w:r w:rsidRPr="002D4344">
        <w:rPr>
          <w:rFonts w:ascii="Times New Roman" w:hAnsi="Times New Roman"/>
          <w:b/>
          <w:i/>
          <w:color w:val="000000"/>
          <w:sz w:val="22"/>
          <w:szCs w:val="22"/>
        </w:rPr>
        <w:t xml:space="preserve">K1 = </w:t>
      </w:r>
      <w:r w:rsidRPr="002D4344">
        <w:rPr>
          <w:rFonts w:ascii="Times New Roman" w:hAnsi="Times New Roman"/>
          <w:b/>
          <w:color w:val="000000"/>
          <w:sz w:val="22"/>
          <w:szCs w:val="22"/>
        </w:rPr>
        <w:t>1.2</w:t>
      </w:r>
    </w:p>
    <w:p w14:paraId="17EBBA4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Местные условия: склады, хранилища открытые с 4-х сторон</w:t>
      </w:r>
    </w:p>
    <w:p w14:paraId="4956E20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степень защищенности узла (табл.9.4), </w:t>
      </w:r>
      <w:r w:rsidRPr="002D4344">
        <w:rPr>
          <w:rFonts w:ascii="Times New Roman" w:hAnsi="Times New Roman"/>
          <w:b/>
          <w:i/>
          <w:color w:val="000000"/>
          <w:sz w:val="22"/>
          <w:szCs w:val="22"/>
        </w:rPr>
        <w:t xml:space="preserve">K4 = </w:t>
      </w:r>
      <w:r w:rsidRPr="002D4344">
        <w:rPr>
          <w:rFonts w:ascii="Times New Roman" w:hAnsi="Times New Roman"/>
          <w:b/>
          <w:color w:val="000000"/>
          <w:sz w:val="22"/>
          <w:szCs w:val="22"/>
        </w:rPr>
        <w:t>1</w:t>
      </w:r>
    </w:p>
    <w:p w14:paraId="252A206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Высота падения материала, м, </w:t>
      </w:r>
      <w:r w:rsidRPr="002D4344">
        <w:rPr>
          <w:rFonts w:ascii="Times New Roman" w:hAnsi="Times New Roman"/>
          <w:b/>
          <w:i/>
          <w:color w:val="000000"/>
          <w:sz w:val="22"/>
          <w:szCs w:val="22"/>
        </w:rPr>
        <w:t xml:space="preserve">GB = </w:t>
      </w:r>
      <w:r w:rsidRPr="002D4344">
        <w:rPr>
          <w:rFonts w:ascii="Times New Roman" w:hAnsi="Times New Roman"/>
          <w:b/>
          <w:color w:val="000000"/>
          <w:sz w:val="22"/>
          <w:szCs w:val="22"/>
        </w:rPr>
        <w:t>1</w:t>
      </w:r>
    </w:p>
    <w:p w14:paraId="5C28EA0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высоту падения материала (табл.9.5), </w:t>
      </w:r>
      <w:r w:rsidRPr="002D4344">
        <w:rPr>
          <w:rFonts w:ascii="Times New Roman" w:hAnsi="Times New Roman"/>
          <w:b/>
          <w:i/>
          <w:color w:val="000000"/>
          <w:sz w:val="22"/>
          <w:szCs w:val="22"/>
        </w:rPr>
        <w:t xml:space="preserve">K5 = </w:t>
      </w:r>
      <w:r w:rsidRPr="002D4344">
        <w:rPr>
          <w:rFonts w:ascii="Times New Roman" w:hAnsi="Times New Roman"/>
          <w:b/>
          <w:color w:val="000000"/>
          <w:sz w:val="22"/>
          <w:szCs w:val="22"/>
        </w:rPr>
        <w:t>0.5</w:t>
      </w:r>
    </w:p>
    <w:p w14:paraId="28A7D32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Удельное выделение твердых частиц с тонны материала, г/т, </w:t>
      </w:r>
      <w:r w:rsidRPr="002D4344">
        <w:rPr>
          <w:rFonts w:ascii="Times New Roman" w:hAnsi="Times New Roman"/>
          <w:b/>
          <w:i/>
          <w:color w:val="000000"/>
          <w:sz w:val="22"/>
          <w:szCs w:val="22"/>
        </w:rPr>
        <w:t xml:space="preserve">Q = </w:t>
      </w:r>
      <w:r w:rsidRPr="002D4344">
        <w:rPr>
          <w:rFonts w:ascii="Times New Roman" w:hAnsi="Times New Roman"/>
          <w:b/>
          <w:color w:val="000000"/>
          <w:sz w:val="22"/>
          <w:szCs w:val="22"/>
        </w:rPr>
        <w:t>80</w:t>
      </w:r>
    </w:p>
    <w:p w14:paraId="495B941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Эффективность применяемых средств пылеподавления (определяется</w:t>
      </w:r>
    </w:p>
    <w:p w14:paraId="594D474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экспериментально, либо принимается по справочным данных), доли единицы, </w:t>
      </w:r>
      <w:r w:rsidRPr="002D4344">
        <w:rPr>
          <w:rFonts w:ascii="Times New Roman" w:hAnsi="Times New Roman"/>
          <w:b/>
          <w:i/>
          <w:color w:val="000000"/>
          <w:sz w:val="22"/>
          <w:szCs w:val="22"/>
        </w:rPr>
        <w:t xml:space="preserve">N = </w:t>
      </w:r>
      <w:r w:rsidRPr="002D4344">
        <w:rPr>
          <w:rFonts w:ascii="Times New Roman" w:hAnsi="Times New Roman"/>
          <w:b/>
          <w:color w:val="000000"/>
          <w:sz w:val="22"/>
          <w:szCs w:val="22"/>
        </w:rPr>
        <w:t>0</w:t>
      </w:r>
    </w:p>
    <w:p w14:paraId="04B3E0C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отгружаемого (перегружаемого) материала, т/год, </w:t>
      </w:r>
      <w:r w:rsidRPr="002D4344">
        <w:rPr>
          <w:rFonts w:ascii="Times New Roman" w:hAnsi="Times New Roman"/>
          <w:b/>
          <w:i/>
          <w:color w:val="000000"/>
          <w:sz w:val="22"/>
          <w:szCs w:val="22"/>
        </w:rPr>
        <w:t xml:space="preserve">MGOD = </w:t>
      </w:r>
      <w:r w:rsidRPr="002D4344">
        <w:rPr>
          <w:rFonts w:ascii="Times New Roman" w:hAnsi="Times New Roman"/>
          <w:b/>
          <w:color w:val="000000"/>
          <w:sz w:val="22"/>
          <w:szCs w:val="22"/>
        </w:rPr>
        <w:t>1766.4</w:t>
      </w:r>
    </w:p>
    <w:p w14:paraId="03C333C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Максимальное количество отгружаемого (перегружаемого) </w:t>
      </w:r>
      <w:proofErr w:type="gramStart"/>
      <w:r w:rsidRPr="002D4344">
        <w:rPr>
          <w:rFonts w:ascii="Times New Roman" w:hAnsi="Times New Roman"/>
          <w:color w:val="000000"/>
          <w:sz w:val="22"/>
          <w:szCs w:val="22"/>
        </w:rPr>
        <w:t>материала ,</w:t>
      </w:r>
      <w:proofErr w:type="gramEnd"/>
      <w:r w:rsidRPr="002D4344">
        <w:rPr>
          <w:rFonts w:ascii="Times New Roman" w:hAnsi="Times New Roman"/>
          <w:color w:val="000000"/>
          <w:sz w:val="22"/>
          <w:szCs w:val="22"/>
        </w:rPr>
        <w:t xml:space="preserve"> т/час, </w:t>
      </w:r>
      <w:r w:rsidRPr="002D4344">
        <w:rPr>
          <w:rFonts w:ascii="Times New Roman" w:hAnsi="Times New Roman"/>
          <w:b/>
          <w:i/>
          <w:color w:val="000000"/>
          <w:sz w:val="22"/>
          <w:szCs w:val="22"/>
        </w:rPr>
        <w:t xml:space="preserve">MH = </w:t>
      </w:r>
      <w:r w:rsidRPr="002D4344">
        <w:rPr>
          <w:rFonts w:ascii="Times New Roman" w:hAnsi="Times New Roman"/>
          <w:b/>
          <w:color w:val="000000"/>
          <w:sz w:val="22"/>
          <w:szCs w:val="22"/>
        </w:rPr>
        <w:t>21.03</w:t>
      </w:r>
    </w:p>
    <w:p w14:paraId="72A5E19B" w14:textId="77777777" w:rsidR="002D4344" w:rsidRPr="002D4344" w:rsidRDefault="002D4344" w:rsidP="002D4344">
      <w:pPr>
        <w:rPr>
          <w:rFonts w:ascii="Times New Roman" w:hAnsi="Times New Roman"/>
          <w:b/>
          <w:color w:val="000000"/>
          <w:sz w:val="22"/>
          <w:szCs w:val="22"/>
        </w:rPr>
      </w:pPr>
    </w:p>
    <w:p w14:paraId="60CCFDBA"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32EC3AE" w14:textId="77777777" w:rsidR="002D4344" w:rsidRPr="002D4344" w:rsidRDefault="002D4344" w:rsidP="002D4344">
      <w:pPr>
        <w:rPr>
          <w:rFonts w:ascii="Times New Roman" w:hAnsi="Times New Roman"/>
          <w:b/>
          <w:i/>
          <w:color w:val="000000"/>
          <w:sz w:val="22"/>
          <w:szCs w:val="22"/>
          <w:u w:val="single"/>
        </w:rPr>
      </w:pPr>
    </w:p>
    <w:p w14:paraId="2415AE6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твердых частиц, выделяющихся при погрузочно-разгрузочных работах:</w:t>
      </w:r>
    </w:p>
    <w:p w14:paraId="6ED03DC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(9.24), </w:t>
      </w:r>
      <w:r w:rsidRPr="002D4344">
        <w:rPr>
          <w:rFonts w:ascii="Times New Roman" w:hAnsi="Times New Roman"/>
          <w:b/>
          <w:i/>
          <w:color w:val="000000"/>
          <w:sz w:val="22"/>
          <w:szCs w:val="22"/>
        </w:rPr>
        <w:t>_M_ = K0 · K1 · K4 · K5 · Q · MGOD · (1-N)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1.5 · 1.2 · 1 · 0.5 · 80 · 1766.4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0.1271808</w:t>
      </w:r>
    </w:p>
    <w:p w14:paraId="45DE89A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(9.25), </w:t>
      </w:r>
      <w:r w:rsidRPr="002D4344">
        <w:rPr>
          <w:rFonts w:ascii="Times New Roman" w:hAnsi="Times New Roman"/>
          <w:b/>
          <w:i/>
          <w:color w:val="000000"/>
          <w:sz w:val="22"/>
          <w:szCs w:val="22"/>
        </w:rPr>
        <w:t xml:space="preserve">_G_ = K0 · K1 · K4 · K5 · Q · MH · (1-N) / 3600 = </w:t>
      </w:r>
      <w:r w:rsidRPr="002D4344">
        <w:rPr>
          <w:rFonts w:ascii="Times New Roman" w:hAnsi="Times New Roman"/>
          <w:b/>
          <w:color w:val="000000"/>
          <w:sz w:val="22"/>
          <w:szCs w:val="22"/>
        </w:rPr>
        <w:t>1.5 · 1.2 · 1 · 0.5 · 80 · 21.03 · (1-0) / 3600 = 0.4206</w:t>
      </w:r>
    </w:p>
    <w:p w14:paraId="0554AD42" w14:textId="77777777" w:rsidR="002D4344" w:rsidRPr="002D4344" w:rsidRDefault="002D4344" w:rsidP="002D4344">
      <w:pPr>
        <w:rPr>
          <w:rFonts w:ascii="Times New Roman" w:hAnsi="Times New Roman"/>
          <w:b/>
          <w:color w:val="000000"/>
          <w:sz w:val="22"/>
          <w:szCs w:val="22"/>
        </w:rPr>
      </w:pPr>
    </w:p>
    <w:p w14:paraId="1C8776A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 выбросы:</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1953F1A2"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13E0791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591D0E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070EB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7CB9D0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067461E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469906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2908</w:t>
            </w:r>
          </w:p>
        </w:tc>
        <w:tc>
          <w:tcPr>
            <w:tcW w:w="2571" w:type="pct"/>
            <w:tcBorders>
              <w:top w:val="single" w:sz="4" w:space="0" w:color="auto"/>
              <w:left w:val="single" w:sz="4" w:space="0" w:color="auto"/>
              <w:bottom w:val="single" w:sz="4" w:space="0" w:color="auto"/>
              <w:right w:val="single" w:sz="4" w:space="0" w:color="auto"/>
            </w:tcBorders>
            <w:hideMark/>
          </w:tcPr>
          <w:p w14:paraId="20D543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308CDE9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0.4206</w:t>
            </w:r>
          </w:p>
        </w:tc>
        <w:tc>
          <w:tcPr>
            <w:tcW w:w="1071" w:type="pct"/>
            <w:tcBorders>
              <w:top w:val="single" w:sz="4" w:space="0" w:color="auto"/>
              <w:left w:val="single" w:sz="4" w:space="0" w:color="auto"/>
              <w:bottom w:val="single" w:sz="4" w:space="0" w:color="auto"/>
              <w:right w:val="single" w:sz="4" w:space="0" w:color="auto"/>
            </w:tcBorders>
            <w:hideMark/>
          </w:tcPr>
          <w:p w14:paraId="274468C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0.1271808</w:t>
            </w:r>
          </w:p>
        </w:tc>
      </w:tr>
    </w:tbl>
    <w:p w14:paraId="39DD8D73" w14:textId="77777777" w:rsidR="002D4344" w:rsidRPr="002D4344" w:rsidRDefault="002D4344" w:rsidP="002D4344">
      <w:pPr>
        <w:rPr>
          <w:rFonts w:ascii="Times New Roman" w:hAnsi="Times New Roman"/>
          <w:color w:val="000000"/>
          <w:sz w:val="22"/>
          <w:szCs w:val="22"/>
        </w:rPr>
      </w:pPr>
    </w:p>
    <w:p w14:paraId="03885224" w14:textId="77777777" w:rsidR="002D4344" w:rsidRPr="002D4344" w:rsidRDefault="002D4344" w:rsidP="002D4344">
      <w:pPr>
        <w:rPr>
          <w:rFonts w:ascii="Times New Roman" w:hAnsi="Times New Roman"/>
          <w:color w:val="000000"/>
          <w:sz w:val="22"/>
          <w:szCs w:val="22"/>
        </w:rPr>
      </w:pPr>
    </w:p>
    <w:p w14:paraId="1FC3EEFF" w14:textId="77777777" w:rsidR="002D4344" w:rsidRPr="002D4344" w:rsidRDefault="002D4344" w:rsidP="002D4344">
      <w:pPr>
        <w:rPr>
          <w:rFonts w:ascii="Times New Roman" w:hAnsi="Times New Roman"/>
          <w:b/>
          <w:i/>
          <w:color w:val="000000"/>
          <w:sz w:val="22"/>
          <w:szCs w:val="22"/>
        </w:rPr>
      </w:pPr>
    </w:p>
    <w:p w14:paraId="3AB45DCA" w14:textId="77777777" w:rsidR="002D4344" w:rsidRPr="002D4344" w:rsidRDefault="002D4344" w:rsidP="002D4344">
      <w:pPr>
        <w:rPr>
          <w:rFonts w:ascii="Times New Roman" w:hAnsi="Times New Roman"/>
          <w:color w:val="000000"/>
          <w:sz w:val="22"/>
          <w:szCs w:val="22"/>
        </w:rPr>
      </w:pPr>
    </w:p>
    <w:p w14:paraId="347EEE3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6002, Неорганизованный Емкости дизельного топлива</w:t>
      </w:r>
    </w:p>
    <w:p w14:paraId="04859A09" w14:textId="77777777" w:rsidR="002D4344" w:rsidRPr="002D4344" w:rsidRDefault="002D4344" w:rsidP="002D4344">
      <w:pPr>
        <w:rPr>
          <w:rFonts w:ascii="Times New Roman" w:hAnsi="Times New Roman"/>
          <w:color w:val="000000"/>
          <w:sz w:val="22"/>
          <w:szCs w:val="22"/>
        </w:rPr>
      </w:pPr>
    </w:p>
    <w:p w14:paraId="14730DE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1CE85CF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Методические указания по определению выбросов загрязняющих</w:t>
      </w:r>
    </w:p>
    <w:p w14:paraId="194221C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веществ в атмосферу из резервуаров РНД 211.2.02.09-2004. Астана, 2005</w:t>
      </w:r>
    </w:p>
    <w:p w14:paraId="1915B64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по п. 9</w:t>
      </w:r>
    </w:p>
    <w:p w14:paraId="70FF122A" w14:textId="77777777" w:rsidR="002D4344" w:rsidRPr="002D4344" w:rsidRDefault="002D4344" w:rsidP="002D4344">
      <w:pPr>
        <w:rPr>
          <w:rFonts w:ascii="Times New Roman" w:hAnsi="Times New Roman"/>
          <w:color w:val="000000"/>
          <w:sz w:val="22"/>
          <w:szCs w:val="22"/>
        </w:rPr>
      </w:pPr>
    </w:p>
    <w:p w14:paraId="0468DAEF" w14:textId="77777777" w:rsidR="002D4344" w:rsidRPr="002D4344" w:rsidRDefault="002D4344" w:rsidP="002D4344">
      <w:pPr>
        <w:rPr>
          <w:rFonts w:ascii="Times New Roman" w:hAnsi="Times New Roman"/>
          <w:color w:val="000000"/>
          <w:sz w:val="22"/>
          <w:szCs w:val="22"/>
        </w:rPr>
      </w:pPr>
      <w:proofErr w:type="gramStart"/>
      <w:r w:rsidRPr="002D4344">
        <w:rPr>
          <w:rFonts w:ascii="Times New Roman" w:hAnsi="Times New Roman"/>
          <w:color w:val="000000"/>
          <w:sz w:val="22"/>
          <w:szCs w:val="22"/>
        </w:rPr>
        <w:t>Нефтепродукт:Дизельное</w:t>
      </w:r>
      <w:proofErr w:type="gramEnd"/>
      <w:r w:rsidRPr="002D4344">
        <w:rPr>
          <w:rFonts w:ascii="Times New Roman" w:hAnsi="Times New Roman"/>
          <w:color w:val="000000"/>
          <w:sz w:val="22"/>
          <w:szCs w:val="22"/>
        </w:rPr>
        <w:t xml:space="preserve"> топливо</w:t>
      </w:r>
    </w:p>
    <w:p w14:paraId="45A3B819" w14:textId="77777777" w:rsidR="002D4344" w:rsidRPr="002D4344" w:rsidRDefault="002D4344" w:rsidP="002D4344">
      <w:pPr>
        <w:rPr>
          <w:rFonts w:ascii="Times New Roman" w:hAnsi="Times New Roman"/>
          <w:color w:val="000000"/>
          <w:sz w:val="22"/>
          <w:szCs w:val="22"/>
        </w:rPr>
      </w:pPr>
    </w:p>
    <w:p w14:paraId="34DA76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резервуаров</w:t>
      </w:r>
    </w:p>
    <w:p w14:paraId="3C0275B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456A77F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Конструкция </w:t>
      </w:r>
      <w:proofErr w:type="gramStart"/>
      <w:r w:rsidRPr="002D4344">
        <w:rPr>
          <w:rFonts w:ascii="Times New Roman" w:hAnsi="Times New Roman"/>
          <w:color w:val="000000"/>
          <w:sz w:val="22"/>
          <w:szCs w:val="22"/>
        </w:rPr>
        <w:t>резервуара:наземный</w:t>
      </w:r>
      <w:proofErr w:type="gramEnd"/>
    </w:p>
    <w:p w14:paraId="20894F6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Климатическая зона: вторая - северные области РК (прил. 17)</w:t>
      </w:r>
    </w:p>
    <w:p w14:paraId="4EB88C0B" w14:textId="77777777" w:rsidR="002D4344" w:rsidRPr="002D4344" w:rsidRDefault="002D4344" w:rsidP="002D4344">
      <w:pPr>
        <w:rPr>
          <w:rFonts w:ascii="Times New Roman" w:hAnsi="Times New Roman"/>
          <w:color w:val="000000"/>
          <w:sz w:val="22"/>
          <w:szCs w:val="22"/>
        </w:rPr>
      </w:pPr>
    </w:p>
    <w:p w14:paraId="18E1697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Максимальная концентрация паров нефтепродуктов в резервуаре, г/м3 (Прил. 15),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1.86</w:t>
      </w:r>
    </w:p>
    <w:p w14:paraId="1A981AE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осенне-зимний период, м3, </w:t>
      </w:r>
      <w:r w:rsidRPr="002D4344">
        <w:rPr>
          <w:rFonts w:ascii="Times New Roman" w:hAnsi="Times New Roman"/>
          <w:b/>
          <w:i/>
          <w:color w:val="000000"/>
          <w:sz w:val="22"/>
          <w:szCs w:val="22"/>
        </w:rPr>
        <w:t xml:space="preserve">QOZ = </w:t>
      </w:r>
      <w:r w:rsidRPr="002D4344">
        <w:rPr>
          <w:rFonts w:ascii="Times New Roman" w:hAnsi="Times New Roman"/>
          <w:b/>
          <w:color w:val="000000"/>
          <w:sz w:val="22"/>
          <w:szCs w:val="22"/>
        </w:rPr>
        <w:t>50</w:t>
      </w:r>
    </w:p>
    <w:p w14:paraId="584BED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73F63BA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осенне-зимний период, г/м3 (Прил. 15), </w:t>
      </w:r>
      <w:r w:rsidRPr="002D4344">
        <w:rPr>
          <w:rFonts w:ascii="Times New Roman" w:hAnsi="Times New Roman"/>
          <w:b/>
          <w:i/>
          <w:color w:val="000000"/>
          <w:sz w:val="22"/>
          <w:szCs w:val="22"/>
        </w:rPr>
        <w:t xml:space="preserve">COZ = </w:t>
      </w:r>
      <w:r w:rsidRPr="002D4344">
        <w:rPr>
          <w:rFonts w:ascii="Times New Roman" w:hAnsi="Times New Roman"/>
          <w:b/>
          <w:color w:val="000000"/>
          <w:sz w:val="22"/>
          <w:szCs w:val="22"/>
        </w:rPr>
        <w:t>0.96</w:t>
      </w:r>
    </w:p>
    <w:p w14:paraId="485C7F9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весенне-летний период, м3, </w:t>
      </w:r>
      <w:r w:rsidRPr="002D4344">
        <w:rPr>
          <w:rFonts w:ascii="Times New Roman" w:hAnsi="Times New Roman"/>
          <w:b/>
          <w:i/>
          <w:color w:val="000000"/>
          <w:sz w:val="22"/>
          <w:szCs w:val="22"/>
        </w:rPr>
        <w:t xml:space="preserve">QVL = </w:t>
      </w:r>
      <w:r w:rsidRPr="002D4344">
        <w:rPr>
          <w:rFonts w:ascii="Times New Roman" w:hAnsi="Times New Roman"/>
          <w:b/>
          <w:color w:val="000000"/>
          <w:sz w:val="22"/>
          <w:szCs w:val="22"/>
        </w:rPr>
        <w:t>115.41</w:t>
      </w:r>
    </w:p>
    <w:p w14:paraId="1F96B32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73645C2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весенне-летний период, г/м3 (Прил. 15), </w:t>
      </w:r>
      <w:r w:rsidRPr="002D4344">
        <w:rPr>
          <w:rFonts w:ascii="Times New Roman" w:hAnsi="Times New Roman"/>
          <w:b/>
          <w:i/>
          <w:color w:val="000000"/>
          <w:sz w:val="22"/>
          <w:szCs w:val="22"/>
        </w:rPr>
        <w:t xml:space="preserve">CVL = </w:t>
      </w:r>
      <w:r w:rsidRPr="002D4344">
        <w:rPr>
          <w:rFonts w:ascii="Times New Roman" w:hAnsi="Times New Roman"/>
          <w:b/>
          <w:color w:val="000000"/>
          <w:sz w:val="22"/>
          <w:szCs w:val="22"/>
        </w:rPr>
        <w:t>1.32</w:t>
      </w:r>
    </w:p>
    <w:p w14:paraId="6C2F19D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Объем сливаемого нефтепродукта из автоцистерны в резервуар, м3/час, </w:t>
      </w:r>
      <w:r w:rsidRPr="002D4344">
        <w:rPr>
          <w:rFonts w:ascii="Times New Roman" w:hAnsi="Times New Roman"/>
          <w:b/>
          <w:i/>
          <w:color w:val="000000"/>
          <w:sz w:val="22"/>
          <w:szCs w:val="22"/>
        </w:rPr>
        <w:t xml:space="preserve">VSL = </w:t>
      </w:r>
      <w:r w:rsidRPr="002D4344">
        <w:rPr>
          <w:rFonts w:ascii="Times New Roman" w:hAnsi="Times New Roman"/>
          <w:b/>
          <w:color w:val="000000"/>
          <w:sz w:val="22"/>
          <w:szCs w:val="22"/>
        </w:rPr>
        <w:t>2</w:t>
      </w:r>
    </w:p>
    <w:p w14:paraId="65FFC57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(9.2.1), </w:t>
      </w:r>
      <w:r w:rsidRPr="002D4344">
        <w:rPr>
          <w:rFonts w:ascii="Times New Roman" w:hAnsi="Times New Roman"/>
          <w:b/>
          <w:i/>
          <w:color w:val="000000"/>
          <w:sz w:val="22"/>
          <w:szCs w:val="22"/>
        </w:rPr>
        <w:t xml:space="preserve">GR = (CMAX · VSL) / 3600 = </w:t>
      </w:r>
      <w:r w:rsidRPr="002D4344">
        <w:rPr>
          <w:rFonts w:ascii="Times New Roman" w:hAnsi="Times New Roman"/>
          <w:b/>
          <w:color w:val="000000"/>
          <w:sz w:val="22"/>
          <w:szCs w:val="22"/>
        </w:rPr>
        <w:t>(1.86 · 2) / 3600 = 0.001033</w:t>
      </w:r>
    </w:p>
    <w:p w14:paraId="2048520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резервуары, т/год (9.2.4), </w:t>
      </w:r>
      <w:r w:rsidRPr="002D4344">
        <w:rPr>
          <w:rFonts w:ascii="Times New Roman" w:hAnsi="Times New Roman"/>
          <w:b/>
          <w:i/>
          <w:color w:val="000000"/>
          <w:sz w:val="22"/>
          <w:szCs w:val="22"/>
        </w:rPr>
        <w:t>MZAK = (COZ · QOZ + CVL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(0.96 · 50 + 1.32 · 115.41)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0.0002003</w:t>
      </w:r>
    </w:p>
    <w:p w14:paraId="117EEB6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50</w:t>
      </w:r>
    </w:p>
    <w:p w14:paraId="4D19654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т/год (9.2.5), </w:t>
      </w:r>
      <w:r w:rsidRPr="002D4344">
        <w:rPr>
          <w:rFonts w:ascii="Times New Roman" w:hAnsi="Times New Roman"/>
          <w:b/>
          <w:i/>
          <w:color w:val="000000"/>
          <w:sz w:val="22"/>
          <w:szCs w:val="22"/>
        </w:rPr>
        <w:t>MPRR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50 · (50 + 115.41)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0.004135</w:t>
      </w:r>
    </w:p>
    <w:p w14:paraId="624EF14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(9.2.3), </w:t>
      </w:r>
      <w:r w:rsidRPr="002D4344">
        <w:rPr>
          <w:rFonts w:ascii="Times New Roman" w:hAnsi="Times New Roman"/>
          <w:b/>
          <w:i/>
          <w:color w:val="000000"/>
          <w:sz w:val="22"/>
          <w:szCs w:val="22"/>
        </w:rPr>
        <w:t xml:space="preserve">MR = MZAK + MPRR = </w:t>
      </w:r>
      <w:r w:rsidRPr="002D4344">
        <w:rPr>
          <w:rFonts w:ascii="Times New Roman" w:hAnsi="Times New Roman"/>
          <w:b/>
          <w:color w:val="000000"/>
          <w:sz w:val="22"/>
          <w:szCs w:val="22"/>
        </w:rPr>
        <w:t>0.0002003 + 0.004135 = 0.004335</w:t>
      </w:r>
    </w:p>
    <w:p w14:paraId="098A9872" w14:textId="77777777" w:rsidR="002D4344" w:rsidRPr="002D4344" w:rsidRDefault="002D4344" w:rsidP="002D4344">
      <w:pPr>
        <w:rPr>
          <w:rFonts w:ascii="Times New Roman" w:hAnsi="Times New Roman"/>
          <w:b/>
          <w:color w:val="000000"/>
          <w:sz w:val="22"/>
          <w:szCs w:val="22"/>
        </w:rPr>
      </w:pPr>
    </w:p>
    <w:p w14:paraId="2506FF9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топливораздаточных колонок (ТРК)</w:t>
      </w:r>
    </w:p>
    <w:p w14:paraId="18891EB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5F6B8BB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Максимальная концентрация паров нефтепродукта при заполнении</w:t>
      </w:r>
    </w:p>
    <w:p w14:paraId="3BDD0C9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баков автомашин, г/м3 (Прил. 12),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3.14</w:t>
      </w:r>
    </w:p>
    <w:p w14:paraId="2A39779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нефтепродукта при заполнении</w:t>
      </w:r>
    </w:p>
    <w:p w14:paraId="79ACC6A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баков автомашин в осенне-зимний период, г/м3 (Прил. 15), </w:t>
      </w:r>
      <w:r w:rsidRPr="002D4344">
        <w:rPr>
          <w:rFonts w:ascii="Times New Roman" w:hAnsi="Times New Roman"/>
          <w:b/>
          <w:i/>
          <w:color w:val="000000"/>
          <w:sz w:val="22"/>
          <w:szCs w:val="22"/>
        </w:rPr>
        <w:t xml:space="preserve">CAMOZ = </w:t>
      </w:r>
      <w:r w:rsidRPr="002D4344">
        <w:rPr>
          <w:rFonts w:ascii="Times New Roman" w:hAnsi="Times New Roman"/>
          <w:b/>
          <w:color w:val="000000"/>
          <w:sz w:val="22"/>
          <w:szCs w:val="22"/>
        </w:rPr>
        <w:t>1.6</w:t>
      </w:r>
    </w:p>
    <w:p w14:paraId="744E9BE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нефтепродукта при заполнении</w:t>
      </w:r>
    </w:p>
    <w:p w14:paraId="06BF206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баков автомашин в весенне-летний период, г/м3 (Прил. 15), </w:t>
      </w:r>
      <w:r w:rsidRPr="002D4344">
        <w:rPr>
          <w:rFonts w:ascii="Times New Roman" w:hAnsi="Times New Roman"/>
          <w:b/>
          <w:i/>
          <w:color w:val="000000"/>
          <w:sz w:val="22"/>
          <w:szCs w:val="22"/>
        </w:rPr>
        <w:t xml:space="preserve">CAMVL = </w:t>
      </w:r>
      <w:r w:rsidRPr="002D4344">
        <w:rPr>
          <w:rFonts w:ascii="Times New Roman" w:hAnsi="Times New Roman"/>
          <w:b/>
          <w:color w:val="000000"/>
          <w:sz w:val="22"/>
          <w:szCs w:val="22"/>
        </w:rPr>
        <w:t>2.2</w:t>
      </w:r>
    </w:p>
    <w:p w14:paraId="6D4B715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Производительность одного рукава ТРК</w:t>
      </w:r>
    </w:p>
    <w:p w14:paraId="02476FC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 учетом дискретности работы), м3/час, </w:t>
      </w:r>
      <w:r w:rsidRPr="002D4344">
        <w:rPr>
          <w:rFonts w:ascii="Times New Roman" w:hAnsi="Times New Roman"/>
          <w:b/>
          <w:i/>
          <w:color w:val="000000"/>
          <w:sz w:val="22"/>
          <w:szCs w:val="22"/>
        </w:rPr>
        <w:t xml:space="preserve">VTRK = </w:t>
      </w:r>
      <w:r w:rsidRPr="002D4344">
        <w:rPr>
          <w:rFonts w:ascii="Times New Roman" w:hAnsi="Times New Roman"/>
          <w:b/>
          <w:color w:val="000000"/>
          <w:sz w:val="22"/>
          <w:szCs w:val="22"/>
        </w:rPr>
        <w:t>0.4</w:t>
      </w:r>
    </w:p>
    <w:p w14:paraId="0998954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одновременно работающих рукавов ТРК, отпускающих</w:t>
      </w:r>
    </w:p>
    <w:p w14:paraId="3DA409D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выбранный вид нефтепродукта, </w:t>
      </w:r>
      <w:r w:rsidRPr="002D4344">
        <w:rPr>
          <w:rFonts w:ascii="Times New Roman" w:hAnsi="Times New Roman"/>
          <w:b/>
          <w:i/>
          <w:color w:val="000000"/>
          <w:sz w:val="22"/>
          <w:szCs w:val="22"/>
        </w:rPr>
        <w:t xml:space="preserve">NN = </w:t>
      </w:r>
      <w:r w:rsidRPr="002D4344">
        <w:rPr>
          <w:rFonts w:ascii="Times New Roman" w:hAnsi="Times New Roman"/>
          <w:b/>
          <w:color w:val="000000"/>
          <w:sz w:val="22"/>
          <w:szCs w:val="22"/>
        </w:rPr>
        <w:t>0</w:t>
      </w:r>
    </w:p>
    <w:p w14:paraId="591AFC73" w14:textId="77777777" w:rsidR="002D4344" w:rsidRPr="002D4344" w:rsidRDefault="002D4344" w:rsidP="002D4344">
      <w:pPr>
        <w:rPr>
          <w:rFonts w:ascii="Times New Roman" w:hAnsi="Times New Roman"/>
          <w:b/>
          <w:color w:val="000000"/>
          <w:sz w:val="22"/>
          <w:szCs w:val="22"/>
        </w:rPr>
      </w:pPr>
    </w:p>
    <w:p w14:paraId="7B53B9E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при заполнении баков, г/с (9.2.2), </w:t>
      </w:r>
      <w:r w:rsidRPr="002D4344">
        <w:rPr>
          <w:rFonts w:ascii="Times New Roman" w:hAnsi="Times New Roman"/>
          <w:b/>
          <w:i/>
          <w:color w:val="000000"/>
          <w:sz w:val="22"/>
          <w:szCs w:val="22"/>
        </w:rPr>
        <w:t xml:space="preserve">GB = NN · CMAX · VTRK / 3600 = </w:t>
      </w:r>
      <w:r w:rsidRPr="002D4344">
        <w:rPr>
          <w:rFonts w:ascii="Times New Roman" w:hAnsi="Times New Roman"/>
          <w:b/>
          <w:color w:val="000000"/>
          <w:sz w:val="22"/>
          <w:szCs w:val="22"/>
        </w:rPr>
        <w:t>0 · 3.14 · 0.4 / 3600 = 0</w:t>
      </w:r>
    </w:p>
    <w:p w14:paraId="560F522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баки автомобилей, т/год (9.2.7), </w:t>
      </w:r>
      <w:r w:rsidRPr="002D4344">
        <w:rPr>
          <w:rFonts w:ascii="Times New Roman" w:hAnsi="Times New Roman"/>
          <w:b/>
          <w:i/>
          <w:color w:val="000000"/>
          <w:sz w:val="22"/>
          <w:szCs w:val="22"/>
        </w:rPr>
        <w:t>MBA = (CAMOZ · QOZ + CAMVL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(1.6 · 50 + 2.2 · 115.41)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0.000334</w:t>
      </w:r>
    </w:p>
    <w:p w14:paraId="24D01CA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50</w:t>
      </w:r>
    </w:p>
    <w:p w14:paraId="5EE8151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на ТРК, т/год (9.2.8), </w:t>
      </w:r>
      <w:r w:rsidRPr="002D4344">
        <w:rPr>
          <w:rFonts w:ascii="Times New Roman" w:hAnsi="Times New Roman"/>
          <w:b/>
          <w:i/>
          <w:color w:val="000000"/>
          <w:sz w:val="22"/>
          <w:szCs w:val="22"/>
        </w:rPr>
        <w:t>MPRA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50 · (50 + 115.41)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0.004135</w:t>
      </w:r>
    </w:p>
    <w:p w14:paraId="087F3A0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(9.2.6), </w:t>
      </w:r>
      <w:r w:rsidRPr="002D4344">
        <w:rPr>
          <w:rFonts w:ascii="Times New Roman" w:hAnsi="Times New Roman"/>
          <w:b/>
          <w:i/>
          <w:color w:val="000000"/>
          <w:sz w:val="22"/>
          <w:szCs w:val="22"/>
        </w:rPr>
        <w:t xml:space="preserve">MTRK = MBA + MPRA = </w:t>
      </w:r>
      <w:r w:rsidRPr="002D4344">
        <w:rPr>
          <w:rFonts w:ascii="Times New Roman" w:hAnsi="Times New Roman"/>
          <w:b/>
          <w:color w:val="000000"/>
          <w:sz w:val="22"/>
          <w:szCs w:val="22"/>
        </w:rPr>
        <w:t>0.000334 + 0.004135 = 0.00447</w:t>
      </w:r>
    </w:p>
    <w:p w14:paraId="13E1EA60" w14:textId="77777777" w:rsidR="002D4344" w:rsidRPr="002D4344" w:rsidRDefault="002D4344" w:rsidP="002D4344">
      <w:pPr>
        <w:rPr>
          <w:rFonts w:ascii="Times New Roman" w:hAnsi="Times New Roman"/>
          <w:b/>
          <w:color w:val="000000"/>
          <w:sz w:val="22"/>
          <w:szCs w:val="22"/>
        </w:rPr>
      </w:pPr>
    </w:p>
    <w:p w14:paraId="5CE9117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Суммарные валовые выбросы из резервуаров и ТРК (9.2.9), </w:t>
      </w:r>
      <w:r w:rsidRPr="002D4344">
        <w:rPr>
          <w:rFonts w:ascii="Times New Roman" w:hAnsi="Times New Roman"/>
          <w:b/>
          <w:i/>
          <w:color w:val="000000"/>
          <w:sz w:val="22"/>
          <w:szCs w:val="22"/>
        </w:rPr>
        <w:t xml:space="preserve">M = MR + MTRK = </w:t>
      </w:r>
      <w:r w:rsidRPr="002D4344">
        <w:rPr>
          <w:rFonts w:ascii="Times New Roman" w:hAnsi="Times New Roman"/>
          <w:b/>
          <w:color w:val="000000"/>
          <w:sz w:val="22"/>
          <w:szCs w:val="22"/>
        </w:rPr>
        <w:t>0.004335 + 0.00447 = 0.0088</w:t>
      </w:r>
    </w:p>
    <w:p w14:paraId="744F924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w:t>
      </w:r>
      <w:r w:rsidRPr="002D4344">
        <w:rPr>
          <w:rFonts w:ascii="Times New Roman" w:hAnsi="Times New Roman"/>
          <w:b/>
          <w:i/>
          <w:color w:val="000000"/>
          <w:sz w:val="22"/>
          <w:szCs w:val="22"/>
        </w:rPr>
        <w:t xml:space="preserve">G = </w:t>
      </w:r>
      <w:r w:rsidRPr="002D4344">
        <w:rPr>
          <w:rFonts w:ascii="Times New Roman" w:hAnsi="Times New Roman"/>
          <w:b/>
          <w:color w:val="000000"/>
          <w:sz w:val="22"/>
          <w:szCs w:val="22"/>
        </w:rPr>
        <w:t>0.001033</w:t>
      </w:r>
    </w:p>
    <w:p w14:paraId="2BAB0F9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Наблюдается при закачке в резервуары</w:t>
      </w:r>
    </w:p>
    <w:p w14:paraId="5C8232C7" w14:textId="77777777" w:rsidR="002D4344" w:rsidRPr="002D4344" w:rsidRDefault="002D4344" w:rsidP="002D4344">
      <w:pPr>
        <w:rPr>
          <w:rFonts w:ascii="Times New Roman" w:hAnsi="Times New Roman"/>
          <w:color w:val="000000"/>
          <w:sz w:val="22"/>
          <w:szCs w:val="22"/>
        </w:rPr>
      </w:pPr>
    </w:p>
    <w:p w14:paraId="09E2E01A"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2754 Алканы С12-19 /в пересчете на С/ (Углеводороды предельные С12-С19 (в пересчете на С); Растворитель РПК-265П) (10)</w:t>
      </w:r>
    </w:p>
    <w:p w14:paraId="5FBBF6D2" w14:textId="77777777" w:rsidR="002D4344" w:rsidRPr="002D4344" w:rsidRDefault="002D4344" w:rsidP="002D4344">
      <w:pPr>
        <w:rPr>
          <w:rFonts w:ascii="Times New Roman" w:hAnsi="Times New Roman"/>
          <w:b/>
          <w:i/>
          <w:color w:val="000000"/>
          <w:sz w:val="22"/>
          <w:szCs w:val="22"/>
          <w:u w:val="single"/>
        </w:rPr>
      </w:pPr>
    </w:p>
    <w:p w14:paraId="48F8CB0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99.72</w:t>
      </w:r>
    </w:p>
    <w:p w14:paraId="0B91A53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99.72 · 0.0088 / 100 = 0.00877536</w:t>
      </w:r>
    </w:p>
    <w:p w14:paraId="6D7CB28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99.72 · 0.001033 / 100 = 0.0010301076</w:t>
      </w:r>
    </w:p>
    <w:p w14:paraId="63D9ED09" w14:textId="77777777" w:rsidR="002D4344" w:rsidRPr="002D4344" w:rsidRDefault="002D4344" w:rsidP="002D4344">
      <w:pPr>
        <w:rPr>
          <w:rFonts w:ascii="Times New Roman" w:hAnsi="Times New Roman"/>
          <w:b/>
          <w:color w:val="000000"/>
          <w:sz w:val="22"/>
          <w:szCs w:val="22"/>
        </w:rPr>
      </w:pPr>
    </w:p>
    <w:p w14:paraId="3A67662F"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0333 Сероводород (Дигидросульфид) (518)</w:t>
      </w:r>
    </w:p>
    <w:p w14:paraId="2BC7F2D7" w14:textId="77777777" w:rsidR="002D4344" w:rsidRPr="002D4344" w:rsidRDefault="002D4344" w:rsidP="002D4344">
      <w:pPr>
        <w:rPr>
          <w:rFonts w:ascii="Times New Roman" w:hAnsi="Times New Roman"/>
          <w:b/>
          <w:i/>
          <w:color w:val="000000"/>
          <w:sz w:val="22"/>
          <w:szCs w:val="22"/>
          <w:u w:val="single"/>
        </w:rPr>
      </w:pPr>
    </w:p>
    <w:p w14:paraId="30BBECC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0.28</w:t>
      </w:r>
    </w:p>
    <w:p w14:paraId="34789EB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0.28 · 0.0088 / 100 = 0.00002464</w:t>
      </w:r>
    </w:p>
    <w:p w14:paraId="126D79F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0.28 · 0.001033 / 100 = 0.0000028924</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5CBD13CA"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0CECEE5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8816CB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83520F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93DA3A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0E1A0A4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CAD147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0333</w:t>
            </w:r>
          </w:p>
        </w:tc>
        <w:tc>
          <w:tcPr>
            <w:tcW w:w="2571" w:type="pct"/>
            <w:tcBorders>
              <w:top w:val="single" w:sz="4" w:space="0" w:color="auto"/>
              <w:left w:val="single" w:sz="4" w:space="0" w:color="auto"/>
              <w:bottom w:val="single" w:sz="4" w:space="0" w:color="auto"/>
              <w:right w:val="single" w:sz="4" w:space="0" w:color="auto"/>
            </w:tcBorders>
            <w:hideMark/>
          </w:tcPr>
          <w:p w14:paraId="76F6B1C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71101BD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0.0000028924</w:t>
            </w:r>
          </w:p>
        </w:tc>
        <w:tc>
          <w:tcPr>
            <w:tcW w:w="1071" w:type="pct"/>
            <w:tcBorders>
              <w:top w:val="single" w:sz="4" w:space="0" w:color="auto"/>
              <w:left w:val="single" w:sz="4" w:space="0" w:color="auto"/>
              <w:bottom w:val="single" w:sz="4" w:space="0" w:color="auto"/>
              <w:right w:val="single" w:sz="4" w:space="0" w:color="auto"/>
            </w:tcBorders>
            <w:hideMark/>
          </w:tcPr>
          <w:p w14:paraId="1209695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0.00002464</w:t>
            </w:r>
          </w:p>
        </w:tc>
      </w:tr>
      <w:tr w:rsidR="002D4344" w:rsidRPr="002D4344" w14:paraId="2B1BFBE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80985C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2571" w:type="pct"/>
            <w:tcBorders>
              <w:top w:val="single" w:sz="4" w:space="0" w:color="auto"/>
              <w:left w:val="single" w:sz="4" w:space="0" w:color="auto"/>
              <w:bottom w:val="single" w:sz="4" w:space="0" w:color="auto"/>
              <w:right w:val="single" w:sz="4" w:space="0" w:color="auto"/>
            </w:tcBorders>
            <w:hideMark/>
          </w:tcPr>
          <w:p w14:paraId="405D4B4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hideMark/>
          </w:tcPr>
          <w:p w14:paraId="561CC60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0.0010301076</w:t>
            </w:r>
          </w:p>
        </w:tc>
        <w:tc>
          <w:tcPr>
            <w:tcW w:w="1071" w:type="pct"/>
            <w:tcBorders>
              <w:top w:val="single" w:sz="4" w:space="0" w:color="auto"/>
              <w:left w:val="single" w:sz="4" w:space="0" w:color="auto"/>
              <w:bottom w:val="single" w:sz="4" w:space="0" w:color="auto"/>
              <w:right w:val="single" w:sz="4" w:space="0" w:color="auto"/>
            </w:tcBorders>
            <w:hideMark/>
          </w:tcPr>
          <w:p w14:paraId="28E66E2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0.00877536</w:t>
            </w:r>
          </w:p>
        </w:tc>
      </w:tr>
    </w:tbl>
    <w:p w14:paraId="6B9B6F75" w14:textId="77777777" w:rsidR="002D4344" w:rsidRPr="002D4344" w:rsidRDefault="002D4344" w:rsidP="002D4344">
      <w:pPr>
        <w:rPr>
          <w:rFonts w:ascii="Times New Roman" w:hAnsi="Times New Roman"/>
          <w:color w:val="000000"/>
          <w:sz w:val="22"/>
          <w:szCs w:val="22"/>
        </w:rPr>
      </w:pPr>
    </w:p>
    <w:p w14:paraId="450FD197" w14:textId="77777777" w:rsidR="002D4344" w:rsidRPr="002D4344" w:rsidRDefault="002D4344" w:rsidP="002D4344">
      <w:pPr>
        <w:rPr>
          <w:rFonts w:ascii="Times New Roman" w:hAnsi="Times New Roman"/>
          <w:color w:val="000000"/>
          <w:sz w:val="22"/>
          <w:szCs w:val="22"/>
        </w:rPr>
      </w:pPr>
    </w:p>
    <w:p w14:paraId="0AE871E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6003, Неорганизованный Емкости дизельного масла</w:t>
      </w:r>
    </w:p>
    <w:p w14:paraId="1265D7C0" w14:textId="77777777" w:rsidR="002D4344" w:rsidRPr="002D4344" w:rsidRDefault="002D4344" w:rsidP="002D4344">
      <w:pPr>
        <w:rPr>
          <w:rFonts w:ascii="Times New Roman" w:hAnsi="Times New Roman"/>
          <w:color w:val="000000"/>
          <w:sz w:val="22"/>
          <w:szCs w:val="22"/>
        </w:rPr>
      </w:pPr>
    </w:p>
    <w:p w14:paraId="6812A2C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2DFAED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Методические указания по определению выбросов загрязняющих</w:t>
      </w:r>
    </w:p>
    <w:p w14:paraId="0E7BFF3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веществ в атмосферу из резервуаров РНД 211.2.02.09-2004. Астана, 2005</w:t>
      </w:r>
    </w:p>
    <w:p w14:paraId="45FA381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по п. 9</w:t>
      </w:r>
    </w:p>
    <w:p w14:paraId="2B45DDA3" w14:textId="77777777" w:rsidR="002D4344" w:rsidRPr="002D4344" w:rsidRDefault="002D4344" w:rsidP="002D4344">
      <w:pPr>
        <w:rPr>
          <w:rFonts w:ascii="Times New Roman" w:hAnsi="Times New Roman"/>
          <w:color w:val="000000"/>
          <w:sz w:val="22"/>
          <w:szCs w:val="22"/>
        </w:rPr>
      </w:pPr>
    </w:p>
    <w:p w14:paraId="32547A8D" w14:textId="77777777" w:rsidR="002D4344" w:rsidRPr="002D4344" w:rsidRDefault="002D4344" w:rsidP="002D4344">
      <w:pPr>
        <w:rPr>
          <w:rFonts w:ascii="Times New Roman" w:hAnsi="Times New Roman"/>
          <w:color w:val="000000"/>
          <w:sz w:val="22"/>
          <w:szCs w:val="22"/>
        </w:rPr>
      </w:pPr>
      <w:proofErr w:type="gramStart"/>
      <w:r w:rsidRPr="002D4344">
        <w:rPr>
          <w:rFonts w:ascii="Times New Roman" w:hAnsi="Times New Roman"/>
          <w:color w:val="000000"/>
          <w:sz w:val="22"/>
          <w:szCs w:val="22"/>
        </w:rPr>
        <w:t>Нефтепродукт:Масла</w:t>
      </w:r>
      <w:proofErr w:type="gramEnd"/>
    </w:p>
    <w:p w14:paraId="6DEE3FDF" w14:textId="77777777" w:rsidR="002D4344" w:rsidRPr="002D4344" w:rsidRDefault="002D4344" w:rsidP="002D4344">
      <w:pPr>
        <w:rPr>
          <w:rFonts w:ascii="Times New Roman" w:hAnsi="Times New Roman"/>
          <w:color w:val="000000"/>
          <w:sz w:val="22"/>
          <w:szCs w:val="22"/>
        </w:rPr>
      </w:pPr>
    </w:p>
    <w:p w14:paraId="6815473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резервуаров</w:t>
      </w:r>
    </w:p>
    <w:p w14:paraId="135B11D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27C7D8F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Конструкция </w:t>
      </w:r>
      <w:proofErr w:type="gramStart"/>
      <w:r w:rsidRPr="002D4344">
        <w:rPr>
          <w:rFonts w:ascii="Times New Roman" w:hAnsi="Times New Roman"/>
          <w:color w:val="000000"/>
          <w:sz w:val="22"/>
          <w:szCs w:val="22"/>
        </w:rPr>
        <w:t>резервуара:наземный</w:t>
      </w:r>
      <w:proofErr w:type="gramEnd"/>
    </w:p>
    <w:p w14:paraId="38DB6B9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Климатическая зона: вторая - северные области РК (прил. 17)</w:t>
      </w:r>
    </w:p>
    <w:p w14:paraId="54BBADB0" w14:textId="77777777" w:rsidR="002D4344" w:rsidRPr="002D4344" w:rsidRDefault="002D4344" w:rsidP="002D4344">
      <w:pPr>
        <w:rPr>
          <w:rFonts w:ascii="Times New Roman" w:hAnsi="Times New Roman"/>
          <w:color w:val="000000"/>
          <w:sz w:val="22"/>
          <w:szCs w:val="22"/>
        </w:rPr>
      </w:pPr>
    </w:p>
    <w:p w14:paraId="3F03225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Максимальная концентрация паров нефтепродуктов в резервуаре, г/м3 (Прил. 15),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0.2</w:t>
      </w:r>
    </w:p>
    <w:p w14:paraId="764A131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осенне-зимний период, м3, </w:t>
      </w:r>
      <w:r w:rsidRPr="002D4344">
        <w:rPr>
          <w:rFonts w:ascii="Times New Roman" w:hAnsi="Times New Roman"/>
          <w:b/>
          <w:i/>
          <w:color w:val="000000"/>
          <w:sz w:val="22"/>
          <w:szCs w:val="22"/>
        </w:rPr>
        <w:t xml:space="preserve">QOZ = </w:t>
      </w:r>
      <w:r w:rsidRPr="002D4344">
        <w:rPr>
          <w:rFonts w:ascii="Times New Roman" w:hAnsi="Times New Roman"/>
          <w:b/>
          <w:color w:val="000000"/>
          <w:sz w:val="22"/>
          <w:szCs w:val="22"/>
        </w:rPr>
        <w:t>0.4</w:t>
      </w:r>
    </w:p>
    <w:p w14:paraId="12CA3F6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73EE3BB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осенне-зимний период, г/м3 (Прил. 15), </w:t>
      </w:r>
      <w:r w:rsidRPr="002D4344">
        <w:rPr>
          <w:rFonts w:ascii="Times New Roman" w:hAnsi="Times New Roman"/>
          <w:b/>
          <w:i/>
          <w:color w:val="000000"/>
          <w:sz w:val="22"/>
          <w:szCs w:val="22"/>
        </w:rPr>
        <w:t xml:space="preserve">COZ = </w:t>
      </w:r>
      <w:r w:rsidRPr="002D4344">
        <w:rPr>
          <w:rFonts w:ascii="Times New Roman" w:hAnsi="Times New Roman"/>
          <w:b/>
          <w:color w:val="000000"/>
          <w:sz w:val="22"/>
          <w:szCs w:val="22"/>
        </w:rPr>
        <w:t>0.12</w:t>
      </w:r>
    </w:p>
    <w:p w14:paraId="157690C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весенне-летний период, м3, </w:t>
      </w:r>
      <w:r w:rsidRPr="002D4344">
        <w:rPr>
          <w:rFonts w:ascii="Times New Roman" w:hAnsi="Times New Roman"/>
          <w:b/>
          <w:i/>
          <w:color w:val="000000"/>
          <w:sz w:val="22"/>
          <w:szCs w:val="22"/>
        </w:rPr>
        <w:t xml:space="preserve">QVL = </w:t>
      </w:r>
      <w:r w:rsidRPr="002D4344">
        <w:rPr>
          <w:rFonts w:ascii="Times New Roman" w:hAnsi="Times New Roman"/>
          <w:b/>
          <w:color w:val="000000"/>
          <w:sz w:val="22"/>
          <w:szCs w:val="22"/>
        </w:rPr>
        <w:t>0.93</w:t>
      </w:r>
    </w:p>
    <w:p w14:paraId="009D41A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2BECFE0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весенне-летний период, г/м3 (Прил. 15), </w:t>
      </w:r>
      <w:r w:rsidRPr="002D4344">
        <w:rPr>
          <w:rFonts w:ascii="Times New Roman" w:hAnsi="Times New Roman"/>
          <w:b/>
          <w:i/>
          <w:color w:val="000000"/>
          <w:sz w:val="22"/>
          <w:szCs w:val="22"/>
        </w:rPr>
        <w:t xml:space="preserve">CVL = </w:t>
      </w:r>
      <w:r w:rsidRPr="002D4344">
        <w:rPr>
          <w:rFonts w:ascii="Times New Roman" w:hAnsi="Times New Roman"/>
          <w:b/>
          <w:color w:val="000000"/>
          <w:sz w:val="22"/>
          <w:szCs w:val="22"/>
        </w:rPr>
        <w:t>0.12</w:t>
      </w:r>
    </w:p>
    <w:p w14:paraId="3DD9781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Объем сливаемого нефтепродукта из автоцистерны в резервуар, м3/час, </w:t>
      </w:r>
      <w:r w:rsidRPr="002D4344">
        <w:rPr>
          <w:rFonts w:ascii="Times New Roman" w:hAnsi="Times New Roman"/>
          <w:b/>
          <w:i/>
          <w:color w:val="000000"/>
          <w:sz w:val="22"/>
          <w:szCs w:val="22"/>
        </w:rPr>
        <w:t xml:space="preserve">VSL = </w:t>
      </w:r>
      <w:r w:rsidRPr="002D4344">
        <w:rPr>
          <w:rFonts w:ascii="Times New Roman" w:hAnsi="Times New Roman"/>
          <w:b/>
          <w:color w:val="000000"/>
          <w:sz w:val="22"/>
          <w:szCs w:val="22"/>
        </w:rPr>
        <w:t>0.2</w:t>
      </w:r>
    </w:p>
    <w:p w14:paraId="5AE17FE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(9.2.1), </w:t>
      </w:r>
      <w:r w:rsidRPr="002D4344">
        <w:rPr>
          <w:rFonts w:ascii="Times New Roman" w:hAnsi="Times New Roman"/>
          <w:b/>
          <w:i/>
          <w:color w:val="000000"/>
          <w:sz w:val="22"/>
          <w:szCs w:val="22"/>
        </w:rPr>
        <w:t xml:space="preserve">GR = (CMAX · VSL) / 3600 = </w:t>
      </w:r>
      <w:r w:rsidRPr="002D4344">
        <w:rPr>
          <w:rFonts w:ascii="Times New Roman" w:hAnsi="Times New Roman"/>
          <w:b/>
          <w:color w:val="000000"/>
          <w:sz w:val="22"/>
          <w:szCs w:val="22"/>
        </w:rPr>
        <w:t>(0.2 · 0.2) / 3600 = 0.00001111</w:t>
      </w:r>
    </w:p>
    <w:p w14:paraId="17F5C6F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резервуары, т/год (9.2.4), </w:t>
      </w:r>
      <w:r w:rsidRPr="002D4344">
        <w:rPr>
          <w:rFonts w:ascii="Times New Roman" w:hAnsi="Times New Roman"/>
          <w:b/>
          <w:i/>
          <w:color w:val="000000"/>
          <w:sz w:val="22"/>
          <w:szCs w:val="22"/>
        </w:rPr>
        <w:t>MZAK = (COZ · QOZ + CVL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(0.12 · 0.4 + 0.12 · 0.93)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0.0000001596</w:t>
      </w:r>
    </w:p>
    <w:p w14:paraId="4ADFEFF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12.5</w:t>
      </w:r>
    </w:p>
    <w:p w14:paraId="0C04B91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т/год (9.2.5), </w:t>
      </w:r>
      <w:r w:rsidRPr="002D4344">
        <w:rPr>
          <w:rFonts w:ascii="Times New Roman" w:hAnsi="Times New Roman"/>
          <w:b/>
          <w:i/>
          <w:color w:val="000000"/>
          <w:sz w:val="22"/>
          <w:szCs w:val="22"/>
        </w:rPr>
        <w:t>MPRR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12.5 · (0.4 + 0.93)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0.00000831</w:t>
      </w:r>
    </w:p>
    <w:p w14:paraId="2C3D2DE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(9.2.3), </w:t>
      </w:r>
      <w:r w:rsidRPr="002D4344">
        <w:rPr>
          <w:rFonts w:ascii="Times New Roman" w:hAnsi="Times New Roman"/>
          <w:b/>
          <w:i/>
          <w:color w:val="000000"/>
          <w:sz w:val="22"/>
          <w:szCs w:val="22"/>
        </w:rPr>
        <w:t xml:space="preserve">MR = MZAK + MPRR = </w:t>
      </w:r>
      <w:r w:rsidRPr="002D4344">
        <w:rPr>
          <w:rFonts w:ascii="Times New Roman" w:hAnsi="Times New Roman"/>
          <w:b/>
          <w:color w:val="000000"/>
          <w:sz w:val="22"/>
          <w:szCs w:val="22"/>
        </w:rPr>
        <w:t>0.0000001596 + 0.00000831 = 0.00000847</w:t>
      </w:r>
    </w:p>
    <w:p w14:paraId="4215BCA5" w14:textId="77777777" w:rsidR="002D4344" w:rsidRPr="002D4344" w:rsidRDefault="002D4344" w:rsidP="002D4344">
      <w:pPr>
        <w:rPr>
          <w:rFonts w:ascii="Times New Roman" w:hAnsi="Times New Roman"/>
          <w:b/>
          <w:color w:val="000000"/>
          <w:sz w:val="22"/>
          <w:szCs w:val="22"/>
        </w:rPr>
      </w:pPr>
    </w:p>
    <w:p w14:paraId="56F2F0B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2735 Масло минеральное нефтяное (веретенное, машинное, цилиндровое и др.) (716*)</w:t>
      </w:r>
    </w:p>
    <w:p w14:paraId="4109701A" w14:textId="77777777" w:rsidR="002D4344" w:rsidRPr="002D4344" w:rsidRDefault="002D4344" w:rsidP="002D4344">
      <w:pPr>
        <w:rPr>
          <w:rFonts w:ascii="Times New Roman" w:hAnsi="Times New Roman"/>
          <w:b/>
          <w:i/>
          <w:color w:val="000000"/>
          <w:sz w:val="22"/>
          <w:szCs w:val="22"/>
          <w:u w:val="single"/>
        </w:rPr>
      </w:pPr>
    </w:p>
    <w:p w14:paraId="221E643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100</w:t>
      </w:r>
    </w:p>
    <w:p w14:paraId="02F6A85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100 · 0.00000847 / 100 = 0.00000847</w:t>
      </w:r>
    </w:p>
    <w:p w14:paraId="4BA49A5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100 · 0.00001111 / 100 = 0.00001111</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6FBB0B06"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04C3120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4A971CB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23461B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E961BF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35B58BB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5A2C58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2735</w:t>
            </w:r>
          </w:p>
        </w:tc>
        <w:tc>
          <w:tcPr>
            <w:tcW w:w="2571" w:type="pct"/>
            <w:tcBorders>
              <w:top w:val="single" w:sz="4" w:space="0" w:color="auto"/>
              <w:left w:val="single" w:sz="4" w:space="0" w:color="auto"/>
              <w:bottom w:val="single" w:sz="4" w:space="0" w:color="auto"/>
              <w:right w:val="single" w:sz="4" w:space="0" w:color="auto"/>
            </w:tcBorders>
            <w:hideMark/>
          </w:tcPr>
          <w:p w14:paraId="0081096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Масло минеральное нефтяное (веретенное, машинное, цилиндровое и др.) (716*)</w:t>
            </w:r>
          </w:p>
        </w:tc>
        <w:tc>
          <w:tcPr>
            <w:tcW w:w="1000" w:type="pct"/>
            <w:tcBorders>
              <w:top w:val="single" w:sz="4" w:space="0" w:color="auto"/>
              <w:left w:val="single" w:sz="4" w:space="0" w:color="auto"/>
              <w:bottom w:val="single" w:sz="4" w:space="0" w:color="auto"/>
              <w:right w:val="single" w:sz="4" w:space="0" w:color="auto"/>
            </w:tcBorders>
            <w:hideMark/>
          </w:tcPr>
          <w:p w14:paraId="7151F51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0.00001111</w:t>
            </w:r>
          </w:p>
        </w:tc>
        <w:tc>
          <w:tcPr>
            <w:tcW w:w="1071" w:type="pct"/>
            <w:tcBorders>
              <w:top w:val="single" w:sz="4" w:space="0" w:color="auto"/>
              <w:left w:val="single" w:sz="4" w:space="0" w:color="auto"/>
              <w:bottom w:val="single" w:sz="4" w:space="0" w:color="auto"/>
              <w:right w:val="single" w:sz="4" w:space="0" w:color="auto"/>
            </w:tcBorders>
            <w:hideMark/>
          </w:tcPr>
          <w:p w14:paraId="7034D3F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0.00000847</w:t>
            </w:r>
          </w:p>
        </w:tc>
      </w:tr>
    </w:tbl>
    <w:p w14:paraId="10BDE099" w14:textId="77777777" w:rsidR="002D4344" w:rsidRPr="002D4344" w:rsidRDefault="002D4344" w:rsidP="002D4344">
      <w:pPr>
        <w:rPr>
          <w:rFonts w:ascii="Times New Roman" w:hAnsi="Times New Roman"/>
          <w:color w:val="000000"/>
          <w:sz w:val="22"/>
          <w:szCs w:val="22"/>
        </w:rPr>
      </w:pPr>
    </w:p>
    <w:p w14:paraId="5F5DFD62" w14:textId="77777777" w:rsidR="002D4344" w:rsidRPr="002D4344" w:rsidRDefault="002D4344" w:rsidP="002D4344">
      <w:pPr>
        <w:rPr>
          <w:rFonts w:ascii="Times New Roman" w:hAnsi="Times New Roman"/>
          <w:color w:val="000000"/>
          <w:sz w:val="22"/>
          <w:szCs w:val="22"/>
        </w:rPr>
      </w:pPr>
    </w:p>
    <w:p w14:paraId="33CE947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6004, Неорганизованный Емкости для бензина</w:t>
      </w:r>
    </w:p>
    <w:p w14:paraId="17223003" w14:textId="77777777" w:rsidR="002D4344" w:rsidRPr="002D4344" w:rsidRDefault="002D4344" w:rsidP="002D4344">
      <w:pPr>
        <w:rPr>
          <w:rFonts w:ascii="Times New Roman" w:hAnsi="Times New Roman"/>
          <w:color w:val="000000"/>
          <w:sz w:val="22"/>
          <w:szCs w:val="22"/>
        </w:rPr>
      </w:pPr>
    </w:p>
    <w:p w14:paraId="15989E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1B16FBD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Методические указания по определению выбросов загрязняющих</w:t>
      </w:r>
    </w:p>
    <w:p w14:paraId="5BC9257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веществ в атмосферу из резервуаров РНД 211.2.02.09-2004. Астана, 2005</w:t>
      </w:r>
    </w:p>
    <w:p w14:paraId="4EAF8B2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по п. 9</w:t>
      </w:r>
    </w:p>
    <w:p w14:paraId="3F79CB68" w14:textId="77777777" w:rsidR="002D4344" w:rsidRPr="002D4344" w:rsidRDefault="002D4344" w:rsidP="002D4344">
      <w:pPr>
        <w:rPr>
          <w:rFonts w:ascii="Times New Roman" w:hAnsi="Times New Roman"/>
          <w:color w:val="000000"/>
          <w:sz w:val="22"/>
          <w:szCs w:val="22"/>
        </w:rPr>
      </w:pPr>
    </w:p>
    <w:p w14:paraId="3E7D1AC4" w14:textId="77777777" w:rsidR="002D4344" w:rsidRPr="002D4344" w:rsidRDefault="002D4344" w:rsidP="002D4344">
      <w:pPr>
        <w:rPr>
          <w:rFonts w:ascii="Times New Roman" w:hAnsi="Times New Roman"/>
          <w:color w:val="000000"/>
          <w:sz w:val="22"/>
          <w:szCs w:val="22"/>
        </w:rPr>
      </w:pPr>
      <w:proofErr w:type="gramStart"/>
      <w:r w:rsidRPr="002D4344">
        <w:rPr>
          <w:rFonts w:ascii="Times New Roman" w:hAnsi="Times New Roman"/>
          <w:color w:val="000000"/>
          <w:sz w:val="22"/>
          <w:szCs w:val="22"/>
        </w:rPr>
        <w:t>Нефтепродукт:Бензины</w:t>
      </w:r>
      <w:proofErr w:type="gramEnd"/>
      <w:r w:rsidRPr="002D4344">
        <w:rPr>
          <w:rFonts w:ascii="Times New Roman" w:hAnsi="Times New Roman"/>
          <w:color w:val="000000"/>
          <w:sz w:val="22"/>
          <w:szCs w:val="22"/>
        </w:rPr>
        <w:t xml:space="preserve"> автомобильные низкооктановые (до 90)</w:t>
      </w:r>
    </w:p>
    <w:p w14:paraId="60789DB4" w14:textId="77777777" w:rsidR="002D4344" w:rsidRPr="002D4344" w:rsidRDefault="002D4344" w:rsidP="002D4344">
      <w:pPr>
        <w:rPr>
          <w:rFonts w:ascii="Times New Roman" w:hAnsi="Times New Roman"/>
          <w:color w:val="000000"/>
          <w:sz w:val="22"/>
          <w:szCs w:val="22"/>
        </w:rPr>
      </w:pPr>
    </w:p>
    <w:p w14:paraId="0E46EDB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резервуаров</w:t>
      </w:r>
    </w:p>
    <w:p w14:paraId="521956F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312A66B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Конструкция </w:t>
      </w:r>
      <w:proofErr w:type="gramStart"/>
      <w:r w:rsidRPr="002D4344">
        <w:rPr>
          <w:rFonts w:ascii="Times New Roman" w:hAnsi="Times New Roman"/>
          <w:color w:val="000000"/>
          <w:sz w:val="22"/>
          <w:szCs w:val="22"/>
        </w:rPr>
        <w:t>резервуара:наземный</w:t>
      </w:r>
      <w:proofErr w:type="gramEnd"/>
    </w:p>
    <w:p w14:paraId="42B39F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Климатическая зона: вторая - северные области РК (прил. 17)</w:t>
      </w:r>
    </w:p>
    <w:p w14:paraId="000DDCD9" w14:textId="77777777" w:rsidR="002D4344" w:rsidRPr="002D4344" w:rsidRDefault="002D4344" w:rsidP="002D4344">
      <w:pPr>
        <w:rPr>
          <w:rFonts w:ascii="Times New Roman" w:hAnsi="Times New Roman"/>
          <w:color w:val="000000"/>
          <w:sz w:val="22"/>
          <w:szCs w:val="22"/>
        </w:rPr>
      </w:pPr>
    </w:p>
    <w:p w14:paraId="2EDE10D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Максимальная концентрация паров нефтепродуктов в резервуаре, г/м3 (Прил. 15),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580</w:t>
      </w:r>
    </w:p>
    <w:p w14:paraId="18385E0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осенне-зимний период, м3, </w:t>
      </w:r>
      <w:r w:rsidRPr="002D4344">
        <w:rPr>
          <w:rFonts w:ascii="Times New Roman" w:hAnsi="Times New Roman"/>
          <w:b/>
          <w:i/>
          <w:color w:val="000000"/>
          <w:sz w:val="22"/>
          <w:szCs w:val="22"/>
        </w:rPr>
        <w:t xml:space="preserve">QOZ = </w:t>
      </w:r>
      <w:r w:rsidRPr="002D4344">
        <w:rPr>
          <w:rFonts w:ascii="Times New Roman" w:hAnsi="Times New Roman"/>
          <w:b/>
          <w:color w:val="000000"/>
          <w:sz w:val="22"/>
          <w:szCs w:val="22"/>
        </w:rPr>
        <w:t>1</w:t>
      </w:r>
    </w:p>
    <w:p w14:paraId="457AE3F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16885CE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осенне-зимний период, г/м3 (Прил. 15), </w:t>
      </w:r>
      <w:r w:rsidRPr="002D4344">
        <w:rPr>
          <w:rFonts w:ascii="Times New Roman" w:hAnsi="Times New Roman"/>
          <w:b/>
          <w:i/>
          <w:color w:val="000000"/>
          <w:sz w:val="22"/>
          <w:szCs w:val="22"/>
        </w:rPr>
        <w:t xml:space="preserve">COZ = </w:t>
      </w:r>
      <w:r w:rsidRPr="002D4344">
        <w:rPr>
          <w:rFonts w:ascii="Times New Roman" w:hAnsi="Times New Roman"/>
          <w:b/>
          <w:color w:val="000000"/>
          <w:sz w:val="22"/>
          <w:szCs w:val="22"/>
        </w:rPr>
        <w:t>250</w:t>
      </w:r>
    </w:p>
    <w:p w14:paraId="0860485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весенне-летний период, м3, </w:t>
      </w:r>
      <w:r w:rsidRPr="002D4344">
        <w:rPr>
          <w:rFonts w:ascii="Times New Roman" w:hAnsi="Times New Roman"/>
          <w:b/>
          <w:i/>
          <w:color w:val="000000"/>
          <w:sz w:val="22"/>
          <w:szCs w:val="22"/>
        </w:rPr>
        <w:t xml:space="preserve">QVL = </w:t>
      </w:r>
      <w:r w:rsidRPr="002D4344">
        <w:rPr>
          <w:rFonts w:ascii="Times New Roman" w:hAnsi="Times New Roman"/>
          <w:b/>
          <w:color w:val="000000"/>
          <w:sz w:val="22"/>
          <w:szCs w:val="22"/>
        </w:rPr>
        <w:t>1.80</w:t>
      </w:r>
    </w:p>
    <w:p w14:paraId="70C4A75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4355B8F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весенне-летний период, г/м3 (Прил. 15), </w:t>
      </w:r>
      <w:r w:rsidRPr="002D4344">
        <w:rPr>
          <w:rFonts w:ascii="Times New Roman" w:hAnsi="Times New Roman"/>
          <w:b/>
          <w:i/>
          <w:color w:val="000000"/>
          <w:sz w:val="22"/>
          <w:szCs w:val="22"/>
        </w:rPr>
        <w:t xml:space="preserve">CVL = </w:t>
      </w:r>
      <w:r w:rsidRPr="002D4344">
        <w:rPr>
          <w:rFonts w:ascii="Times New Roman" w:hAnsi="Times New Roman"/>
          <w:b/>
          <w:color w:val="000000"/>
          <w:sz w:val="22"/>
          <w:szCs w:val="22"/>
        </w:rPr>
        <w:t>310</w:t>
      </w:r>
    </w:p>
    <w:p w14:paraId="4AA579E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Объем сливаемого нефтепродукта из автоцистерны в резервуар, м3/час, </w:t>
      </w:r>
      <w:r w:rsidRPr="002D4344">
        <w:rPr>
          <w:rFonts w:ascii="Times New Roman" w:hAnsi="Times New Roman"/>
          <w:b/>
          <w:i/>
          <w:color w:val="000000"/>
          <w:sz w:val="22"/>
          <w:szCs w:val="22"/>
        </w:rPr>
        <w:t xml:space="preserve">VSL = </w:t>
      </w:r>
      <w:r w:rsidRPr="002D4344">
        <w:rPr>
          <w:rFonts w:ascii="Times New Roman" w:hAnsi="Times New Roman"/>
          <w:b/>
          <w:color w:val="000000"/>
          <w:sz w:val="22"/>
          <w:szCs w:val="22"/>
        </w:rPr>
        <w:t>1</w:t>
      </w:r>
    </w:p>
    <w:p w14:paraId="49435AA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(9.2.1), </w:t>
      </w:r>
      <w:r w:rsidRPr="002D4344">
        <w:rPr>
          <w:rFonts w:ascii="Times New Roman" w:hAnsi="Times New Roman"/>
          <w:b/>
          <w:i/>
          <w:color w:val="000000"/>
          <w:sz w:val="22"/>
          <w:szCs w:val="22"/>
        </w:rPr>
        <w:t xml:space="preserve">GR = (CMAX · VSL) / 3600 = </w:t>
      </w:r>
      <w:r w:rsidRPr="002D4344">
        <w:rPr>
          <w:rFonts w:ascii="Times New Roman" w:hAnsi="Times New Roman"/>
          <w:b/>
          <w:color w:val="000000"/>
          <w:sz w:val="22"/>
          <w:szCs w:val="22"/>
        </w:rPr>
        <w:t>(580 · 1) / 3600 = 0.161</w:t>
      </w:r>
    </w:p>
    <w:p w14:paraId="37F9A58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резервуары, т/год (9.2.4), </w:t>
      </w:r>
      <w:r w:rsidRPr="002D4344">
        <w:rPr>
          <w:rFonts w:ascii="Times New Roman" w:hAnsi="Times New Roman"/>
          <w:b/>
          <w:i/>
          <w:color w:val="000000"/>
          <w:sz w:val="22"/>
          <w:szCs w:val="22"/>
        </w:rPr>
        <w:t>MZAK = (COZ · QOZ + CVL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(250 · 1 + 310 · 1.8)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0.000808</w:t>
      </w:r>
    </w:p>
    <w:p w14:paraId="7F50760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125</w:t>
      </w:r>
    </w:p>
    <w:p w14:paraId="4CCD9F2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т/год (9.2.5), </w:t>
      </w:r>
      <w:r w:rsidRPr="002D4344">
        <w:rPr>
          <w:rFonts w:ascii="Times New Roman" w:hAnsi="Times New Roman"/>
          <w:b/>
          <w:i/>
          <w:color w:val="000000"/>
          <w:sz w:val="22"/>
          <w:szCs w:val="22"/>
        </w:rPr>
        <w:t>MPRR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125 · (1 + 1.8)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0.000175</w:t>
      </w:r>
    </w:p>
    <w:p w14:paraId="07603BB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(9.2.3), </w:t>
      </w:r>
      <w:r w:rsidRPr="002D4344">
        <w:rPr>
          <w:rFonts w:ascii="Times New Roman" w:hAnsi="Times New Roman"/>
          <w:b/>
          <w:i/>
          <w:color w:val="000000"/>
          <w:sz w:val="22"/>
          <w:szCs w:val="22"/>
        </w:rPr>
        <w:t xml:space="preserve">MR = MZAK + MPRR = </w:t>
      </w:r>
      <w:r w:rsidRPr="002D4344">
        <w:rPr>
          <w:rFonts w:ascii="Times New Roman" w:hAnsi="Times New Roman"/>
          <w:b/>
          <w:color w:val="000000"/>
          <w:sz w:val="22"/>
          <w:szCs w:val="22"/>
        </w:rPr>
        <w:t>0.000808 + 0.000175 = 0.000983</w:t>
      </w:r>
    </w:p>
    <w:p w14:paraId="11DFC86E" w14:textId="77777777" w:rsidR="002D4344" w:rsidRPr="002D4344" w:rsidRDefault="002D4344" w:rsidP="002D4344">
      <w:pPr>
        <w:rPr>
          <w:rFonts w:ascii="Times New Roman" w:hAnsi="Times New Roman"/>
          <w:b/>
          <w:color w:val="000000"/>
          <w:sz w:val="22"/>
          <w:szCs w:val="22"/>
        </w:rPr>
      </w:pPr>
    </w:p>
    <w:p w14:paraId="5118DB7B"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0415 Смесь углеводородов предельных С1-С5 (1502*)</w:t>
      </w:r>
    </w:p>
    <w:p w14:paraId="41A8EE60" w14:textId="77777777" w:rsidR="002D4344" w:rsidRPr="002D4344" w:rsidRDefault="002D4344" w:rsidP="002D4344">
      <w:pPr>
        <w:rPr>
          <w:rFonts w:ascii="Times New Roman" w:hAnsi="Times New Roman"/>
          <w:b/>
          <w:i/>
          <w:color w:val="000000"/>
          <w:sz w:val="22"/>
          <w:szCs w:val="22"/>
          <w:u w:val="single"/>
        </w:rPr>
      </w:pPr>
    </w:p>
    <w:p w14:paraId="08CDB9E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75.47</w:t>
      </w:r>
    </w:p>
    <w:p w14:paraId="5761DBB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75.47 · 0.000983 / 100 = 0.0007418701</w:t>
      </w:r>
    </w:p>
    <w:p w14:paraId="6037AF0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75.47 · 0.161 / 100 = 0.1215067</w:t>
      </w:r>
    </w:p>
    <w:p w14:paraId="5343C4A4" w14:textId="77777777" w:rsidR="002D4344" w:rsidRPr="002D4344" w:rsidRDefault="002D4344" w:rsidP="002D4344">
      <w:pPr>
        <w:rPr>
          <w:rFonts w:ascii="Times New Roman" w:hAnsi="Times New Roman"/>
          <w:b/>
          <w:color w:val="000000"/>
          <w:sz w:val="22"/>
          <w:szCs w:val="22"/>
        </w:rPr>
      </w:pPr>
    </w:p>
    <w:p w14:paraId="69DB9A86"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0416 Смесь углеводородов предельных С6-С10 (1503*)</w:t>
      </w:r>
    </w:p>
    <w:p w14:paraId="28C3E371" w14:textId="77777777" w:rsidR="002D4344" w:rsidRPr="002D4344" w:rsidRDefault="002D4344" w:rsidP="002D4344">
      <w:pPr>
        <w:rPr>
          <w:rFonts w:ascii="Times New Roman" w:hAnsi="Times New Roman"/>
          <w:b/>
          <w:i/>
          <w:color w:val="000000"/>
          <w:sz w:val="22"/>
          <w:szCs w:val="22"/>
          <w:u w:val="single"/>
        </w:rPr>
      </w:pPr>
    </w:p>
    <w:p w14:paraId="7DF93AF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18.38</w:t>
      </w:r>
    </w:p>
    <w:p w14:paraId="5D57280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18.38 · 0.000983 / 100 = 0.0001806754</w:t>
      </w:r>
    </w:p>
    <w:p w14:paraId="73A7BE1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18.38 · 0.161 / 100 = 0.0295918</w:t>
      </w:r>
    </w:p>
    <w:p w14:paraId="0534EDAD" w14:textId="77777777" w:rsidR="002D4344" w:rsidRPr="002D4344" w:rsidRDefault="002D4344" w:rsidP="002D4344">
      <w:pPr>
        <w:rPr>
          <w:rFonts w:ascii="Times New Roman" w:hAnsi="Times New Roman"/>
          <w:b/>
          <w:color w:val="000000"/>
          <w:sz w:val="22"/>
          <w:szCs w:val="22"/>
        </w:rPr>
      </w:pPr>
    </w:p>
    <w:p w14:paraId="5A8EADA2"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0501 Пентилены (амилены - смесь изомеров) (460)</w:t>
      </w:r>
    </w:p>
    <w:p w14:paraId="2EA80B00" w14:textId="77777777" w:rsidR="002D4344" w:rsidRPr="002D4344" w:rsidRDefault="002D4344" w:rsidP="002D4344">
      <w:pPr>
        <w:rPr>
          <w:rFonts w:ascii="Times New Roman" w:hAnsi="Times New Roman"/>
          <w:b/>
          <w:i/>
          <w:color w:val="000000"/>
          <w:sz w:val="22"/>
          <w:szCs w:val="22"/>
          <w:u w:val="single"/>
        </w:rPr>
      </w:pPr>
    </w:p>
    <w:p w14:paraId="7FBACF1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2.5</w:t>
      </w:r>
    </w:p>
    <w:p w14:paraId="3CA7D29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2.5 · 0.000983 / 100 = 0.000024575</w:t>
      </w:r>
    </w:p>
    <w:p w14:paraId="0D46C2E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2.5 · 0.161 / 100 = 0.004025</w:t>
      </w:r>
    </w:p>
    <w:p w14:paraId="6EAFB570" w14:textId="77777777" w:rsidR="002D4344" w:rsidRPr="002D4344" w:rsidRDefault="002D4344" w:rsidP="002D4344">
      <w:pPr>
        <w:rPr>
          <w:rFonts w:ascii="Times New Roman" w:hAnsi="Times New Roman"/>
          <w:b/>
          <w:color w:val="000000"/>
          <w:sz w:val="22"/>
          <w:szCs w:val="22"/>
        </w:rPr>
      </w:pPr>
    </w:p>
    <w:p w14:paraId="65D07941"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0602 Бензол (64)</w:t>
      </w:r>
    </w:p>
    <w:p w14:paraId="09C89E4A" w14:textId="77777777" w:rsidR="002D4344" w:rsidRPr="002D4344" w:rsidRDefault="002D4344" w:rsidP="002D4344">
      <w:pPr>
        <w:rPr>
          <w:rFonts w:ascii="Times New Roman" w:hAnsi="Times New Roman"/>
          <w:b/>
          <w:i/>
          <w:color w:val="000000"/>
          <w:sz w:val="22"/>
          <w:szCs w:val="22"/>
          <w:u w:val="single"/>
        </w:rPr>
      </w:pPr>
    </w:p>
    <w:p w14:paraId="706D310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2</w:t>
      </w:r>
    </w:p>
    <w:p w14:paraId="27FEE9E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2 · 0.000983 / 100 = 0.00001966</w:t>
      </w:r>
    </w:p>
    <w:p w14:paraId="79612A3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2 · 0.161 / 100 = 0.00322</w:t>
      </w:r>
    </w:p>
    <w:p w14:paraId="1F9CBF18" w14:textId="77777777" w:rsidR="002D4344" w:rsidRPr="002D4344" w:rsidRDefault="002D4344" w:rsidP="002D4344">
      <w:pPr>
        <w:rPr>
          <w:rFonts w:ascii="Times New Roman" w:hAnsi="Times New Roman"/>
          <w:b/>
          <w:color w:val="000000"/>
          <w:sz w:val="22"/>
          <w:szCs w:val="22"/>
        </w:rPr>
      </w:pPr>
    </w:p>
    <w:p w14:paraId="5B5BCA2B"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0621 Метилбензол (349)</w:t>
      </w:r>
    </w:p>
    <w:p w14:paraId="6B67B447" w14:textId="77777777" w:rsidR="002D4344" w:rsidRPr="002D4344" w:rsidRDefault="002D4344" w:rsidP="002D4344">
      <w:pPr>
        <w:rPr>
          <w:rFonts w:ascii="Times New Roman" w:hAnsi="Times New Roman"/>
          <w:b/>
          <w:i/>
          <w:color w:val="000000"/>
          <w:sz w:val="22"/>
          <w:szCs w:val="22"/>
          <w:u w:val="single"/>
        </w:rPr>
      </w:pPr>
    </w:p>
    <w:p w14:paraId="047BEDC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1.45</w:t>
      </w:r>
    </w:p>
    <w:p w14:paraId="215D80A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1.45 · 0.000983 / 100 = 0.0000142535</w:t>
      </w:r>
    </w:p>
    <w:p w14:paraId="1B1D313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1.45 · 0.161 / 100 = 0.0023345</w:t>
      </w:r>
    </w:p>
    <w:p w14:paraId="49F65E81" w14:textId="77777777" w:rsidR="002D4344" w:rsidRPr="002D4344" w:rsidRDefault="002D4344" w:rsidP="002D4344">
      <w:pPr>
        <w:rPr>
          <w:rFonts w:ascii="Times New Roman" w:hAnsi="Times New Roman"/>
          <w:b/>
          <w:color w:val="000000"/>
          <w:sz w:val="22"/>
          <w:szCs w:val="22"/>
        </w:rPr>
      </w:pPr>
    </w:p>
    <w:p w14:paraId="0B944BF0"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0627 Этилбензол (675)</w:t>
      </w:r>
    </w:p>
    <w:p w14:paraId="5331FE31" w14:textId="77777777" w:rsidR="002D4344" w:rsidRPr="002D4344" w:rsidRDefault="002D4344" w:rsidP="002D4344">
      <w:pPr>
        <w:rPr>
          <w:rFonts w:ascii="Times New Roman" w:hAnsi="Times New Roman"/>
          <w:b/>
          <w:i/>
          <w:color w:val="000000"/>
          <w:sz w:val="22"/>
          <w:szCs w:val="22"/>
          <w:u w:val="single"/>
        </w:rPr>
      </w:pPr>
    </w:p>
    <w:p w14:paraId="3FF18CF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0.05</w:t>
      </w:r>
    </w:p>
    <w:p w14:paraId="30BADB6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0.05 · 0.000983 / 100 = 0.0000004915</w:t>
      </w:r>
    </w:p>
    <w:p w14:paraId="0B7F737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0.05 · 0.161 / 100 = 0.0000805</w:t>
      </w:r>
    </w:p>
    <w:p w14:paraId="337DFB98" w14:textId="77777777" w:rsidR="002D4344" w:rsidRPr="002D4344" w:rsidRDefault="002D4344" w:rsidP="002D4344">
      <w:pPr>
        <w:rPr>
          <w:rFonts w:ascii="Times New Roman" w:hAnsi="Times New Roman"/>
          <w:b/>
          <w:color w:val="000000"/>
          <w:sz w:val="22"/>
          <w:szCs w:val="22"/>
        </w:rPr>
      </w:pPr>
    </w:p>
    <w:p w14:paraId="0329BBC2"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0616 Диметилбензол (смесь о-, м-, п- изомеров) (203)</w:t>
      </w:r>
    </w:p>
    <w:p w14:paraId="7314A42A" w14:textId="77777777" w:rsidR="002D4344" w:rsidRPr="002D4344" w:rsidRDefault="002D4344" w:rsidP="002D4344">
      <w:pPr>
        <w:rPr>
          <w:rFonts w:ascii="Times New Roman" w:hAnsi="Times New Roman"/>
          <w:b/>
          <w:i/>
          <w:color w:val="000000"/>
          <w:sz w:val="22"/>
          <w:szCs w:val="22"/>
          <w:u w:val="single"/>
        </w:rPr>
      </w:pPr>
    </w:p>
    <w:p w14:paraId="79EAE34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0.15</w:t>
      </w:r>
    </w:p>
    <w:p w14:paraId="431E340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0.15 · 0.000983 / 100 = 0.0000014745</w:t>
      </w:r>
    </w:p>
    <w:p w14:paraId="78BE8F2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0.15 · 0.161 / 100 = 0.0002415</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47A6D1B8"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4188097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1ADF083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4A3F5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06C593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0520EB1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5C851A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0415</w:t>
            </w:r>
          </w:p>
        </w:tc>
        <w:tc>
          <w:tcPr>
            <w:tcW w:w="2571" w:type="pct"/>
            <w:tcBorders>
              <w:top w:val="single" w:sz="4" w:space="0" w:color="auto"/>
              <w:left w:val="single" w:sz="4" w:space="0" w:color="auto"/>
              <w:bottom w:val="single" w:sz="4" w:space="0" w:color="auto"/>
              <w:right w:val="single" w:sz="4" w:space="0" w:color="auto"/>
            </w:tcBorders>
            <w:hideMark/>
          </w:tcPr>
          <w:p w14:paraId="50F1CE1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Смесь углеводородов предельных С1-С5 (1502*)</w:t>
            </w:r>
          </w:p>
        </w:tc>
        <w:tc>
          <w:tcPr>
            <w:tcW w:w="1000" w:type="pct"/>
            <w:tcBorders>
              <w:top w:val="single" w:sz="4" w:space="0" w:color="auto"/>
              <w:left w:val="single" w:sz="4" w:space="0" w:color="auto"/>
              <w:bottom w:val="single" w:sz="4" w:space="0" w:color="auto"/>
              <w:right w:val="single" w:sz="4" w:space="0" w:color="auto"/>
            </w:tcBorders>
            <w:hideMark/>
          </w:tcPr>
          <w:p w14:paraId="677BE7F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0.243</w:t>
            </w:r>
          </w:p>
        </w:tc>
        <w:tc>
          <w:tcPr>
            <w:tcW w:w="1071" w:type="pct"/>
            <w:tcBorders>
              <w:top w:val="single" w:sz="4" w:space="0" w:color="auto"/>
              <w:left w:val="single" w:sz="4" w:space="0" w:color="auto"/>
              <w:bottom w:val="single" w:sz="4" w:space="0" w:color="auto"/>
              <w:right w:val="single" w:sz="4" w:space="0" w:color="auto"/>
            </w:tcBorders>
            <w:hideMark/>
          </w:tcPr>
          <w:p w14:paraId="177F2E5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0.0011358701</w:t>
            </w:r>
          </w:p>
        </w:tc>
      </w:tr>
      <w:tr w:rsidR="002D4344" w:rsidRPr="002D4344" w14:paraId="6E1B7020"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AE7890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0416</w:t>
            </w:r>
          </w:p>
        </w:tc>
        <w:tc>
          <w:tcPr>
            <w:tcW w:w="2571" w:type="pct"/>
            <w:tcBorders>
              <w:top w:val="single" w:sz="4" w:space="0" w:color="auto"/>
              <w:left w:val="single" w:sz="4" w:space="0" w:color="auto"/>
              <w:bottom w:val="single" w:sz="4" w:space="0" w:color="auto"/>
              <w:right w:val="single" w:sz="4" w:space="0" w:color="auto"/>
            </w:tcBorders>
            <w:hideMark/>
          </w:tcPr>
          <w:p w14:paraId="7F80A9C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Смесь углеводородов предельных С6-С10 (1503*)</w:t>
            </w:r>
          </w:p>
        </w:tc>
        <w:tc>
          <w:tcPr>
            <w:tcW w:w="1000" w:type="pct"/>
            <w:tcBorders>
              <w:top w:val="single" w:sz="4" w:space="0" w:color="auto"/>
              <w:left w:val="single" w:sz="4" w:space="0" w:color="auto"/>
              <w:bottom w:val="single" w:sz="4" w:space="0" w:color="auto"/>
              <w:right w:val="single" w:sz="4" w:space="0" w:color="auto"/>
            </w:tcBorders>
            <w:hideMark/>
          </w:tcPr>
          <w:p w14:paraId="05FF42F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0.0592</w:t>
            </w:r>
          </w:p>
        </w:tc>
        <w:tc>
          <w:tcPr>
            <w:tcW w:w="1071" w:type="pct"/>
            <w:tcBorders>
              <w:top w:val="single" w:sz="4" w:space="0" w:color="auto"/>
              <w:left w:val="single" w:sz="4" w:space="0" w:color="auto"/>
              <w:bottom w:val="single" w:sz="4" w:space="0" w:color="auto"/>
              <w:right w:val="single" w:sz="4" w:space="0" w:color="auto"/>
            </w:tcBorders>
            <w:hideMark/>
          </w:tcPr>
          <w:p w14:paraId="2CB9C7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0.0002766754</w:t>
            </w:r>
          </w:p>
        </w:tc>
      </w:tr>
      <w:tr w:rsidR="002D4344" w:rsidRPr="002D4344" w14:paraId="206573AA"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DA966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0501</w:t>
            </w:r>
          </w:p>
        </w:tc>
        <w:tc>
          <w:tcPr>
            <w:tcW w:w="2571" w:type="pct"/>
            <w:tcBorders>
              <w:top w:val="single" w:sz="4" w:space="0" w:color="auto"/>
              <w:left w:val="single" w:sz="4" w:space="0" w:color="auto"/>
              <w:bottom w:val="single" w:sz="4" w:space="0" w:color="auto"/>
              <w:right w:val="single" w:sz="4" w:space="0" w:color="auto"/>
            </w:tcBorders>
            <w:hideMark/>
          </w:tcPr>
          <w:p w14:paraId="56DB69F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Пентилены (амилены - смесь изомеров) (460)</w:t>
            </w:r>
          </w:p>
        </w:tc>
        <w:tc>
          <w:tcPr>
            <w:tcW w:w="1000" w:type="pct"/>
            <w:tcBorders>
              <w:top w:val="single" w:sz="4" w:space="0" w:color="auto"/>
              <w:left w:val="single" w:sz="4" w:space="0" w:color="auto"/>
              <w:bottom w:val="single" w:sz="4" w:space="0" w:color="auto"/>
              <w:right w:val="single" w:sz="4" w:space="0" w:color="auto"/>
            </w:tcBorders>
            <w:hideMark/>
          </w:tcPr>
          <w:p w14:paraId="3A7D58D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0.00805</w:t>
            </w:r>
          </w:p>
        </w:tc>
        <w:tc>
          <w:tcPr>
            <w:tcW w:w="1071" w:type="pct"/>
            <w:tcBorders>
              <w:top w:val="single" w:sz="4" w:space="0" w:color="auto"/>
              <w:left w:val="single" w:sz="4" w:space="0" w:color="auto"/>
              <w:bottom w:val="single" w:sz="4" w:space="0" w:color="auto"/>
              <w:right w:val="single" w:sz="4" w:space="0" w:color="auto"/>
            </w:tcBorders>
            <w:hideMark/>
          </w:tcPr>
          <w:p w14:paraId="75C4F7D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0.000037625</w:t>
            </w:r>
          </w:p>
        </w:tc>
      </w:tr>
      <w:tr w:rsidR="002D4344" w:rsidRPr="002D4344" w14:paraId="3D03BFA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F12F1D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0602</w:t>
            </w:r>
          </w:p>
        </w:tc>
        <w:tc>
          <w:tcPr>
            <w:tcW w:w="2571" w:type="pct"/>
            <w:tcBorders>
              <w:top w:val="single" w:sz="4" w:space="0" w:color="auto"/>
              <w:left w:val="single" w:sz="4" w:space="0" w:color="auto"/>
              <w:bottom w:val="single" w:sz="4" w:space="0" w:color="auto"/>
              <w:right w:val="single" w:sz="4" w:space="0" w:color="auto"/>
            </w:tcBorders>
            <w:hideMark/>
          </w:tcPr>
          <w:p w14:paraId="44D4779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Бензол (64)</w:t>
            </w:r>
          </w:p>
        </w:tc>
        <w:tc>
          <w:tcPr>
            <w:tcW w:w="1000" w:type="pct"/>
            <w:tcBorders>
              <w:top w:val="single" w:sz="4" w:space="0" w:color="auto"/>
              <w:left w:val="single" w:sz="4" w:space="0" w:color="auto"/>
              <w:bottom w:val="single" w:sz="4" w:space="0" w:color="auto"/>
              <w:right w:val="single" w:sz="4" w:space="0" w:color="auto"/>
            </w:tcBorders>
            <w:hideMark/>
          </w:tcPr>
          <w:p w14:paraId="25FD5FA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0.00644</w:t>
            </w:r>
          </w:p>
        </w:tc>
        <w:tc>
          <w:tcPr>
            <w:tcW w:w="1071" w:type="pct"/>
            <w:tcBorders>
              <w:top w:val="single" w:sz="4" w:space="0" w:color="auto"/>
              <w:left w:val="single" w:sz="4" w:space="0" w:color="auto"/>
              <w:bottom w:val="single" w:sz="4" w:space="0" w:color="auto"/>
              <w:right w:val="single" w:sz="4" w:space="0" w:color="auto"/>
            </w:tcBorders>
            <w:hideMark/>
          </w:tcPr>
          <w:p w14:paraId="044A9A0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0.0000301</w:t>
            </w:r>
          </w:p>
        </w:tc>
      </w:tr>
      <w:tr w:rsidR="002D4344" w:rsidRPr="002D4344" w14:paraId="4D9D009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3DC63F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0616</w:t>
            </w:r>
          </w:p>
        </w:tc>
        <w:tc>
          <w:tcPr>
            <w:tcW w:w="2571" w:type="pct"/>
            <w:tcBorders>
              <w:top w:val="single" w:sz="4" w:space="0" w:color="auto"/>
              <w:left w:val="single" w:sz="4" w:space="0" w:color="auto"/>
              <w:bottom w:val="single" w:sz="4" w:space="0" w:color="auto"/>
              <w:right w:val="single" w:sz="4" w:space="0" w:color="auto"/>
            </w:tcBorders>
            <w:hideMark/>
          </w:tcPr>
          <w:p w14:paraId="48F34BE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38B3A29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0.000483</w:t>
            </w:r>
          </w:p>
        </w:tc>
        <w:tc>
          <w:tcPr>
            <w:tcW w:w="1071" w:type="pct"/>
            <w:tcBorders>
              <w:top w:val="single" w:sz="4" w:space="0" w:color="auto"/>
              <w:left w:val="single" w:sz="4" w:space="0" w:color="auto"/>
              <w:bottom w:val="single" w:sz="4" w:space="0" w:color="auto"/>
              <w:right w:val="single" w:sz="4" w:space="0" w:color="auto"/>
            </w:tcBorders>
            <w:hideMark/>
          </w:tcPr>
          <w:p w14:paraId="5E71C4E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0.0000022575</w:t>
            </w:r>
          </w:p>
        </w:tc>
      </w:tr>
      <w:tr w:rsidR="002D4344" w:rsidRPr="002D4344" w14:paraId="099B550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B2D16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0621</w:t>
            </w:r>
          </w:p>
        </w:tc>
        <w:tc>
          <w:tcPr>
            <w:tcW w:w="2571" w:type="pct"/>
            <w:tcBorders>
              <w:top w:val="single" w:sz="4" w:space="0" w:color="auto"/>
              <w:left w:val="single" w:sz="4" w:space="0" w:color="auto"/>
              <w:bottom w:val="single" w:sz="4" w:space="0" w:color="auto"/>
              <w:right w:val="single" w:sz="4" w:space="0" w:color="auto"/>
            </w:tcBorders>
            <w:hideMark/>
          </w:tcPr>
          <w:p w14:paraId="2BD242D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3C5A50C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0.00467</w:t>
            </w:r>
          </w:p>
        </w:tc>
        <w:tc>
          <w:tcPr>
            <w:tcW w:w="1071" w:type="pct"/>
            <w:tcBorders>
              <w:top w:val="single" w:sz="4" w:space="0" w:color="auto"/>
              <w:left w:val="single" w:sz="4" w:space="0" w:color="auto"/>
              <w:bottom w:val="single" w:sz="4" w:space="0" w:color="auto"/>
              <w:right w:val="single" w:sz="4" w:space="0" w:color="auto"/>
            </w:tcBorders>
            <w:hideMark/>
          </w:tcPr>
          <w:p w14:paraId="6FD997A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0.0000218235</w:t>
            </w:r>
          </w:p>
        </w:tc>
      </w:tr>
      <w:tr w:rsidR="002D4344" w:rsidRPr="002D4344" w14:paraId="38C36AB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718ECE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0627</w:t>
            </w:r>
          </w:p>
        </w:tc>
        <w:tc>
          <w:tcPr>
            <w:tcW w:w="2571" w:type="pct"/>
            <w:tcBorders>
              <w:top w:val="single" w:sz="4" w:space="0" w:color="auto"/>
              <w:left w:val="single" w:sz="4" w:space="0" w:color="auto"/>
              <w:bottom w:val="single" w:sz="4" w:space="0" w:color="auto"/>
              <w:right w:val="single" w:sz="4" w:space="0" w:color="auto"/>
            </w:tcBorders>
            <w:hideMark/>
          </w:tcPr>
          <w:p w14:paraId="0244C56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Этилбензол (675)</w:t>
            </w:r>
          </w:p>
        </w:tc>
        <w:tc>
          <w:tcPr>
            <w:tcW w:w="1000" w:type="pct"/>
            <w:tcBorders>
              <w:top w:val="single" w:sz="4" w:space="0" w:color="auto"/>
              <w:left w:val="single" w:sz="4" w:space="0" w:color="auto"/>
              <w:bottom w:val="single" w:sz="4" w:space="0" w:color="auto"/>
              <w:right w:val="single" w:sz="4" w:space="0" w:color="auto"/>
            </w:tcBorders>
            <w:hideMark/>
          </w:tcPr>
          <w:p w14:paraId="235549A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0.000161</w:t>
            </w:r>
          </w:p>
        </w:tc>
        <w:tc>
          <w:tcPr>
            <w:tcW w:w="1071" w:type="pct"/>
            <w:tcBorders>
              <w:top w:val="single" w:sz="4" w:space="0" w:color="auto"/>
              <w:left w:val="single" w:sz="4" w:space="0" w:color="auto"/>
              <w:bottom w:val="single" w:sz="4" w:space="0" w:color="auto"/>
              <w:right w:val="single" w:sz="4" w:space="0" w:color="auto"/>
            </w:tcBorders>
            <w:hideMark/>
          </w:tcPr>
          <w:p w14:paraId="19F7214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0.0000007525</w:t>
            </w:r>
          </w:p>
        </w:tc>
      </w:tr>
    </w:tbl>
    <w:p w14:paraId="3BE1DFD9" w14:textId="77777777" w:rsidR="002D4344" w:rsidRPr="002D4344" w:rsidRDefault="002D4344" w:rsidP="002D4344">
      <w:pPr>
        <w:rPr>
          <w:rFonts w:ascii="Times New Roman" w:hAnsi="Times New Roman"/>
          <w:color w:val="000000"/>
          <w:sz w:val="22"/>
          <w:szCs w:val="22"/>
        </w:rPr>
      </w:pPr>
    </w:p>
    <w:p w14:paraId="63555ADA" w14:textId="77777777" w:rsidR="002D4344" w:rsidRPr="002D4344" w:rsidRDefault="002D4344" w:rsidP="002D4344">
      <w:pPr>
        <w:rPr>
          <w:rFonts w:ascii="Times New Roman" w:hAnsi="Times New Roman"/>
          <w:color w:val="000000"/>
          <w:sz w:val="22"/>
          <w:szCs w:val="22"/>
        </w:rPr>
      </w:pPr>
    </w:p>
    <w:p w14:paraId="5C8B40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6005, Сврочный пост</w:t>
      </w:r>
    </w:p>
    <w:p w14:paraId="654694DE" w14:textId="77777777" w:rsidR="002D4344" w:rsidRPr="002D4344" w:rsidRDefault="002D4344" w:rsidP="002D4344">
      <w:pPr>
        <w:rPr>
          <w:rFonts w:ascii="Times New Roman" w:hAnsi="Times New Roman"/>
          <w:color w:val="000000"/>
          <w:sz w:val="22"/>
          <w:szCs w:val="22"/>
        </w:rPr>
      </w:pPr>
    </w:p>
    <w:p w14:paraId="5FCA018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трансформации оксидов азота в NO2, </w:t>
      </w:r>
      <w:r w:rsidRPr="002D4344">
        <w:rPr>
          <w:rFonts w:ascii="Times New Roman" w:hAnsi="Times New Roman"/>
          <w:b/>
          <w:i/>
          <w:color w:val="000000"/>
          <w:sz w:val="22"/>
          <w:szCs w:val="22"/>
        </w:rPr>
        <w:t xml:space="preserve">KNO2 = </w:t>
      </w:r>
      <w:r w:rsidRPr="002D4344">
        <w:rPr>
          <w:rFonts w:ascii="Times New Roman" w:hAnsi="Times New Roman"/>
          <w:b/>
          <w:color w:val="000000"/>
          <w:sz w:val="22"/>
          <w:szCs w:val="22"/>
        </w:rPr>
        <w:t>0.8</w:t>
      </w:r>
    </w:p>
    <w:p w14:paraId="63A8B18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трансформации оксидов азота в NO, </w:t>
      </w:r>
      <w:r w:rsidRPr="002D4344">
        <w:rPr>
          <w:rFonts w:ascii="Times New Roman" w:hAnsi="Times New Roman"/>
          <w:b/>
          <w:i/>
          <w:color w:val="000000"/>
          <w:sz w:val="22"/>
          <w:szCs w:val="22"/>
        </w:rPr>
        <w:t xml:space="preserve">KNO = </w:t>
      </w:r>
      <w:r w:rsidRPr="002D4344">
        <w:rPr>
          <w:rFonts w:ascii="Times New Roman" w:hAnsi="Times New Roman"/>
          <w:b/>
          <w:color w:val="000000"/>
          <w:sz w:val="22"/>
          <w:szCs w:val="22"/>
        </w:rPr>
        <w:t>0.13</w:t>
      </w:r>
    </w:p>
    <w:p w14:paraId="59AFE8C0" w14:textId="77777777" w:rsidR="002D4344" w:rsidRPr="002D4344" w:rsidRDefault="002D4344" w:rsidP="002D4344">
      <w:pPr>
        <w:rPr>
          <w:rFonts w:ascii="Times New Roman" w:hAnsi="Times New Roman"/>
          <w:b/>
          <w:color w:val="000000"/>
          <w:sz w:val="22"/>
          <w:szCs w:val="22"/>
        </w:rPr>
      </w:pPr>
    </w:p>
    <w:p w14:paraId="4C8103F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ЗВ от сварки металлов</w:t>
      </w:r>
    </w:p>
    <w:p w14:paraId="0C82CC8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сварки: Ручная дуговая сварка сталей штучными электродами</w:t>
      </w:r>
    </w:p>
    <w:p w14:paraId="10ECA1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Электрод (сварочный материал): МР-3</w:t>
      </w:r>
    </w:p>
    <w:p w14:paraId="610F766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Расход сварочных материалов, кг/год, </w:t>
      </w:r>
      <w:r w:rsidRPr="002D4344">
        <w:rPr>
          <w:rFonts w:ascii="Times New Roman" w:hAnsi="Times New Roman"/>
          <w:b/>
          <w:i/>
          <w:color w:val="000000"/>
          <w:sz w:val="22"/>
          <w:szCs w:val="22"/>
        </w:rPr>
        <w:t xml:space="preserve">B = </w:t>
      </w:r>
      <w:r w:rsidRPr="002D4344">
        <w:rPr>
          <w:rFonts w:ascii="Times New Roman" w:hAnsi="Times New Roman"/>
          <w:b/>
          <w:color w:val="000000"/>
          <w:sz w:val="22"/>
          <w:szCs w:val="22"/>
        </w:rPr>
        <w:t>10</w:t>
      </w:r>
    </w:p>
    <w:p w14:paraId="293DFAD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Фактический максимальный расход сварочных материалов,</w:t>
      </w:r>
    </w:p>
    <w:p w14:paraId="49CC4D5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 учетом дискретности работы оборудования, кг/час, </w:t>
      </w:r>
      <w:r w:rsidRPr="002D4344">
        <w:rPr>
          <w:rFonts w:ascii="Times New Roman" w:hAnsi="Times New Roman"/>
          <w:b/>
          <w:i/>
          <w:color w:val="000000"/>
          <w:sz w:val="22"/>
          <w:szCs w:val="22"/>
        </w:rPr>
        <w:t xml:space="preserve">BMAX = </w:t>
      </w:r>
      <w:r w:rsidRPr="002D4344">
        <w:rPr>
          <w:rFonts w:ascii="Times New Roman" w:hAnsi="Times New Roman"/>
          <w:b/>
          <w:color w:val="000000"/>
          <w:sz w:val="22"/>
          <w:szCs w:val="22"/>
        </w:rPr>
        <w:t>1</w:t>
      </w:r>
    </w:p>
    <w:p w14:paraId="3DBFD088" w14:textId="77777777" w:rsidR="002D4344" w:rsidRPr="002D4344" w:rsidRDefault="002D4344" w:rsidP="002D4344">
      <w:pPr>
        <w:rPr>
          <w:rFonts w:ascii="Times New Roman" w:hAnsi="Times New Roman"/>
          <w:b/>
          <w:color w:val="000000"/>
          <w:sz w:val="22"/>
          <w:szCs w:val="22"/>
        </w:rPr>
      </w:pPr>
    </w:p>
    <w:p w14:paraId="02AFC7A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сварочного аэрозоля,</w:t>
      </w:r>
    </w:p>
    <w:p w14:paraId="2C8B07C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11.5</w:t>
      </w:r>
    </w:p>
    <w:p w14:paraId="6CB5C99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 том числе:</w:t>
      </w:r>
    </w:p>
    <w:p w14:paraId="1503791B" w14:textId="77777777" w:rsidR="002D4344" w:rsidRPr="002D4344" w:rsidRDefault="002D4344" w:rsidP="002D4344">
      <w:pPr>
        <w:rPr>
          <w:rFonts w:ascii="Times New Roman" w:hAnsi="Times New Roman"/>
          <w:color w:val="000000"/>
          <w:sz w:val="22"/>
          <w:szCs w:val="22"/>
        </w:rPr>
      </w:pPr>
    </w:p>
    <w:p w14:paraId="4149ACCB"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0123 Железо (II, III) оксиды (диЖелезо триоксид, Железа оксид) /в пересчете на железо/ (274)</w:t>
      </w:r>
    </w:p>
    <w:p w14:paraId="4276B320" w14:textId="77777777" w:rsidR="002D4344" w:rsidRPr="002D4344" w:rsidRDefault="002D4344" w:rsidP="002D4344">
      <w:pPr>
        <w:rPr>
          <w:rFonts w:ascii="Times New Roman" w:hAnsi="Times New Roman"/>
          <w:b/>
          <w:i/>
          <w:color w:val="000000"/>
          <w:sz w:val="22"/>
          <w:szCs w:val="22"/>
          <w:u w:val="single"/>
        </w:rPr>
      </w:pPr>
    </w:p>
    <w:p w14:paraId="5EC2A21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загрязняющих веществ,</w:t>
      </w:r>
    </w:p>
    <w:p w14:paraId="6BD274B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9.77</w:t>
      </w:r>
    </w:p>
    <w:p w14:paraId="03D5BC6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(5.1), </w:t>
      </w:r>
      <w:r w:rsidRPr="002D4344">
        <w:rPr>
          <w:rFonts w:ascii="Times New Roman" w:hAnsi="Times New Roman"/>
          <w:b/>
          <w:i/>
          <w:color w:val="000000"/>
          <w:sz w:val="22"/>
          <w:szCs w:val="22"/>
        </w:rPr>
        <w:t>_M_ = GIS · B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9.77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0.0000977</w:t>
      </w:r>
    </w:p>
    <w:p w14:paraId="39A9560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 </w:t>
      </w:r>
      <w:r w:rsidRPr="002D4344">
        <w:rPr>
          <w:rFonts w:ascii="Times New Roman" w:hAnsi="Times New Roman"/>
          <w:b/>
          <w:i/>
          <w:color w:val="000000"/>
          <w:sz w:val="22"/>
          <w:szCs w:val="22"/>
        </w:rPr>
        <w:t xml:space="preserve">_G_ = GIS · BMAX / 3600 = </w:t>
      </w:r>
      <w:r w:rsidRPr="002D4344">
        <w:rPr>
          <w:rFonts w:ascii="Times New Roman" w:hAnsi="Times New Roman"/>
          <w:b/>
          <w:color w:val="000000"/>
          <w:sz w:val="22"/>
          <w:szCs w:val="22"/>
        </w:rPr>
        <w:t>9.77 · 1 / 3600 = 0.002714</w:t>
      </w:r>
    </w:p>
    <w:p w14:paraId="3055C3CD" w14:textId="77777777" w:rsidR="002D4344" w:rsidRPr="002D4344" w:rsidRDefault="002D4344" w:rsidP="002D4344">
      <w:pPr>
        <w:rPr>
          <w:rFonts w:ascii="Times New Roman" w:hAnsi="Times New Roman"/>
          <w:b/>
          <w:color w:val="000000"/>
          <w:sz w:val="22"/>
          <w:szCs w:val="22"/>
        </w:rPr>
      </w:pPr>
    </w:p>
    <w:p w14:paraId="65455BF9"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 xml:space="preserve">Примесь: 0143 Марганец и его соединения /в пересчете </w:t>
      </w:r>
      <w:proofErr w:type="gramStart"/>
      <w:r w:rsidRPr="002D4344">
        <w:rPr>
          <w:rFonts w:ascii="Times New Roman" w:hAnsi="Times New Roman"/>
          <w:b/>
          <w:i/>
          <w:color w:val="000000"/>
          <w:sz w:val="22"/>
          <w:szCs w:val="22"/>
          <w:u w:val="single"/>
        </w:rPr>
        <w:t>на марганца</w:t>
      </w:r>
      <w:proofErr w:type="gramEnd"/>
      <w:r w:rsidRPr="002D4344">
        <w:rPr>
          <w:rFonts w:ascii="Times New Roman" w:hAnsi="Times New Roman"/>
          <w:b/>
          <w:i/>
          <w:color w:val="000000"/>
          <w:sz w:val="22"/>
          <w:szCs w:val="22"/>
          <w:u w:val="single"/>
        </w:rPr>
        <w:t xml:space="preserve"> (IV) оксид/ (327)</w:t>
      </w:r>
    </w:p>
    <w:p w14:paraId="30E64AC1" w14:textId="77777777" w:rsidR="002D4344" w:rsidRPr="002D4344" w:rsidRDefault="002D4344" w:rsidP="002D4344">
      <w:pPr>
        <w:rPr>
          <w:rFonts w:ascii="Times New Roman" w:hAnsi="Times New Roman"/>
          <w:b/>
          <w:i/>
          <w:color w:val="000000"/>
          <w:sz w:val="22"/>
          <w:szCs w:val="22"/>
          <w:u w:val="single"/>
        </w:rPr>
      </w:pPr>
    </w:p>
    <w:p w14:paraId="0DCEAC2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загрязняющих веществ,</w:t>
      </w:r>
    </w:p>
    <w:p w14:paraId="4CAF061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1.73</w:t>
      </w:r>
    </w:p>
    <w:p w14:paraId="7188B95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(5.1), </w:t>
      </w:r>
      <w:r w:rsidRPr="002D4344">
        <w:rPr>
          <w:rFonts w:ascii="Times New Roman" w:hAnsi="Times New Roman"/>
          <w:b/>
          <w:i/>
          <w:color w:val="000000"/>
          <w:sz w:val="22"/>
          <w:szCs w:val="22"/>
        </w:rPr>
        <w:t>_M_ = GIS · B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1.73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0.0000173</w:t>
      </w:r>
    </w:p>
    <w:p w14:paraId="253AAEB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 </w:t>
      </w:r>
      <w:r w:rsidRPr="002D4344">
        <w:rPr>
          <w:rFonts w:ascii="Times New Roman" w:hAnsi="Times New Roman"/>
          <w:b/>
          <w:i/>
          <w:color w:val="000000"/>
          <w:sz w:val="22"/>
          <w:szCs w:val="22"/>
        </w:rPr>
        <w:t xml:space="preserve">_G_ = GIS · BMAX / 3600 = </w:t>
      </w:r>
      <w:r w:rsidRPr="002D4344">
        <w:rPr>
          <w:rFonts w:ascii="Times New Roman" w:hAnsi="Times New Roman"/>
          <w:b/>
          <w:color w:val="000000"/>
          <w:sz w:val="22"/>
          <w:szCs w:val="22"/>
        </w:rPr>
        <w:t>1.73 · 1 / 3600 = 0.000481</w:t>
      </w:r>
    </w:p>
    <w:p w14:paraId="574DB59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5B3B44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Газы:</w:t>
      </w:r>
    </w:p>
    <w:p w14:paraId="0BC5B7BA" w14:textId="77777777" w:rsidR="002D4344" w:rsidRPr="002D4344" w:rsidRDefault="002D4344" w:rsidP="002D4344">
      <w:pPr>
        <w:rPr>
          <w:rFonts w:ascii="Times New Roman" w:hAnsi="Times New Roman"/>
          <w:color w:val="000000"/>
          <w:sz w:val="22"/>
          <w:szCs w:val="22"/>
        </w:rPr>
      </w:pPr>
    </w:p>
    <w:p w14:paraId="3B26141E"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0342 Фтористые газообразные соединения /в пересчете на фтор/ (617)</w:t>
      </w:r>
    </w:p>
    <w:p w14:paraId="3EDE898E" w14:textId="77777777" w:rsidR="002D4344" w:rsidRPr="002D4344" w:rsidRDefault="002D4344" w:rsidP="002D4344">
      <w:pPr>
        <w:rPr>
          <w:rFonts w:ascii="Times New Roman" w:hAnsi="Times New Roman"/>
          <w:b/>
          <w:i/>
          <w:color w:val="000000"/>
          <w:sz w:val="22"/>
          <w:szCs w:val="22"/>
          <w:u w:val="single"/>
        </w:rPr>
      </w:pPr>
    </w:p>
    <w:p w14:paraId="7A4FF17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загрязняющих веществ,</w:t>
      </w:r>
    </w:p>
    <w:p w14:paraId="67EE424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0.4</w:t>
      </w:r>
    </w:p>
    <w:p w14:paraId="3A70BF7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(5.1), </w:t>
      </w:r>
      <w:r w:rsidRPr="002D4344">
        <w:rPr>
          <w:rFonts w:ascii="Times New Roman" w:hAnsi="Times New Roman"/>
          <w:b/>
          <w:i/>
          <w:color w:val="000000"/>
          <w:sz w:val="22"/>
          <w:szCs w:val="22"/>
        </w:rPr>
        <w:t>_M_ = GIS · B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0.4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0.000004</w:t>
      </w:r>
    </w:p>
    <w:p w14:paraId="126DD16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 </w:t>
      </w:r>
      <w:r w:rsidRPr="002D4344">
        <w:rPr>
          <w:rFonts w:ascii="Times New Roman" w:hAnsi="Times New Roman"/>
          <w:b/>
          <w:i/>
          <w:color w:val="000000"/>
          <w:sz w:val="22"/>
          <w:szCs w:val="22"/>
        </w:rPr>
        <w:t xml:space="preserve">_G_ = GIS · BMAX / 3600 = </w:t>
      </w:r>
      <w:r w:rsidRPr="002D4344">
        <w:rPr>
          <w:rFonts w:ascii="Times New Roman" w:hAnsi="Times New Roman"/>
          <w:b/>
          <w:color w:val="000000"/>
          <w:sz w:val="22"/>
          <w:szCs w:val="22"/>
        </w:rPr>
        <w:t>0.4 · 1 / 3600 = 0.000111</w:t>
      </w:r>
    </w:p>
    <w:p w14:paraId="1A075DD2" w14:textId="77777777" w:rsidR="002D4344" w:rsidRPr="002D4344" w:rsidRDefault="002D4344" w:rsidP="002D4344">
      <w:pPr>
        <w:rPr>
          <w:rFonts w:ascii="Times New Roman" w:hAnsi="Times New Roman"/>
          <w:b/>
          <w:color w:val="000000"/>
          <w:sz w:val="22"/>
          <w:szCs w:val="22"/>
        </w:rPr>
      </w:pPr>
    </w:p>
    <w:p w14:paraId="27A70F5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35B3463F"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4F0546F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188045F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C085B6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7A7A6B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670DE82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99AA63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0123</w:t>
            </w:r>
          </w:p>
        </w:tc>
        <w:tc>
          <w:tcPr>
            <w:tcW w:w="2643" w:type="pct"/>
            <w:tcBorders>
              <w:top w:val="single" w:sz="4" w:space="0" w:color="auto"/>
              <w:left w:val="single" w:sz="4" w:space="0" w:color="auto"/>
              <w:bottom w:val="single" w:sz="4" w:space="0" w:color="auto"/>
              <w:right w:val="single" w:sz="4" w:space="0" w:color="auto"/>
            </w:tcBorders>
            <w:hideMark/>
          </w:tcPr>
          <w:p w14:paraId="7CE789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Железо (II, III) оксиды (диЖелезо триоксид, Железа оксид) /в пересчете на железо/ (274)</w:t>
            </w:r>
          </w:p>
        </w:tc>
        <w:tc>
          <w:tcPr>
            <w:tcW w:w="1000" w:type="pct"/>
            <w:tcBorders>
              <w:top w:val="single" w:sz="4" w:space="0" w:color="auto"/>
              <w:left w:val="single" w:sz="4" w:space="0" w:color="auto"/>
              <w:bottom w:val="single" w:sz="4" w:space="0" w:color="auto"/>
              <w:right w:val="single" w:sz="4" w:space="0" w:color="auto"/>
            </w:tcBorders>
            <w:hideMark/>
          </w:tcPr>
          <w:p w14:paraId="5986BDE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0.0027140</w:t>
            </w:r>
          </w:p>
        </w:tc>
        <w:tc>
          <w:tcPr>
            <w:tcW w:w="1000" w:type="pct"/>
            <w:tcBorders>
              <w:top w:val="single" w:sz="4" w:space="0" w:color="auto"/>
              <w:left w:val="single" w:sz="4" w:space="0" w:color="auto"/>
              <w:bottom w:val="single" w:sz="4" w:space="0" w:color="auto"/>
              <w:right w:val="single" w:sz="4" w:space="0" w:color="auto"/>
            </w:tcBorders>
            <w:hideMark/>
          </w:tcPr>
          <w:p w14:paraId="2130C54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0.0000977</w:t>
            </w:r>
          </w:p>
        </w:tc>
      </w:tr>
      <w:tr w:rsidR="002D4344" w:rsidRPr="002D4344" w14:paraId="6EF10E3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B8FD71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0143</w:t>
            </w:r>
          </w:p>
        </w:tc>
        <w:tc>
          <w:tcPr>
            <w:tcW w:w="2643" w:type="pct"/>
            <w:tcBorders>
              <w:top w:val="single" w:sz="4" w:space="0" w:color="auto"/>
              <w:left w:val="single" w:sz="4" w:space="0" w:color="auto"/>
              <w:bottom w:val="single" w:sz="4" w:space="0" w:color="auto"/>
              <w:right w:val="single" w:sz="4" w:space="0" w:color="auto"/>
            </w:tcBorders>
            <w:hideMark/>
          </w:tcPr>
          <w:p w14:paraId="783B6CA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Марганец и его соединения /в пересчете </w:t>
            </w:r>
            <w:proofErr w:type="gramStart"/>
            <w:r w:rsidRPr="002D4344">
              <w:rPr>
                <w:rFonts w:ascii="Times New Roman" w:hAnsi="Times New Roman"/>
                <w:color w:val="000000"/>
                <w:sz w:val="22"/>
                <w:szCs w:val="22"/>
              </w:rPr>
              <w:t>на марганца</w:t>
            </w:r>
            <w:proofErr w:type="gramEnd"/>
            <w:r w:rsidRPr="002D4344">
              <w:rPr>
                <w:rFonts w:ascii="Times New Roman" w:hAnsi="Times New Roman"/>
                <w:color w:val="000000"/>
                <w:sz w:val="22"/>
                <w:szCs w:val="22"/>
              </w:rPr>
              <w:t xml:space="preserve"> (IV) оксид/ (327)</w:t>
            </w:r>
          </w:p>
        </w:tc>
        <w:tc>
          <w:tcPr>
            <w:tcW w:w="1000" w:type="pct"/>
            <w:tcBorders>
              <w:top w:val="single" w:sz="4" w:space="0" w:color="auto"/>
              <w:left w:val="single" w:sz="4" w:space="0" w:color="auto"/>
              <w:bottom w:val="single" w:sz="4" w:space="0" w:color="auto"/>
              <w:right w:val="single" w:sz="4" w:space="0" w:color="auto"/>
            </w:tcBorders>
            <w:hideMark/>
          </w:tcPr>
          <w:p w14:paraId="1AC4916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0.0004810</w:t>
            </w:r>
          </w:p>
        </w:tc>
        <w:tc>
          <w:tcPr>
            <w:tcW w:w="1000" w:type="pct"/>
            <w:tcBorders>
              <w:top w:val="single" w:sz="4" w:space="0" w:color="auto"/>
              <w:left w:val="single" w:sz="4" w:space="0" w:color="auto"/>
              <w:bottom w:val="single" w:sz="4" w:space="0" w:color="auto"/>
              <w:right w:val="single" w:sz="4" w:space="0" w:color="auto"/>
            </w:tcBorders>
            <w:hideMark/>
          </w:tcPr>
          <w:p w14:paraId="020AAF3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0.0000173</w:t>
            </w:r>
          </w:p>
        </w:tc>
      </w:tr>
      <w:tr w:rsidR="002D4344" w:rsidRPr="002D4344" w14:paraId="7AF1508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0BC805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0342</w:t>
            </w:r>
          </w:p>
        </w:tc>
        <w:tc>
          <w:tcPr>
            <w:tcW w:w="2643" w:type="pct"/>
            <w:tcBorders>
              <w:top w:val="single" w:sz="4" w:space="0" w:color="auto"/>
              <w:left w:val="single" w:sz="4" w:space="0" w:color="auto"/>
              <w:bottom w:val="single" w:sz="4" w:space="0" w:color="auto"/>
              <w:right w:val="single" w:sz="4" w:space="0" w:color="auto"/>
            </w:tcBorders>
            <w:hideMark/>
          </w:tcPr>
          <w:p w14:paraId="4A94B1A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hideMark/>
          </w:tcPr>
          <w:p w14:paraId="4570D71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0.0001110</w:t>
            </w:r>
          </w:p>
        </w:tc>
        <w:tc>
          <w:tcPr>
            <w:tcW w:w="1000" w:type="pct"/>
            <w:tcBorders>
              <w:top w:val="single" w:sz="4" w:space="0" w:color="auto"/>
              <w:left w:val="single" w:sz="4" w:space="0" w:color="auto"/>
              <w:bottom w:val="single" w:sz="4" w:space="0" w:color="auto"/>
              <w:right w:val="single" w:sz="4" w:space="0" w:color="auto"/>
            </w:tcBorders>
            <w:hideMark/>
          </w:tcPr>
          <w:p w14:paraId="14F7A13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0.0000040</w:t>
            </w:r>
          </w:p>
        </w:tc>
      </w:tr>
    </w:tbl>
    <w:p w14:paraId="16AAAA01" w14:textId="77777777" w:rsidR="002D4344" w:rsidRPr="002D4344" w:rsidRDefault="002D4344" w:rsidP="002D4344">
      <w:pPr>
        <w:rPr>
          <w:rFonts w:ascii="Times New Roman" w:hAnsi="Times New Roman"/>
          <w:color w:val="000000"/>
          <w:sz w:val="22"/>
          <w:szCs w:val="22"/>
        </w:rPr>
      </w:pPr>
    </w:p>
    <w:p w14:paraId="2C4897F2" w14:textId="77777777" w:rsidR="002D4344" w:rsidRPr="002D4344" w:rsidRDefault="002D4344" w:rsidP="002D4344">
      <w:pPr>
        <w:rPr>
          <w:rFonts w:ascii="Times New Roman" w:hAnsi="Times New Roman"/>
          <w:color w:val="000000"/>
          <w:sz w:val="22"/>
          <w:szCs w:val="22"/>
        </w:rPr>
      </w:pPr>
    </w:p>
    <w:p w14:paraId="77F9DF8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6006, РММ</w:t>
      </w:r>
    </w:p>
    <w:p w14:paraId="4800215E" w14:textId="77777777" w:rsidR="002D4344" w:rsidRPr="002D4344" w:rsidRDefault="002D4344" w:rsidP="002D4344">
      <w:pPr>
        <w:rPr>
          <w:rFonts w:ascii="Times New Roman" w:hAnsi="Times New Roman"/>
          <w:color w:val="000000"/>
          <w:sz w:val="22"/>
          <w:szCs w:val="22"/>
        </w:rPr>
      </w:pPr>
    </w:p>
    <w:p w14:paraId="480CF45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Технология обработки: Механическая обработка металлов</w:t>
      </w:r>
    </w:p>
    <w:p w14:paraId="34062AE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Местный отсос пыли не проводится</w:t>
      </w:r>
    </w:p>
    <w:p w14:paraId="6BA8F1C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Тип расчета: без охлаждения</w:t>
      </w:r>
    </w:p>
    <w:p w14:paraId="4B51386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оборудования: Заточные станки, с диаметром шлифовального круга - 250 мм</w:t>
      </w:r>
    </w:p>
    <w:p w14:paraId="05EE069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Фактический годовой фонд времени работы одной единицы оборудования, ч/год, </w:t>
      </w:r>
      <w:r w:rsidRPr="002D4344">
        <w:rPr>
          <w:rFonts w:ascii="Times New Roman" w:hAnsi="Times New Roman"/>
          <w:b/>
          <w:i/>
          <w:color w:val="000000"/>
          <w:sz w:val="22"/>
          <w:szCs w:val="22"/>
        </w:rPr>
        <w:t xml:space="preserve">_T_ = </w:t>
      </w:r>
      <w:r w:rsidRPr="002D4344">
        <w:rPr>
          <w:rFonts w:ascii="Times New Roman" w:hAnsi="Times New Roman"/>
          <w:b/>
          <w:color w:val="000000"/>
          <w:sz w:val="22"/>
          <w:szCs w:val="22"/>
        </w:rPr>
        <w:t>10</w:t>
      </w:r>
    </w:p>
    <w:p w14:paraId="177E83C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Число станков данного типа, шт., </w:t>
      </w:r>
      <w:r w:rsidRPr="002D4344">
        <w:rPr>
          <w:rFonts w:ascii="Times New Roman" w:hAnsi="Times New Roman"/>
          <w:b/>
          <w:i/>
          <w:color w:val="000000"/>
          <w:sz w:val="22"/>
          <w:szCs w:val="22"/>
        </w:rPr>
        <w:t xml:space="preserve">_KOLIV_ = </w:t>
      </w:r>
      <w:r w:rsidRPr="002D4344">
        <w:rPr>
          <w:rFonts w:ascii="Times New Roman" w:hAnsi="Times New Roman"/>
          <w:b/>
          <w:color w:val="000000"/>
          <w:sz w:val="22"/>
          <w:szCs w:val="22"/>
        </w:rPr>
        <w:t>1</w:t>
      </w:r>
    </w:p>
    <w:p w14:paraId="6B931FD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Число станков данного типа, работающих одновременно, шт., </w:t>
      </w:r>
      <w:r w:rsidRPr="002D4344">
        <w:rPr>
          <w:rFonts w:ascii="Times New Roman" w:hAnsi="Times New Roman"/>
          <w:b/>
          <w:i/>
          <w:color w:val="000000"/>
          <w:sz w:val="22"/>
          <w:szCs w:val="22"/>
        </w:rPr>
        <w:t xml:space="preserve">NS1 = </w:t>
      </w:r>
      <w:r w:rsidRPr="002D4344">
        <w:rPr>
          <w:rFonts w:ascii="Times New Roman" w:hAnsi="Times New Roman"/>
          <w:b/>
          <w:color w:val="000000"/>
          <w:sz w:val="22"/>
          <w:szCs w:val="22"/>
        </w:rPr>
        <w:t>1</w:t>
      </w:r>
    </w:p>
    <w:p w14:paraId="063A8409" w14:textId="77777777" w:rsidR="002D4344" w:rsidRPr="002D4344" w:rsidRDefault="002D4344" w:rsidP="002D4344">
      <w:pPr>
        <w:rPr>
          <w:rFonts w:ascii="Times New Roman" w:hAnsi="Times New Roman"/>
          <w:b/>
          <w:color w:val="000000"/>
          <w:sz w:val="22"/>
          <w:szCs w:val="22"/>
        </w:rPr>
      </w:pPr>
    </w:p>
    <w:p w14:paraId="0DE7EE7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2930 Пыль абразивная (Корунд белый, Монокорунд) (1027*)</w:t>
      </w:r>
    </w:p>
    <w:p w14:paraId="15B4109E" w14:textId="77777777" w:rsidR="002D4344" w:rsidRPr="002D4344" w:rsidRDefault="002D4344" w:rsidP="002D4344">
      <w:pPr>
        <w:rPr>
          <w:rFonts w:ascii="Times New Roman" w:hAnsi="Times New Roman"/>
          <w:b/>
          <w:i/>
          <w:color w:val="000000"/>
          <w:sz w:val="22"/>
          <w:szCs w:val="22"/>
          <w:u w:val="single"/>
        </w:rPr>
      </w:pPr>
    </w:p>
    <w:p w14:paraId="37EE388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г/с (табл. 1), </w:t>
      </w:r>
      <w:r w:rsidRPr="002D4344">
        <w:rPr>
          <w:rFonts w:ascii="Times New Roman" w:hAnsi="Times New Roman"/>
          <w:b/>
          <w:i/>
          <w:color w:val="000000"/>
          <w:sz w:val="22"/>
          <w:szCs w:val="22"/>
        </w:rPr>
        <w:t xml:space="preserve">GV = </w:t>
      </w:r>
      <w:r w:rsidRPr="002D4344">
        <w:rPr>
          <w:rFonts w:ascii="Times New Roman" w:hAnsi="Times New Roman"/>
          <w:b/>
          <w:color w:val="000000"/>
          <w:sz w:val="22"/>
          <w:szCs w:val="22"/>
        </w:rPr>
        <w:t>0.011</w:t>
      </w:r>
    </w:p>
    <w:p w14:paraId="48FB05D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гравитационного оседания (п. 5.3.2), </w:t>
      </w:r>
      <w:r w:rsidRPr="002D4344">
        <w:rPr>
          <w:rFonts w:ascii="Times New Roman" w:hAnsi="Times New Roman"/>
          <w:b/>
          <w:i/>
          <w:color w:val="000000"/>
          <w:sz w:val="22"/>
          <w:szCs w:val="22"/>
        </w:rPr>
        <w:t xml:space="preserve">KN = </w:t>
      </w:r>
      <w:r w:rsidRPr="002D4344">
        <w:rPr>
          <w:rFonts w:ascii="Times New Roman" w:hAnsi="Times New Roman"/>
          <w:b/>
          <w:color w:val="000000"/>
          <w:sz w:val="22"/>
          <w:szCs w:val="22"/>
        </w:rPr>
        <w:t>0.2</w:t>
      </w:r>
    </w:p>
    <w:p w14:paraId="611C7D9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(1), </w:t>
      </w:r>
      <w:r w:rsidRPr="002D4344">
        <w:rPr>
          <w:rFonts w:ascii="Times New Roman" w:hAnsi="Times New Roman"/>
          <w:b/>
          <w:i/>
          <w:color w:val="000000"/>
          <w:sz w:val="22"/>
          <w:szCs w:val="22"/>
        </w:rPr>
        <w:t>_M_ = 3600 · KN · GV · _T_ · _KOLIV_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3600 · 0.2 · 0.011 · 10 · 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0.0000792</w:t>
      </w:r>
    </w:p>
    <w:p w14:paraId="1D0B24A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(2), </w:t>
      </w:r>
      <w:r w:rsidRPr="002D4344">
        <w:rPr>
          <w:rFonts w:ascii="Times New Roman" w:hAnsi="Times New Roman"/>
          <w:b/>
          <w:i/>
          <w:color w:val="000000"/>
          <w:sz w:val="22"/>
          <w:szCs w:val="22"/>
        </w:rPr>
        <w:t xml:space="preserve">_G_ = KN · GV · NS1 = </w:t>
      </w:r>
      <w:r w:rsidRPr="002D4344">
        <w:rPr>
          <w:rFonts w:ascii="Times New Roman" w:hAnsi="Times New Roman"/>
          <w:b/>
          <w:color w:val="000000"/>
          <w:sz w:val="22"/>
          <w:szCs w:val="22"/>
        </w:rPr>
        <w:t>0.2 · 0.011 · 1 = 0.0022</w:t>
      </w:r>
    </w:p>
    <w:p w14:paraId="4F8A2536" w14:textId="77777777" w:rsidR="002D4344" w:rsidRPr="002D4344" w:rsidRDefault="002D4344" w:rsidP="002D4344">
      <w:pPr>
        <w:rPr>
          <w:rFonts w:ascii="Times New Roman" w:hAnsi="Times New Roman"/>
          <w:b/>
          <w:color w:val="000000"/>
          <w:sz w:val="22"/>
          <w:szCs w:val="22"/>
        </w:rPr>
      </w:pPr>
    </w:p>
    <w:p w14:paraId="01C25CD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2902 Взвешенные частицы (116)</w:t>
      </w:r>
    </w:p>
    <w:p w14:paraId="18705DE1" w14:textId="77777777" w:rsidR="002D4344" w:rsidRPr="002D4344" w:rsidRDefault="002D4344" w:rsidP="002D4344">
      <w:pPr>
        <w:rPr>
          <w:rFonts w:ascii="Times New Roman" w:hAnsi="Times New Roman"/>
          <w:b/>
          <w:i/>
          <w:color w:val="000000"/>
          <w:sz w:val="22"/>
          <w:szCs w:val="22"/>
          <w:u w:val="single"/>
        </w:rPr>
      </w:pPr>
    </w:p>
    <w:p w14:paraId="29CE35F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г/с (табл. 1), </w:t>
      </w:r>
      <w:r w:rsidRPr="002D4344">
        <w:rPr>
          <w:rFonts w:ascii="Times New Roman" w:hAnsi="Times New Roman"/>
          <w:b/>
          <w:i/>
          <w:color w:val="000000"/>
          <w:sz w:val="22"/>
          <w:szCs w:val="22"/>
        </w:rPr>
        <w:t xml:space="preserve">GV = </w:t>
      </w:r>
      <w:r w:rsidRPr="002D4344">
        <w:rPr>
          <w:rFonts w:ascii="Times New Roman" w:hAnsi="Times New Roman"/>
          <w:b/>
          <w:color w:val="000000"/>
          <w:sz w:val="22"/>
          <w:szCs w:val="22"/>
        </w:rPr>
        <w:t>0.016</w:t>
      </w:r>
    </w:p>
    <w:p w14:paraId="66F827A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гравитационного оседания (п. 5.3.2), </w:t>
      </w:r>
      <w:r w:rsidRPr="002D4344">
        <w:rPr>
          <w:rFonts w:ascii="Times New Roman" w:hAnsi="Times New Roman"/>
          <w:b/>
          <w:i/>
          <w:color w:val="000000"/>
          <w:sz w:val="22"/>
          <w:szCs w:val="22"/>
        </w:rPr>
        <w:t xml:space="preserve">KN = </w:t>
      </w:r>
      <w:r w:rsidRPr="002D4344">
        <w:rPr>
          <w:rFonts w:ascii="Times New Roman" w:hAnsi="Times New Roman"/>
          <w:b/>
          <w:color w:val="000000"/>
          <w:sz w:val="22"/>
          <w:szCs w:val="22"/>
        </w:rPr>
        <w:t>0.2</w:t>
      </w:r>
    </w:p>
    <w:p w14:paraId="591722D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(1), </w:t>
      </w:r>
      <w:r w:rsidRPr="002D4344">
        <w:rPr>
          <w:rFonts w:ascii="Times New Roman" w:hAnsi="Times New Roman"/>
          <w:b/>
          <w:i/>
          <w:color w:val="000000"/>
          <w:sz w:val="22"/>
          <w:szCs w:val="22"/>
        </w:rPr>
        <w:t>_M_ = 3600 · KN · GV · _T_ · _KOLIV_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3600 · 0.2 · 0.016 · 10 · 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0.0001152</w:t>
      </w:r>
    </w:p>
    <w:p w14:paraId="67A069C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(2), </w:t>
      </w:r>
      <w:r w:rsidRPr="002D4344">
        <w:rPr>
          <w:rFonts w:ascii="Times New Roman" w:hAnsi="Times New Roman"/>
          <w:b/>
          <w:i/>
          <w:color w:val="000000"/>
          <w:sz w:val="22"/>
          <w:szCs w:val="22"/>
        </w:rPr>
        <w:t xml:space="preserve">_G_ = KN · GV · NS1 = </w:t>
      </w:r>
      <w:r w:rsidRPr="002D4344">
        <w:rPr>
          <w:rFonts w:ascii="Times New Roman" w:hAnsi="Times New Roman"/>
          <w:b/>
          <w:color w:val="000000"/>
          <w:sz w:val="22"/>
          <w:szCs w:val="22"/>
        </w:rPr>
        <w:t>0.2 · 0.016 · 1 = 0.0032</w:t>
      </w:r>
    </w:p>
    <w:p w14:paraId="10069857" w14:textId="77777777" w:rsidR="002D4344" w:rsidRPr="002D4344" w:rsidRDefault="002D4344" w:rsidP="002D4344">
      <w:pPr>
        <w:rPr>
          <w:rFonts w:ascii="Times New Roman" w:hAnsi="Times New Roman"/>
          <w:b/>
          <w:color w:val="000000"/>
          <w:sz w:val="22"/>
          <w:szCs w:val="22"/>
        </w:rPr>
      </w:pPr>
    </w:p>
    <w:p w14:paraId="680EF90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15A21F7E"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2175517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2CC2679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90C07C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926E6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62822CC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79ECF7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2902</w:t>
            </w:r>
          </w:p>
        </w:tc>
        <w:tc>
          <w:tcPr>
            <w:tcW w:w="2643" w:type="pct"/>
            <w:tcBorders>
              <w:top w:val="single" w:sz="4" w:space="0" w:color="auto"/>
              <w:left w:val="single" w:sz="4" w:space="0" w:color="auto"/>
              <w:bottom w:val="single" w:sz="4" w:space="0" w:color="auto"/>
              <w:right w:val="single" w:sz="4" w:space="0" w:color="auto"/>
            </w:tcBorders>
            <w:hideMark/>
          </w:tcPr>
          <w:p w14:paraId="728A900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48C531E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0.0032000</w:t>
            </w:r>
          </w:p>
        </w:tc>
        <w:tc>
          <w:tcPr>
            <w:tcW w:w="1000" w:type="pct"/>
            <w:tcBorders>
              <w:top w:val="single" w:sz="4" w:space="0" w:color="auto"/>
              <w:left w:val="single" w:sz="4" w:space="0" w:color="auto"/>
              <w:bottom w:val="single" w:sz="4" w:space="0" w:color="auto"/>
              <w:right w:val="single" w:sz="4" w:space="0" w:color="auto"/>
            </w:tcBorders>
            <w:hideMark/>
          </w:tcPr>
          <w:p w14:paraId="5018CD2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0.0001152</w:t>
            </w:r>
          </w:p>
        </w:tc>
      </w:tr>
      <w:tr w:rsidR="002D4344" w:rsidRPr="002D4344" w14:paraId="0E5F784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6FC943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2930</w:t>
            </w:r>
          </w:p>
        </w:tc>
        <w:tc>
          <w:tcPr>
            <w:tcW w:w="2643" w:type="pct"/>
            <w:tcBorders>
              <w:top w:val="single" w:sz="4" w:space="0" w:color="auto"/>
              <w:left w:val="single" w:sz="4" w:space="0" w:color="auto"/>
              <w:bottom w:val="single" w:sz="4" w:space="0" w:color="auto"/>
              <w:right w:val="single" w:sz="4" w:space="0" w:color="auto"/>
            </w:tcBorders>
            <w:hideMark/>
          </w:tcPr>
          <w:p w14:paraId="12CE546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Пыль абразивная (Корунд белый, Монокорунд) (1027*)</w:t>
            </w:r>
          </w:p>
        </w:tc>
        <w:tc>
          <w:tcPr>
            <w:tcW w:w="1000" w:type="pct"/>
            <w:tcBorders>
              <w:top w:val="single" w:sz="4" w:space="0" w:color="auto"/>
              <w:left w:val="single" w:sz="4" w:space="0" w:color="auto"/>
              <w:bottom w:val="single" w:sz="4" w:space="0" w:color="auto"/>
              <w:right w:val="single" w:sz="4" w:space="0" w:color="auto"/>
            </w:tcBorders>
            <w:hideMark/>
          </w:tcPr>
          <w:p w14:paraId="1089A2A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0.0022000</w:t>
            </w:r>
          </w:p>
        </w:tc>
        <w:tc>
          <w:tcPr>
            <w:tcW w:w="1000" w:type="pct"/>
            <w:tcBorders>
              <w:top w:val="single" w:sz="4" w:space="0" w:color="auto"/>
              <w:left w:val="single" w:sz="4" w:space="0" w:color="auto"/>
              <w:bottom w:val="single" w:sz="4" w:space="0" w:color="auto"/>
              <w:right w:val="single" w:sz="4" w:space="0" w:color="auto"/>
            </w:tcBorders>
            <w:hideMark/>
          </w:tcPr>
          <w:p w14:paraId="0B31BE5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0.0000792</w:t>
            </w:r>
          </w:p>
        </w:tc>
      </w:tr>
    </w:tbl>
    <w:p w14:paraId="7F970F5D" w14:textId="77777777" w:rsidR="002D4344" w:rsidRPr="002D4344" w:rsidRDefault="002D4344" w:rsidP="002D4344">
      <w:pPr>
        <w:rPr>
          <w:rFonts w:ascii="Times New Roman" w:hAnsi="Times New Roman"/>
          <w:color w:val="000000"/>
          <w:sz w:val="22"/>
          <w:szCs w:val="22"/>
        </w:rPr>
      </w:pPr>
    </w:p>
    <w:p w14:paraId="61356A7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6007, Участок пригтовления цементного раствора</w:t>
      </w:r>
    </w:p>
    <w:p w14:paraId="5942C8B9" w14:textId="77777777" w:rsidR="002D4344" w:rsidRPr="002D4344" w:rsidRDefault="002D4344" w:rsidP="002D4344">
      <w:pPr>
        <w:rPr>
          <w:rFonts w:ascii="Times New Roman" w:hAnsi="Times New Roman"/>
          <w:color w:val="000000"/>
          <w:sz w:val="22"/>
          <w:szCs w:val="22"/>
        </w:rPr>
      </w:pPr>
    </w:p>
    <w:p w14:paraId="721B4B7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работ: Расчет выбросов от складов пылящих материалов (п. 9.3.2)</w:t>
      </w:r>
    </w:p>
    <w:p w14:paraId="1C2A90B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Материал: Цемент</w:t>
      </w:r>
    </w:p>
    <w:p w14:paraId="27FE5B6D" w14:textId="77777777" w:rsidR="002D4344" w:rsidRPr="002D4344" w:rsidRDefault="002D4344" w:rsidP="002D4344">
      <w:pPr>
        <w:rPr>
          <w:rFonts w:ascii="Times New Roman" w:hAnsi="Times New Roman"/>
          <w:color w:val="000000"/>
          <w:sz w:val="22"/>
          <w:szCs w:val="22"/>
        </w:rPr>
      </w:pPr>
    </w:p>
    <w:p w14:paraId="64063F1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Влажность материала в диапазоне: 0.5 - 1.0 %</w:t>
      </w:r>
    </w:p>
    <w:p w14:paraId="5EAFFF3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влажность материала(табл.9.1), </w:t>
      </w:r>
      <w:r w:rsidRPr="002D4344">
        <w:rPr>
          <w:rFonts w:ascii="Times New Roman" w:hAnsi="Times New Roman"/>
          <w:b/>
          <w:i/>
          <w:color w:val="000000"/>
          <w:sz w:val="22"/>
          <w:szCs w:val="22"/>
        </w:rPr>
        <w:t xml:space="preserve">K0 = </w:t>
      </w:r>
      <w:r w:rsidRPr="002D4344">
        <w:rPr>
          <w:rFonts w:ascii="Times New Roman" w:hAnsi="Times New Roman"/>
          <w:b/>
          <w:color w:val="000000"/>
          <w:sz w:val="22"/>
          <w:szCs w:val="22"/>
        </w:rPr>
        <w:t>1.5</w:t>
      </w:r>
    </w:p>
    <w:p w14:paraId="20DDFBD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Скорость ветра в диапазоне: 2.0 - 5.0 м/с</w:t>
      </w:r>
    </w:p>
    <w:p w14:paraId="7F12C59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среднегодовую скорость ветра(табл.9.2), </w:t>
      </w:r>
      <w:r w:rsidRPr="002D4344">
        <w:rPr>
          <w:rFonts w:ascii="Times New Roman" w:hAnsi="Times New Roman"/>
          <w:b/>
          <w:i/>
          <w:color w:val="000000"/>
          <w:sz w:val="22"/>
          <w:szCs w:val="22"/>
        </w:rPr>
        <w:t xml:space="preserve">K1 = </w:t>
      </w:r>
      <w:r w:rsidRPr="002D4344">
        <w:rPr>
          <w:rFonts w:ascii="Times New Roman" w:hAnsi="Times New Roman"/>
          <w:b/>
          <w:color w:val="000000"/>
          <w:sz w:val="22"/>
          <w:szCs w:val="22"/>
        </w:rPr>
        <w:t>1.2</w:t>
      </w:r>
    </w:p>
    <w:p w14:paraId="0E33EA7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Местные условия: склады, хранилища открытые с 4-х сторон</w:t>
      </w:r>
    </w:p>
    <w:p w14:paraId="78B65CD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степень защищенности узла(табл.9.4), </w:t>
      </w:r>
      <w:r w:rsidRPr="002D4344">
        <w:rPr>
          <w:rFonts w:ascii="Times New Roman" w:hAnsi="Times New Roman"/>
          <w:b/>
          <w:i/>
          <w:color w:val="000000"/>
          <w:sz w:val="22"/>
          <w:szCs w:val="22"/>
        </w:rPr>
        <w:t xml:space="preserve">K4 = </w:t>
      </w:r>
      <w:r w:rsidRPr="002D4344">
        <w:rPr>
          <w:rFonts w:ascii="Times New Roman" w:hAnsi="Times New Roman"/>
          <w:b/>
          <w:color w:val="000000"/>
          <w:sz w:val="22"/>
          <w:szCs w:val="22"/>
        </w:rPr>
        <w:t>1</w:t>
      </w:r>
    </w:p>
    <w:p w14:paraId="0714E29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Высота падения материала, м, </w:t>
      </w:r>
      <w:r w:rsidRPr="002D4344">
        <w:rPr>
          <w:rFonts w:ascii="Times New Roman" w:hAnsi="Times New Roman"/>
          <w:b/>
          <w:i/>
          <w:color w:val="000000"/>
          <w:sz w:val="22"/>
          <w:szCs w:val="22"/>
        </w:rPr>
        <w:t xml:space="preserve">GB = </w:t>
      </w:r>
      <w:r w:rsidRPr="002D4344">
        <w:rPr>
          <w:rFonts w:ascii="Times New Roman" w:hAnsi="Times New Roman"/>
          <w:b/>
          <w:color w:val="000000"/>
          <w:sz w:val="22"/>
          <w:szCs w:val="22"/>
        </w:rPr>
        <w:t>1</w:t>
      </w:r>
    </w:p>
    <w:p w14:paraId="4744F10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высоту падения материала(табл.9.5), </w:t>
      </w:r>
      <w:r w:rsidRPr="002D4344">
        <w:rPr>
          <w:rFonts w:ascii="Times New Roman" w:hAnsi="Times New Roman"/>
          <w:b/>
          <w:i/>
          <w:color w:val="000000"/>
          <w:sz w:val="22"/>
          <w:szCs w:val="22"/>
        </w:rPr>
        <w:t xml:space="preserve">K5 = </w:t>
      </w:r>
      <w:r w:rsidRPr="002D4344">
        <w:rPr>
          <w:rFonts w:ascii="Times New Roman" w:hAnsi="Times New Roman"/>
          <w:b/>
          <w:color w:val="000000"/>
          <w:sz w:val="22"/>
          <w:szCs w:val="22"/>
        </w:rPr>
        <w:t>0.5</w:t>
      </w:r>
    </w:p>
    <w:p w14:paraId="3AE05CC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Удельное выделение твердых частиц с тонны материала, г/т, </w:t>
      </w:r>
      <w:r w:rsidRPr="002D4344">
        <w:rPr>
          <w:rFonts w:ascii="Times New Roman" w:hAnsi="Times New Roman"/>
          <w:b/>
          <w:i/>
          <w:color w:val="000000"/>
          <w:sz w:val="22"/>
          <w:szCs w:val="22"/>
        </w:rPr>
        <w:t xml:space="preserve">Q = </w:t>
      </w:r>
      <w:r w:rsidRPr="002D4344">
        <w:rPr>
          <w:rFonts w:ascii="Times New Roman" w:hAnsi="Times New Roman"/>
          <w:b/>
          <w:color w:val="000000"/>
          <w:sz w:val="22"/>
          <w:szCs w:val="22"/>
        </w:rPr>
        <w:t>120</w:t>
      </w:r>
    </w:p>
    <w:p w14:paraId="4C54556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Эффективность применяемых средств пылеподавления (определяется</w:t>
      </w:r>
    </w:p>
    <w:p w14:paraId="5A5DF83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экспериментально, либо принимается по справочным данных), доли единицы, </w:t>
      </w:r>
      <w:r w:rsidRPr="002D4344">
        <w:rPr>
          <w:rFonts w:ascii="Times New Roman" w:hAnsi="Times New Roman"/>
          <w:b/>
          <w:i/>
          <w:color w:val="000000"/>
          <w:sz w:val="22"/>
          <w:szCs w:val="22"/>
        </w:rPr>
        <w:t xml:space="preserve">N = </w:t>
      </w:r>
      <w:r w:rsidRPr="002D4344">
        <w:rPr>
          <w:rFonts w:ascii="Times New Roman" w:hAnsi="Times New Roman"/>
          <w:b/>
          <w:color w:val="000000"/>
          <w:sz w:val="22"/>
          <w:szCs w:val="22"/>
        </w:rPr>
        <w:t>0</w:t>
      </w:r>
    </w:p>
    <w:p w14:paraId="6208F42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материала, поступающего на склад, т/год, </w:t>
      </w:r>
      <w:r w:rsidRPr="002D4344">
        <w:rPr>
          <w:rFonts w:ascii="Times New Roman" w:hAnsi="Times New Roman"/>
          <w:b/>
          <w:i/>
          <w:color w:val="000000"/>
          <w:sz w:val="22"/>
          <w:szCs w:val="22"/>
        </w:rPr>
        <w:t xml:space="preserve">MGOD = </w:t>
      </w:r>
      <w:r w:rsidRPr="002D4344">
        <w:rPr>
          <w:rFonts w:ascii="Times New Roman" w:hAnsi="Times New Roman"/>
          <w:b/>
          <w:color w:val="000000"/>
          <w:sz w:val="22"/>
          <w:szCs w:val="22"/>
        </w:rPr>
        <w:t>1.21</w:t>
      </w:r>
    </w:p>
    <w:p w14:paraId="0C8A8A2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Максимальное количество материала, поступающего на склад, т/час, </w:t>
      </w:r>
      <w:r w:rsidRPr="002D4344">
        <w:rPr>
          <w:rFonts w:ascii="Times New Roman" w:hAnsi="Times New Roman"/>
          <w:b/>
          <w:i/>
          <w:color w:val="000000"/>
          <w:sz w:val="22"/>
          <w:szCs w:val="22"/>
        </w:rPr>
        <w:t xml:space="preserve">MH = </w:t>
      </w:r>
      <w:r w:rsidRPr="002D4344">
        <w:rPr>
          <w:rFonts w:ascii="Times New Roman" w:hAnsi="Times New Roman"/>
          <w:b/>
          <w:color w:val="000000"/>
          <w:sz w:val="22"/>
          <w:szCs w:val="22"/>
        </w:rPr>
        <w:t>0.1</w:t>
      </w:r>
    </w:p>
    <w:p w14:paraId="39E1DC4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Удельная сдуваемость твердых частиц с поверхности</w:t>
      </w:r>
    </w:p>
    <w:p w14:paraId="28CD0D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штабеля материала, w = 3*10</w:t>
      </w:r>
      <w:r w:rsidRPr="002D4344">
        <w:rPr>
          <w:rFonts w:ascii="Times New Roman" w:hAnsi="Times New Roman"/>
          <w:color w:val="000000"/>
          <w:sz w:val="22"/>
          <w:szCs w:val="22"/>
          <w:vertAlign w:val="superscript"/>
        </w:rPr>
        <w:t>-6</w:t>
      </w:r>
      <w:r w:rsidRPr="002D4344">
        <w:rPr>
          <w:rFonts w:ascii="Times New Roman" w:hAnsi="Times New Roman"/>
          <w:color w:val="000000"/>
          <w:sz w:val="22"/>
          <w:szCs w:val="22"/>
        </w:rPr>
        <w:t xml:space="preserve"> кг/м2*с</w:t>
      </w:r>
    </w:p>
    <w:p w14:paraId="5D9D01E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Размер куска в диапазоне: 0 - 1 мм</w:t>
      </w:r>
    </w:p>
    <w:p w14:paraId="6B5F314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размер материала (табл. 5 [2]), </w:t>
      </w:r>
      <w:r w:rsidRPr="002D4344">
        <w:rPr>
          <w:rFonts w:ascii="Times New Roman" w:hAnsi="Times New Roman"/>
          <w:b/>
          <w:i/>
          <w:color w:val="000000"/>
          <w:sz w:val="22"/>
          <w:szCs w:val="22"/>
        </w:rPr>
        <w:t xml:space="preserve">F = </w:t>
      </w:r>
      <w:r w:rsidRPr="002D4344">
        <w:rPr>
          <w:rFonts w:ascii="Times New Roman" w:hAnsi="Times New Roman"/>
          <w:b/>
          <w:color w:val="000000"/>
          <w:sz w:val="22"/>
          <w:szCs w:val="22"/>
        </w:rPr>
        <w:t>1</w:t>
      </w:r>
    </w:p>
    <w:p w14:paraId="3DF2E86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Площадь основания штабелей материала, м2, </w:t>
      </w:r>
      <w:r w:rsidRPr="002D4344">
        <w:rPr>
          <w:rFonts w:ascii="Times New Roman" w:hAnsi="Times New Roman"/>
          <w:b/>
          <w:i/>
          <w:color w:val="000000"/>
          <w:sz w:val="22"/>
          <w:szCs w:val="22"/>
        </w:rPr>
        <w:t xml:space="preserve">S = </w:t>
      </w:r>
      <w:r w:rsidRPr="002D4344">
        <w:rPr>
          <w:rFonts w:ascii="Times New Roman" w:hAnsi="Times New Roman"/>
          <w:b/>
          <w:color w:val="000000"/>
          <w:sz w:val="22"/>
          <w:szCs w:val="22"/>
        </w:rPr>
        <w:t>1</w:t>
      </w:r>
    </w:p>
    <w:p w14:paraId="2ACBAA3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профиль поверхности складируемого материала, </w:t>
      </w:r>
      <w:r w:rsidRPr="002D4344">
        <w:rPr>
          <w:rFonts w:ascii="Times New Roman" w:hAnsi="Times New Roman"/>
          <w:b/>
          <w:i/>
          <w:color w:val="000000"/>
          <w:sz w:val="22"/>
          <w:szCs w:val="22"/>
        </w:rPr>
        <w:t xml:space="preserve">K6 = </w:t>
      </w:r>
      <w:r w:rsidRPr="002D4344">
        <w:rPr>
          <w:rFonts w:ascii="Times New Roman" w:hAnsi="Times New Roman"/>
          <w:b/>
          <w:color w:val="000000"/>
          <w:sz w:val="22"/>
          <w:szCs w:val="22"/>
        </w:rPr>
        <w:t>1.45</w:t>
      </w:r>
    </w:p>
    <w:p w14:paraId="624EBDAD" w14:textId="77777777" w:rsidR="002D4344" w:rsidRPr="002D4344" w:rsidRDefault="002D4344" w:rsidP="002D4344">
      <w:pPr>
        <w:rPr>
          <w:rFonts w:ascii="Times New Roman" w:hAnsi="Times New Roman"/>
          <w:b/>
          <w:color w:val="000000"/>
          <w:sz w:val="22"/>
          <w:szCs w:val="22"/>
        </w:rPr>
      </w:pPr>
    </w:p>
    <w:p w14:paraId="01CF75AF"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0EE27A44" w14:textId="77777777" w:rsidR="002D4344" w:rsidRPr="002D4344" w:rsidRDefault="002D4344" w:rsidP="002D4344">
      <w:pPr>
        <w:rPr>
          <w:rFonts w:ascii="Times New Roman" w:hAnsi="Times New Roman"/>
          <w:b/>
          <w:i/>
          <w:color w:val="000000"/>
          <w:sz w:val="22"/>
          <w:szCs w:val="22"/>
          <w:u w:val="single"/>
        </w:rPr>
      </w:pPr>
    </w:p>
    <w:p w14:paraId="217945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твердых частиц, выделяющихся в процессе формирования склада:</w:t>
      </w:r>
    </w:p>
    <w:p w14:paraId="4465114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(9.18), </w:t>
      </w:r>
      <w:r w:rsidRPr="002D4344">
        <w:rPr>
          <w:rFonts w:ascii="Times New Roman" w:hAnsi="Times New Roman"/>
          <w:b/>
          <w:i/>
          <w:color w:val="000000"/>
          <w:sz w:val="22"/>
          <w:szCs w:val="22"/>
        </w:rPr>
        <w:t>M1 = K0 · K1 · K4 · K5 · Q · MGOD · (1-N)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1.5 · 1.2 · 1 · 0.5 · 120 · 1.21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0.0001307</w:t>
      </w:r>
    </w:p>
    <w:p w14:paraId="7454133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(9.19), </w:t>
      </w:r>
      <w:r w:rsidRPr="002D4344">
        <w:rPr>
          <w:rFonts w:ascii="Times New Roman" w:hAnsi="Times New Roman"/>
          <w:b/>
          <w:i/>
          <w:color w:val="000000"/>
          <w:sz w:val="22"/>
          <w:szCs w:val="22"/>
        </w:rPr>
        <w:t xml:space="preserve">G1 = K0 · K1 · K4 · K5 · Q · MH · (1-N) / 3600 = </w:t>
      </w:r>
      <w:r w:rsidRPr="002D4344">
        <w:rPr>
          <w:rFonts w:ascii="Times New Roman" w:hAnsi="Times New Roman"/>
          <w:b/>
          <w:color w:val="000000"/>
          <w:sz w:val="22"/>
          <w:szCs w:val="22"/>
        </w:rPr>
        <w:t>1.5 · 1.2 · 1 · 0.5 · 120 · 0.1 · (1-0) / 3600 = 0.003</w:t>
      </w:r>
    </w:p>
    <w:p w14:paraId="58717FE4" w14:textId="77777777" w:rsidR="002D4344" w:rsidRPr="002D4344" w:rsidRDefault="002D4344" w:rsidP="002D4344">
      <w:pPr>
        <w:rPr>
          <w:rFonts w:ascii="Times New Roman" w:hAnsi="Times New Roman"/>
          <w:b/>
          <w:color w:val="000000"/>
          <w:sz w:val="22"/>
          <w:szCs w:val="22"/>
        </w:rPr>
      </w:pPr>
    </w:p>
    <w:p w14:paraId="15442B1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твердых частиц, сдуваемых с поверхности склада:</w:t>
      </w:r>
    </w:p>
    <w:p w14:paraId="7336D6D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(9.20), </w:t>
      </w:r>
      <w:r w:rsidRPr="002D4344">
        <w:rPr>
          <w:rFonts w:ascii="Times New Roman" w:hAnsi="Times New Roman"/>
          <w:b/>
          <w:i/>
          <w:color w:val="000000"/>
          <w:sz w:val="22"/>
          <w:szCs w:val="22"/>
        </w:rPr>
        <w:t>M2 = 31.5 · K0 · K1 · K4 · K6 · W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F · S · (1-N) · 1000 = </w:t>
      </w:r>
      <w:r w:rsidRPr="002D4344">
        <w:rPr>
          <w:rFonts w:ascii="Times New Roman" w:hAnsi="Times New Roman"/>
          <w:b/>
          <w:color w:val="000000"/>
          <w:sz w:val="22"/>
          <w:szCs w:val="22"/>
        </w:rPr>
        <w:t>31.5 · 1.5 · 1.2 · 1 · 1.45 · 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 · 1 · (1-0) · 1000 = 0.2466</w:t>
      </w:r>
    </w:p>
    <w:p w14:paraId="19DCF81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(9.22), </w:t>
      </w:r>
      <w:r w:rsidRPr="002D4344">
        <w:rPr>
          <w:rFonts w:ascii="Times New Roman" w:hAnsi="Times New Roman"/>
          <w:b/>
          <w:i/>
          <w:color w:val="000000"/>
          <w:sz w:val="22"/>
          <w:szCs w:val="22"/>
        </w:rPr>
        <w:t>G2 = K0 · K1 · K4 · K6 · W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F · S · (1-N) · 1000 = </w:t>
      </w:r>
      <w:r w:rsidRPr="002D4344">
        <w:rPr>
          <w:rFonts w:ascii="Times New Roman" w:hAnsi="Times New Roman"/>
          <w:b/>
          <w:color w:val="000000"/>
          <w:sz w:val="22"/>
          <w:szCs w:val="22"/>
        </w:rPr>
        <w:t>1.5 · 1.2 · 1 · 1.45 · 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 · 1 · (1-0) · 1000 = 0.00783</w:t>
      </w:r>
    </w:p>
    <w:p w14:paraId="4D270357" w14:textId="77777777" w:rsidR="002D4344" w:rsidRPr="002D4344" w:rsidRDefault="002D4344" w:rsidP="002D4344">
      <w:pPr>
        <w:rPr>
          <w:rFonts w:ascii="Times New Roman" w:hAnsi="Times New Roman"/>
          <w:b/>
          <w:color w:val="000000"/>
          <w:sz w:val="22"/>
          <w:szCs w:val="22"/>
        </w:rPr>
      </w:pPr>
    </w:p>
    <w:p w14:paraId="6CB8112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Итого валовый выброс, т/год, </w:t>
      </w:r>
      <w:r w:rsidRPr="002D4344">
        <w:rPr>
          <w:rFonts w:ascii="Times New Roman" w:hAnsi="Times New Roman"/>
          <w:b/>
          <w:i/>
          <w:color w:val="000000"/>
          <w:sz w:val="22"/>
          <w:szCs w:val="22"/>
        </w:rPr>
        <w:t xml:space="preserve">_M_ = M1 + M2 = </w:t>
      </w:r>
      <w:r w:rsidRPr="002D4344">
        <w:rPr>
          <w:rFonts w:ascii="Times New Roman" w:hAnsi="Times New Roman"/>
          <w:b/>
          <w:color w:val="000000"/>
          <w:sz w:val="22"/>
          <w:szCs w:val="22"/>
        </w:rPr>
        <w:t>0.0001307 + 0.2466 = 0.2467</w:t>
      </w:r>
    </w:p>
    <w:p w14:paraId="6C76B1E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w:t>
      </w:r>
      <w:r w:rsidRPr="002D4344">
        <w:rPr>
          <w:rFonts w:ascii="Times New Roman" w:hAnsi="Times New Roman"/>
          <w:b/>
          <w:i/>
          <w:color w:val="000000"/>
          <w:sz w:val="22"/>
          <w:szCs w:val="22"/>
        </w:rPr>
        <w:t xml:space="preserve">_G_ = </w:t>
      </w:r>
      <w:r w:rsidRPr="002D4344">
        <w:rPr>
          <w:rFonts w:ascii="Times New Roman" w:hAnsi="Times New Roman"/>
          <w:b/>
          <w:color w:val="000000"/>
          <w:sz w:val="22"/>
          <w:szCs w:val="22"/>
        </w:rPr>
        <w:t>0.00783</w:t>
      </w:r>
    </w:p>
    <w:p w14:paraId="2093AF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наблюдается в процессе сдувания</w:t>
      </w:r>
    </w:p>
    <w:p w14:paraId="5CB9FD36" w14:textId="77777777" w:rsidR="002D4344" w:rsidRPr="002D4344" w:rsidRDefault="002D4344" w:rsidP="002D4344">
      <w:pPr>
        <w:rPr>
          <w:rFonts w:ascii="Times New Roman" w:hAnsi="Times New Roman"/>
          <w:color w:val="000000"/>
          <w:sz w:val="22"/>
          <w:szCs w:val="22"/>
        </w:rPr>
      </w:pPr>
    </w:p>
    <w:p w14:paraId="6633D65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 выбросы:</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0EE8731F"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6DB2734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71FDB3B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E5ACE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22635B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726D1CC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6952F7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2908</w:t>
            </w:r>
          </w:p>
        </w:tc>
        <w:tc>
          <w:tcPr>
            <w:tcW w:w="2643" w:type="pct"/>
            <w:tcBorders>
              <w:top w:val="single" w:sz="4" w:space="0" w:color="auto"/>
              <w:left w:val="single" w:sz="4" w:space="0" w:color="auto"/>
              <w:bottom w:val="single" w:sz="4" w:space="0" w:color="auto"/>
              <w:right w:val="single" w:sz="4" w:space="0" w:color="auto"/>
            </w:tcBorders>
            <w:hideMark/>
          </w:tcPr>
          <w:p w14:paraId="244B232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7191569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0.0078300</w:t>
            </w:r>
          </w:p>
        </w:tc>
        <w:tc>
          <w:tcPr>
            <w:tcW w:w="1000" w:type="pct"/>
            <w:tcBorders>
              <w:top w:val="single" w:sz="4" w:space="0" w:color="auto"/>
              <w:left w:val="single" w:sz="4" w:space="0" w:color="auto"/>
              <w:bottom w:val="single" w:sz="4" w:space="0" w:color="auto"/>
              <w:right w:val="single" w:sz="4" w:space="0" w:color="auto"/>
            </w:tcBorders>
            <w:hideMark/>
          </w:tcPr>
          <w:p w14:paraId="6FB449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0.2467000</w:t>
            </w:r>
          </w:p>
        </w:tc>
      </w:tr>
    </w:tbl>
    <w:p w14:paraId="5EF72B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6008, Емкости с отработанным промывочным раствором    </w:t>
      </w:r>
    </w:p>
    <w:tbl>
      <w:tblPr>
        <w:tblW w:w="0" w:type="auto"/>
        <w:tblInd w:w="113" w:type="dxa"/>
        <w:tblLook w:val="04A0" w:firstRow="1" w:lastRow="0" w:firstColumn="1" w:lastColumn="0" w:noHBand="0" w:noVBand="1"/>
      </w:tblPr>
      <w:tblGrid>
        <w:gridCol w:w="656"/>
        <w:gridCol w:w="482"/>
        <w:gridCol w:w="1643"/>
        <w:gridCol w:w="482"/>
        <w:gridCol w:w="482"/>
        <w:gridCol w:w="601"/>
        <w:gridCol w:w="482"/>
        <w:gridCol w:w="711"/>
        <w:gridCol w:w="546"/>
        <w:gridCol w:w="1394"/>
        <w:gridCol w:w="711"/>
        <w:gridCol w:w="1041"/>
      </w:tblGrid>
      <w:tr w:rsidR="002D4344" w:rsidRPr="002D4344" w14:paraId="0D5E871C" w14:textId="77777777" w:rsidTr="002D4344">
        <w:trPr>
          <w:trHeight w:val="2670"/>
        </w:trPr>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4B4ED84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загрязнения</w:t>
            </w:r>
          </w:p>
        </w:tc>
        <w:tc>
          <w:tcPr>
            <w:tcW w:w="0" w:type="auto"/>
            <w:tcBorders>
              <w:top w:val="single" w:sz="4" w:space="0" w:color="auto"/>
              <w:left w:val="nil"/>
              <w:bottom w:val="single" w:sz="4" w:space="0" w:color="auto"/>
              <w:right w:val="single" w:sz="4" w:space="0" w:color="auto"/>
            </w:tcBorders>
            <w:textDirection w:val="btLr"/>
            <w:vAlign w:val="center"/>
            <w:hideMark/>
          </w:tcPr>
          <w:p w14:paraId="2ACAFE2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выделения</w:t>
            </w:r>
          </w:p>
        </w:tc>
        <w:tc>
          <w:tcPr>
            <w:tcW w:w="0" w:type="auto"/>
            <w:tcBorders>
              <w:top w:val="single" w:sz="4" w:space="0" w:color="auto"/>
              <w:left w:val="nil"/>
              <w:bottom w:val="single" w:sz="4" w:space="0" w:color="auto"/>
              <w:right w:val="single" w:sz="4" w:space="0" w:color="auto"/>
            </w:tcBorders>
            <w:vAlign w:val="center"/>
            <w:hideMark/>
          </w:tcPr>
          <w:p w14:paraId="4884A4B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Оборудование</w:t>
            </w:r>
          </w:p>
        </w:tc>
        <w:tc>
          <w:tcPr>
            <w:tcW w:w="0" w:type="auto"/>
            <w:tcBorders>
              <w:top w:val="single" w:sz="4" w:space="0" w:color="auto"/>
              <w:left w:val="nil"/>
              <w:bottom w:val="single" w:sz="4" w:space="0" w:color="auto"/>
              <w:right w:val="single" w:sz="4" w:space="0" w:color="auto"/>
            </w:tcBorders>
            <w:textDirection w:val="btLr"/>
            <w:vAlign w:val="center"/>
            <w:hideMark/>
          </w:tcPr>
          <w:p w14:paraId="23AEC63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Высота устья источника, м</w:t>
            </w:r>
          </w:p>
        </w:tc>
        <w:tc>
          <w:tcPr>
            <w:tcW w:w="0" w:type="auto"/>
            <w:tcBorders>
              <w:top w:val="single" w:sz="4" w:space="0" w:color="auto"/>
              <w:left w:val="nil"/>
              <w:bottom w:val="single" w:sz="4" w:space="0" w:color="auto"/>
              <w:right w:val="single" w:sz="4" w:space="0" w:color="auto"/>
            </w:tcBorders>
            <w:textDirection w:val="btLr"/>
            <w:vAlign w:val="center"/>
            <w:hideMark/>
          </w:tcPr>
          <w:p w14:paraId="02F6CA0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Площадь поверх. жидкости, м2</w:t>
            </w:r>
          </w:p>
        </w:tc>
        <w:tc>
          <w:tcPr>
            <w:tcW w:w="0" w:type="auto"/>
            <w:tcBorders>
              <w:top w:val="single" w:sz="4" w:space="0" w:color="auto"/>
              <w:left w:val="nil"/>
              <w:bottom w:val="single" w:sz="4" w:space="0" w:color="auto"/>
              <w:right w:val="single" w:sz="4" w:space="0" w:color="auto"/>
            </w:tcBorders>
            <w:textDirection w:val="btLr"/>
            <w:vAlign w:val="center"/>
            <w:hideMark/>
          </w:tcPr>
          <w:p w14:paraId="50B1422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Уд. выброс (кг/м2)</w:t>
            </w:r>
          </w:p>
        </w:tc>
        <w:tc>
          <w:tcPr>
            <w:tcW w:w="0" w:type="auto"/>
            <w:tcBorders>
              <w:top w:val="single" w:sz="4" w:space="0" w:color="auto"/>
              <w:left w:val="nil"/>
              <w:bottom w:val="single" w:sz="4" w:space="0" w:color="auto"/>
              <w:right w:val="single" w:sz="4" w:space="0" w:color="auto"/>
            </w:tcBorders>
            <w:textDirection w:val="btLr"/>
            <w:vAlign w:val="center"/>
            <w:hideMark/>
          </w:tcPr>
          <w:p w14:paraId="3B44140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Степень укрытия, в %</w:t>
            </w:r>
          </w:p>
        </w:tc>
        <w:tc>
          <w:tcPr>
            <w:tcW w:w="0" w:type="auto"/>
            <w:tcBorders>
              <w:top w:val="single" w:sz="4" w:space="0" w:color="auto"/>
              <w:left w:val="nil"/>
              <w:bottom w:val="single" w:sz="4" w:space="0" w:color="auto"/>
              <w:right w:val="single" w:sz="4" w:space="0" w:color="auto"/>
            </w:tcBorders>
            <w:textDirection w:val="btLr"/>
            <w:vAlign w:val="center"/>
            <w:hideMark/>
          </w:tcPr>
          <w:p w14:paraId="3DC07DE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К 11 - коэфф. Укрытия</w:t>
            </w:r>
          </w:p>
        </w:tc>
        <w:tc>
          <w:tcPr>
            <w:tcW w:w="0" w:type="auto"/>
            <w:tcBorders>
              <w:top w:val="single" w:sz="4" w:space="0" w:color="auto"/>
              <w:left w:val="nil"/>
              <w:bottom w:val="single" w:sz="4" w:space="0" w:color="auto"/>
              <w:right w:val="single" w:sz="4" w:space="0" w:color="auto"/>
            </w:tcBorders>
            <w:textDirection w:val="btLr"/>
            <w:vAlign w:val="center"/>
            <w:hideMark/>
          </w:tcPr>
          <w:p w14:paraId="1CAAACF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Время работы, ликвидация, час/год</w:t>
            </w:r>
          </w:p>
        </w:tc>
        <w:tc>
          <w:tcPr>
            <w:tcW w:w="0" w:type="auto"/>
            <w:tcBorders>
              <w:top w:val="single" w:sz="4" w:space="0" w:color="auto"/>
              <w:left w:val="nil"/>
              <w:bottom w:val="single" w:sz="4" w:space="0" w:color="auto"/>
              <w:right w:val="single" w:sz="4" w:space="0" w:color="auto"/>
            </w:tcBorders>
            <w:textDirection w:val="btLr"/>
            <w:vAlign w:val="center"/>
            <w:hideMark/>
          </w:tcPr>
          <w:p w14:paraId="5ABAFD8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Наименование вещества</w:t>
            </w:r>
          </w:p>
        </w:tc>
        <w:tc>
          <w:tcPr>
            <w:tcW w:w="0" w:type="auto"/>
            <w:tcBorders>
              <w:top w:val="single" w:sz="4" w:space="0" w:color="auto"/>
              <w:left w:val="nil"/>
              <w:bottom w:val="single" w:sz="4" w:space="0" w:color="auto"/>
              <w:right w:val="single" w:sz="4" w:space="0" w:color="auto"/>
            </w:tcBorders>
            <w:textDirection w:val="btLr"/>
            <w:vAlign w:val="center"/>
            <w:hideMark/>
          </w:tcPr>
          <w:p w14:paraId="529C6CB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г/с</w:t>
            </w:r>
          </w:p>
        </w:tc>
        <w:tc>
          <w:tcPr>
            <w:tcW w:w="0" w:type="auto"/>
            <w:tcBorders>
              <w:top w:val="single" w:sz="4" w:space="0" w:color="auto"/>
              <w:left w:val="nil"/>
              <w:bottom w:val="single" w:sz="4" w:space="0" w:color="auto"/>
              <w:right w:val="single" w:sz="4" w:space="0" w:color="auto"/>
            </w:tcBorders>
            <w:textDirection w:val="btLr"/>
            <w:vAlign w:val="center"/>
            <w:hideMark/>
          </w:tcPr>
          <w:p w14:paraId="5604B34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в период ликвидации, т/год</w:t>
            </w:r>
          </w:p>
        </w:tc>
      </w:tr>
      <w:tr w:rsidR="002D4344" w:rsidRPr="002D4344" w14:paraId="4DE1440B" w14:textId="77777777" w:rsidTr="002D4344">
        <w:trPr>
          <w:trHeight w:val="315"/>
        </w:trPr>
        <w:tc>
          <w:tcPr>
            <w:tcW w:w="0" w:type="auto"/>
            <w:tcBorders>
              <w:top w:val="nil"/>
              <w:left w:val="single" w:sz="4" w:space="0" w:color="auto"/>
              <w:bottom w:val="single" w:sz="4" w:space="0" w:color="auto"/>
              <w:right w:val="single" w:sz="4" w:space="0" w:color="auto"/>
            </w:tcBorders>
            <w:vAlign w:val="bottom"/>
            <w:hideMark/>
          </w:tcPr>
          <w:p w14:paraId="7E71E84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0" w:type="auto"/>
            <w:tcBorders>
              <w:top w:val="nil"/>
              <w:left w:val="nil"/>
              <w:bottom w:val="single" w:sz="4" w:space="0" w:color="auto"/>
              <w:right w:val="single" w:sz="4" w:space="0" w:color="auto"/>
            </w:tcBorders>
            <w:vAlign w:val="bottom"/>
            <w:hideMark/>
          </w:tcPr>
          <w:p w14:paraId="72E7F07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0" w:type="auto"/>
            <w:tcBorders>
              <w:top w:val="nil"/>
              <w:left w:val="nil"/>
              <w:bottom w:val="single" w:sz="4" w:space="0" w:color="auto"/>
              <w:right w:val="single" w:sz="4" w:space="0" w:color="auto"/>
            </w:tcBorders>
            <w:vAlign w:val="bottom"/>
            <w:hideMark/>
          </w:tcPr>
          <w:p w14:paraId="4700B99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w:t>
            </w:r>
          </w:p>
        </w:tc>
        <w:tc>
          <w:tcPr>
            <w:tcW w:w="0" w:type="auto"/>
            <w:tcBorders>
              <w:top w:val="nil"/>
              <w:left w:val="nil"/>
              <w:bottom w:val="single" w:sz="4" w:space="0" w:color="auto"/>
              <w:right w:val="single" w:sz="4" w:space="0" w:color="auto"/>
            </w:tcBorders>
            <w:vAlign w:val="bottom"/>
            <w:hideMark/>
          </w:tcPr>
          <w:p w14:paraId="01DD47F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w:t>
            </w:r>
          </w:p>
        </w:tc>
        <w:tc>
          <w:tcPr>
            <w:tcW w:w="0" w:type="auto"/>
            <w:tcBorders>
              <w:top w:val="nil"/>
              <w:left w:val="nil"/>
              <w:bottom w:val="single" w:sz="4" w:space="0" w:color="auto"/>
              <w:right w:val="single" w:sz="4" w:space="0" w:color="auto"/>
            </w:tcBorders>
            <w:vAlign w:val="bottom"/>
            <w:hideMark/>
          </w:tcPr>
          <w:p w14:paraId="211E0A8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w:t>
            </w:r>
          </w:p>
        </w:tc>
        <w:tc>
          <w:tcPr>
            <w:tcW w:w="0" w:type="auto"/>
            <w:tcBorders>
              <w:top w:val="nil"/>
              <w:left w:val="nil"/>
              <w:bottom w:val="single" w:sz="4" w:space="0" w:color="auto"/>
              <w:right w:val="single" w:sz="4" w:space="0" w:color="auto"/>
            </w:tcBorders>
            <w:vAlign w:val="bottom"/>
            <w:hideMark/>
          </w:tcPr>
          <w:p w14:paraId="18876B7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w:t>
            </w:r>
          </w:p>
        </w:tc>
        <w:tc>
          <w:tcPr>
            <w:tcW w:w="0" w:type="auto"/>
            <w:tcBorders>
              <w:top w:val="nil"/>
              <w:left w:val="nil"/>
              <w:bottom w:val="single" w:sz="4" w:space="0" w:color="auto"/>
              <w:right w:val="single" w:sz="4" w:space="0" w:color="auto"/>
            </w:tcBorders>
            <w:vAlign w:val="bottom"/>
            <w:hideMark/>
          </w:tcPr>
          <w:p w14:paraId="1E326D1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7</w:t>
            </w:r>
          </w:p>
        </w:tc>
        <w:tc>
          <w:tcPr>
            <w:tcW w:w="0" w:type="auto"/>
            <w:tcBorders>
              <w:top w:val="nil"/>
              <w:left w:val="nil"/>
              <w:bottom w:val="single" w:sz="4" w:space="0" w:color="auto"/>
              <w:right w:val="single" w:sz="4" w:space="0" w:color="auto"/>
            </w:tcBorders>
            <w:vAlign w:val="bottom"/>
            <w:hideMark/>
          </w:tcPr>
          <w:p w14:paraId="0F90531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8</w:t>
            </w:r>
          </w:p>
        </w:tc>
        <w:tc>
          <w:tcPr>
            <w:tcW w:w="0" w:type="auto"/>
            <w:tcBorders>
              <w:top w:val="nil"/>
              <w:left w:val="nil"/>
              <w:bottom w:val="single" w:sz="4" w:space="0" w:color="auto"/>
              <w:right w:val="single" w:sz="4" w:space="0" w:color="auto"/>
            </w:tcBorders>
            <w:vAlign w:val="bottom"/>
            <w:hideMark/>
          </w:tcPr>
          <w:p w14:paraId="2ED1631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w:t>
            </w:r>
          </w:p>
        </w:tc>
        <w:tc>
          <w:tcPr>
            <w:tcW w:w="0" w:type="auto"/>
            <w:tcBorders>
              <w:top w:val="nil"/>
              <w:left w:val="nil"/>
              <w:bottom w:val="single" w:sz="4" w:space="0" w:color="auto"/>
              <w:right w:val="single" w:sz="4" w:space="0" w:color="auto"/>
            </w:tcBorders>
            <w:vAlign w:val="bottom"/>
            <w:hideMark/>
          </w:tcPr>
          <w:p w14:paraId="31D438B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w:t>
            </w:r>
          </w:p>
        </w:tc>
        <w:tc>
          <w:tcPr>
            <w:tcW w:w="0" w:type="auto"/>
            <w:tcBorders>
              <w:top w:val="nil"/>
              <w:left w:val="nil"/>
              <w:bottom w:val="single" w:sz="4" w:space="0" w:color="auto"/>
              <w:right w:val="single" w:sz="4" w:space="0" w:color="auto"/>
            </w:tcBorders>
            <w:vAlign w:val="bottom"/>
            <w:hideMark/>
          </w:tcPr>
          <w:p w14:paraId="35915F0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11</w:t>
            </w:r>
          </w:p>
        </w:tc>
        <w:tc>
          <w:tcPr>
            <w:tcW w:w="0" w:type="auto"/>
            <w:tcBorders>
              <w:top w:val="nil"/>
              <w:left w:val="nil"/>
              <w:bottom w:val="single" w:sz="4" w:space="0" w:color="auto"/>
              <w:right w:val="single" w:sz="4" w:space="0" w:color="auto"/>
            </w:tcBorders>
            <w:vAlign w:val="bottom"/>
            <w:hideMark/>
          </w:tcPr>
          <w:p w14:paraId="24F7B4D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12</w:t>
            </w:r>
          </w:p>
        </w:tc>
      </w:tr>
      <w:tr w:rsidR="002D4344" w:rsidRPr="002D4344" w14:paraId="1A12AB4D" w14:textId="77777777" w:rsidTr="002D4344">
        <w:trPr>
          <w:trHeight w:val="945"/>
        </w:trPr>
        <w:tc>
          <w:tcPr>
            <w:tcW w:w="0" w:type="auto"/>
            <w:tcBorders>
              <w:top w:val="nil"/>
              <w:left w:val="single" w:sz="4" w:space="0" w:color="auto"/>
              <w:bottom w:val="nil"/>
              <w:right w:val="single" w:sz="4" w:space="0" w:color="auto"/>
            </w:tcBorders>
            <w:vAlign w:val="center"/>
            <w:hideMark/>
          </w:tcPr>
          <w:p w14:paraId="55FC2CB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6008</w:t>
            </w:r>
          </w:p>
        </w:tc>
        <w:tc>
          <w:tcPr>
            <w:tcW w:w="0" w:type="auto"/>
            <w:tcBorders>
              <w:top w:val="nil"/>
              <w:left w:val="nil"/>
              <w:bottom w:val="single" w:sz="4" w:space="0" w:color="auto"/>
              <w:right w:val="single" w:sz="4" w:space="0" w:color="auto"/>
            </w:tcBorders>
            <w:vAlign w:val="bottom"/>
            <w:hideMark/>
          </w:tcPr>
          <w:p w14:paraId="464C56B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0" w:type="auto"/>
            <w:tcBorders>
              <w:top w:val="nil"/>
              <w:left w:val="nil"/>
              <w:bottom w:val="single" w:sz="4" w:space="0" w:color="auto"/>
              <w:right w:val="single" w:sz="4" w:space="0" w:color="auto"/>
            </w:tcBorders>
            <w:vAlign w:val="bottom"/>
            <w:hideMark/>
          </w:tcPr>
          <w:p w14:paraId="79A6F248"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Емкость c </w:t>
            </w:r>
            <w:proofErr w:type="gramStart"/>
            <w:r w:rsidRPr="002D4344">
              <w:rPr>
                <w:rFonts w:ascii="Times New Roman" w:hAnsi="Times New Roman"/>
                <w:sz w:val="22"/>
                <w:szCs w:val="22"/>
              </w:rPr>
              <w:t>отработанным  промывочным</w:t>
            </w:r>
            <w:proofErr w:type="gramEnd"/>
            <w:r w:rsidRPr="002D4344">
              <w:rPr>
                <w:rFonts w:ascii="Times New Roman" w:hAnsi="Times New Roman"/>
                <w:sz w:val="22"/>
                <w:szCs w:val="22"/>
              </w:rPr>
              <w:t xml:space="preserve"> раствором № 1, 50 м</w:t>
            </w:r>
            <w:r w:rsidRPr="002D4344">
              <w:rPr>
                <w:rFonts w:ascii="Times New Roman" w:hAnsi="Times New Roman"/>
                <w:sz w:val="22"/>
                <w:szCs w:val="22"/>
                <w:vertAlign w:val="superscript"/>
              </w:rPr>
              <w:t>3</w:t>
            </w:r>
          </w:p>
        </w:tc>
        <w:tc>
          <w:tcPr>
            <w:tcW w:w="0" w:type="auto"/>
            <w:tcBorders>
              <w:top w:val="nil"/>
              <w:left w:val="nil"/>
              <w:bottom w:val="single" w:sz="4" w:space="0" w:color="auto"/>
              <w:right w:val="single" w:sz="4" w:space="0" w:color="auto"/>
            </w:tcBorders>
            <w:vAlign w:val="bottom"/>
            <w:hideMark/>
          </w:tcPr>
          <w:p w14:paraId="14A9AB8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0" w:type="auto"/>
            <w:tcBorders>
              <w:top w:val="nil"/>
              <w:left w:val="nil"/>
              <w:bottom w:val="single" w:sz="4" w:space="0" w:color="auto"/>
              <w:right w:val="single" w:sz="4" w:space="0" w:color="auto"/>
            </w:tcBorders>
            <w:vAlign w:val="bottom"/>
            <w:hideMark/>
          </w:tcPr>
          <w:p w14:paraId="4C25CE6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c>
          <w:tcPr>
            <w:tcW w:w="0" w:type="auto"/>
            <w:tcBorders>
              <w:top w:val="nil"/>
              <w:left w:val="nil"/>
              <w:bottom w:val="single" w:sz="4" w:space="0" w:color="auto"/>
              <w:right w:val="single" w:sz="4" w:space="0" w:color="auto"/>
            </w:tcBorders>
            <w:vAlign w:val="bottom"/>
            <w:hideMark/>
          </w:tcPr>
          <w:p w14:paraId="616D25E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0,02</w:t>
            </w:r>
          </w:p>
        </w:tc>
        <w:tc>
          <w:tcPr>
            <w:tcW w:w="0" w:type="auto"/>
            <w:tcBorders>
              <w:top w:val="nil"/>
              <w:left w:val="nil"/>
              <w:bottom w:val="single" w:sz="4" w:space="0" w:color="auto"/>
              <w:right w:val="single" w:sz="4" w:space="0" w:color="auto"/>
            </w:tcBorders>
            <w:vAlign w:val="bottom"/>
            <w:hideMark/>
          </w:tcPr>
          <w:p w14:paraId="3353135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91</w:t>
            </w:r>
          </w:p>
        </w:tc>
        <w:tc>
          <w:tcPr>
            <w:tcW w:w="0" w:type="auto"/>
            <w:tcBorders>
              <w:top w:val="nil"/>
              <w:left w:val="nil"/>
              <w:bottom w:val="single" w:sz="4" w:space="0" w:color="auto"/>
              <w:right w:val="single" w:sz="4" w:space="0" w:color="auto"/>
            </w:tcBorders>
            <w:vAlign w:val="bottom"/>
            <w:hideMark/>
          </w:tcPr>
          <w:p w14:paraId="151A9C7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0,198</w:t>
            </w:r>
          </w:p>
        </w:tc>
        <w:tc>
          <w:tcPr>
            <w:tcW w:w="0" w:type="auto"/>
            <w:tcBorders>
              <w:top w:val="nil"/>
              <w:left w:val="nil"/>
              <w:bottom w:val="single" w:sz="4" w:space="0" w:color="auto"/>
              <w:right w:val="single" w:sz="4" w:space="0" w:color="auto"/>
            </w:tcBorders>
            <w:vAlign w:val="bottom"/>
            <w:hideMark/>
          </w:tcPr>
          <w:p w14:paraId="38F17E9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480</w:t>
            </w:r>
          </w:p>
        </w:tc>
        <w:tc>
          <w:tcPr>
            <w:tcW w:w="0" w:type="auto"/>
            <w:tcBorders>
              <w:top w:val="nil"/>
              <w:left w:val="nil"/>
              <w:bottom w:val="single" w:sz="4" w:space="0" w:color="auto"/>
              <w:right w:val="single" w:sz="4" w:space="0" w:color="auto"/>
            </w:tcBorders>
            <w:vAlign w:val="bottom"/>
            <w:hideMark/>
          </w:tcPr>
          <w:p w14:paraId="239215E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2754 Угл. Предельные С12-С19</w:t>
            </w:r>
          </w:p>
        </w:tc>
        <w:tc>
          <w:tcPr>
            <w:tcW w:w="0" w:type="auto"/>
            <w:tcBorders>
              <w:top w:val="nil"/>
              <w:left w:val="nil"/>
              <w:bottom w:val="single" w:sz="4" w:space="0" w:color="auto"/>
              <w:right w:val="single" w:sz="4" w:space="0" w:color="auto"/>
            </w:tcBorders>
            <w:vAlign w:val="bottom"/>
            <w:hideMark/>
          </w:tcPr>
          <w:p w14:paraId="365F682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0,055</w:t>
            </w:r>
          </w:p>
        </w:tc>
        <w:tc>
          <w:tcPr>
            <w:tcW w:w="0" w:type="auto"/>
            <w:tcBorders>
              <w:top w:val="nil"/>
              <w:left w:val="nil"/>
              <w:bottom w:val="single" w:sz="4" w:space="0" w:color="auto"/>
              <w:right w:val="single" w:sz="4" w:space="0" w:color="auto"/>
            </w:tcBorders>
            <w:vAlign w:val="bottom"/>
            <w:hideMark/>
          </w:tcPr>
          <w:p w14:paraId="052C931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0,09504</w:t>
            </w:r>
          </w:p>
        </w:tc>
      </w:tr>
      <w:tr w:rsidR="002D4344" w:rsidRPr="002D4344" w14:paraId="7D02CB66" w14:textId="77777777" w:rsidTr="002D4344">
        <w:trPr>
          <w:trHeight w:val="975"/>
        </w:trPr>
        <w:tc>
          <w:tcPr>
            <w:tcW w:w="0" w:type="auto"/>
            <w:tcBorders>
              <w:top w:val="single" w:sz="4" w:space="0" w:color="auto"/>
              <w:left w:val="single" w:sz="4" w:space="0" w:color="auto"/>
              <w:bottom w:val="nil"/>
              <w:right w:val="single" w:sz="4" w:space="0" w:color="auto"/>
            </w:tcBorders>
            <w:vAlign w:val="center"/>
            <w:hideMark/>
          </w:tcPr>
          <w:p w14:paraId="59425E5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6108</w:t>
            </w:r>
          </w:p>
        </w:tc>
        <w:tc>
          <w:tcPr>
            <w:tcW w:w="0" w:type="auto"/>
            <w:tcBorders>
              <w:top w:val="nil"/>
              <w:left w:val="nil"/>
              <w:bottom w:val="single" w:sz="4" w:space="0" w:color="auto"/>
              <w:right w:val="single" w:sz="4" w:space="0" w:color="auto"/>
            </w:tcBorders>
            <w:vAlign w:val="bottom"/>
            <w:hideMark/>
          </w:tcPr>
          <w:p w14:paraId="6229563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0" w:type="auto"/>
            <w:tcBorders>
              <w:top w:val="nil"/>
              <w:left w:val="nil"/>
              <w:bottom w:val="single" w:sz="4" w:space="0" w:color="auto"/>
              <w:right w:val="single" w:sz="4" w:space="0" w:color="auto"/>
            </w:tcBorders>
            <w:vAlign w:val="bottom"/>
            <w:hideMark/>
          </w:tcPr>
          <w:p w14:paraId="66DD616E"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Емкость c </w:t>
            </w:r>
            <w:proofErr w:type="gramStart"/>
            <w:r w:rsidRPr="002D4344">
              <w:rPr>
                <w:rFonts w:ascii="Times New Roman" w:hAnsi="Times New Roman"/>
                <w:sz w:val="22"/>
                <w:szCs w:val="22"/>
              </w:rPr>
              <w:t>отработанным  промывочным</w:t>
            </w:r>
            <w:proofErr w:type="gramEnd"/>
            <w:r w:rsidRPr="002D4344">
              <w:rPr>
                <w:rFonts w:ascii="Times New Roman" w:hAnsi="Times New Roman"/>
                <w:sz w:val="22"/>
                <w:szCs w:val="22"/>
              </w:rPr>
              <w:t xml:space="preserve"> раствором № 1, 50 м</w:t>
            </w:r>
            <w:r w:rsidRPr="002D4344">
              <w:rPr>
                <w:rFonts w:ascii="Times New Roman" w:hAnsi="Times New Roman"/>
                <w:sz w:val="22"/>
                <w:szCs w:val="22"/>
                <w:vertAlign w:val="superscript"/>
              </w:rPr>
              <w:t>3</w:t>
            </w:r>
          </w:p>
        </w:tc>
        <w:tc>
          <w:tcPr>
            <w:tcW w:w="0" w:type="auto"/>
            <w:tcBorders>
              <w:top w:val="nil"/>
              <w:left w:val="nil"/>
              <w:bottom w:val="single" w:sz="4" w:space="0" w:color="auto"/>
              <w:right w:val="single" w:sz="4" w:space="0" w:color="auto"/>
            </w:tcBorders>
            <w:vAlign w:val="bottom"/>
            <w:hideMark/>
          </w:tcPr>
          <w:p w14:paraId="55EFB6E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0" w:type="auto"/>
            <w:tcBorders>
              <w:top w:val="nil"/>
              <w:left w:val="nil"/>
              <w:bottom w:val="single" w:sz="4" w:space="0" w:color="auto"/>
              <w:right w:val="single" w:sz="4" w:space="0" w:color="auto"/>
            </w:tcBorders>
            <w:vAlign w:val="bottom"/>
            <w:hideMark/>
          </w:tcPr>
          <w:p w14:paraId="684915C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c>
          <w:tcPr>
            <w:tcW w:w="0" w:type="auto"/>
            <w:tcBorders>
              <w:top w:val="nil"/>
              <w:left w:val="nil"/>
              <w:bottom w:val="single" w:sz="4" w:space="0" w:color="auto"/>
              <w:right w:val="single" w:sz="4" w:space="0" w:color="auto"/>
            </w:tcBorders>
            <w:vAlign w:val="bottom"/>
            <w:hideMark/>
          </w:tcPr>
          <w:p w14:paraId="56D6882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0,02</w:t>
            </w:r>
          </w:p>
        </w:tc>
        <w:tc>
          <w:tcPr>
            <w:tcW w:w="0" w:type="auto"/>
            <w:tcBorders>
              <w:top w:val="nil"/>
              <w:left w:val="nil"/>
              <w:bottom w:val="single" w:sz="4" w:space="0" w:color="auto"/>
              <w:right w:val="single" w:sz="4" w:space="0" w:color="auto"/>
            </w:tcBorders>
            <w:vAlign w:val="bottom"/>
            <w:hideMark/>
          </w:tcPr>
          <w:p w14:paraId="7F31435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91</w:t>
            </w:r>
          </w:p>
        </w:tc>
        <w:tc>
          <w:tcPr>
            <w:tcW w:w="0" w:type="auto"/>
            <w:tcBorders>
              <w:top w:val="nil"/>
              <w:left w:val="nil"/>
              <w:bottom w:val="single" w:sz="4" w:space="0" w:color="auto"/>
              <w:right w:val="single" w:sz="4" w:space="0" w:color="auto"/>
            </w:tcBorders>
            <w:vAlign w:val="bottom"/>
            <w:hideMark/>
          </w:tcPr>
          <w:p w14:paraId="1FF122E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0,198</w:t>
            </w:r>
          </w:p>
        </w:tc>
        <w:tc>
          <w:tcPr>
            <w:tcW w:w="0" w:type="auto"/>
            <w:tcBorders>
              <w:top w:val="nil"/>
              <w:left w:val="nil"/>
              <w:bottom w:val="single" w:sz="4" w:space="0" w:color="auto"/>
              <w:right w:val="single" w:sz="4" w:space="0" w:color="auto"/>
            </w:tcBorders>
            <w:vAlign w:val="bottom"/>
            <w:hideMark/>
          </w:tcPr>
          <w:p w14:paraId="00D561C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552</w:t>
            </w:r>
          </w:p>
        </w:tc>
        <w:tc>
          <w:tcPr>
            <w:tcW w:w="0" w:type="auto"/>
            <w:tcBorders>
              <w:top w:val="nil"/>
              <w:left w:val="nil"/>
              <w:bottom w:val="single" w:sz="4" w:space="0" w:color="auto"/>
              <w:right w:val="single" w:sz="4" w:space="0" w:color="auto"/>
            </w:tcBorders>
            <w:vAlign w:val="bottom"/>
            <w:hideMark/>
          </w:tcPr>
          <w:p w14:paraId="1514989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2754 Угл. Предельные С12-С19</w:t>
            </w:r>
          </w:p>
        </w:tc>
        <w:tc>
          <w:tcPr>
            <w:tcW w:w="0" w:type="auto"/>
            <w:tcBorders>
              <w:top w:val="nil"/>
              <w:left w:val="nil"/>
              <w:bottom w:val="single" w:sz="4" w:space="0" w:color="auto"/>
              <w:right w:val="single" w:sz="4" w:space="0" w:color="auto"/>
            </w:tcBorders>
            <w:vAlign w:val="bottom"/>
            <w:hideMark/>
          </w:tcPr>
          <w:p w14:paraId="522E7A0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0,055</w:t>
            </w:r>
          </w:p>
        </w:tc>
        <w:tc>
          <w:tcPr>
            <w:tcW w:w="0" w:type="auto"/>
            <w:tcBorders>
              <w:top w:val="nil"/>
              <w:left w:val="nil"/>
              <w:bottom w:val="single" w:sz="4" w:space="0" w:color="auto"/>
              <w:right w:val="single" w:sz="4" w:space="0" w:color="auto"/>
            </w:tcBorders>
            <w:vAlign w:val="bottom"/>
            <w:hideMark/>
          </w:tcPr>
          <w:p w14:paraId="5C0D159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0,109296</w:t>
            </w:r>
          </w:p>
        </w:tc>
      </w:tr>
      <w:tr w:rsidR="002D4344" w:rsidRPr="002D4344" w14:paraId="66620DD5" w14:textId="77777777" w:rsidTr="002D4344">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6F41FE10"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51BCAF50"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4E9E6182" w14:textId="77777777" w:rsidR="002D4344" w:rsidRPr="002D4344" w:rsidRDefault="002D4344" w:rsidP="002D4344">
            <w:pP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2D0FA313"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4BEFEA7E"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4E03AE67"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7E467BF5"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710E5E56"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4F45FEA7"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4B473EC9"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07407100"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0,11</w:t>
            </w:r>
          </w:p>
        </w:tc>
        <w:tc>
          <w:tcPr>
            <w:tcW w:w="0" w:type="auto"/>
            <w:tcBorders>
              <w:top w:val="nil"/>
              <w:left w:val="nil"/>
              <w:bottom w:val="single" w:sz="4" w:space="0" w:color="auto"/>
              <w:right w:val="single" w:sz="4" w:space="0" w:color="auto"/>
            </w:tcBorders>
            <w:vAlign w:val="bottom"/>
            <w:hideMark/>
          </w:tcPr>
          <w:p w14:paraId="4E3BC785"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0,204336</w:t>
            </w:r>
          </w:p>
        </w:tc>
      </w:tr>
    </w:tbl>
    <w:p w14:paraId="5AB9A062" w14:textId="77777777" w:rsidR="002D4344" w:rsidRPr="002D4344" w:rsidRDefault="002D4344" w:rsidP="002D4344">
      <w:pPr>
        <w:rPr>
          <w:rFonts w:ascii="Times New Roman" w:hAnsi="Times New Roman"/>
          <w:color w:val="000000"/>
          <w:sz w:val="22"/>
          <w:szCs w:val="22"/>
        </w:rPr>
      </w:pPr>
    </w:p>
    <w:p w14:paraId="1E4AC10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6009, Насосы                                                                                                                                                                                                                                                        </w:t>
      </w:r>
    </w:p>
    <w:tbl>
      <w:tblPr>
        <w:tblW w:w="7380" w:type="dxa"/>
        <w:tblInd w:w="113" w:type="dxa"/>
        <w:tblLook w:val="04A0" w:firstRow="1" w:lastRow="0" w:firstColumn="1" w:lastColumn="0" w:noHBand="0" w:noVBand="1"/>
      </w:tblPr>
      <w:tblGrid>
        <w:gridCol w:w="640"/>
        <w:gridCol w:w="2400"/>
        <w:gridCol w:w="2280"/>
        <w:gridCol w:w="2060"/>
      </w:tblGrid>
      <w:tr w:rsidR="002D4344" w:rsidRPr="002D4344" w14:paraId="2E8C2226" w14:textId="77777777" w:rsidTr="002D4344">
        <w:trPr>
          <w:trHeight w:val="255"/>
        </w:trPr>
        <w:tc>
          <w:tcPr>
            <w:tcW w:w="640" w:type="dxa"/>
            <w:tcBorders>
              <w:top w:val="single" w:sz="4" w:space="0" w:color="auto"/>
              <w:left w:val="single" w:sz="4" w:space="0" w:color="auto"/>
              <w:bottom w:val="single" w:sz="4" w:space="0" w:color="auto"/>
              <w:right w:val="single" w:sz="4" w:space="0" w:color="auto"/>
            </w:tcBorders>
            <w:noWrap/>
            <w:vAlign w:val="center"/>
            <w:hideMark/>
          </w:tcPr>
          <w:p w14:paraId="34DC9CF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п/п</w:t>
            </w:r>
          </w:p>
        </w:tc>
        <w:tc>
          <w:tcPr>
            <w:tcW w:w="2400" w:type="dxa"/>
            <w:tcBorders>
              <w:top w:val="single" w:sz="4" w:space="0" w:color="auto"/>
              <w:left w:val="nil"/>
              <w:bottom w:val="single" w:sz="4" w:space="0" w:color="auto"/>
              <w:right w:val="single" w:sz="4" w:space="0" w:color="auto"/>
            </w:tcBorders>
            <w:noWrap/>
            <w:vAlign w:val="center"/>
            <w:hideMark/>
          </w:tcPr>
          <w:p w14:paraId="0E7F4F2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Показатель</w:t>
            </w:r>
          </w:p>
        </w:tc>
        <w:tc>
          <w:tcPr>
            <w:tcW w:w="2280" w:type="dxa"/>
            <w:tcBorders>
              <w:top w:val="single" w:sz="4" w:space="0" w:color="auto"/>
              <w:left w:val="nil"/>
              <w:bottom w:val="single" w:sz="4" w:space="0" w:color="auto"/>
              <w:right w:val="single" w:sz="4" w:space="0" w:color="auto"/>
            </w:tcBorders>
            <w:noWrap/>
            <w:vAlign w:val="center"/>
            <w:hideMark/>
          </w:tcPr>
          <w:p w14:paraId="450C82A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c>
          <w:tcPr>
            <w:tcW w:w="2060" w:type="dxa"/>
            <w:tcBorders>
              <w:top w:val="single" w:sz="4" w:space="0" w:color="auto"/>
              <w:left w:val="nil"/>
              <w:bottom w:val="single" w:sz="4" w:space="0" w:color="auto"/>
              <w:right w:val="single" w:sz="4" w:space="0" w:color="auto"/>
            </w:tcBorders>
            <w:noWrap/>
            <w:vAlign w:val="center"/>
            <w:hideMark/>
          </w:tcPr>
          <w:p w14:paraId="0BFE1C3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r>
      <w:tr w:rsidR="002D4344" w:rsidRPr="002D4344" w14:paraId="465F921E" w14:textId="77777777" w:rsidTr="002D4344">
        <w:trPr>
          <w:trHeight w:val="1995"/>
        </w:trPr>
        <w:tc>
          <w:tcPr>
            <w:tcW w:w="640" w:type="dxa"/>
            <w:tcBorders>
              <w:top w:val="nil"/>
              <w:left w:val="single" w:sz="4" w:space="0" w:color="auto"/>
              <w:bottom w:val="single" w:sz="4" w:space="0" w:color="auto"/>
              <w:right w:val="single" w:sz="4" w:space="0" w:color="auto"/>
            </w:tcBorders>
            <w:noWrap/>
            <w:vAlign w:val="center"/>
            <w:hideMark/>
          </w:tcPr>
          <w:p w14:paraId="5106D4E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400" w:type="dxa"/>
            <w:tcBorders>
              <w:top w:val="nil"/>
              <w:left w:val="nil"/>
              <w:bottom w:val="single" w:sz="4" w:space="0" w:color="auto"/>
              <w:right w:val="single" w:sz="4" w:space="0" w:color="auto"/>
            </w:tcBorders>
            <w:noWrap/>
            <w:vAlign w:val="center"/>
            <w:hideMark/>
          </w:tcPr>
          <w:p w14:paraId="0E23B97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Объект</w:t>
            </w:r>
          </w:p>
        </w:tc>
        <w:tc>
          <w:tcPr>
            <w:tcW w:w="2280" w:type="dxa"/>
            <w:tcBorders>
              <w:top w:val="nil"/>
              <w:left w:val="nil"/>
              <w:bottom w:val="single" w:sz="4" w:space="0" w:color="auto"/>
              <w:right w:val="single" w:sz="4" w:space="0" w:color="auto"/>
            </w:tcBorders>
            <w:noWrap/>
            <w:vAlign w:val="center"/>
            <w:hideMark/>
          </w:tcPr>
          <w:p w14:paraId="0B8E6ECF"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xml:space="preserve">Скв. И-26-И </w:t>
            </w:r>
          </w:p>
        </w:tc>
        <w:tc>
          <w:tcPr>
            <w:tcW w:w="2060" w:type="dxa"/>
            <w:tcBorders>
              <w:top w:val="nil"/>
              <w:left w:val="nil"/>
              <w:bottom w:val="single" w:sz="4" w:space="0" w:color="auto"/>
              <w:right w:val="single" w:sz="4" w:space="0" w:color="auto"/>
            </w:tcBorders>
            <w:vAlign w:val="center"/>
            <w:hideMark/>
          </w:tcPr>
          <w:p w14:paraId="723DC29A"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Скв. Жагабулак 302, Жагабулак 303,316</w:t>
            </w:r>
          </w:p>
        </w:tc>
      </w:tr>
      <w:tr w:rsidR="002D4344" w:rsidRPr="002D4344" w14:paraId="71365039" w14:textId="77777777" w:rsidTr="002D4344">
        <w:trPr>
          <w:trHeight w:val="810"/>
        </w:trPr>
        <w:tc>
          <w:tcPr>
            <w:tcW w:w="640" w:type="dxa"/>
            <w:tcBorders>
              <w:top w:val="nil"/>
              <w:left w:val="single" w:sz="4" w:space="0" w:color="auto"/>
              <w:bottom w:val="single" w:sz="4" w:space="0" w:color="auto"/>
              <w:right w:val="single" w:sz="4" w:space="0" w:color="auto"/>
            </w:tcBorders>
            <w:vAlign w:val="center"/>
            <w:hideMark/>
          </w:tcPr>
          <w:p w14:paraId="5B75729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2400" w:type="dxa"/>
            <w:tcBorders>
              <w:top w:val="nil"/>
              <w:left w:val="nil"/>
              <w:bottom w:val="single" w:sz="4" w:space="0" w:color="auto"/>
              <w:right w:val="single" w:sz="4" w:space="0" w:color="auto"/>
            </w:tcBorders>
            <w:vAlign w:val="center"/>
            <w:hideMark/>
          </w:tcPr>
          <w:p w14:paraId="43BB22E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Оборудование типа:</w:t>
            </w:r>
          </w:p>
        </w:tc>
        <w:tc>
          <w:tcPr>
            <w:tcW w:w="2280" w:type="dxa"/>
            <w:tcBorders>
              <w:top w:val="nil"/>
              <w:left w:val="nil"/>
              <w:bottom w:val="single" w:sz="4" w:space="0" w:color="auto"/>
              <w:right w:val="single" w:sz="4" w:space="0" w:color="auto"/>
            </w:tcBorders>
            <w:vAlign w:val="center"/>
            <w:hideMark/>
          </w:tcPr>
          <w:p w14:paraId="7D374D1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Насосы центроб. с 1 торцевым </w:t>
            </w:r>
            <w:proofErr w:type="gramStart"/>
            <w:r w:rsidRPr="002D4344">
              <w:rPr>
                <w:rFonts w:ascii="Times New Roman" w:hAnsi="Times New Roman"/>
                <w:sz w:val="22"/>
                <w:szCs w:val="22"/>
              </w:rPr>
              <w:t>уплот.вала</w:t>
            </w:r>
            <w:proofErr w:type="gramEnd"/>
          </w:p>
        </w:tc>
        <w:tc>
          <w:tcPr>
            <w:tcW w:w="2060" w:type="dxa"/>
            <w:tcBorders>
              <w:top w:val="nil"/>
              <w:left w:val="nil"/>
              <w:bottom w:val="single" w:sz="4" w:space="0" w:color="auto"/>
              <w:right w:val="single" w:sz="4" w:space="0" w:color="auto"/>
            </w:tcBorders>
            <w:vAlign w:val="center"/>
            <w:hideMark/>
          </w:tcPr>
          <w:p w14:paraId="4D953C4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Насосы центроб. с 1 торцевым </w:t>
            </w:r>
            <w:proofErr w:type="gramStart"/>
            <w:r w:rsidRPr="002D4344">
              <w:rPr>
                <w:rFonts w:ascii="Times New Roman" w:hAnsi="Times New Roman"/>
                <w:sz w:val="22"/>
                <w:szCs w:val="22"/>
              </w:rPr>
              <w:t>уплот.вала</w:t>
            </w:r>
            <w:proofErr w:type="gramEnd"/>
          </w:p>
        </w:tc>
      </w:tr>
      <w:tr w:rsidR="002D4344" w:rsidRPr="002D4344" w14:paraId="228CB828" w14:textId="77777777" w:rsidTr="002D4344">
        <w:trPr>
          <w:trHeight w:val="390"/>
        </w:trPr>
        <w:tc>
          <w:tcPr>
            <w:tcW w:w="640" w:type="dxa"/>
            <w:tcBorders>
              <w:top w:val="nil"/>
              <w:left w:val="single" w:sz="4" w:space="0" w:color="auto"/>
              <w:bottom w:val="single" w:sz="4" w:space="0" w:color="auto"/>
              <w:right w:val="single" w:sz="4" w:space="0" w:color="auto"/>
            </w:tcBorders>
            <w:noWrap/>
            <w:vAlign w:val="center"/>
            <w:hideMark/>
          </w:tcPr>
          <w:p w14:paraId="4BB0922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w:t>
            </w:r>
          </w:p>
        </w:tc>
        <w:tc>
          <w:tcPr>
            <w:tcW w:w="2400" w:type="dxa"/>
            <w:tcBorders>
              <w:top w:val="nil"/>
              <w:left w:val="nil"/>
              <w:bottom w:val="single" w:sz="4" w:space="0" w:color="auto"/>
              <w:right w:val="single" w:sz="4" w:space="0" w:color="auto"/>
            </w:tcBorders>
            <w:vAlign w:val="center"/>
            <w:hideMark/>
          </w:tcPr>
          <w:p w14:paraId="4FE35D99"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источника загрязнения</w:t>
            </w:r>
          </w:p>
        </w:tc>
        <w:tc>
          <w:tcPr>
            <w:tcW w:w="2280" w:type="dxa"/>
            <w:tcBorders>
              <w:top w:val="nil"/>
              <w:left w:val="nil"/>
              <w:bottom w:val="single" w:sz="4" w:space="0" w:color="auto"/>
              <w:right w:val="single" w:sz="4" w:space="0" w:color="auto"/>
            </w:tcBorders>
            <w:vAlign w:val="center"/>
            <w:hideMark/>
          </w:tcPr>
          <w:p w14:paraId="608A8D5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6009</w:t>
            </w:r>
          </w:p>
        </w:tc>
        <w:tc>
          <w:tcPr>
            <w:tcW w:w="2060" w:type="dxa"/>
            <w:tcBorders>
              <w:top w:val="nil"/>
              <w:left w:val="nil"/>
              <w:bottom w:val="single" w:sz="4" w:space="0" w:color="auto"/>
              <w:right w:val="single" w:sz="4" w:space="0" w:color="auto"/>
            </w:tcBorders>
            <w:vAlign w:val="center"/>
            <w:hideMark/>
          </w:tcPr>
          <w:p w14:paraId="3E5D763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6029</w:t>
            </w:r>
          </w:p>
        </w:tc>
      </w:tr>
      <w:tr w:rsidR="002D4344" w:rsidRPr="002D4344" w14:paraId="045CA86C" w14:textId="77777777" w:rsidTr="002D4344">
        <w:trPr>
          <w:trHeight w:val="405"/>
        </w:trPr>
        <w:tc>
          <w:tcPr>
            <w:tcW w:w="640" w:type="dxa"/>
            <w:tcBorders>
              <w:top w:val="nil"/>
              <w:left w:val="single" w:sz="4" w:space="0" w:color="auto"/>
              <w:bottom w:val="single" w:sz="4" w:space="0" w:color="auto"/>
              <w:right w:val="single" w:sz="4" w:space="0" w:color="auto"/>
            </w:tcBorders>
            <w:vAlign w:val="center"/>
            <w:hideMark/>
          </w:tcPr>
          <w:p w14:paraId="0B81956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w:t>
            </w:r>
          </w:p>
        </w:tc>
        <w:tc>
          <w:tcPr>
            <w:tcW w:w="2400" w:type="dxa"/>
            <w:tcBorders>
              <w:top w:val="nil"/>
              <w:left w:val="nil"/>
              <w:bottom w:val="single" w:sz="4" w:space="0" w:color="auto"/>
              <w:right w:val="single" w:sz="4" w:space="0" w:color="auto"/>
            </w:tcBorders>
            <w:vAlign w:val="center"/>
            <w:hideMark/>
          </w:tcPr>
          <w:p w14:paraId="054D2CBF"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источника выделения</w:t>
            </w:r>
          </w:p>
        </w:tc>
        <w:tc>
          <w:tcPr>
            <w:tcW w:w="2280" w:type="dxa"/>
            <w:tcBorders>
              <w:top w:val="nil"/>
              <w:left w:val="nil"/>
              <w:bottom w:val="single" w:sz="4" w:space="0" w:color="auto"/>
              <w:right w:val="single" w:sz="4" w:space="0" w:color="auto"/>
            </w:tcBorders>
            <w:vAlign w:val="center"/>
            <w:hideMark/>
          </w:tcPr>
          <w:p w14:paraId="7CBA41D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060" w:type="dxa"/>
            <w:tcBorders>
              <w:top w:val="nil"/>
              <w:left w:val="nil"/>
              <w:bottom w:val="single" w:sz="4" w:space="0" w:color="auto"/>
              <w:right w:val="single" w:sz="4" w:space="0" w:color="auto"/>
            </w:tcBorders>
            <w:vAlign w:val="center"/>
            <w:hideMark/>
          </w:tcPr>
          <w:p w14:paraId="107C1C7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r>
      <w:tr w:rsidR="002D4344" w:rsidRPr="002D4344" w14:paraId="50B099AD" w14:textId="77777777" w:rsidTr="002D4344">
        <w:trPr>
          <w:trHeight w:val="735"/>
        </w:trPr>
        <w:tc>
          <w:tcPr>
            <w:tcW w:w="640" w:type="dxa"/>
            <w:tcBorders>
              <w:top w:val="nil"/>
              <w:left w:val="single" w:sz="4" w:space="0" w:color="auto"/>
              <w:bottom w:val="single" w:sz="4" w:space="0" w:color="auto"/>
              <w:right w:val="single" w:sz="4" w:space="0" w:color="auto"/>
            </w:tcBorders>
            <w:noWrap/>
            <w:vAlign w:val="center"/>
            <w:hideMark/>
          </w:tcPr>
          <w:p w14:paraId="71B5EAA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w:t>
            </w:r>
          </w:p>
        </w:tc>
        <w:tc>
          <w:tcPr>
            <w:tcW w:w="2400" w:type="dxa"/>
            <w:tcBorders>
              <w:top w:val="nil"/>
              <w:left w:val="nil"/>
              <w:bottom w:val="single" w:sz="4" w:space="0" w:color="auto"/>
              <w:right w:val="single" w:sz="4" w:space="0" w:color="auto"/>
            </w:tcBorders>
            <w:vAlign w:val="center"/>
            <w:hideMark/>
          </w:tcPr>
          <w:p w14:paraId="6AF739E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Жидкость типа</w:t>
            </w:r>
          </w:p>
        </w:tc>
        <w:tc>
          <w:tcPr>
            <w:tcW w:w="2280" w:type="dxa"/>
            <w:tcBorders>
              <w:top w:val="nil"/>
              <w:left w:val="nil"/>
              <w:bottom w:val="single" w:sz="4" w:space="0" w:color="auto"/>
              <w:right w:val="single" w:sz="4" w:space="0" w:color="auto"/>
            </w:tcBorders>
            <w:vAlign w:val="center"/>
            <w:hideMark/>
          </w:tcPr>
          <w:p w14:paraId="2975C9F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дизельное топливо и жидкости с tk=120-300</w:t>
            </w:r>
          </w:p>
        </w:tc>
        <w:tc>
          <w:tcPr>
            <w:tcW w:w="2060" w:type="dxa"/>
            <w:tcBorders>
              <w:top w:val="nil"/>
              <w:left w:val="nil"/>
              <w:bottom w:val="single" w:sz="4" w:space="0" w:color="auto"/>
              <w:right w:val="single" w:sz="4" w:space="0" w:color="auto"/>
            </w:tcBorders>
            <w:vAlign w:val="center"/>
            <w:hideMark/>
          </w:tcPr>
          <w:p w14:paraId="26D190E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дизельное топливо и жидкости с tk=120-301</w:t>
            </w:r>
          </w:p>
        </w:tc>
      </w:tr>
      <w:tr w:rsidR="002D4344" w:rsidRPr="002D4344" w14:paraId="7DE8A024" w14:textId="77777777" w:rsidTr="002D4344">
        <w:trPr>
          <w:trHeight w:val="510"/>
        </w:trPr>
        <w:tc>
          <w:tcPr>
            <w:tcW w:w="640" w:type="dxa"/>
            <w:tcBorders>
              <w:top w:val="nil"/>
              <w:left w:val="single" w:sz="4" w:space="0" w:color="auto"/>
              <w:bottom w:val="single" w:sz="4" w:space="0" w:color="auto"/>
              <w:right w:val="single" w:sz="4" w:space="0" w:color="auto"/>
            </w:tcBorders>
            <w:vAlign w:val="center"/>
            <w:hideMark/>
          </w:tcPr>
          <w:p w14:paraId="22045EB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w:t>
            </w:r>
          </w:p>
        </w:tc>
        <w:tc>
          <w:tcPr>
            <w:tcW w:w="2400" w:type="dxa"/>
            <w:tcBorders>
              <w:top w:val="nil"/>
              <w:left w:val="nil"/>
              <w:bottom w:val="single" w:sz="4" w:space="0" w:color="auto"/>
              <w:right w:val="single" w:sz="4" w:space="0" w:color="auto"/>
            </w:tcBorders>
            <w:vAlign w:val="center"/>
            <w:hideMark/>
          </w:tcPr>
          <w:p w14:paraId="1CB13B7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Производительность, м3/час</w:t>
            </w:r>
          </w:p>
        </w:tc>
        <w:tc>
          <w:tcPr>
            <w:tcW w:w="2280" w:type="dxa"/>
            <w:tcBorders>
              <w:top w:val="nil"/>
              <w:left w:val="nil"/>
              <w:bottom w:val="single" w:sz="4" w:space="0" w:color="auto"/>
              <w:right w:val="single" w:sz="4" w:space="0" w:color="auto"/>
            </w:tcBorders>
            <w:vAlign w:val="center"/>
            <w:hideMark/>
          </w:tcPr>
          <w:p w14:paraId="564205B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20</w:t>
            </w:r>
          </w:p>
        </w:tc>
        <w:tc>
          <w:tcPr>
            <w:tcW w:w="2060" w:type="dxa"/>
            <w:tcBorders>
              <w:top w:val="nil"/>
              <w:left w:val="nil"/>
              <w:bottom w:val="single" w:sz="4" w:space="0" w:color="auto"/>
              <w:right w:val="single" w:sz="4" w:space="0" w:color="auto"/>
            </w:tcBorders>
            <w:vAlign w:val="center"/>
            <w:hideMark/>
          </w:tcPr>
          <w:p w14:paraId="3DE10E2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20</w:t>
            </w:r>
          </w:p>
        </w:tc>
      </w:tr>
      <w:tr w:rsidR="002D4344" w:rsidRPr="002D4344" w14:paraId="66302D09" w14:textId="77777777" w:rsidTr="002D4344">
        <w:trPr>
          <w:trHeight w:val="255"/>
        </w:trPr>
        <w:tc>
          <w:tcPr>
            <w:tcW w:w="640" w:type="dxa"/>
            <w:tcBorders>
              <w:top w:val="nil"/>
              <w:left w:val="single" w:sz="4" w:space="0" w:color="auto"/>
              <w:bottom w:val="single" w:sz="4" w:space="0" w:color="auto"/>
              <w:right w:val="single" w:sz="4" w:space="0" w:color="auto"/>
            </w:tcBorders>
            <w:noWrap/>
            <w:vAlign w:val="center"/>
            <w:hideMark/>
          </w:tcPr>
          <w:p w14:paraId="60548B3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7</w:t>
            </w:r>
          </w:p>
        </w:tc>
        <w:tc>
          <w:tcPr>
            <w:tcW w:w="2400" w:type="dxa"/>
            <w:tcBorders>
              <w:top w:val="nil"/>
              <w:left w:val="nil"/>
              <w:bottom w:val="single" w:sz="4" w:space="0" w:color="auto"/>
              <w:right w:val="single" w:sz="4" w:space="0" w:color="auto"/>
            </w:tcBorders>
            <w:vAlign w:val="center"/>
            <w:hideMark/>
          </w:tcPr>
          <w:p w14:paraId="266D02C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Высота выброса, м</w:t>
            </w:r>
          </w:p>
        </w:tc>
        <w:tc>
          <w:tcPr>
            <w:tcW w:w="2280" w:type="dxa"/>
            <w:tcBorders>
              <w:top w:val="nil"/>
              <w:left w:val="nil"/>
              <w:bottom w:val="single" w:sz="4" w:space="0" w:color="auto"/>
              <w:right w:val="single" w:sz="4" w:space="0" w:color="auto"/>
            </w:tcBorders>
            <w:noWrap/>
            <w:vAlign w:val="center"/>
            <w:hideMark/>
          </w:tcPr>
          <w:p w14:paraId="3F0FC78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2060" w:type="dxa"/>
            <w:tcBorders>
              <w:top w:val="nil"/>
              <w:left w:val="nil"/>
              <w:bottom w:val="single" w:sz="4" w:space="0" w:color="auto"/>
              <w:right w:val="single" w:sz="4" w:space="0" w:color="auto"/>
            </w:tcBorders>
            <w:noWrap/>
            <w:vAlign w:val="center"/>
            <w:hideMark/>
          </w:tcPr>
          <w:p w14:paraId="5B65A9C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r>
      <w:tr w:rsidR="002D4344" w:rsidRPr="002D4344" w14:paraId="602EEDDB" w14:textId="77777777" w:rsidTr="002D4344">
        <w:trPr>
          <w:trHeight w:val="255"/>
        </w:trPr>
        <w:tc>
          <w:tcPr>
            <w:tcW w:w="640" w:type="dxa"/>
            <w:tcBorders>
              <w:top w:val="nil"/>
              <w:left w:val="single" w:sz="4" w:space="0" w:color="auto"/>
              <w:bottom w:val="single" w:sz="4" w:space="0" w:color="auto"/>
              <w:right w:val="single" w:sz="4" w:space="0" w:color="auto"/>
            </w:tcBorders>
            <w:vAlign w:val="center"/>
            <w:hideMark/>
          </w:tcPr>
          <w:p w14:paraId="613C8D0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8</w:t>
            </w:r>
          </w:p>
        </w:tc>
        <w:tc>
          <w:tcPr>
            <w:tcW w:w="2400" w:type="dxa"/>
            <w:tcBorders>
              <w:top w:val="nil"/>
              <w:left w:val="nil"/>
              <w:bottom w:val="single" w:sz="4" w:space="0" w:color="auto"/>
              <w:right w:val="single" w:sz="4" w:space="0" w:color="auto"/>
            </w:tcBorders>
            <w:vAlign w:val="center"/>
            <w:hideMark/>
          </w:tcPr>
          <w:p w14:paraId="6AFA5E4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Время работы, час/год</w:t>
            </w:r>
          </w:p>
        </w:tc>
        <w:tc>
          <w:tcPr>
            <w:tcW w:w="2280" w:type="dxa"/>
            <w:tcBorders>
              <w:top w:val="nil"/>
              <w:left w:val="nil"/>
              <w:bottom w:val="single" w:sz="4" w:space="0" w:color="auto"/>
              <w:right w:val="single" w:sz="4" w:space="0" w:color="auto"/>
            </w:tcBorders>
            <w:noWrap/>
            <w:vAlign w:val="center"/>
            <w:hideMark/>
          </w:tcPr>
          <w:p w14:paraId="2200318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5,8</w:t>
            </w:r>
          </w:p>
        </w:tc>
        <w:tc>
          <w:tcPr>
            <w:tcW w:w="2060" w:type="dxa"/>
            <w:tcBorders>
              <w:top w:val="nil"/>
              <w:left w:val="nil"/>
              <w:bottom w:val="single" w:sz="4" w:space="0" w:color="auto"/>
              <w:right w:val="single" w:sz="4" w:space="0" w:color="auto"/>
            </w:tcBorders>
            <w:noWrap/>
            <w:vAlign w:val="center"/>
            <w:hideMark/>
          </w:tcPr>
          <w:p w14:paraId="7C799AA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6,8</w:t>
            </w:r>
          </w:p>
        </w:tc>
      </w:tr>
      <w:tr w:rsidR="002D4344" w:rsidRPr="002D4344" w14:paraId="1B75B436" w14:textId="77777777" w:rsidTr="002D4344">
        <w:trPr>
          <w:trHeight w:val="510"/>
        </w:trPr>
        <w:tc>
          <w:tcPr>
            <w:tcW w:w="640" w:type="dxa"/>
            <w:tcBorders>
              <w:top w:val="nil"/>
              <w:left w:val="single" w:sz="4" w:space="0" w:color="auto"/>
              <w:bottom w:val="single" w:sz="4" w:space="0" w:color="auto"/>
              <w:right w:val="single" w:sz="4" w:space="0" w:color="auto"/>
            </w:tcBorders>
            <w:noWrap/>
            <w:vAlign w:val="center"/>
            <w:hideMark/>
          </w:tcPr>
          <w:p w14:paraId="0367C7B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w:t>
            </w:r>
          </w:p>
        </w:tc>
        <w:tc>
          <w:tcPr>
            <w:tcW w:w="2400" w:type="dxa"/>
            <w:tcBorders>
              <w:top w:val="nil"/>
              <w:left w:val="nil"/>
              <w:bottom w:val="single" w:sz="4" w:space="0" w:color="auto"/>
              <w:right w:val="single" w:sz="4" w:space="0" w:color="auto"/>
            </w:tcBorders>
            <w:vAlign w:val="center"/>
            <w:hideMark/>
          </w:tcPr>
          <w:p w14:paraId="3F64C90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Удельные выбросы, кг/час на 1 оборудования</w:t>
            </w:r>
          </w:p>
        </w:tc>
        <w:tc>
          <w:tcPr>
            <w:tcW w:w="2280" w:type="dxa"/>
            <w:tcBorders>
              <w:top w:val="nil"/>
              <w:left w:val="nil"/>
              <w:bottom w:val="single" w:sz="4" w:space="0" w:color="auto"/>
              <w:right w:val="single" w:sz="4" w:space="0" w:color="auto"/>
            </w:tcBorders>
            <w:vAlign w:val="center"/>
            <w:hideMark/>
          </w:tcPr>
          <w:p w14:paraId="1881422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0,04</w:t>
            </w:r>
          </w:p>
        </w:tc>
        <w:tc>
          <w:tcPr>
            <w:tcW w:w="2060" w:type="dxa"/>
            <w:tcBorders>
              <w:top w:val="nil"/>
              <w:left w:val="nil"/>
              <w:bottom w:val="single" w:sz="4" w:space="0" w:color="auto"/>
              <w:right w:val="single" w:sz="4" w:space="0" w:color="auto"/>
            </w:tcBorders>
            <w:vAlign w:val="center"/>
            <w:hideMark/>
          </w:tcPr>
          <w:p w14:paraId="31D38A8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0,04</w:t>
            </w:r>
          </w:p>
        </w:tc>
      </w:tr>
      <w:tr w:rsidR="002D4344" w:rsidRPr="002D4344" w14:paraId="110EEF67" w14:textId="77777777" w:rsidTr="002D4344">
        <w:trPr>
          <w:trHeight w:val="255"/>
        </w:trPr>
        <w:tc>
          <w:tcPr>
            <w:tcW w:w="640" w:type="dxa"/>
            <w:tcBorders>
              <w:top w:val="nil"/>
              <w:left w:val="single" w:sz="4" w:space="0" w:color="auto"/>
              <w:bottom w:val="single" w:sz="4" w:space="0" w:color="auto"/>
              <w:right w:val="single" w:sz="4" w:space="0" w:color="auto"/>
            </w:tcBorders>
            <w:vAlign w:val="center"/>
            <w:hideMark/>
          </w:tcPr>
          <w:p w14:paraId="0D8F2F5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w:t>
            </w:r>
          </w:p>
        </w:tc>
        <w:tc>
          <w:tcPr>
            <w:tcW w:w="2400" w:type="dxa"/>
            <w:tcBorders>
              <w:top w:val="nil"/>
              <w:left w:val="nil"/>
              <w:bottom w:val="single" w:sz="4" w:space="0" w:color="auto"/>
              <w:right w:val="single" w:sz="4" w:space="0" w:color="auto"/>
            </w:tcBorders>
            <w:vAlign w:val="center"/>
            <w:hideMark/>
          </w:tcPr>
          <w:p w14:paraId="49171D0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Содержание вещества, в %</w:t>
            </w:r>
          </w:p>
        </w:tc>
        <w:tc>
          <w:tcPr>
            <w:tcW w:w="2280" w:type="dxa"/>
            <w:tcBorders>
              <w:top w:val="nil"/>
              <w:left w:val="nil"/>
              <w:bottom w:val="single" w:sz="4" w:space="0" w:color="auto"/>
              <w:right w:val="single" w:sz="4" w:space="0" w:color="auto"/>
            </w:tcBorders>
            <w:vAlign w:val="center"/>
            <w:hideMark/>
          </w:tcPr>
          <w:p w14:paraId="16C07C6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c>
          <w:tcPr>
            <w:tcW w:w="2060" w:type="dxa"/>
            <w:tcBorders>
              <w:top w:val="nil"/>
              <w:left w:val="nil"/>
              <w:bottom w:val="single" w:sz="4" w:space="0" w:color="auto"/>
              <w:right w:val="single" w:sz="4" w:space="0" w:color="auto"/>
            </w:tcBorders>
            <w:vAlign w:val="center"/>
            <w:hideMark/>
          </w:tcPr>
          <w:p w14:paraId="7170D7A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r>
      <w:tr w:rsidR="002D4344" w:rsidRPr="002D4344" w14:paraId="79DBA78E" w14:textId="77777777" w:rsidTr="002D4344">
        <w:trPr>
          <w:trHeight w:val="570"/>
        </w:trPr>
        <w:tc>
          <w:tcPr>
            <w:tcW w:w="640" w:type="dxa"/>
            <w:tcBorders>
              <w:top w:val="nil"/>
              <w:left w:val="single" w:sz="4" w:space="0" w:color="auto"/>
              <w:bottom w:val="single" w:sz="4" w:space="0" w:color="auto"/>
              <w:right w:val="single" w:sz="4" w:space="0" w:color="auto"/>
            </w:tcBorders>
            <w:vAlign w:val="center"/>
            <w:hideMark/>
          </w:tcPr>
          <w:p w14:paraId="0502F71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12</w:t>
            </w:r>
          </w:p>
        </w:tc>
        <w:tc>
          <w:tcPr>
            <w:tcW w:w="2400" w:type="dxa"/>
            <w:tcBorders>
              <w:top w:val="nil"/>
              <w:left w:val="nil"/>
              <w:bottom w:val="single" w:sz="4" w:space="0" w:color="auto"/>
              <w:right w:val="single" w:sz="4" w:space="0" w:color="auto"/>
            </w:tcBorders>
            <w:vAlign w:val="center"/>
            <w:hideMark/>
          </w:tcPr>
          <w:p w14:paraId="5DCE21C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Наименование вещества</w:t>
            </w:r>
          </w:p>
        </w:tc>
        <w:tc>
          <w:tcPr>
            <w:tcW w:w="2280" w:type="dxa"/>
            <w:tcBorders>
              <w:top w:val="nil"/>
              <w:left w:val="nil"/>
              <w:bottom w:val="single" w:sz="4" w:space="0" w:color="auto"/>
              <w:right w:val="single" w:sz="4" w:space="0" w:color="auto"/>
            </w:tcBorders>
            <w:vAlign w:val="center"/>
            <w:hideMark/>
          </w:tcPr>
          <w:p w14:paraId="47F34CE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Угл. предельные </w:t>
            </w:r>
          </w:p>
        </w:tc>
        <w:tc>
          <w:tcPr>
            <w:tcW w:w="2060" w:type="dxa"/>
            <w:tcBorders>
              <w:top w:val="nil"/>
              <w:left w:val="nil"/>
              <w:bottom w:val="single" w:sz="4" w:space="0" w:color="auto"/>
              <w:right w:val="single" w:sz="4" w:space="0" w:color="auto"/>
            </w:tcBorders>
            <w:vAlign w:val="center"/>
            <w:hideMark/>
          </w:tcPr>
          <w:p w14:paraId="5BDAF45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Угл. предельные </w:t>
            </w:r>
          </w:p>
        </w:tc>
      </w:tr>
      <w:tr w:rsidR="002D4344" w:rsidRPr="002D4344" w14:paraId="0EC60F58" w14:textId="77777777" w:rsidTr="002D4344">
        <w:trPr>
          <w:trHeight w:val="255"/>
        </w:trPr>
        <w:tc>
          <w:tcPr>
            <w:tcW w:w="640" w:type="dxa"/>
            <w:tcBorders>
              <w:top w:val="nil"/>
              <w:left w:val="single" w:sz="4" w:space="0" w:color="auto"/>
              <w:bottom w:val="single" w:sz="4" w:space="0" w:color="auto"/>
              <w:right w:val="single" w:sz="4" w:space="0" w:color="auto"/>
            </w:tcBorders>
            <w:noWrap/>
            <w:vAlign w:val="center"/>
            <w:hideMark/>
          </w:tcPr>
          <w:p w14:paraId="7AB7F48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13</w:t>
            </w:r>
          </w:p>
        </w:tc>
        <w:tc>
          <w:tcPr>
            <w:tcW w:w="2400" w:type="dxa"/>
            <w:tcBorders>
              <w:top w:val="nil"/>
              <w:left w:val="nil"/>
              <w:bottom w:val="single" w:sz="4" w:space="0" w:color="auto"/>
              <w:right w:val="single" w:sz="4" w:space="0" w:color="auto"/>
            </w:tcBorders>
            <w:vAlign w:val="center"/>
            <w:hideMark/>
          </w:tcPr>
          <w:p w14:paraId="7E2C1E3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г/с</w:t>
            </w:r>
          </w:p>
        </w:tc>
        <w:tc>
          <w:tcPr>
            <w:tcW w:w="2280" w:type="dxa"/>
            <w:tcBorders>
              <w:top w:val="nil"/>
              <w:left w:val="nil"/>
              <w:bottom w:val="single" w:sz="4" w:space="0" w:color="auto"/>
              <w:right w:val="single" w:sz="4" w:space="0" w:color="auto"/>
            </w:tcBorders>
            <w:vAlign w:val="center"/>
            <w:hideMark/>
          </w:tcPr>
          <w:p w14:paraId="7D9092C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0,011111</w:t>
            </w:r>
          </w:p>
        </w:tc>
        <w:tc>
          <w:tcPr>
            <w:tcW w:w="2060" w:type="dxa"/>
            <w:tcBorders>
              <w:top w:val="nil"/>
              <w:left w:val="nil"/>
              <w:bottom w:val="single" w:sz="4" w:space="0" w:color="auto"/>
              <w:right w:val="single" w:sz="4" w:space="0" w:color="auto"/>
            </w:tcBorders>
            <w:vAlign w:val="center"/>
            <w:hideMark/>
          </w:tcPr>
          <w:p w14:paraId="2E5BB1F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0,011111</w:t>
            </w:r>
          </w:p>
        </w:tc>
      </w:tr>
      <w:tr w:rsidR="002D4344" w:rsidRPr="002D4344" w14:paraId="4A49ABE6" w14:textId="77777777" w:rsidTr="002D4344">
        <w:trPr>
          <w:trHeight w:val="255"/>
        </w:trPr>
        <w:tc>
          <w:tcPr>
            <w:tcW w:w="640" w:type="dxa"/>
            <w:tcBorders>
              <w:top w:val="nil"/>
              <w:left w:val="single" w:sz="4" w:space="0" w:color="auto"/>
              <w:bottom w:val="single" w:sz="4" w:space="0" w:color="auto"/>
              <w:right w:val="single" w:sz="4" w:space="0" w:color="auto"/>
            </w:tcBorders>
            <w:vAlign w:val="center"/>
            <w:hideMark/>
          </w:tcPr>
          <w:p w14:paraId="5F475D9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14</w:t>
            </w:r>
          </w:p>
        </w:tc>
        <w:tc>
          <w:tcPr>
            <w:tcW w:w="2400" w:type="dxa"/>
            <w:tcBorders>
              <w:top w:val="nil"/>
              <w:left w:val="nil"/>
              <w:bottom w:val="single" w:sz="4" w:space="0" w:color="auto"/>
              <w:right w:val="single" w:sz="4" w:space="0" w:color="auto"/>
            </w:tcBorders>
            <w:vAlign w:val="center"/>
            <w:hideMark/>
          </w:tcPr>
          <w:p w14:paraId="4FDD38C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т/год</w:t>
            </w:r>
          </w:p>
        </w:tc>
        <w:tc>
          <w:tcPr>
            <w:tcW w:w="2280" w:type="dxa"/>
            <w:tcBorders>
              <w:top w:val="nil"/>
              <w:left w:val="nil"/>
              <w:bottom w:val="single" w:sz="4" w:space="0" w:color="auto"/>
              <w:right w:val="single" w:sz="4" w:space="0" w:color="auto"/>
            </w:tcBorders>
            <w:vAlign w:val="center"/>
            <w:hideMark/>
          </w:tcPr>
          <w:p w14:paraId="74D8E1F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0,000230822</w:t>
            </w:r>
          </w:p>
        </w:tc>
        <w:tc>
          <w:tcPr>
            <w:tcW w:w="2060" w:type="dxa"/>
            <w:tcBorders>
              <w:top w:val="nil"/>
              <w:left w:val="nil"/>
              <w:bottom w:val="single" w:sz="4" w:space="0" w:color="auto"/>
              <w:right w:val="single" w:sz="4" w:space="0" w:color="auto"/>
            </w:tcBorders>
            <w:vAlign w:val="center"/>
            <w:hideMark/>
          </w:tcPr>
          <w:p w14:paraId="3F62BF1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0,000273702</w:t>
            </w:r>
          </w:p>
        </w:tc>
      </w:tr>
    </w:tbl>
    <w:p w14:paraId="07546888" w14:textId="77777777" w:rsidR="002D4344" w:rsidRPr="002D4344" w:rsidRDefault="002D4344" w:rsidP="002D4344">
      <w:pPr>
        <w:rPr>
          <w:rFonts w:ascii="Times New Roman" w:hAnsi="Times New Roman"/>
          <w:b/>
          <w:i/>
          <w:color w:val="000000"/>
          <w:sz w:val="22"/>
          <w:szCs w:val="22"/>
        </w:rPr>
      </w:pPr>
    </w:p>
    <w:p w14:paraId="4C3AD1F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6010, Дегазатор                                                                                                                                                                                                                                                      </w:t>
      </w:r>
    </w:p>
    <w:tbl>
      <w:tblPr>
        <w:tblW w:w="8912" w:type="dxa"/>
        <w:tblInd w:w="108" w:type="dxa"/>
        <w:tblLook w:val="04A0" w:firstRow="1" w:lastRow="0" w:firstColumn="1" w:lastColumn="0" w:noHBand="0" w:noVBand="1"/>
      </w:tblPr>
      <w:tblGrid>
        <w:gridCol w:w="640"/>
        <w:gridCol w:w="2808"/>
        <w:gridCol w:w="3208"/>
        <w:gridCol w:w="2256"/>
      </w:tblGrid>
      <w:tr w:rsidR="002D4344" w:rsidRPr="002D4344" w14:paraId="00C6BD7C" w14:textId="77777777" w:rsidTr="002D4344">
        <w:trPr>
          <w:trHeight w:val="270"/>
        </w:trPr>
        <w:tc>
          <w:tcPr>
            <w:tcW w:w="640" w:type="dxa"/>
            <w:noWrap/>
            <w:vAlign w:val="bottom"/>
            <w:hideMark/>
          </w:tcPr>
          <w:p w14:paraId="0794EEA9" w14:textId="77777777" w:rsidR="002D4344" w:rsidRPr="002D4344" w:rsidRDefault="002D4344" w:rsidP="002D4344">
            <w:pPr>
              <w:rPr>
                <w:rFonts w:ascii="Times New Roman" w:hAnsi="Times New Roman"/>
                <w:color w:val="000000"/>
                <w:sz w:val="22"/>
                <w:szCs w:val="22"/>
              </w:rPr>
            </w:pPr>
          </w:p>
        </w:tc>
        <w:tc>
          <w:tcPr>
            <w:tcW w:w="6016" w:type="dxa"/>
            <w:gridSpan w:val="2"/>
            <w:noWrap/>
            <w:vAlign w:val="bottom"/>
            <w:hideMark/>
          </w:tcPr>
          <w:p w14:paraId="77947047" w14:textId="77777777" w:rsidR="002D4344" w:rsidRPr="002D4344" w:rsidRDefault="002D4344" w:rsidP="002D4344">
            <w:pPr>
              <w:rPr>
                <w:rFonts w:ascii="Times New Roman" w:hAnsi="Times New Roman"/>
                <w:b/>
                <w:bCs/>
                <w:sz w:val="22"/>
                <w:szCs w:val="22"/>
              </w:rPr>
            </w:pPr>
            <w:bookmarkStart w:id="1055" w:name="RANGE!B1"/>
            <w:r w:rsidRPr="002D4344">
              <w:rPr>
                <w:rFonts w:ascii="Times New Roman" w:hAnsi="Times New Roman"/>
                <w:b/>
                <w:bCs/>
                <w:sz w:val="22"/>
                <w:szCs w:val="22"/>
              </w:rPr>
              <w:t>Расчет выбросов паров нефти сепаратором и дегазатором</w:t>
            </w:r>
            <w:bookmarkEnd w:id="1055"/>
          </w:p>
        </w:tc>
        <w:tc>
          <w:tcPr>
            <w:tcW w:w="2256" w:type="dxa"/>
            <w:noWrap/>
            <w:vAlign w:val="bottom"/>
            <w:hideMark/>
          </w:tcPr>
          <w:p w14:paraId="14A45E6A" w14:textId="77777777" w:rsidR="002D4344" w:rsidRPr="002D4344" w:rsidRDefault="002D4344" w:rsidP="002D4344">
            <w:pPr>
              <w:rPr>
                <w:rFonts w:ascii="Times New Roman" w:hAnsi="Times New Roman"/>
                <w:b/>
                <w:bCs/>
                <w:sz w:val="22"/>
                <w:szCs w:val="22"/>
              </w:rPr>
            </w:pPr>
          </w:p>
        </w:tc>
      </w:tr>
      <w:tr w:rsidR="002D4344" w:rsidRPr="002D4344" w14:paraId="58C27092" w14:textId="77777777" w:rsidTr="002D4344">
        <w:trPr>
          <w:trHeight w:val="270"/>
        </w:trPr>
        <w:tc>
          <w:tcPr>
            <w:tcW w:w="640" w:type="dxa"/>
            <w:tcBorders>
              <w:top w:val="single" w:sz="4" w:space="0" w:color="auto"/>
              <w:left w:val="single" w:sz="4" w:space="0" w:color="auto"/>
              <w:bottom w:val="single" w:sz="4" w:space="0" w:color="auto"/>
              <w:right w:val="single" w:sz="4" w:space="0" w:color="auto"/>
            </w:tcBorders>
            <w:noWrap/>
            <w:vAlign w:val="center"/>
            <w:hideMark/>
          </w:tcPr>
          <w:p w14:paraId="636001A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п/п</w:t>
            </w:r>
          </w:p>
        </w:tc>
        <w:tc>
          <w:tcPr>
            <w:tcW w:w="2808" w:type="dxa"/>
            <w:tcBorders>
              <w:top w:val="single" w:sz="4" w:space="0" w:color="auto"/>
              <w:left w:val="nil"/>
              <w:bottom w:val="single" w:sz="4" w:space="0" w:color="auto"/>
              <w:right w:val="single" w:sz="4" w:space="0" w:color="auto"/>
            </w:tcBorders>
            <w:noWrap/>
            <w:vAlign w:val="center"/>
            <w:hideMark/>
          </w:tcPr>
          <w:p w14:paraId="752B778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Показатель</w:t>
            </w:r>
          </w:p>
        </w:tc>
        <w:tc>
          <w:tcPr>
            <w:tcW w:w="3208" w:type="dxa"/>
            <w:tcBorders>
              <w:top w:val="single" w:sz="4" w:space="0" w:color="auto"/>
              <w:left w:val="nil"/>
              <w:bottom w:val="single" w:sz="4" w:space="0" w:color="auto"/>
              <w:right w:val="nil"/>
            </w:tcBorders>
            <w:noWrap/>
            <w:vAlign w:val="center"/>
            <w:hideMark/>
          </w:tcPr>
          <w:p w14:paraId="1F96170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c>
          <w:tcPr>
            <w:tcW w:w="2256" w:type="dxa"/>
            <w:tcBorders>
              <w:top w:val="single" w:sz="4" w:space="0" w:color="auto"/>
              <w:left w:val="single" w:sz="4" w:space="0" w:color="auto"/>
              <w:bottom w:val="single" w:sz="4" w:space="0" w:color="auto"/>
              <w:right w:val="single" w:sz="4" w:space="0" w:color="auto"/>
            </w:tcBorders>
            <w:noWrap/>
            <w:vAlign w:val="center"/>
            <w:hideMark/>
          </w:tcPr>
          <w:p w14:paraId="5BFECB1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r>
      <w:tr w:rsidR="002D4344" w:rsidRPr="002D4344" w14:paraId="7BAF8693" w14:textId="77777777" w:rsidTr="002D4344">
        <w:trPr>
          <w:trHeight w:val="1860"/>
        </w:trPr>
        <w:tc>
          <w:tcPr>
            <w:tcW w:w="640" w:type="dxa"/>
            <w:tcBorders>
              <w:top w:val="nil"/>
              <w:left w:val="single" w:sz="4" w:space="0" w:color="auto"/>
              <w:bottom w:val="single" w:sz="4" w:space="0" w:color="auto"/>
              <w:right w:val="single" w:sz="4" w:space="0" w:color="auto"/>
            </w:tcBorders>
            <w:vAlign w:val="center"/>
            <w:hideMark/>
          </w:tcPr>
          <w:p w14:paraId="36657FD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808" w:type="dxa"/>
            <w:tcBorders>
              <w:top w:val="nil"/>
              <w:left w:val="nil"/>
              <w:bottom w:val="single" w:sz="4" w:space="0" w:color="auto"/>
              <w:right w:val="single" w:sz="4" w:space="0" w:color="auto"/>
            </w:tcBorders>
            <w:vAlign w:val="center"/>
            <w:hideMark/>
          </w:tcPr>
          <w:p w14:paraId="6EE6E73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Объект</w:t>
            </w:r>
          </w:p>
        </w:tc>
        <w:tc>
          <w:tcPr>
            <w:tcW w:w="3208" w:type="dxa"/>
            <w:tcBorders>
              <w:top w:val="nil"/>
              <w:left w:val="nil"/>
              <w:bottom w:val="single" w:sz="4" w:space="0" w:color="auto"/>
              <w:right w:val="single" w:sz="4" w:space="0" w:color="auto"/>
            </w:tcBorders>
            <w:noWrap/>
            <w:vAlign w:val="center"/>
            <w:hideMark/>
          </w:tcPr>
          <w:p w14:paraId="2B4065E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Скв. И-26-И </w:t>
            </w:r>
          </w:p>
        </w:tc>
        <w:tc>
          <w:tcPr>
            <w:tcW w:w="2256" w:type="dxa"/>
            <w:tcBorders>
              <w:top w:val="nil"/>
              <w:left w:val="nil"/>
              <w:bottom w:val="single" w:sz="4" w:space="0" w:color="auto"/>
              <w:right w:val="single" w:sz="4" w:space="0" w:color="auto"/>
            </w:tcBorders>
            <w:vAlign w:val="center"/>
            <w:hideMark/>
          </w:tcPr>
          <w:p w14:paraId="6092D2D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Скв. Жагабулак 302, Жагабулак 303</w:t>
            </w:r>
          </w:p>
        </w:tc>
      </w:tr>
      <w:tr w:rsidR="002D4344" w:rsidRPr="002D4344" w14:paraId="054CD204"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17CABB0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2808" w:type="dxa"/>
            <w:tcBorders>
              <w:top w:val="nil"/>
              <w:left w:val="nil"/>
              <w:bottom w:val="single" w:sz="4" w:space="0" w:color="auto"/>
              <w:right w:val="single" w:sz="4" w:space="0" w:color="auto"/>
            </w:tcBorders>
            <w:vAlign w:val="center"/>
            <w:hideMark/>
          </w:tcPr>
          <w:p w14:paraId="5774C3B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загрязнения</w:t>
            </w:r>
          </w:p>
        </w:tc>
        <w:tc>
          <w:tcPr>
            <w:tcW w:w="3208" w:type="dxa"/>
            <w:tcBorders>
              <w:top w:val="nil"/>
              <w:left w:val="nil"/>
              <w:bottom w:val="single" w:sz="4" w:space="0" w:color="auto"/>
              <w:right w:val="single" w:sz="4" w:space="0" w:color="auto"/>
            </w:tcBorders>
            <w:vAlign w:val="center"/>
            <w:hideMark/>
          </w:tcPr>
          <w:p w14:paraId="35863A9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6010</w:t>
            </w:r>
          </w:p>
        </w:tc>
        <w:tc>
          <w:tcPr>
            <w:tcW w:w="2256" w:type="dxa"/>
            <w:tcBorders>
              <w:top w:val="nil"/>
              <w:left w:val="nil"/>
              <w:bottom w:val="single" w:sz="4" w:space="0" w:color="auto"/>
              <w:right w:val="single" w:sz="4" w:space="0" w:color="auto"/>
            </w:tcBorders>
            <w:vAlign w:val="center"/>
            <w:hideMark/>
          </w:tcPr>
          <w:p w14:paraId="7981D81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6110</w:t>
            </w:r>
          </w:p>
        </w:tc>
      </w:tr>
      <w:tr w:rsidR="002D4344" w:rsidRPr="002D4344" w14:paraId="3794250A"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6F21922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w:t>
            </w:r>
          </w:p>
        </w:tc>
        <w:tc>
          <w:tcPr>
            <w:tcW w:w="2808" w:type="dxa"/>
            <w:tcBorders>
              <w:top w:val="nil"/>
              <w:left w:val="nil"/>
              <w:bottom w:val="single" w:sz="4" w:space="0" w:color="auto"/>
              <w:right w:val="single" w:sz="4" w:space="0" w:color="auto"/>
            </w:tcBorders>
            <w:vAlign w:val="center"/>
            <w:hideMark/>
          </w:tcPr>
          <w:p w14:paraId="75F0026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выделения</w:t>
            </w:r>
          </w:p>
        </w:tc>
        <w:tc>
          <w:tcPr>
            <w:tcW w:w="3208" w:type="dxa"/>
            <w:tcBorders>
              <w:top w:val="nil"/>
              <w:left w:val="nil"/>
              <w:bottom w:val="single" w:sz="4" w:space="0" w:color="auto"/>
              <w:right w:val="single" w:sz="4" w:space="0" w:color="auto"/>
            </w:tcBorders>
            <w:vAlign w:val="center"/>
            <w:hideMark/>
          </w:tcPr>
          <w:p w14:paraId="13994AE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256" w:type="dxa"/>
            <w:tcBorders>
              <w:top w:val="nil"/>
              <w:left w:val="nil"/>
              <w:bottom w:val="single" w:sz="4" w:space="0" w:color="auto"/>
              <w:right w:val="single" w:sz="4" w:space="0" w:color="auto"/>
            </w:tcBorders>
            <w:vAlign w:val="center"/>
            <w:hideMark/>
          </w:tcPr>
          <w:p w14:paraId="7ADAD11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r>
      <w:tr w:rsidR="002D4344" w:rsidRPr="002D4344" w14:paraId="375F0133"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495DC7C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w:t>
            </w:r>
          </w:p>
        </w:tc>
        <w:tc>
          <w:tcPr>
            <w:tcW w:w="2808" w:type="dxa"/>
            <w:tcBorders>
              <w:top w:val="nil"/>
              <w:left w:val="nil"/>
              <w:bottom w:val="single" w:sz="4" w:space="0" w:color="auto"/>
              <w:right w:val="single" w:sz="4" w:space="0" w:color="auto"/>
            </w:tcBorders>
            <w:vAlign w:val="center"/>
            <w:hideMark/>
          </w:tcPr>
          <w:p w14:paraId="2DC5DA4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Оборудование</w:t>
            </w:r>
          </w:p>
        </w:tc>
        <w:tc>
          <w:tcPr>
            <w:tcW w:w="3208" w:type="dxa"/>
            <w:tcBorders>
              <w:top w:val="nil"/>
              <w:left w:val="nil"/>
              <w:bottom w:val="single" w:sz="4" w:space="0" w:color="auto"/>
              <w:right w:val="single" w:sz="4" w:space="0" w:color="auto"/>
            </w:tcBorders>
            <w:vAlign w:val="center"/>
            <w:hideMark/>
          </w:tcPr>
          <w:p w14:paraId="1A53F6D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Дегазатор (Swaco)</w:t>
            </w:r>
          </w:p>
        </w:tc>
        <w:tc>
          <w:tcPr>
            <w:tcW w:w="2256" w:type="dxa"/>
            <w:tcBorders>
              <w:top w:val="nil"/>
              <w:left w:val="nil"/>
              <w:bottom w:val="single" w:sz="4" w:space="0" w:color="auto"/>
              <w:right w:val="single" w:sz="4" w:space="0" w:color="auto"/>
            </w:tcBorders>
            <w:vAlign w:val="center"/>
            <w:hideMark/>
          </w:tcPr>
          <w:p w14:paraId="223070A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Дегазатор (Swaco)</w:t>
            </w:r>
          </w:p>
        </w:tc>
      </w:tr>
      <w:tr w:rsidR="002D4344" w:rsidRPr="002D4344" w14:paraId="252C48A5"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52BDDA6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w:t>
            </w:r>
          </w:p>
        </w:tc>
        <w:tc>
          <w:tcPr>
            <w:tcW w:w="2808" w:type="dxa"/>
            <w:tcBorders>
              <w:top w:val="nil"/>
              <w:left w:val="nil"/>
              <w:bottom w:val="single" w:sz="4" w:space="0" w:color="auto"/>
              <w:right w:val="single" w:sz="4" w:space="0" w:color="auto"/>
            </w:tcBorders>
            <w:vAlign w:val="center"/>
            <w:hideMark/>
          </w:tcPr>
          <w:p w14:paraId="5870188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Температура ГВС, град. С</w:t>
            </w:r>
          </w:p>
        </w:tc>
        <w:tc>
          <w:tcPr>
            <w:tcW w:w="3208" w:type="dxa"/>
            <w:tcBorders>
              <w:top w:val="nil"/>
              <w:left w:val="nil"/>
              <w:bottom w:val="single" w:sz="4" w:space="0" w:color="auto"/>
              <w:right w:val="single" w:sz="4" w:space="0" w:color="auto"/>
            </w:tcBorders>
            <w:vAlign w:val="center"/>
            <w:hideMark/>
          </w:tcPr>
          <w:p w14:paraId="5F68CF1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30</w:t>
            </w:r>
          </w:p>
        </w:tc>
        <w:tc>
          <w:tcPr>
            <w:tcW w:w="2256" w:type="dxa"/>
            <w:tcBorders>
              <w:top w:val="nil"/>
              <w:left w:val="nil"/>
              <w:bottom w:val="single" w:sz="4" w:space="0" w:color="auto"/>
              <w:right w:val="single" w:sz="4" w:space="0" w:color="auto"/>
            </w:tcBorders>
            <w:vAlign w:val="center"/>
            <w:hideMark/>
          </w:tcPr>
          <w:p w14:paraId="52DDE1C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30</w:t>
            </w:r>
          </w:p>
        </w:tc>
      </w:tr>
      <w:tr w:rsidR="002D4344" w:rsidRPr="002D4344" w14:paraId="5E72DF64"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2EEBAD3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w:t>
            </w:r>
          </w:p>
        </w:tc>
        <w:tc>
          <w:tcPr>
            <w:tcW w:w="2808" w:type="dxa"/>
            <w:tcBorders>
              <w:top w:val="nil"/>
              <w:left w:val="nil"/>
              <w:bottom w:val="single" w:sz="4" w:space="0" w:color="auto"/>
              <w:right w:val="single" w:sz="4" w:space="0" w:color="auto"/>
            </w:tcBorders>
            <w:vAlign w:val="center"/>
            <w:hideMark/>
          </w:tcPr>
          <w:p w14:paraId="2262126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Давление в аппарате (гПа)</w:t>
            </w:r>
          </w:p>
        </w:tc>
        <w:tc>
          <w:tcPr>
            <w:tcW w:w="3208" w:type="dxa"/>
            <w:tcBorders>
              <w:top w:val="nil"/>
              <w:left w:val="nil"/>
              <w:bottom w:val="single" w:sz="4" w:space="0" w:color="auto"/>
              <w:right w:val="single" w:sz="4" w:space="0" w:color="auto"/>
            </w:tcBorders>
            <w:vAlign w:val="center"/>
            <w:hideMark/>
          </w:tcPr>
          <w:p w14:paraId="2769661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1520</w:t>
            </w:r>
          </w:p>
        </w:tc>
        <w:tc>
          <w:tcPr>
            <w:tcW w:w="2256" w:type="dxa"/>
            <w:tcBorders>
              <w:top w:val="nil"/>
              <w:left w:val="nil"/>
              <w:bottom w:val="single" w:sz="4" w:space="0" w:color="auto"/>
              <w:right w:val="single" w:sz="4" w:space="0" w:color="auto"/>
            </w:tcBorders>
            <w:vAlign w:val="center"/>
            <w:hideMark/>
          </w:tcPr>
          <w:p w14:paraId="117F5F2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1520</w:t>
            </w:r>
          </w:p>
        </w:tc>
      </w:tr>
      <w:tr w:rsidR="002D4344" w:rsidRPr="002D4344" w14:paraId="40081AF0"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77F0F94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7</w:t>
            </w:r>
          </w:p>
        </w:tc>
        <w:tc>
          <w:tcPr>
            <w:tcW w:w="2808" w:type="dxa"/>
            <w:tcBorders>
              <w:top w:val="nil"/>
              <w:left w:val="nil"/>
              <w:bottom w:val="single" w:sz="4" w:space="0" w:color="auto"/>
              <w:right w:val="single" w:sz="4" w:space="0" w:color="auto"/>
            </w:tcBorders>
            <w:vAlign w:val="center"/>
            <w:hideMark/>
          </w:tcPr>
          <w:p w14:paraId="729940C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Объем </w:t>
            </w:r>
            <w:proofErr w:type="gramStart"/>
            <w:r w:rsidRPr="002D4344">
              <w:rPr>
                <w:rFonts w:ascii="Times New Roman" w:hAnsi="Times New Roman"/>
                <w:sz w:val="22"/>
                <w:szCs w:val="22"/>
              </w:rPr>
              <w:t>аппарата  (</w:t>
            </w:r>
            <w:proofErr w:type="gramEnd"/>
            <w:r w:rsidRPr="002D4344">
              <w:rPr>
                <w:rFonts w:ascii="Times New Roman" w:hAnsi="Times New Roman"/>
                <w:sz w:val="22"/>
                <w:szCs w:val="22"/>
              </w:rPr>
              <w:t>м3)</w:t>
            </w:r>
          </w:p>
        </w:tc>
        <w:tc>
          <w:tcPr>
            <w:tcW w:w="3208" w:type="dxa"/>
            <w:tcBorders>
              <w:top w:val="nil"/>
              <w:left w:val="nil"/>
              <w:bottom w:val="single" w:sz="4" w:space="0" w:color="auto"/>
              <w:right w:val="single" w:sz="4" w:space="0" w:color="auto"/>
            </w:tcBorders>
            <w:vAlign w:val="center"/>
            <w:hideMark/>
          </w:tcPr>
          <w:p w14:paraId="7C5841C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2,8</w:t>
            </w:r>
          </w:p>
        </w:tc>
        <w:tc>
          <w:tcPr>
            <w:tcW w:w="2256" w:type="dxa"/>
            <w:tcBorders>
              <w:top w:val="nil"/>
              <w:left w:val="nil"/>
              <w:bottom w:val="single" w:sz="4" w:space="0" w:color="auto"/>
              <w:right w:val="single" w:sz="4" w:space="0" w:color="auto"/>
            </w:tcBorders>
            <w:vAlign w:val="center"/>
            <w:hideMark/>
          </w:tcPr>
          <w:p w14:paraId="60E1585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2,8</w:t>
            </w:r>
          </w:p>
        </w:tc>
      </w:tr>
      <w:tr w:rsidR="002D4344" w:rsidRPr="002D4344" w14:paraId="2DA33E9C"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11FE4EA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8</w:t>
            </w:r>
          </w:p>
        </w:tc>
        <w:tc>
          <w:tcPr>
            <w:tcW w:w="2808" w:type="dxa"/>
            <w:tcBorders>
              <w:top w:val="nil"/>
              <w:left w:val="nil"/>
              <w:bottom w:val="single" w:sz="4" w:space="0" w:color="auto"/>
              <w:right w:val="single" w:sz="4" w:space="0" w:color="auto"/>
            </w:tcBorders>
            <w:vAlign w:val="center"/>
            <w:hideMark/>
          </w:tcPr>
          <w:p w14:paraId="641BC12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Ср. темп. в аппарате (К)</w:t>
            </w:r>
          </w:p>
        </w:tc>
        <w:tc>
          <w:tcPr>
            <w:tcW w:w="3208" w:type="dxa"/>
            <w:tcBorders>
              <w:top w:val="nil"/>
              <w:left w:val="nil"/>
              <w:bottom w:val="single" w:sz="4" w:space="0" w:color="auto"/>
              <w:right w:val="single" w:sz="4" w:space="0" w:color="auto"/>
            </w:tcBorders>
            <w:vAlign w:val="center"/>
            <w:hideMark/>
          </w:tcPr>
          <w:p w14:paraId="17CE756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340</w:t>
            </w:r>
          </w:p>
        </w:tc>
        <w:tc>
          <w:tcPr>
            <w:tcW w:w="2256" w:type="dxa"/>
            <w:tcBorders>
              <w:top w:val="nil"/>
              <w:left w:val="nil"/>
              <w:bottom w:val="single" w:sz="4" w:space="0" w:color="auto"/>
              <w:right w:val="single" w:sz="4" w:space="0" w:color="auto"/>
            </w:tcBorders>
            <w:vAlign w:val="center"/>
            <w:hideMark/>
          </w:tcPr>
          <w:p w14:paraId="667B922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340</w:t>
            </w:r>
          </w:p>
        </w:tc>
      </w:tr>
      <w:tr w:rsidR="002D4344" w:rsidRPr="002D4344" w14:paraId="5AB5E4A7" w14:textId="77777777" w:rsidTr="002D4344">
        <w:trPr>
          <w:trHeight w:val="630"/>
        </w:trPr>
        <w:tc>
          <w:tcPr>
            <w:tcW w:w="640" w:type="dxa"/>
            <w:tcBorders>
              <w:top w:val="nil"/>
              <w:left w:val="single" w:sz="4" w:space="0" w:color="auto"/>
              <w:bottom w:val="single" w:sz="4" w:space="0" w:color="auto"/>
              <w:right w:val="single" w:sz="4" w:space="0" w:color="auto"/>
            </w:tcBorders>
            <w:vAlign w:val="center"/>
            <w:hideMark/>
          </w:tcPr>
          <w:p w14:paraId="6AA5A8F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w:t>
            </w:r>
          </w:p>
        </w:tc>
        <w:tc>
          <w:tcPr>
            <w:tcW w:w="2808" w:type="dxa"/>
            <w:tcBorders>
              <w:top w:val="nil"/>
              <w:left w:val="nil"/>
              <w:bottom w:val="single" w:sz="4" w:space="0" w:color="auto"/>
              <w:right w:val="single" w:sz="4" w:space="0" w:color="auto"/>
            </w:tcBorders>
            <w:vAlign w:val="center"/>
            <w:hideMark/>
          </w:tcPr>
          <w:p w14:paraId="70509BD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темп. </w:t>
            </w:r>
            <w:proofErr w:type="gramStart"/>
            <w:r w:rsidRPr="002D4344">
              <w:rPr>
                <w:rFonts w:ascii="Times New Roman" w:hAnsi="Times New Roman"/>
                <w:sz w:val="22"/>
                <w:szCs w:val="22"/>
              </w:rPr>
              <w:t>начала  кипения</w:t>
            </w:r>
            <w:proofErr w:type="gramEnd"/>
            <w:r w:rsidRPr="002D4344">
              <w:rPr>
                <w:rFonts w:ascii="Times New Roman" w:hAnsi="Times New Roman"/>
                <w:sz w:val="22"/>
                <w:szCs w:val="22"/>
              </w:rPr>
              <w:t xml:space="preserve"> нефти (С)</w:t>
            </w:r>
          </w:p>
        </w:tc>
        <w:tc>
          <w:tcPr>
            <w:tcW w:w="3208" w:type="dxa"/>
            <w:tcBorders>
              <w:top w:val="nil"/>
              <w:left w:val="nil"/>
              <w:bottom w:val="single" w:sz="4" w:space="0" w:color="auto"/>
              <w:right w:val="single" w:sz="4" w:space="0" w:color="auto"/>
            </w:tcBorders>
            <w:vAlign w:val="center"/>
            <w:hideMark/>
          </w:tcPr>
          <w:p w14:paraId="5F78890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w:t>
            </w:r>
          </w:p>
        </w:tc>
        <w:tc>
          <w:tcPr>
            <w:tcW w:w="2256" w:type="dxa"/>
            <w:tcBorders>
              <w:top w:val="nil"/>
              <w:left w:val="nil"/>
              <w:bottom w:val="single" w:sz="4" w:space="0" w:color="auto"/>
              <w:right w:val="single" w:sz="4" w:space="0" w:color="auto"/>
            </w:tcBorders>
            <w:vAlign w:val="center"/>
            <w:hideMark/>
          </w:tcPr>
          <w:p w14:paraId="2E2EF69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w:t>
            </w:r>
          </w:p>
        </w:tc>
      </w:tr>
      <w:tr w:rsidR="002D4344" w:rsidRPr="002D4344" w14:paraId="7DB80FAA"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0F11BB8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w:t>
            </w:r>
          </w:p>
        </w:tc>
        <w:tc>
          <w:tcPr>
            <w:tcW w:w="2808" w:type="dxa"/>
            <w:tcBorders>
              <w:top w:val="nil"/>
              <w:left w:val="nil"/>
              <w:bottom w:val="single" w:sz="4" w:space="0" w:color="auto"/>
              <w:right w:val="single" w:sz="4" w:space="0" w:color="auto"/>
            </w:tcBorders>
            <w:vAlign w:val="center"/>
            <w:hideMark/>
          </w:tcPr>
          <w:p w14:paraId="3654E4B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Содержание вещества, в %</w:t>
            </w:r>
          </w:p>
        </w:tc>
        <w:tc>
          <w:tcPr>
            <w:tcW w:w="3208" w:type="dxa"/>
            <w:tcBorders>
              <w:top w:val="nil"/>
              <w:left w:val="nil"/>
              <w:bottom w:val="single" w:sz="4" w:space="0" w:color="auto"/>
              <w:right w:val="single" w:sz="4" w:space="0" w:color="auto"/>
            </w:tcBorders>
            <w:vAlign w:val="center"/>
            <w:hideMark/>
          </w:tcPr>
          <w:p w14:paraId="71D822A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c>
          <w:tcPr>
            <w:tcW w:w="2256" w:type="dxa"/>
            <w:tcBorders>
              <w:top w:val="nil"/>
              <w:left w:val="nil"/>
              <w:bottom w:val="single" w:sz="4" w:space="0" w:color="auto"/>
              <w:right w:val="single" w:sz="4" w:space="0" w:color="auto"/>
            </w:tcBorders>
            <w:vAlign w:val="center"/>
            <w:hideMark/>
          </w:tcPr>
          <w:p w14:paraId="0BB6C53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r>
      <w:tr w:rsidR="002D4344" w:rsidRPr="002D4344" w14:paraId="6426A2CD" w14:textId="77777777" w:rsidTr="002D4344">
        <w:trPr>
          <w:trHeight w:val="630"/>
        </w:trPr>
        <w:tc>
          <w:tcPr>
            <w:tcW w:w="640" w:type="dxa"/>
            <w:tcBorders>
              <w:top w:val="nil"/>
              <w:left w:val="single" w:sz="4" w:space="0" w:color="auto"/>
              <w:bottom w:val="single" w:sz="4" w:space="0" w:color="auto"/>
              <w:right w:val="single" w:sz="4" w:space="0" w:color="auto"/>
            </w:tcBorders>
            <w:vAlign w:val="center"/>
            <w:hideMark/>
          </w:tcPr>
          <w:p w14:paraId="193DDA4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11</w:t>
            </w:r>
          </w:p>
        </w:tc>
        <w:tc>
          <w:tcPr>
            <w:tcW w:w="2808" w:type="dxa"/>
            <w:tcBorders>
              <w:top w:val="nil"/>
              <w:left w:val="nil"/>
              <w:bottom w:val="single" w:sz="4" w:space="0" w:color="auto"/>
              <w:right w:val="single" w:sz="4" w:space="0" w:color="auto"/>
            </w:tcBorders>
            <w:vAlign w:val="center"/>
            <w:hideMark/>
          </w:tcPr>
          <w:p w14:paraId="74ECAB6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Сред. молярная масса (г/моль) паров н/п</w:t>
            </w:r>
          </w:p>
        </w:tc>
        <w:tc>
          <w:tcPr>
            <w:tcW w:w="3208" w:type="dxa"/>
            <w:tcBorders>
              <w:top w:val="nil"/>
              <w:left w:val="nil"/>
              <w:bottom w:val="single" w:sz="4" w:space="0" w:color="auto"/>
              <w:right w:val="single" w:sz="4" w:space="0" w:color="auto"/>
            </w:tcBorders>
            <w:vAlign w:val="center"/>
            <w:hideMark/>
          </w:tcPr>
          <w:p w14:paraId="3677F8F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c>
          <w:tcPr>
            <w:tcW w:w="2256" w:type="dxa"/>
            <w:tcBorders>
              <w:top w:val="nil"/>
              <w:left w:val="nil"/>
              <w:bottom w:val="single" w:sz="4" w:space="0" w:color="auto"/>
              <w:right w:val="single" w:sz="4" w:space="0" w:color="auto"/>
            </w:tcBorders>
            <w:vAlign w:val="center"/>
            <w:hideMark/>
          </w:tcPr>
          <w:p w14:paraId="3397DDD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r>
      <w:tr w:rsidR="002D4344" w:rsidRPr="002D4344" w14:paraId="393B6231" w14:textId="77777777" w:rsidTr="002D4344">
        <w:trPr>
          <w:trHeight w:val="945"/>
        </w:trPr>
        <w:tc>
          <w:tcPr>
            <w:tcW w:w="640" w:type="dxa"/>
            <w:tcBorders>
              <w:top w:val="nil"/>
              <w:left w:val="single" w:sz="4" w:space="0" w:color="auto"/>
              <w:bottom w:val="single" w:sz="4" w:space="0" w:color="auto"/>
              <w:right w:val="single" w:sz="4" w:space="0" w:color="auto"/>
            </w:tcBorders>
            <w:vAlign w:val="center"/>
            <w:hideMark/>
          </w:tcPr>
          <w:p w14:paraId="39406B9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12</w:t>
            </w:r>
          </w:p>
        </w:tc>
        <w:tc>
          <w:tcPr>
            <w:tcW w:w="2808" w:type="dxa"/>
            <w:tcBorders>
              <w:top w:val="nil"/>
              <w:left w:val="nil"/>
              <w:bottom w:val="single" w:sz="4" w:space="0" w:color="auto"/>
              <w:right w:val="single" w:sz="4" w:space="0" w:color="auto"/>
            </w:tcBorders>
            <w:vAlign w:val="center"/>
            <w:hideMark/>
          </w:tcPr>
          <w:p w14:paraId="776B4C0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К-т, завис. от ср. темпе. кипения жидк</w:t>
            </w:r>
            <w:proofErr w:type="gramStart"/>
            <w:r w:rsidRPr="002D4344">
              <w:rPr>
                <w:rFonts w:ascii="Times New Roman" w:hAnsi="Times New Roman"/>
                <w:sz w:val="22"/>
                <w:szCs w:val="22"/>
              </w:rPr>
              <w:t>.</w:t>
            </w:r>
            <w:proofErr w:type="gramEnd"/>
            <w:r w:rsidRPr="002D4344">
              <w:rPr>
                <w:rFonts w:ascii="Times New Roman" w:hAnsi="Times New Roman"/>
                <w:sz w:val="22"/>
                <w:szCs w:val="22"/>
              </w:rPr>
              <w:t xml:space="preserve"> и ср. темп. в аппарате</w:t>
            </w:r>
          </w:p>
        </w:tc>
        <w:tc>
          <w:tcPr>
            <w:tcW w:w="3208" w:type="dxa"/>
            <w:tcBorders>
              <w:top w:val="nil"/>
              <w:left w:val="nil"/>
              <w:bottom w:val="single" w:sz="4" w:space="0" w:color="auto"/>
              <w:right w:val="single" w:sz="4" w:space="0" w:color="auto"/>
            </w:tcBorders>
            <w:vAlign w:val="center"/>
            <w:hideMark/>
          </w:tcPr>
          <w:p w14:paraId="6A5084C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0,43</w:t>
            </w:r>
          </w:p>
        </w:tc>
        <w:tc>
          <w:tcPr>
            <w:tcW w:w="2256" w:type="dxa"/>
            <w:tcBorders>
              <w:top w:val="nil"/>
              <w:left w:val="nil"/>
              <w:bottom w:val="single" w:sz="4" w:space="0" w:color="auto"/>
              <w:right w:val="single" w:sz="4" w:space="0" w:color="auto"/>
            </w:tcBorders>
            <w:vAlign w:val="center"/>
            <w:hideMark/>
          </w:tcPr>
          <w:p w14:paraId="2E02B73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0,43</w:t>
            </w:r>
          </w:p>
        </w:tc>
      </w:tr>
      <w:tr w:rsidR="002D4344" w:rsidRPr="002D4344" w14:paraId="2AD17B4A"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3632C7E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13</w:t>
            </w:r>
          </w:p>
        </w:tc>
        <w:tc>
          <w:tcPr>
            <w:tcW w:w="2808" w:type="dxa"/>
            <w:tcBorders>
              <w:top w:val="nil"/>
              <w:left w:val="nil"/>
              <w:bottom w:val="single" w:sz="4" w:space="0" w:color="auto"/>
              <w:right w:val="single" w:sz="4" w:space="0" w:color="auto"/>
            </w:tcBorders>
            <w:vAlign w:val="center"/>
            <w:hideMark/>
          </w:tcPr>
          <w:p w14:paraId="552B6AB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Время работы, час/год</w:t>
            </w:r>
          </w:p>
        </w:tc>
        <w:tc>
          <w:tcPr>
            <w:tcW w:w="3208" w:type="dxa"/>
            <w:tcBorders>
              <w:top w:val="nil"/>
              <w:left w:val="nil"/>
              <w:bottom w:val="single" w:sz="4" w:space="0" w:color="auto"/>
              <w:right w:val="single" w:sz="4" w:space="0" w:color="auto"/>
            </w:tcBorders>
            <w:vAlign w:val="center"/>
            <w:hideMark/>
          </w:tcPr>
          <w:p w14:paraId="7DA9D61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480</w:t>
            </w:r>
          </w:p>
        </w:tc>
        <w:tc>
          <w:tcPr>
            <w:tcW w:w="2256" w:type="dxa"/>
            <w:tcBorders>
              <w:top w:val="nil"/>
              <w:left w:val="nil"/>
              <w:bottom w:val="single" w:sz="4" w:space="0" w:color="auto"/>
              <w:right w:val="single" w:sz="4" w:space="0" w:color="auto"/>
            </w:tcBorders>
            <w:vAlign w:val="center"/>
            <w:hideMark/>
          </w:tcPr>
          <w:p w14:paraId="7787ABA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552</w:t>
            </w:r>
          </w:p>
        </w:tc>
      </w:tr>
      <w:tr w:rsidR="002D4344" w:rsidRPr="002D4344" w14:paraId="6360912A"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41739A5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14</w:t>
            </w:r>
          </w:p>
        </w:tc>
        <w:tc>
          <w:tcPr>
            <w:tcW w:w="2808" w:type="dxa"/>
            <w:tcBorders>
              <w:top w:val="nil"/>
              <w:left w:val="nil"/>
              <w:bottom w:val="single" w:sz="4" w:space="0" w:color="auto"/>
              <w:right w:val="single" w:sz="4" w:space="0" w:color="auto"/>
            </w:tcBorders>
            <w:vAlign w:val="center"/>
            <w:hideMark/>
          </w:tcPr>
          <w:p w14:paraId="0AF4573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г/с</w:t>
            </w:r>
          </w:p>
        </w:tc>
        <w:tc>
          <w:tcPr>
            <w:tcW w:w="3208" w:type="dxa"/>
            <w:tcBorders>
              <w:top w:val="nil"/>
              <w:left w:val="nil"/>
              <w:bottom w:val="single" w:sz="4" w:space="0" w:color="auto"/>
              <w:right w:val="single" w:sz="4" w:space="0" w:color="auto"/>
            </w:tcBorders>
            <w:vAlign w:val="center"/>
            <w:hideMark/>
          </w:tcPr>
          <w:p w14:paraId="5AC1C20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0,008159986</w:t>
            </w:r>
          </w:p>
        </w:tc>
        <w:tc>
          <w:tcPr>
            <w:tcW w:w="2256" w:type="dxa"/>
            <w:tcBorders>
              <w:top w:val="nil"/>
              <w:left w:val="nil"/>
              <w:bottom w:val="single" w:sz="4" w:space="0" w:color="auto"/>
              <w:right w:val="single" w:sz="4" w:space="0" w:color="auto"/>
            </w:tcBorders>
            <w:vAlign w:val="center"/>
            <w:hideMark/>
          </w:tcPr>
          <w:p w14:paraId="563C539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0,008159986</w:t>
            </w:r>
          </w:p>
        </w:tc>
      </w:tr>
      <w:tr w:rsidR="002D4344" w:rsidRPr="002D4344" w14:paraId="0D4AA7C8"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0AADDE0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15</w:t>
            </w:r>
          </w:p>
        </w:tc>
        <w:tc>
          <w:tcPr>
            <w:tcW w:w="2808" w:type="dxa"/>
            <w:tcBorders>
              <w:top w:val="nil"/>
              <w:left w:val="nil"/>
              <w:bottom w:val="single" w:sz="4" w:space="0" w:color="auto"/>
              <w:right w:val="single" w:sz="4" w:space="0" w:color="auto"/>
            </w:tcBorders>
            <w:vAlign w:val="center"/>
            <w:hideMark/>
          </w:tcPr>
          <w:p w14:paraId="4B2AE63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кг/час</w:t>
            </w:r>
          </w:p>
        </w:tc>
        <w:tc>
          <w:tcPr>
            <w:tcW w:w="3208" w:type="dxa"/>
            <w:tcBorders>
              <w:top w:val="nil"/>
              <w:left w:val="nil"/>
              <w:bottom w:val="single" w:sz="4" w:space="0" w:color="auto"/>
              <w:right w:val="single" w:sz="4" w:space="0" w:color="auto"/>
            </w:tcBorders>
            <w:noWrap/>
            <w:vAlign w:val="center"/>
            <w:hideMark/>
          </w:tcPr>
          <w:p w14:paraId="47CDBC1E"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0,029375949</w:t>
            </w:r>
          </w:p>
        </w:tc>
        <w:tc>
          <w:tcPr>
            <w:tcW w:w="2256" w:type="dxa"/>
            <w:tcBorders>
              <w:top w:val="nil"/>
              <w:left w:val="nil"/>
              <w:bottom w:val="single" w:sz="4" w:space="0" w:color="auto"/>
              <w:right w:val="single" w:sz="4" w:space="0" w:color="auto"/>
            </w:tcBorders>
            <w:noWrap/>
            <w:vAlign w:val="center"/>
            <w:hideMark/>
          </w:tcPr>
          <w:p w14:paraId="3AB6AE54"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0,029375949</w:t>
            </w:r>
          </w:p>
        </w:tc>
      </w:tr>
      <w:tr w:rsidR="002D4344" w:rsidRPr="002D4344" w14:paraId="0A16A259"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0413604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16</w:t>
            </w:r>
          </w:p>
        </w:tc>
        <w:tc>
          <w:tcPr>
            <w:tcW w:w="2808" w:type="dxa"/>
            <w:tcBorders>
              <w:top w:val="nil"/>
              <w:left w:val="nil"/>
              <w:bottom w:val="single" w:sz="4" w:space="0" w:color="auto"/>
              <w:right w:val="single" w:sz="4" w:space="0" w:color="auto"/>
            </w:tcBorders>
            <w:vAlign w:val="center"/>
            <w:hideMark/>
          </w:tcPr>
          <w:p w14:paraId="7661353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т/год</w:t>
            </w:r>
          </w:p>
        </w:tc>
        <w:tc>
          <w:tcPr>
            <w:tcW w:w="3208" w:type="dxa"/>
            <w:tcBorders>
              <w:top w:val="nil"/>
              <w:left w:val="nil"/>
              <w:bottom w:val="single" w:sz="4" w:space="0" w:color="auto"/>
              <w:right w:val="single" w:sz="4" w:space="0" w:color="auto"/>
            </w:tcBorders>
            <w:noWrap/>
            <w:vAlign w:val="center"/>
            <w:hideMark/>
          </w:tcPr>
          <w:p w14:paraId="0A44873C"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0,014100456</w:t>
            </w:r>
          </w:p>
        </w:tc>
        <w:tc>
          <w:tcPr>
            <w:tcW w:w="2256" w:type="dxa"/>
            <w:tcBorders>
              <w:top w:val="nil"/>
              <w:left w:val="nil"/>
              <w:bottom w:val="single" w:sz="4" w:space="0" w:color="auto"/>
              <w:right w:val="single" w:sz="4" w:space="0" w:color="auto"/>
            </w:tcBorders>
            <w:noWrap/>
            <w:vAlign w:val="center"/>
            <w:hideMark/>
          </w:tcPr>
          <w:p w14:paraId="0204B815"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0,016215524</w:t>
            </w:r>
          </w:p>
        </w:tc>
      </w:tr>
    </w:tbl>
    <w:p w14:paraId="215EE3F6" w14:textId="77777777" w:rsidR="002D4344" w:rsidRPr="002D4344" w:rsidRDefault="002D4344" w:rsidP="002D4344">
      <w:pPr>
        <w:rPr>
          <w:rFonts w:ascii="Times New Roman" w:hAnsi="Times New Roman"/>
          <w:b/>
          <w:i/>
          <w:color w:val="000000"/>
          <w:sz w:val="22"/>
          <w:szCs w:val="22"/>
        </w:rPr>
      </w:pPr>
    </w:p>
    <w:p w14:paraId="505C249B" w14:textId="77777777" w:rsidR="002D4344" w:rsidRPr="002D4344" w:rsidRDefault="002D4344" w:rsidP="002D4344">
      <w:pPr>
        <w:rPr>
          <w:rFonts w:ascii="Times New Roman" w:hAnsi="Times New Roman"/>
          <w:color w:val="000000"/>
          <w:sz w:val="22"/>
          <w:szCs w:val="22"/>
        </w:rPr>
        <w:sectPr w:rsidR="002D4344" w:rsidRPr="002D4344" w:rsidSect="00DB5255">
          <w:pgSz w:w="11906" w:h="16838"/>
          <w:pgMar w:top="1134" w:right="851" w:bottom="1134" w:left="1701" w:header="708" w:footer="708" w:gutter="0"/>
          <w:cols w:space="720"/>
        </w:sectPr>
      </w:pPr>
    </w:p>
    <w:p w14:paraId="79F52D8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6010, Шламовые емкости</w:t>
      </w:r>
    </w:p>
    <w:tbl>
      <w:tblPr>
        <w:tblW w:w="0" w:type="auto"/>
        <w:tblInd w:w="108" w:type="dxa"/>
        <w:tblLook w:val="04A0" w:firstRow="1" w:lastRow="0" w:firstColumn="1" w:lastColumn="0" w:noHBand="0" w:noVBand="1"/>
      </w:tblPr>
      <w:tblGrid>
        <w:gridCol w:w="801"/>
        <w:gridCol w:w="220"/>
        <w:gridCol w:w="9279"/>
        <w:gridCol w:w="718"/>
        <w:gridCol w:w="517"/>
        <w:gridCol w:w="718"/>
        <w:gridCol w:w="502"/>
        <w:gridCol w:w="1059"/>
        <w:gridCol w:w="324"/>
        <w:gridCol w:w="324"/>
      </w:tblGrid>
      <w:tr w:rsidR="002D4344" w:rsidRPr="002D4344" w14:paraId="6355DFCF" w14:textId="77777777" w:rsidTr="002D4344">
        <w:trPr>
          <w:trHeight w:val="300"/>
        </w:trPr>
        <w:tc>
          <w:tcPr>
            <w:tcW w:w="0" w:type="auto"/>
            <w:noWrap/>
            <w:vAlign w:val="bottom"/>
          </w:tcPr>
          <w:p w14:paraId="4DDF9244" w14:textId="4443F69D" w:rsidR="002D4344" w:rsidRPr="002D4344" w:rsidRDefault="002D4344" w:rsidP="002D4344">
            <w:pPr>
              <w:rPr>
                <w:rFonts w:ascii="Times New Roman" w:hAnsi="Times New Roman"/>
                <w:sz w:val="22"/>
                <w:szCs w:val="22"/>
              </w:rPr>
            </w:pPr>
            <w:r w:rsidRPr="002D4344">
              <w:rPr>
                <w:rFonts w:ascii="Times New Roman" w:hAnsi="Times New Roman"/>
                <w:noProof/>
                <w:sz w:val="22"/>
                <w:szCs w:val="22"/>
              </w:rPr>
              <w:drawing>
                <wp:anchor distT="0" distB="0" distL="114300" distR="114300" simplePos="0" relativeHeight="251654656" behindDoc="0" locked="0" layoutInCell="1" allowOverlap="1" wp14:anchorId="0DE0FD95" wp14:editId="7D5BC290">
                  <wp:simplePos x="0" y="0"/>
                  <wp:positionH relativeFrom="column">
                    <wp:posOffset>581025</wp:posOffset>
                  </wp:positionH>
                  <wp:positionV relativeFrom="paragraph">
                    <wp:posOffset>0</wp:posOffset>
                  </wp:positionV>
                  <wp:extent cx="5939790" cy="114871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148715"/>
                          </a:xfrm>
                          <a:prstGeom prst="rect">
                            <a:avLst/>
                          </a:prstGeom>
                          <a:noFill/>
                        </pic:spPr>
                      </pic:pic>
                    </a:graphicData>
                  </a:graphic>
                  <wp14:sizeRelH relativeFrom="page">
                    <wp14:pctWidth>0</wp14:pctWidth>
                  </wp14:sizeRelH>
                  <wp14:sizeRelV relativeFrom="page">
                    <wp14:pctHeight>0</wp14:pctHeight>
                  </wp14:sizeRelV>
                </wp:anchor>
              </w:drawing>
            </w:r>
            <w:r w:rsidRPr="002D4344">
              <w:rPr>
                <w:rFonts w:ascii="Times New Roman" w:hAnsi="Times New Roman"/>
                <w:noProof/>
                <w:sz w:val="22"/>
                <w:szCs w:val="22"/>
              </w:rPr>
              <w:drawing>
                <wp:anchor distT="0" distB="0" distL="114300" distR="114300" simplePos="0" relativeHeight="251655680" behindDoc="0" locked="0" layoutInCell="1" allowOverlap="1" wp14:anchorId="0B6CE286" wp14:editId="7158C320">
                  <wp:simplePos x="0" y="0"/>
                  <wp:positionH relativeFrom="column">
                    <wp:posOffset>457200</wp:posOffset>
                  </wp:positionH>
                  <wp:positionV relativeFrom="paragraph">
                    <wp:posOffset>1428750</wp:posOffset>
                  </wp:positionV>
                  <wp:extent cx="5939790" cy="824865"/>
                  <wp:effectExtent l="0" t="0" r="381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8248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5"/>
            </w:tblGrid>
            <w:tr w:rsidR="002D4344" w:rsidRPr="002D4344" w14:paraId="019A4FCA" w14:textId="77777777">
              <w:trPr>
                <w:trHeight w:val="300"/>
                <w:tblCellSpacing w:w="0" w:type="dxa"/>
              </w:trPr>
              <w:tc>
                <w:tcPr>
                  <w:tcW w:w="960" w:type="dxa"/>
                  <w:noWrap/>
                  <w:vAlign w:val="bottom"/>
                  <w:hideMark/>
                </w:tcPr>
                <w:p w14:paraId="14FB23D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 6008</w:t>
                  </w:r>
                </w:p>
              </w:tc>
            </w:tr>
          </w:tbl>
          <w:p w14:paraId="17F3AEB5" w14:textId="77777777" w:rsidR="002D4344" w:rsidRPr="002D4344" w:rsidRDefault="002D4344" w:rsidP="002D4344">
            <w:pPr>
              <w:rPr>
                <w:rFonts w:ascii="Times New Roman" w:hAnsi="Times New Roman"/>
                <w:sz w:val="22"/>
                <w:szCs w:val="22"/>
              </w:rPr>
            </w:pPr>
          </w:p>
        </w:tc>
        <w:tc>
          <w:tcPr>
            <w:tcW w:w="0" w:type="auto"/>
            <w:noWrap/>
            <w:vAlign w:val="bottom"/>
            <w:hideMark/>
          </w:tcPr>
          <w:p w14:paraId="7A8223AD" w14:textId="77777777" w:rsidR="002D4344" w:rsidRPr="002D4344" w:rsidRDefault="002D4344" w:rsidP="002D4344">
            <w:pPr>
              <w:rPr>
                <w:rFonts w:ascii="Times New Roman" w:hAnsi="Times New Roman"/>
                <w:sz w:val="22"/>
                <w:szCs w:val="22"/>
              </w:rPr>
            </w:pPr>
          </w:p>
        </w:tc>
        <w:tc>
          <w:tcPr>
            <w:tcW w:w="0" w:type="auto"/>
            <w:noWrap/>
            <w:vAlign w:val="bottom"/>
            <w:hideMark/>
          </w:tcPr>
          <w:p w14:paraId="6D9FABF4" w14:textId="77777777" w:rsidR="002D4344" w:rsidRPr="002D4344" w:rsidRDefault="002D4344" w:rsidP="002D4344">
            <w:pPr>
              <w:rPr>
                <w:rFonts w:ascii="Times New Roman" w:hAnsi="Times New Roman"/>
                <w:sz w:val="22"/>
                <w:szCs w:val="22"/>
              </w:rPr>
            </w:pPr>
          </w:p>
        </w:tc>
        <w:tc>
          <w:tcPr>
            <w:tcW w:w="0" w:type="auto"/>
            <w:noWrap/>
            <w:vAlign w:val="bottom"/>
            <w:hideMark/>
          </w:tcPr>
          <w:p w14:paraId="21949ADD" w14:textId="77777777" w:rsidR="002D4344" w:rsidRPr="002D4344" w:rsidRDefault="002D4344" w:rsidP="002D4344">
            <w:pPr>
              <w:rPr>
                <w:rFonts w:ascii="Times New Roman" w:hAnsi="Times New Roman"/>
                <w:sz w:val="22"/>
                <w:szCs w:val="22"/>
              </w:rPr>
            </w:pPr>
          </w:p>
        </w:tc>
        <w:tc>
          <w:tcPr>
            <w:tcW w:w="0" w:type="auto"/>
            <w:noWrap/>
            <w:vAlign w:val="bottom"/>
            <w:hideMark/>
          </w:tcPr>
          <w:p w14:paraId="5D05E76D" w14:textId="77777777" w:rsidR="002D4344" w:rsidRPr="002D4344" w:rsidRDefault="002D4344" w:rsidP="002D4344">
            <w:pPr>
              <w:rPr>
                <w:rFonts w:ascii="Times New Roman" w:hAnsi="Times New Roman"/>
                <w:sz w:val="22"/>
                <w:szCs w:val="22"/>
              </w:rPr>
            </w:pPr>
          </w:p>
        </w:tc>
        <w:tc>
          <w:tcPr>
            <w:tcW w:w="0" w:type="auto"/>
            <w:noWrap/>
            <w:vAlign w:val="bottom"/>
            <w:hideMark/>
          </w:tcPr>
          <w:p w14:paraId="468C23F4" w14:textId="77777777" w:rsidR="002D4344" w:rsidRPr="002D4344" w:rsidRDefault="002D4344" w:rsidP="002D4344">
            <w:pPr>
              <w:rPr>
                <w:rFonts w:ascii="Times New Roman" w:hAnsi="Times New Roman"/>
                <w:sz w:val="22"/>
                <w:szCs w:val="22"/>
              </w:rPr>
            </w:pPr>
          </w:p>
        </w:tc>
        <w:tc>
          <w:tcPr>
            <w:tcW w:w="0" w:type="auto"/>
            <w:noWrap/>
            <w:vAlign w:val="bottom"/>
            <w:hideMark/>
          </w:tcPr>
          <w:p w14:paraId="094C1BF0" w14:textId="77777777" w:rsidR="002D4344" w:rsidRPr="002D4344" w:rsidRDefault="002D4344" w:rsidP="002D4344">
            <w:pPr>
              <w:rPr>
                <w:rFonts w:ascii="Times New Roman" w:hAnsi="Times New Roman"/>
                <w:sz w:val="22"/>
                <w:szCs w:val="22"/>
              </w:rPr>
            </w:pPr>
          </w:p>
        </w:tc>
        <w:tc>
          <w:tcPr>
            <w:tcW w:w="0" w:type="auto"/>
            <w:noWrap/>
            <w:vAlign w:val="bottom"/>
            <w:hideMark/>
          </w:tcPr>
          <w:p w14:paraId="47D886ED" w14:textId="77777777" w:rsidR="002D4344" w:rsidRPr="002D4344" w:rsidRDefault="002D4344" w:rsidP="002D4344">
            <w:pPr>
              <w:rPr>
                <w:rFonts w:ascii="Times New Roman" w:hAnsi="Times New Roman"/>
                <w:sz w:val="22"/>
                <w:szCs w:val="22"/>
              </w:rPr>
            </w:pPr>
          </w:p>
        </w:tc>
        <w:tc>
          <w:tcPr>
            <w:tcW w:w="0" w:type="auto"/>
            <w:noWrap/>
            <w:vAlign w:val="bottom"/>
            <w:hideMark/>
          </w:tcPr>
          <w:p w14:paraId="58BD098A" w14:textId="77777777" w:rsidR="002D4344" w:rsidRPr="002D4344" w:rsidRDefault="002D4344" w:rsidP="002D4344">
            <w:pPr>
              <w:rPr>
                <w:rFonts w:ascii="Times New Roman" w:hAnsi="Times New Roman"/>
                <w:sz w:val="22"/>
                <w:szCs w:val="22"/>
              </w:rPr>
            </w:pPr>
          </w:p>
        </w:tc>
        <w:tc>
          <w:tcPr>
            <w:tcW w:w="0" w:type="auto"/>
            <w:noWrap/>
            <w:vAlign w:val="bottom"/>
            <w:hideMark/>
          </w:tcPr>
          <w:p w14:paraId="6723CBFF" w14:textId="77777777" w:rsidR="002D4344" w:rsidRPr="002D4344" w:rsidRDefault="002D4344" w:rsidP="002D4344">
            <w:pPr>
              <w:rPr>
                <w:rFonts w:ascii="Times New Roman" w:hAnsi="Times New Roman"/>
                <w:sz w:val="22"/>
                <w:szCs w:val="22"/>
              </w:rPr>
            </w:pPr>
          </w:p>
        </w:tc>
      </w:tr>
      <w:tr w:rsidR="002D4344" w:rsidRPr="002D4344" w14:paraId="683CC1F9" w14:textId="77777777" w:rsidTr="002D4344">
        <w:trPr>
          <w:trHeight w:val="300"/>
        </w:trPr>
        <w:tc>
          <w:tcPr>
            <w:tcW w:w="0" w:type="auto"/>
            <w:noWrap/>
            <w:vAlign w:val="bottom"/>
            <w:hideMark/>
          </w:tcPr>
          <w:p w14:paraId="7077F0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6028</w:t>
            </w:r>
          </w:p>
        </w:tc>
        <w:tc>
          <w:tcPr>
            <w:tcW w:w="0" w:type="auto"/>
            <w:noWrap/>
            <w:vAlign w:val="bottom"/>
            <w:hideMark/>
          </w:tcPr>
          <w:p w14:paraId="445DB1D4"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597BE542" w14:textId="77777777" w:rsidR="002D4344" w:rsidRPr="002D4344" w:rsidRDefault="002D4344" w:rsidP="002D4344">
            <w:pPr>
              <w:rPr>
                <w:rFonts w:ascii="Times New Roman" w:hAnsi="Times New Roman"/>
                <w:sz w:val="22"/>
                <w:szCs w:val="22"/>
              </w:rPr>
            </w:pPr>
          </w:p>
        </w:tc>
        <w:tc>
          <w:tcPr>
            <w:tcW w:w="0" w:type="auto"/>
            <w:noWrap/>
            <w:vAlign w:val="bottom"/>
            <w:hideMark/>
          </w:tcPr>
          <w:p w14:paraId="01170D9E" w14:textId="77777777" w:rsidR="002D4344" w:rsidRPr="002D4344" w:rsidRDefault="002D4344" w:rsidP="002D4344">
            <w:pPr>
              <w:rPr>
                <w:rFonts w:ascii="Times New Roman" w:hAnsi="Times New Roman"/>
                <w:sz w:val="22"/>
                <w:szCs w:val="22"/>
              </w:rPr>
            </w:pPr>
          </w:p>
        </w:tc>
        <w:tc>
          <w:tcPr>
            <w:tcW w:w="0" w:type="auto"/>
            <w:noWrap/>
            <w:vAlign w:val="bottom"/>
            <w:hideMark/>
          </w:tcPr>
          <w:p w14:paraId="6C720471" w14:textId="77777777" w:rsidR="002D4344" w:rsidRPr="002D4344" w:rsidRDefault="002D4344" w:rsidP="002D4344">
            <w:pPr>
              <w:rPr>
                <w:rFonts w:ascii="Times New Roman" w:hAnsi="Times New Roman"/>
                <w:sz w:val="22"/>
                <w:szCs w:val="22"/>
              </w:rPr>
            </w:pPr>
          </w:p>
        </w:tc>
        <w:tc>
          <w:tcPr>
            <w:tcW w:w="0" w:type="auto"/>
            <w:noWrap/>
            <w:vAlign w:val="bottom"/>
            <w:hideMark/>
          </w:tcPr>
          <w:p w14:paraId="6D215D08" w14:textId="77777777" w:rsidR="002D4344" w:rsidRPr="002D4344" w:rsidRDefault="002D4344" w:rsidP="002D4344">
            <w:pPr>
              <w:rPr>
                <w:rFonts w:ascii="Times New Roman" w:hAnsi="Times New Roman"/>
                <w:sz w:val="22"/>
                <w:szCs w:val="22"/>
              </w:rPr>
            </w:pPr>
          </w:p>
        </w:tc>
        <w:tc>
          <w:tcPr>
            <w:tcW w:w="0" w:type="auto"/>
            <w:noWrap/>
            <w:vAlign w:val="bottom"/>
            <w:hideMark/>
          </w:tcPr>
          <w:p w14:paraId="33FAFC8F" w14:textId="77777777" w:rsidR="002D4344" w:rsidRPr="002D4344" w:rsidRDefault="002D4344" w:rsidP="002D4344">
            <w:pPr>
              <w:rPr>
                <w:rFonts w:ascii="Times New Roman" w:hAnsi="Times New Roman"/>
                <w:sz w:val="22"/>
                <w:szCs w:val="22"/>
              </w:rPr>
            </w:pPr>
          </w:p>
        </w:tc>
        <w:tc>
          <w:tcPr>
            <w:tcW w:w="0" w:type="auto"/>
            <w:noWrap/>
            <w:vAlign w:val="bottom"/>
            <w:hideMark/>
          </w:tcPr>
          <w:p w14:paraId="3EB7CF25" w14:textId="77777777" w:rsidR="002D4344" w:rsidRPr="002D4344" w:rsidRDefault="002D4344" w:rsidP="002D4344">
            <w:pPr>
              <w:rPr>
                <w:rFonts w:ascii="Times New Roman" w:hAnsi="Times New Roman"/>
                <w:sz w:val="22"/>
                <w:szCs w:val="22"/>
              </w:rPr>
            </w:pPr>
          </w:p>
        </w:tc>
        <w:tc>
          <w:tcPr>
            <w:tcW w:w="0" w:type="auto"/>
            <w:noWrap/>
            <w:vAlign w:val="bottom"/>
            <w:hideMark/>
          </w:tcPr>
          <w:p w14:paraId="2C928613" w14:textId="77777777" w:rsidR="002D4344" w:rsidRPr="002D4344" w:rsidRDefault="002D4344" w:rsidP="002D4344">
            <w:pPr>
              <w:rPr>
                <w:rFonts w:ascii="Times New Roman" w:hAnsi="Times New Roman"/>
                <w:sz w:val="22"/>
                <w:szCs w:val="22"/>
              </w:rPr>
            </w:pPr>
          </w:p>
        </w:tc>
        <w:tc>
          <w:tcPr>
            <w:tcW w:w="0" w:type="auto"/>
            <w:noWrap/>
            <w:vAlign w:val="bottom"/>
            <w:hideMark/>
          </w:tcPr>
          <w:p w14:paraId="0C2E5342" w14:textId="77777777" w:rsidR="002D4344" w:rsidRPr="002D4344" w:rsidRDefault="002D4344" w:rsidP="002D4344">
            <w:pPr>
              <w:rPr>
                <w:rFonts w:ascii="Times New Roman" w:hAnsi="Times New Roman"/>
                <w:sz w:val="22"/>
                <w:szCs w:val="22"/>
              </w:rPr>
            </w:pPr>
          </w:p>
        </w:tc>
      </w:tr>
      <w:tr w:rsidR="002D4344" w:rsidRPr="002D4344" w14:paraId="77D643E5" w14:textId="77777777" w:rsidTr="002D4344">
        <w:trPr>
          <w:trHeight w:val="300"/>
        </w:trPr>
        <w:tc>
          <w:tcPr>
            <w:tcW w:w="0" w:type="auto"/>
            <w:noWrap/>
            <w:vAlign w:val="bottom"/>
            <w:hideMark/>
          </w:tcPr>
          <w:p w14:paraId="7DEA53BB" w14:textId="77777777" w:rsidR="002D4344" w:rsidRPr="002D4344" w:rsidRDefault="002D4344" w:rsidP="002D4344">
            <w:pPr>
              <w:rPr>
                <w:rFonts w:ascii="Times New Roman" w:hAnsi="Times New Roman"/>
                <w:sz w:val="22"/>
                <w:szCs w:val="22"/>
              </w:rPr>
            </w:pPr>
          </w:p>
        </w:tc>
        <w:tc>
          <w:tcPr>
            <w:tcW w:w="0" w:type="auto"/>
            <w:noWrap/>
            <w:vAlign w:val="bottom"/>
            <w:hideMark/>
          </w:tcPr>
          <w:p w14:paraId="219B2AD1" w14:textId="77777777" w:rsidR="002D4344" w:rsidRPr="002D4344" w:rsidRDefault="002D4344" w:rsidP="002D4344">
            <w:pPr>
              <w:rPr>
                <w:rFonts w:ascii="Times New Roman" w:hAnsi="Times New Roman"/>
                <w:sz w:val="22"/>
                <w:szCs w:val="22"/>
              </w:rPr>
            </w:pPr>
          </w:p>
        </w:tc>
        <w:tc>
          <w:tcPr>
            <w:tcW w:w="0" w:type="auto"/>
            <w:noWrap/>
            <w:vAlign w:val="bottom"/>
            <w:hideMark/>
          </w:tcPr>
          <w:p w14:paraId="58C64D65" w14:textId="77777777" w:rsidR="002D4344" w:rsidRPr="002D4344" w:rsidRDefault="002D4344" w:rsidP="002D4344">
            <w:pPr>
              <w:rPr>
                <w:rFonts w:ascii="Times New Roman" w:hAnsi="Times New Roman"/>
                <w:sz w:val="22"/>
                <w:szCs w:val="22"/>
              </w:rPr>
            </w:pPr>
          </w:p>
        </w:tc>
        <w:tc>
          <w:tcPr>
            <w:tcW w:w="0" w:type="auto"/>
            <w:noWrap/>
            <w:vAlign w:val="bottom"/>
            <w:hideMark/>
          </w:tcPr>
          <w:p w14:paraId="4A9401BE" w14:textId="77777777" w:rsidR="002D4344" w:rsidRPr="002D4344" w:rsidRDefault="002D4344" w:rsidP="002D4344">
            <w:pPr>
              <w:rPr>
                <w:rFonts w:ascii="Times New Roman" w:hAnsi="Times New Roman"/>
                <w:sz w:val="22"/>
                <w:szCs w:val="22"/>
              </w:rPr>
            </w:pPr>
          </w:p>
        </w:tc>
        <w:tc>
          <w:tcPr>
            <w:tcW w:w="0" w:type="auto"/>
            <w:noWrap/>
            <w:vAlign w:val="bottom"/>
            <w:hideMark/>
          </w:tcPr>
          <w:p w14:paraId="2B13BF00" w14:textId="77777777" w:rsidR="002D4344" w:rsidRPr="002D4344" w:rsidRDefault="002D4344" w:rsidP="002D4344">
            <w:pPr>
              <w:rPr>
                <w:rFonts w:ascii="Times New Roman" w:hAnsi="Times New Roman"/>
                <w:sz w:val="22"/>
                <w:szCs w:val="22"/>
              </w:rPr>
            </w:pPr>
          </w:p>
        </w:tc>
        <w:tc>
          <w:tcPr>
            <w:tcW w:w="0" w:type="auto"/>
            <w:noWrap/>
            <w:vAlign w:val="bottom"/>
            <w:hideMark/>
          </w:tcPr>
          <w:p w14:paraId="2F9328D6" w14:textId="77777777" w:rsidR="002D4344" w:rsidRPr="002D4344" w:rsidRDefault="002D4344" w:rsidP="002D4344">
            <w:pPr>
              <w:rPr>
                <w:rFonts w:ascii="Times New Roman" w:hAnsi="Times New Roman"/>
                <w:sz w:val="22"/>
                <w:szCs w:val="22"/>
              </w:rPr>
            </w:pPr>
          </w:p>
        </w:tc>
        <w:tc>
          <w:tcPr>
            <w:tcW w:w="0" w:type="auto"/>
            <w:noWrap/>
            <w:vAlign w:val="bottom"/>
            <w:hideMark/>
          </w:tcPr>
          <w:p w14:paraId="3B92584F" w14:textId="77777777" w:rsidR="002D4344" w:rsidRPr="002D4344" w:rsidRDefault="002D4344" w:rsidP="002D4344">
            <w:pPr>
              <w:rPr>
                <w:rFonts w:ascii="Times New Roman" w:hAnsi="Times New Roman"/>
                <w:sz w:val="22"/>
                <w:szCs w:val="22"/>
              </w:rPr>
            </w:pPr>
          </w:p>
        </w:tc>
        <w:tc>
          <w:tcPr>
            <w:tcW w:w="0" w:type="auto"/>
            <w:noWrap/>
            <w:vAlign w:val="bottom"/>
            <w:hideMark/>
          </w:tcPr>
          <w:p w14:paraId="78529BDF" w14:textId="77777777" w:rsidR="002D4344" w:rsidRPr="002D4344" w:rsidRDefault="002D4344" w:rsidP="002D4344">
            <w:pPr>
              <w:rPr>
                <w:rFonts w:ascii="Times New Roman" w:hAnsi="Times New Roman"/>
                <w:sz w:val="22"/>
                <w:szCs w:val="22"/>
              </w:rPr>
            </w:pPr>
          </w:p>
        </w:tc>
        <w:tc>
          <w:tcPr>
            <w:tcW w:w="0" w:type="auto"/>
            <w:noWrap/>
            <w:vAlign w:val="bottom"/>
            <w:hideMark/>
          </w:tcPr>
          <w:p w14:paraId="1432BDAA" w14:textId="77777777" w:rsidR="002D4344" w:rsidRPr="002D4344" w:rsidRDefault="002D4344" w:rsidP="002D4344">
            <w:pPr>
              <w:rPr>
                <w:rFonts w:ascii="Times New Roman" w:hAnsi="Times New Roman"/>
                <w:sz w:val="22"/>
                <w:szCs w:val="22"/>
              </w:rPr>
            </w:pPr>
          </w:p>
        </w:tc>
        <w:tc>
          <w:tcPr>
            <w:tcW w:w="0" w:type="auto"/>
            <w:noWrap/>
            <w:vAlign w:val="bottom"/>
            <w:hideMark/>
          </w:tcPr>
          <w:p w14:paraId="79A2DBC6" w14:textId="77777777" w:rsidR="002D4344" w:rsidRPr="002D4344" w:rsidRDefault="002D4344" w:rsidP="002D4344">
            <w:pPr>
              <w:rPr>
                <w:rFonts w:ascii="Times New Roman" w:hAnsi="Times New Roman"/>
                <w:sz w:val="22"/>
                <w:szCs w:val="22"/>
              </w:rPr>
            </w:pPr>
          </w:p>
        </w:tc>
      </w:tr>
      <w:tr w:rsidR="002D4344" w:rsidRPr="002D4344" w14:paraId="07CFB572" w14:textId="77777777" w:rsidTr="002D4344">
        <w:trPr>
          <w:trHeight w:val="105"/>
        </w:trPr>
        <w:tc>
          <w:tcPr>
            <w:tcW w:w="0" w:type="auto"/>
            <w:noWrap/>
            <w:vAlign w:val="bottom"/>
            <w:hideMark/>
          </w:tcPr>
          <w:p w14:paraId="71F7A9E4" w14:textId="77777777" w:rsidR="002D4344" w:rsidRPr="002D4344" w:rsidRDefault="002D4344" w:rsidP="002D4344">
            <w:pPr>
              <w:rPr>
                <w:rFonts w:ascii="Times New Roman" w:hAnsi="Times New Roman"/>
                <w:sz w:val="22"/>
                <w:szCs w:val="22"/>
              </w:rPr>
            </w:pPr>
          </w:p>
        </w:tc>
        <w:tc>
          <w:tcPr>
            <w:tcW w:w="0" w:type="auto"/>
            <w:noWrap/>
            <w:vAlign w:val="bottom"/>
            <w:hideMark/>
          </w:tcPr>
          <w:p w14:paraId="453D79DA" w14:textId="77777777" w:rsidR="002D4344" w:rsidRPr="002D4344" w:rsidRDefault="002D4344" w:rsidP="002D4344">
            <w:pPr>
              <w:rPr>
                <w:rFonts w:ascii="Times New Roman" w:hAnsi="Times New Roman"/>
                <w:sz w:val="22"/>
                <w:szCs w:val="22"/>
              </w:rPr>
            </w:pPr>
          </w:p>
        </w:tc>
        <w:tc>
          <w:tcPr>
            <w:tcW w:w="0" w:type="auto"/>
            <w:noWrap/>
            <w:vAlign w:val="bottom"/>
            <w:hideMark/>
          </w:tcPr>
          <w:p w14:paraId="62787AEF" w14:textId="77777777" w:rsidR="002D4344" w:rsidRPr="002D4344" w:rsidRDefault="002D4344" w:rsidP="002D4344">
            <w:pPr>
              <w:rPr>
                <w:rFonts w:ascii="Times New Roman" w:hAnsi="Times New Roman"/>
                <w:sz w:val="22"/>
                <w:szCs w:val="22"/>
              </w:rPr>
            </w:pPr>
          </w:p>
        </w:tc>
        <w:tc>
          <w:tcPr>
            <w:tcW w:w="0" w:type="auto"/>
            <w:noWrap/>
            <w:vAlign w:val="bottom"/>
            <w:hideMark/>
          </w:tcPr>
          <w:p w14:paraId="4310FB64" w14:textId="77777777" w:rsidR="002D4344" w:rsidRPr="002D4344" w:rsidRDefault="002D4344" w:rsidP="002D4344">
            <w:pPr>
              <w:rPr>
                <w:rFonts w:ascii="Times New Roman" w:hAnsi="Times New Roman"/>
                <w:sz w:val="22"/>
                <w:szCs w:val="22"/>
              </w:rPr>
            </w:pPr>
          </w:p>
        </w:tc>
        <w:tc>
          <w:tcPr>
            <w:tcW w:w="0" w:type="auto"/>
            <w:noWrap/>
            <w:vAlign w:val="bottom"/>
            <w:hideMark/>
          </w:tcPr>
          <w:p w14:paraId="7D88F9A0" w14:textId="77777777" w:rsidR="002D4344" w:rsidRPr="002D4344" w:rsidRDefault="002D4344" w:rsidP="002D4344">
            <w:pPr>
              <w:rPr>
                <w:rFonts w:ascii="Times New Roman" w:hAnsi="Times New Roman"/>
                <w:sz w:val="22"/>
                <w:szCs w:val="22"/>
              </w:rPr>
            </w:pPr>
          </w:p>
        </w:tc>
        <w:tc>
          <w:tcPr>
            <w:tcW w:w="0" w:type="auto"/>
            <w:noWrap/>
            <w:vAlign w:val="bottom"/>
            <w:hideMark/>
          </w:tcPr>
          <w:p w14:paraId="0ADD6836" w14:textId="77777777" w:rsidR="002D4344" w:rsidRPr="002D4344" w:rsidRDefault="002D4344" w:rsidP="002D4344">
            <w:pPr>
              <w:rPr>
                <w:rFonts w:ascii="Times New Roman" w:hAnsi="Times New Roman"/>
                <w:sz w:val="22"/>
                <w:szCs w:val="22"/>
              </w:rPr>
            </w:pPr>
          </w:p>
        </w:tc>
        <w:tc>
          <w:tcPr>
            <w:tcW w:w="0" w:type="auto"/>
            <w:noWrap/>
            <w:vAlign w:val="bottom"/>
            <w:hideMark/>
          </w:tcPr>
          <w:p w14:paraId="6AF3A779" w14:textId="77777777" w:rsidR="002D4344" w:rsidRPr="002D4344" w:rsidRDefault="002D4344" w:rsidP="002D4344">
            <w:pPr>
              <w:rPr>
                <w:rFonts w:ascii="Times New Roman" w:hAnsi="Times New Roman"/>
                <w:sz w:val="22"/>
                <w:szCs w:val="22"/>
              </w:rPr>
            </w:pPr>
          </w:p>
        </w:tc>
        <w:tc>
          <w:tcPr>
            <w:tcW w:w="0" w:type="auto"/>
            <w:noWrap/>
            <w:vAlign w:val="bottom"/>
            <w:hideMark/>
          </w:tcPr>
          <w:p w14:paraId="206CAE37" w14:textId="77777777" w:rsidR="002D4344" w:rsidRPr="002D4344" w:rsidRDefault="002D4344" w:rsidP="002D4344">
            <w:pPr>
              <w:rPr>
                <w:rFonts w:ascii="Times New Roman" w:hAnsi="Times New Roman"/>
                <w:sz w:val="22"/>
                <w:szCs w:val="22"/>
              </w:rPr>
            </w:pPr>
          </w:p>
        </w:tc>
        <w:tc>
          <w:tcPr>
            <w:tcW w:w="0" w:type="auto"/>
            <w:noWrap/>
            <w:vAlign w:val="bottom"/>
            <w:hideMark/>
          </w:tcPr>
          <w:p w14:paraId="04644522" w14:textId="77777777" w:rsidR="002D4344" w:rsidRPr="002D4344" w:rsidRDefault="002D4344" w:rsidP="002D4344">
            <w:pPr>
              <w:rPr>
                <w:rFonts w:ascii="Times New Roman" w:hAnsi="Times New Roman"/>
                <w:sz w:val="22"/>
                <w:szCs w:val="22"/>
              </w:rPr>
            </w:pPr>
          </w:p>
        </w:tc>
        <w:tc>
          <w:tcPr>
            <w:tcW w:w="0" w:type="auto"/>
            <w:noWrap/>
            <w:vAlign w:val="bottom"/>
            <w:hideMark/>
          </w:tcPr>
          <w:p w14:paraId="15BCD1F7" w14:textId="77777777" w:rsidR="002D4344" w:rsidRPr="002D4344" w:rsidRDefault="002D4344" w:rsidP="002D4344">
            <w:pPr>
              <w:rPr>
                <w:rFonts w:ascii="Times New Roman" w:hAnsi="Times New Roman"/>
                <w:sz w:val="22"/>
                <w:szCs w:val="22"/>
              </w:rPr>
            </w:pPr>
          </w:p>
        </w:tc>
      </w:tr>
      <w:tr w:rsidR="002D4344" w:rsidRPr="002D4344" w14:paraId="446C5D02" w14:textId="77777777" w:rsidTr="002D4344">
        <w:trPr>
          <w:trHeight w:val="690"/>
        </w:trPr>
        <w:tc>
          <w:tcPr>
            <w:tcW w:w="0" w:type="auto"/>
            <w:noWrap/>
            <w:vAlign w:val="bottom"/>
            <w:hideMark/>
          </w:tcPr>
          <w:p w14:paraId="4670792E" w14:textId="77777777" w:rsidR="002D4344" w:rsidRPr="002D4344" w:rsidRDefault="002D4344" w:rsidP="002D4344">
            <w:pPr>
              <w:rPr>
                <w:rFonts w:ascii="Times New Roman" w:hAnsi="Times New Roman"/>
                <w:sz w:val="22"/>
                <w:szCs w:val="22"/>
              </w:rPr>
            </w:pPr>
          </w:p>
        </w:tc>
        <w:tc>
          <w:tcPr>
            <w:tcW w:w="0" w:type="auto"/>
            <w:noWrap/>
            <w:vAlign w:val="bottom"/>
            <w:hideMark/>
          </w:tcPr>
          <w:p w14:paraId="63E5BE56" w14:textId="77777777" w:rsidR="002D4344" w:rsidRPr="002D4344" w:rsidRDefault="002D4344" w:rsidP="002D4344">
            <w:pPr>
              <w:rPr>
                <w:rFonts w:ascii="Times New Roman" w:hAnsi="Times New Roman"/>
                <w:sz w:val="22"/>
                <w:szCs w:val="22"/>
              </w:rPr>
            </w:pPr>
          </w:p>
        </w:tc>
        <w:tc>
          <w:tcPr>
            <w:tcW w:w="0" w:type="auto"/>
            <w:noWrap/>
            <w:vAlign w:val="bottom"/>
            <w:hideMark/>
          </w:tcPr>
          <w:p w14:paraId="7FC3E745" w14:textId="77777777" w:rsidR="002D4344" w:rsidRPr="002D4344" w:rsidRDefault="002D4344" w:rsidP="002D4344">
            <w:pPr>
              <w:rPr>
                <w:rFonts w:ascii="Times New Roman" w:hAnsi="Times New Roman"/>
                <w:sz w:val="22"/>
                <w:szCs w:val="22"/>
              </w:rPr>
            </w:pPr>
          </w:p>
        </w:tc>
        <w:tc>
          <w:tcPr>
            <w:tcW w:w="0" w:type="auto"/>
            <w:noWrap/>
            <w:vAlign w:val="bottom"/>
            <w:hideMark/>
          </w:tcPr>
          <w:p w14:paraId="198C2FD7" w14:textId="77777777" w:rsidR="002D4344" w:rsidRPr="002D4344" w:rsidRDefault="002D4344" w:rsidP="002D4344">
            <w:pPr>
              <w:rPr>
                <w:rFonts w:ascii="Times New Roman" w:hAnsi="Times New Roman"/>
                <w:sz w:val="22"/>
                <w:szCs w:val="22"/>
              </w:rPr>
            </w:pPr>
          </w:p>
        </w:tc>
        <w:tc>
          <w:tcPr>
            <w:tcW w:w="0" w:type="auto"/>
            <w:noWrap/>
            <w:vAlign w:val="bottom"/>
            <w:hideMark/>
          </w:tcPr>
          <w:p w14:paraId="321402A1" w14:textId="77777777" w:rsidR="002D4344" w:rsidRPr="002D4344" w:rsidRDefault="002D4344" w:rsidP="002D4344">
            <w:pPr>
              <w:rPr>
                <w:rFonts w:ascii="Times New Roman" w:hAnsi="Times New Roman"/>
                <w:sz w:val="22"/>
                <w:szCs w:val="22"/>
              </w:rPr>
            </w:pPr>
          </w:p>
        </w:tc>
        <w:tc>
          <w:tcPr>
            <w:tcW w:w="0" w:type="auto"/>
            <w:noWrap/>
            <w:vAlign w:val="bottom"/>
            <w:hideMark/>
          </w:tcPr>
          <w:p w14:paraId="44B5A4D1" w14:textId="77777777" w:rsidR="002D4344" w:rsidRPr="002D4344" w:rsidRDefault="002D4344" w:rsidP="002D4344">
            <w:pPr>
              <w:rPr>
                <w:rFonts w:ascii="Times New Roman" w:hAnsi="Times New Roman"/>
                <w:sz w:val="22"/>
                <w:szCs w:val="22"/>
              </w:rPr>
            </w:pPr>
          </w:p>
        </w:tc>
        <w:tc>
          <w:tcPr>
            <w:tcW w:w="0" w:type="auto"/>
            <w:noWrap/>
            <w:vAlign w:val="bottom"/>
            <w:hideMark/>
          </w:tcPr>
          <w:p w14:paraId="0780C6F6" w14:textId="77777777" w:rsidR="002D4344" w:rsidRPr="002D4344" w:rsidRDefault="002D4344" w:rsidP="002D4344">
            <w:pPr>
              <w:rPr>
                <w:rFonts w:ascii="Times New Roman" w:hAnsi="Times New Roman"/>
                <w:sz w:val="22"/>
                <w:szCs w:val="22"/>
              </w:rPr>
            </w:pPr>
          </w:p>
        </w:tc>
        <w:tc>
          <w:tcPr>
            <w:tcW w:w="0" w:type="auto"/>
            <w:noWrap/>
            <w:vAlign w:val="bottom"/>
            <w:hideMark/>
          </w:tcPr>
          <w:p w14:paraId="725D8775" w14:textId="77777777" w:rsidR="002D4344" w:rsidRPr="002D4344" w:rsidRDefault="002D4344" w:rsidP="002D4344">
            <w:pPr>
              <w:rPr>
                <w:rFonts w:ascii="Times New Roman" w:hAnsi="Times New Roman"/>
                <w:sz w:val="22"/>
                <w:szCs w:val="22"/>
              </w:rPr>
            </w:pPr>
          </w:p>
        </w:tc>
        <w:tc>
          <w:tcPr>
            <w:tcW w:w="0" w:type="auto"/>
            <w:noWrap/>
            <w:vAlign w:val="bottom"/>
            <w:hideMark/>
          </w:tcPr>
          <w:p w14:paraId="09228746" w14:textId="77777777" w:rsidR="002D4344" w:rsidRPr="002D4344" w:rsidRDefault="002D4344" w:rsidP="002D4344">
            <w:pPr>
              <w:rPr>
                <w:rFonts w:ascii="Times New Roman" w:hAnsi="Times New Roman"/>
                <w:sz w:val="22"/>
                <w:szCs w:val="22"/>
              </w:rPr>
            </w:pPr>
          </w:p>
        </w:tc>
        <w:tc>
          <w:tcPr>
            <w:tcW w:w="0" w:type="auto"/>
            <w:noWrap/>
            <w:vAlign w:val="bottom"/>
            <w:hideMark/>
          </w:tcPr>
          <w:p w14:paraId="0CAC2DF9" w14:textId="77777777" w:rsidR="002D4344" w:rsidRPr="002D4344" w:rsidRDefault="002D4344" w:rsidP="002D4344">
            <w:pPr>
              <w:rPr>
                <w:rFonts w:ascii="Times New Roman" w:hAnsi="Times New Roman"/>
                <w:sz w:val="22"/>
                <w:szCs w:val="22"/>
              </w:rPr>
            </w:pPr>
          </w:p>
        </w:tc>
      </w:tr>
      <w:tr w:rsidR="002D4344" w:rsidRPr="002D4344" w14:paraId="0B83F84A" w14:textId="77777777" w:rsidTr="002D4344">
        <w:trPr>
          <w:trHeight w:val="690"/>
        </w:trPr>
        <w:tc>
          <w:tcPr>
            <w:tcW w:w="0" w:type="auto"/>
            <w:noWrap/>
            <w:vAlign w:val="bottom"/>
            <w:hideMark/>
          </w:tcPr>
          <w:p w14:paraId="0C38EE5F" w14:textId="77777777" w:rsidR="002D4344" w:rsidRPr="002D4344" w:rsidRDefault="002D4344" w:rsidP="002D4344">
            <w:pPr>
              <w:rPr>
                <w:rFonts w:ascii="Times New Roman" w:hAnsi="Times New Roman"/>
                <w:sz w:val="22"/>
                <w:szCs w:val="22"/>
              </w:rPr>
            </w:pPr>
          </w:p>
        </w:tc>
        <w:tc>
          <w:tcPr>
            <w:tcW w:w="0" w:type="auto"/>
            <w:noWrap/>
            <w:vAlign w:val="bottom"/>
            <w:hideMark/>
          </w:tcPr>
          <w:p w14:paraId="7F1D616A" w14:textId="77777777" w:rsidR="002D4344" w:rsidRPr="002D4344" w:rsidRDefault="002D4344" w:rsidP="002D4344">
            <w:pPr>
              <w:rPr>
                <w:rFonts w:ascii="Times New Roman" w:hAnsi="Times New Roman"/>
                <w:sz w:val="22"/>
                <w:szCs w:val="22"/>
              </w:rPr>
            </w:pPr>
          </w:p>
        </w:tc>
        <w:tc>
          <w:tcPr>
            <w:tcW w:w="0" w:type="auto"/>
            <w:noWrap/>
            <w:vAlign w:val="bottom"/>
            <w:hideMark/>
          </w:tcPr>
          <w:p w14:paraId="252F1479" w14:textId="77777777" w:rsidR="002D4344" w:rsidRPr="002D4344" w:rsidRDefault="002D4344" w:rsidP="002D4344">
            <w:pPr>
              <w:rPr>
                <w:rFonts w:ascii="Times New Roman" w:hAnsi="Times New Roman"/>
                <w:sz w:val="22"/>
                <w:szCs w:val="22"/>
              </w:rPr>
            </w:pPr>
          </w:p>
        </w:tc>
        <w:tc>
          <w:tcPr>
            <w:tcW w:w="0" w:type="auto"/>
            <w:noWrap/>
            <w:vAlign w:val="bottom"/>
            <w:hideMark/>
          </w:tcPr>
          <w:p w14:paraId="1A312E44" w14:textId="77777777" w:rsidR="002D4344" w:rsidRPr="002D4344" w:rsidRDefault="002D4344" w:rsidP="002D4344">
            <w:pPr>
              <w:rPr>
                <w:rFonts w:ascii="Times New Roman" w:hAnsi="Times New Roman"/>
                <w:sz w:val="22"/>
                <w:szCs w:val="22"/>
              </w:rPr>
            </w:pPr>
          </w:p>
        </w:tc>
        <w:tc>
          <w:tcPr>
            <w:tcW w:w="0" w:type="auto"/>
            <w:noWrap/>
            <w:vAlign w:val="bottom"/>
            <w:hideMark/>
          </w:tcPr>
          <w:p w14:paraId="6BC8A50B" w14:textId="77777777" w:rsidR="002D4344" w:rsidRPr="002D4344" w:rsidRDefault="002D4344" w:rsidP="002D4344">
            <w:pPr>
              <w:rPr>
                <w:rFonts w:ascii="Times New Roman" w:hAnsi="Times New Roman"/>
                <w:sz w:val="22"/>
                <w:szCs w:val="22"/>
              </w:rPr>
            </w:pPr>
          </w:p>
        </w:tc>
        <w:tc>
          <w:tcPr>
            <w:tcW w:w="0" w:type="auto"/>
            <w:noWrap/>
            <w:vAlign w:val="bottom"/>
            <w:hideMark/>
          </w:tcPr>
          <w:p w14:paraId="0B7075A2" w14:textId="77777777" w:rsidR="002D4344" w:rsidRPr="002D4344" w:rsidRDefault="002D4344" w:rsidP="002D4344">
            <w:pPr>
              <w:rPr>
                <w:rFonts w:ascii="Times New Roman" w:hAnsi="Times New Roman"/>
                <w:sz w:val="22"/>
                <w:szCs w:val="22"/>
              </w:rPr>
            </w:pPr>
          </w:p>
        </w:tc>
        <w:tc>
          <w:tcPr>
            <w:tcW w:w="0" w:type="auto"/>
            <w:noWrap/>
            <w:vAlign w:val="bottom"/>
            <w:hideMark/>
          </w:tcPr>
          <w:p w14:paraId="745D8B36" w14:textId="77777777" w:rsidR="002D4344" w:rsidRPr="002D4344" w:rsidRDefault="002D4344" w:rsidP="002D4344">
            <w:pPr>
              <w:rPr>
                <w:rFonts w:ascii="Times New Roman" w:hAnsi="Times New Roman"/>
                <w:sz w:val="22"/>
                <w:szCs w:val="22"/>
              </w:rPr>
            </w:pPr>
          </w:p>
        </w:tc>
        <w:tc>
          <w:tcPr>
            <w:tcW w:w="0" w:type="auto"/>
            <w:noWrap/>
            <w:vAlign w:val="bottom"/>
            <w:hideMark/>
          </w:tcPr>
          <w:p w14:paraId="43B27BC5" w14:textId="77777777" w:rsidR="002D4344" w:rsidRPr="002D4344" w:rsidRDefault="002D4344" w:rsidP="002D4344">
            <w:pPr>
              <w:rPr>
                <w:rFonts w:ascii="Times New Roman" w:hAnsi="Times New Roman"/>
                <w:sz w:val="22"/>
                <w:szCs w:val="22"/>
              </w:rPr>
            </w:pPr>
          </w:p>
        </w:tc>
        <w:tc>
          <w:tcPr>
            <w:tcW w:w="0" w:type="auto"/>
            <w:noWrap/>
            <w:vAlign w:val="bottom"/>
            <w:hideMark/>
          </w:tcPr>
          <w:p w14:paraId="314316CC" w14:textId="77777777" w:rsidR="002D4344" w:rsidRPr="002D4344" w:rsidRDefault="002D4344" w:rsidP="002D4344">
            <w:pPr>
              <w:rPr>
                <w:rFonts w:ascii="Times New Roman" w:hAnsi="Times New Roman"/>
                <w:sz w:val="22"/>
                <w:szCs w:val="22"/>
              </w:rPr>
            </w:pPr>
          </w:p>
        </w:tc>
        <w:tc>
          <w:tcPr>
            <w:tcW w:w="0" w:type="auto"/>
            <w:noWrap/>
            <w:vAlign w:val="bottom"/>
            <w:hideMark/>
          </w:tcPr>
          <w:p w14:paraId="75CE6EF7" w14:textId="77777777" w:rsidR="002D4344" w:rsidRPr="002D4344" w:rsidRDefault="002D4344" w:rsidP="002D4344">
            <w:pPr>
              <w:rPr>
                <w:rFonts w:ascii="Times New Roman" w:hAnsi="Times New Roman"/>
                <w:sz w:val="22"/>
                <w:szCs w:val="22"/>
              </w:rPr>
            </w:pPr>
          </w:p>
        </w:tc>
      </w:tr>
      <w:tr w:rsidR="002D4344" w:rsidRPr="002D4344" w14:paraId="2EE248D8" w14:textId="77777777" w:rsidTr="002D4344">
        <w:trPr>
          <w:trHeight w:val="690"/>
        </w:trPr>
        <w:tc>
          <w:tcPr>
            <w:tcW w:w="0" w:type="auto"/>
            <w:noWrap/>
            <w:vAlign w:val="bottom"/>
            <w:hideMark/>
          </w:tcPr>
          <w:p w14:paraId="60D8DA6A" w14:textId="77777777" w:rsidR="002D4344" w:rsidRPr="002D4344" w:rsidRDefault="002D4344" w:rsidP="002D4344">
            <w:pPr>
              <w:rPr>
                <w:rFonts w:ascii="Times New Roman" w:hAnsi="Times New Roman"/>
                <w:sz w:val="22"/>
                <w:szCs w:val="22"/>
              </w:rPr>
            </w:pPr>
          </w:p>
        </w:tc>
        <w:tc>
          <w:tcPr>
            <w:tcW w:w="0" w:type="auto"/>
            <w:noWrap/>
            <w:vAlign w:val="bottom"/>
            <w:hideMark/>
          </w:tcPr>
          <w:p w14:paraId="7A4002CD" w14:textId="77777777" w:rsidR="002D4344" w:rsidRPr="002D4344" w:rsidRDefault="002D4344" w:rsidP="002D4344">
            <w:pPr>
              <w:rPr>
                <w:rFonts w:ascii="Times New Roman" w:hAnsi="Times New Roman"/>
                <w:sz w:val="22"/>
                <w:szCs w:val="22"/>
              </w:rPr>
            </w:pPr>
          </w:p>
        </w:tc>
        <w:tc>
          <w:tcPr>
            <w:tcW w:w="0" w:type="auto"/>
            <w:noWrap/>
            <w:vAlign w:val="bottom"/>
            <w:hideMark/>
          </w:tcPr>
          <w:p w14:paraId="04B85AB4" w14:textId="77777777" w:rsidR="002D4344" w:rsidRPr="002D4344" w:rsidRDefault="002D4344" w:rsidP="002D4344">
            <w:pPr>
              <w:rPr>
                <w:rFonts w:ascii="Times New Roman" w:hAnsi="Times New Roman"/>
                <w:sz w:val="22"/>
                <w:szCs w:val="22"/>
              </w:rPr>
            </w:pPr>
          </w:p>
        </w:tc>
        <w:tc>
          <w:tcPr>
            <w:tcW w:w="0" w:type="auto"/>
            <w:noWrap/>
            <w:vAlign w:val="bottom"/>
            <w:hideMark/>
          </w:tcPr>
          <w:p w14:paraId="2F7C51FB" w14:textId="77777777" w:rsidR="002D4344" w:rsidRPr="002D4344" w:rsidRDefault="002D4344" w:rsidP="002D4344">
            <w:pPr>
              <w:rPr>
                <w:rFonts w:ascii="Times New Roman" w:hAnsi="Times New Roman"/>
                <w:sz w:val="22"/>
                <w:szCs w:val="22"/>
              </w:rPr>
            </w:pPr>
          </w:p>
        </w:tc>
        <w:tc>
          <w:tcPr>
            <w:tcW w:w="0" w:type="auto"/>
            <w:noWrap/>
            <w:vAlign w:val="bottom"/>
            <w:hideMark/>
          </w:tcPr>
          <w:p w14:paraId="4F61D290" w14:textId="77777777" w:rsidR="002D4344" w:rsidRPr="002D4344" w:rsidRDefault="002D4344" w:rsidP="002D4344">
            <w:pPr>
              <w:rPr>
                <w:rFonts w:ascii="Times New Roman" w:hAnsi="Times New Roman"/>
                <w:sz w:val="22"/>
                <w:szCs w:val="22"/>
              </w:rPr>
            </w:pPr>
          </w:p>
        </w:tc>
        <w:tc>
          <w:tcPr>
            <w:tcW w:w="0" w:type="auto"/>
            <w:noWrap/>
            <w:vAlign w:val="bottom"/>
            <w:hideMark/>
          </w:tcPr>
          <w:p w14:paraId="76D7C9FB" w14:textId="77777777" w:rsidR="002D4344" w:rsidRPr="002D4344" w:rsidRDefault="002D4344" w:rsidP="002D4344">
            <w:pPr>
              <w:rPr>
                <w:rFonts w:ascii="Times New Roman" w:hAnsi="Times New Roman"/>
                <w:sz w:val="22"/>
                <w:szCs w:val="22"/>
              </w:rPr>
            </w:pPr>
          </w:p>
        </w:tc>
        <w:tc>
          <w:tcPr>
            <w:tcW w:w="0" w:type="auto"/>
            <w:noWrap/>
            <w:vAlign w:val="bottom"/>
            <w:hideMark/>
          </w:tcPr>
          <w:p w14:paraId="4F6CA30F" w14:textId="77777777" w:rsidR="002D4344" w:rsidRPr="002D4344" w:rsidRDefault="002D4344" w:rsidP="002D4344">
            <w:pPr>
              <w:rPr>
                <w:rFonts w:ascii="Times New Roman" w:hAnsi="Times New Roman"/>
                <w:sz w:val="22"/>
                <w:szCs w:val="22"/>
              </w:rPr>
            </w:pPr>
          </w:p>
        </w:tc>
        <w:tc>
          <w:tcPr>
            <w:tcW w:w="0" w:type="auto"/>
            <w:noWrap/>
            <w:vAlign w:val="bottom"/>
            <w:hideMark/>
          </w:tcPr>
          <w:p w14:paraId="15B8607A" w14:textId="77777777" w:rsidR="002D4344" w:rsidRPr="002D4344" w:rsidRDefault="002D4344" w:rsidP="002D4344">
            <w:pPr>
              <w:rPr>
                <w:rFonts w:ascii="Times New Roman" w:hAnsi="Times New Roman"/>
                <w:sz w:val="22"/>
                <w:szCs w:val="22"/>
              </w:rPr>
            </w:pPr>
          </w:p>
        </w:tc>
        <w:tc>
          <w:tcPr>
            <w:tcW w:w="0" w:type="auto"/>
            <w:noWrap/>
            <w:vAlign w:val="bottom"/>
            <w:hideMark/>
          </w:tcPr>
          <w:p w14:paraId="5D59DC9E" w14:textId="77777777" w:rsidR="002D4344" w:rsidRPr="002D4344" w:rsidRDefault="002D4344" w:rsidP="002D4344">
            <w:pPr>
              <w:rPr>
                <w:rFonts w:ascii="Times New Roman" w:hAnsi="Times New Roman"/>
                <w:sz w:val="22"/>
                <w:szCs w:val="22"/>
              </w:rPr>
            </w:pPr>
          </w:p>
        </w:tc>
        <w:tc>
          <w:tcPr>
            <w:tcW w:w="0" w:type="auto"/>
            <w:noWrap/>
            <w:vAlign w:val="bottom"/>
            <w:hideMark/>
          </w:tcPr>
          <w:p w14:paraId="5B71915B" w14:textId="77777777" w:rsidR="002D4344" w:rsidRPr="002D4344" w:rsidRDefault="002D4344" w:rsidP="002D4344">
            <w:pPr>
              <w:rPr>
                <w:rFonts w:ascii="Times New Roman" w:hAnsi="Times New Roman"/>
                <w:sz w:val="22"/>
                <w:szCs w:val="22"/>
              </w:rPr>
            </w:pPr>
          </w:p>
        </w:tc>
      </w:tr>
      <w:tr w:rsidR="002D4344" w:rsidRPr="002D4344" w14:paraId="040AE380" w14:textId="77777777" w:rsidTr="002D4344">
        <w:trPr>
          <w:trHeight w:val="555"/>
        </w:trPr>
        <w:tc>
          <w:tcPr>
            <w:tcW w:w="0" w:type="auto"/>
            <w:noWrap/>
            <w:vAlign w:val="bottom"/>
            <w:hideMark/>
          </w:tcPr>
          <w:p w14:paraId="3A1158D1" w14:textId="77777777" w:rsidR="002D4344" w:rsidRPr="002D4344" w:rsidRDefault="002D4344" w:rsidP="002D4344">
            <w:pPr>
              <w:rPr>
                <w:rFonts w:ascii="Times New Roman" w:hAnsi="Times New Roman"/>
                <w:sz w:val="22"/>
                <w:szCs w:val="22"/>
              </w:rPr>
            </w:pPr>
          </w:p>
        </w:tc>
        <w:tc>
          <w:tcPr>
            <w:tcW w:w="0" w:type="auto"/>
            <w:noWrap/>
            <w:vAlign w:val="bottom"/>
            <w:hideMark/>
          </w:tcPr>
          <w:p w14:paraId="4689154E" w14:textId="77777777" w:rsidR="002D4344" w:rsidRPr="002D4344" w:rsidRDefault="002D4344" w:rsidP="002D4344">
            <w:pPr>
              <w:rPr>
                <w:rFonts w:ascii="Times New Roman" w:hAnsi="Times New Roman"/>
                <w:sz w:val="22"/>
                <w:szCs w:val="22"/>
              </w:rPr>
            </w:pPr>
          </w:p>
        </w:tc>
        <w:tc>
          <w:tcPr>
            <w:tcW w:w="0" w:type="auto"/>
            <w:noWrap/>
            <w:vAlign w:val="bottom"/>
            <w:hideMark/>
          </w:tcPr>
          <w:p w14:paraId="140320D6" w14:textId="77777777" w:rsidR="002D4344" w:rsidRPr="002D4344" w:rsidRDefault="002D4344" w:rsidP="002D4344">
            <w:pPr>
              <w:rPr>
                <w:rFonts w:ascii="Times New Roman" w:hAnsi="Times New Roman"/>
                <w:sz w:val="22"/>
                <w:szCs w:val="22"/>
              </w:rPr>
            </w:pPr>
          </w:p>
        </w:tc>
        <w:tc>
          <w:tcPr>
            <w:tcW w:w="0" w:type="auto"/>
            <w:noWrap/>
            <w:vAlign w:val="bottom"/>
            <w:hideMark/>
          </w:tcPr>
          <w:p w14:paraId="570F80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1,584436</w:t>
            </w:r>
          </w:p>
        </w:tc>
        <w:tc>
          <w:tcPr>
            <w:tcW w:w="0" w:type="auto"/>
            <w:noWrap/>
            <w:vAlign w:val="bottom"/>
            <w:hideMark/>
          </w:tcPr>
          <w:p w14:paraId="08CF974C"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1EEBFF8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0,36442</w:t>
            </w:r>
          </w:p>
        </w:tc>
        <w:tc>
          <w:tcPr>
            <w:tcW w:w="0" w:type="auto"/>
            <w:noWrap/>
            <w:vAlign w:val="bottom"/>
            <w:hideMark/>
          </w:tcPr>
          <w:p w14:paraId="5EB5908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кг/ч</w:t>
            </w:r>
          </w:p>
        </w:tc>
        <w:tc>
          <w:tcPr>
            <w:tcW w:w="0" w:type="auto"/>
            <w:noWrap/>
            <w:vAlign w:val="bottom"/>
            <w:hideMark/>
          </w:tcPr>
          <w:p w14:paraId="7675E893"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24683A54" w14:textId="77777777" w:rsidR="002D4344" w:rsidRPr="002D4344" w:rsidRDefault="002D4344" w:rsidP="002D4344">
            <w:pPr>
              <w:rPr>
                <w:rFonts w:ascii="Times New Roman" w:hAnsi="Times New Roman"/>
                <w:sz w:val="22"/>
                <w:szCs w:val="22"/>
              </w:rPr>
            </w:pPr>
          </w:p>
        </w:tc>
        <w:tc>
          <w:tcPr>
            <w:tcW w:w="0" w:type="auto"/>
            <w:noWrap/>
            <w:vAlign w:val="bottom"/>
            <w:hideMark/>
          </w:tcPr>
          <w:p w14:paraId="4D9263C9" w14:textId="77777777" w:rsidR="002D4344" w:rsidRPr="002D4344" w:rsidRDefault="002D4344" w:rsidP="002D4344">
            <w:pPr>
              <w:rPr>
                <w:rFonts w:ascii="Times New Roman" w:hAnsi="Times New Roman"/>
                <w:sz w:val="22"/>
                <w:szCs w:val="22"/>
              </w:rPr>
            </w:pPr>
          </w:p>
        </w:tc>
      </w:tr>
      <w:tr w:rsidR="002D4344" w:rsidRPr="002D4344" w14:paraId="1798D56D" w14:textId="77777777" w:rsidTr="002D4344">
        <w:trPr>
          <w:trHeight w:val="300"/>
        </w:trPr>
        <w:tc>
          <w:tcPr>
            <w:tcW w:w="0" w:type="auto"/>
            <w:noWrap/>
            <w:vAlign w:val="bottom"/>
            <w:hideMark/>
          </w:tcPr>
          <w:p w14:paraId="30C651EF" w14:textId="77777777" w:rsidR="002D4344" w:rsidRPr="002D4344" w:rsidRDefault="002D4344" w:rsidP="002D4344">
            <w:pPr>
              <w:rPr>
                <w:rFonts w:ascii="Times New Roman" w:hAnsi="Times New Roman"/>
                <w:sz w:val="22"/>
                <w:szCs w:val="22"/>
              </w:rPr>
            </w:pPr>
          </w:p>
        </w:tc>
        <w:tc>
          <w:tcPr>
            <w:tcW w:w="0" w:type="auto"/>
            <w:gridSpan w:val="8"/>
            <w:vMerge w:val="restart"/>
            <w:noWrap/>
            <w:vAlign w:val="bottom"/>
            <w:hideMark/>
          </w:tcPr>
          <w:p w14:paraId="43420CA6" w14:textId="78D8D7B9" w:rsidR="002D4344" w:rsidRPr="002D4344" w:rsidRDefault="002D4344" w:rsidP="002D4344">
            <w:pPr>
              <w:rPr>
                <w:rFonts w:ascii="Times New Roman" w:hAnsi="Times New Roman"/>
                <w:color w:val="000000"/>
                <w:sz w:val="22"/>
                <w:szCs w:val="22"/>
              </w:rPr>
            </w:pPr>
            <w:r w:rsidRPr="002D4344">
              <w:rPr>
                <w:rFonts w:ascii="Times New Roman" w:hAnsi="Times New Roman"/>
                <w:noProof/>
                <w:sz w:val="22"/>
                <w:szCs w:val="22"/>
              </w:rPr>
              <w:drawing>
                <wp:anchor distT="0" distB="0" distL="114300" distR="114300" simplePos="0" relativeHeight="251656704" behindDoc="0" locked="0" layoutInCell="1" allowOverlap="1" wp14:anchorId="6B3AD44B" wp14:editId="474D3AE2">
                  <wp:simplePos x="0" y="0"/>
                  <wp:positionH relativeFrom="column">
                    <wp:posOffset>38100</wp:posOffset>
                  </wp:positionH>
                  <wp:positionV relativeFrom="paragraph">
                    <wp:posOffset>85725</wp:posOffset>
                  </wp:positionV>
                  <wp:extent cx="5939790" cy="38227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8227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noWrap/>
            <w:vAlign w:val="bottom"/>
            <w:hideMark/>
          </w:tcPr>
          <w:p w14:paraId="57EC1970" w14:textId="77777777" w:rsidR="002D4344" w:rsidRPr="002D4344" w:rsidRDefault="002D4344" w:rsidP="002D4344">
            <w:pPr>
              <w:rPr>
                <w:rFonts w:ascii="Times New Roman" w:hAnsi="Times New Roman"/>
                <w:color w:val="000000"/>
                <w:sz w:val="22"/>
                <w:szCs w:val="22"/>
              </w:rPr>
            </w:pPr>
          </w:p>
        </w:tc>
      </w:tr>
      <w:tr w:rsidR="002D4344" w:rsidRPr="002D4344" w14:paraId="06E92125" w14:textId="77777777" w:rsidTr="002D4344">
        <w:trPr>
          <w:trHeight w:val="645"/>
        </w:trPr>
        <w:tc>
          <w:tcPr>
            <w:tcW w:w="0" w:type="auto"/>
            <w:noWrap/>
            <w:vAlign w:val="bottom"/>
            <w:hideMark/>
          </w:tcPr>
          <w:p w14:paraId="5D40741D" w14:textId="77777777" w:rsidR="002D4344" w:rsidRPr="002D4344" w:rsidRDefault="002D4344" w:rsidP="002D4344">
            <w:pPr>
              <w:rPr>
                <w:rFonts w:ascii="Times New Roman" w:hAnsi="Times New Roman"/>
                <w:sz w:val="22"/>
                <w:szCs w:val="22"/>
              </w:rPr>
            </w:pPr>
          </w:p>
        </w:tc>
        <w:tc>
          <w:tcPr>
            <w:tcW w:w="0" w:type="auto"/>
            <w:gridSpan w:val="8"/>
            <w:vMerge/>
            <w:vAlign w:val="center"/>
            <w:hideMark/>
          </w:tcPr>
          <w:p w14:paraId="0CB35B3F"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57C04A24" w14:textId="77777777" w:rsidR="002D4344" w:rsidRPr="002D4344" w:rsidRDefault="002D4344" w:rsidP="002D4344">
            <w:pPr>
              <w:rPr>
                <w:rFonts w:ascii="Times New Roman" w:hAnsi="Times New Roman"/>
                <w:sz w:val="22"/>
                <w:szCs w:val="22"/>
              </w:rPr>
            </w:pPr>
          </w:p>
        </w:tc>
      </w:tr>
      <w:tr w:rsidR="002D4344" w:rsidRPr="002D4344" w14:paraId="568E0A44" w14:textId="77777777" w:rsidTr="002D4344">
        <w:trPr>
          <w:trHeight w:val="300"/>
        </w:trPr>
        <w:tc>
          <w:tcPr>
            <w:tcW w:w="0" w:type="auto"/>
            <w:noWrap/>
            <w:vAlign w:val="bottom"/>
            <w:hideMark/>
          </w:tcPr>
          <w:p w14:paraId="38A948A8" w14:textId="77777777" w:rsidR="002D4344" w:rsidRPr="002D4344" w:rsidRDefault="002D4344" w:rsidP="002D4344">
            <w:pPr>
              <w:rPr>
                <w:rFonts w:ascii="Times New Roman" w:hAnsi="Times New Roman"/>
                <w:sz w:val="22"/>
                <w:szCs w:val="22"/>
              </w:rPr>
            </w:pPr>
          </w:p>
        </w:tc>
        <w:tc>
          <w:tcPr>
            <w:tcW w:w="0" w:type="auto"/>
            <w:noWrap/>
            <w:vAlign w:val="bottom"/>
            <w:hideMark/>
          </w:tcPr>
          <w:p w14:paraId="5155220F" w14:textId="77777777" w:rsidR="002D4344" w:rsidRPr="002D4344" w:rsidRDefault="002D4344" w:rsidP="002D4344">
            <w:pPr>
              <w:rPr>
                <w:rFonts w:ascii="Times New Roman" w:hAnsi="Times New Roman"/>
                <w:sz w:val="22"/>
                <w:szCs w:val="22"/>
              </w:rPr>
            </w:pPr>
          </w:p>
        </w:tc>
        <w:tc>
          <w:tcPr>
            <w:tcW w:w="0" w:type="auto"/>
            <w:noWrap/>
            <w:vAlign w:val="bottom"/>
            <w:hideMark/>
          </w:tcPr>
          <w:p w14:paraId="4A0868CC" w14:textId="77777777" w:rsidR="002D4344" w:rsidRPr="002D4344" w:rsidRDefault="002D4344" w:rsidP="002D4344">
            <w:pPr>
              <w:rPr>
                <w:rFonts w:ascii="Times New Roman" w:hAnsi="Times New Roman"/>
                <w:sz w:val="22"/>
                <w:szCs w:val="22"/>
              </w:rPr>
            </w:pPr>
          </w:p>
        </w:tc>
        <w:tc>
          <w:tcPr>
            <w:tcW w:w="0" w:type="auto"/>
            <w:noWrap/>
            <w:vAlign w:val="bottom"/>
            <w:hideMark/>
          </w:tcPr>
          <w:p w14:paraId="3FA941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0,101228</w:t>
            </w:r>
          </w:p>
        </w:tc>
        <w:tc>
          <w:tcPr>
            <w:tcW w:w="0" w:type="auto"/>
            <w:noWrap/>
            <w:vAlign w:val="bottom"/>
            <w:hideMark/>
          </w:tcPr>
          <w:p w14:paraId="5B48CB4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г/с</w:t>
            </w:r>
          </w:p>
        </w:tc>
        <w:tc>
          <w:tcPr>
            <w:tcW w:w="0" w:type="auto"/>
            <w:noWrap/>
            <w:vAlign w:val="bottom"/>
            <w:hideMark/>
          </w:tcPr>
          <w:p w14:paraId="12AB6F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0,174922</w:t>
            </w:r>
          </w:p>
        </w:tc>
        <w:tc>
          <w:tcPr>
            <w:tcW w:w="0" w:type="auto"/>
            <w:noWrap/>
            <w:vAlign w:val="bottom"/>
            <w:hideMark/>
          </w:tcPr>
          <w:p w14:paraId="55E76C7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т/год</w:t>
            </w:r>
          </w:p>
        </w:tc>
        <w:tc>
          <w:tcPr>
            <w:tcW w:w="0" w:type="auto"/>
            <w:noWrap/>
            <w:vAlign w:val="bottom"/>
            <w:hideMark/>
          </w:tcPr>
          <w:p w14:paraId="2A38719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И-26-И</w:t>
            </w:r>
          </w:p>
        </w:tc>
        <w:tc>
          <w:tcPr>
            <w:tcW w:w="0" w:type="auto"/>
            <w:noWrap/>
            <w:vAlign w:val="bottom"/>
            <w:hideMark/>
          </w:tcPr>
          <w:p w14:paraId="526B54D9"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7AA2E73D" w14:textId="77777777" w:rsidR="002D4344" w:rsidRPr="002D4344" w:rsidRDefault="002D4344" w:rsidP="002D4344">
            <w:pPr>
              <w:rPr>
                <w:rFonts w:ascii="Times New Roman" w:hAnsi="Times New Roman"/>
                <w:sz w:val="22"/>
                <w:szCs w:val="22"/>
              </w:rPr>
            </w:pPr>
          </w:p>
        </w:tc>
      </w:tr>
      <w:tr w:rsidR="002D4344" w:rsidRPr="002D4344" w14:paraId="4054A28E" w14:textId="77777777" w:rsidTr="002D4344">
        <w:trPr>
          <w:trHeight w:val="300"/>
        </w:trPr>
        <w:tc>
          <w:tcPr>
            <w:tcW w:w="0" w:type="auto"/>
            <w:noWrap/>
            <w:vAlign w:val="bottom"/>
            <w:hideMark/>
          </w:tcPr>
          <w:p w14:paraId="222CBD54" w14:textId="77777777" w:rsidR="002D4344" w:rsidRPr="002D4344" w:rsidRDefault="002D4344" w:rsidP="002D4344">
            <w:pPr>
              <w:rPr>
                <w:rFonts w:ascii="Times New Roman" w:hAnsi="Times New Roman"/>
                <w:sz w:val="22"/>
                <w:szCs w:val="22"/>
              </w:rPr>
            </w:pPr>
          </w:p>
        </w:tc>
        <w:tc>
          <w:tcPr>
            <w:tcW w:w="0" w:type="auto"/>
            <w:noWrap/>
            <w:vAlign w:val="bottom"/>
            <w:hideMark/>
          </w:tcPr>
          <w:p w14:paraId="29680533" w14:textId="77777777" w:rsidR="002D4344" w:rsidRPr="002D4344" w:rsidRDefault="002D4344" w:rsidP="002D4344">
            <w:pPr>
              <w:rPr>
                <w:rFonts w:ascii="Times New Roman" w:hAnsi="Times New Roman"/>
                <w:sz w:val="22"/>
                <w:szCs w:val="22"/>
              </w:rPr>
            </w:pPr>
          </w:p>
        </w:tc>
        <w:tc>
          <w:tcPr>
            <w:tcW w:w="0" w:type="auto"/>
            <w:noWrap/>
            <w:vAlign w:val="bottom"/>
            <w:hideMark/>
          </w:tcPr>
          <w:p w14:paraId="169C4C86" w14:textId="77777777" w:rsidR="002D4344" w:rsidRPr="002D4344" w:rsidRDefault="002D4344" w:rsidP="002D4344">
            <w:pPr>
              <w:rPr>
                <w:rFonts w:ascii="Times New Roman" w:hAnsi="Times New Roman"/>
                <w:sz w:val="22"/>
                <w:szCs w:val="22"/>
              </w:rPr>
            </w:pPr>
          </w:p>
        </w:tc>
        <w:tc>
          <w:tcPr>
            <w:tcW w:w="0" w:type="auto"/>
            <w:noWrap/>
            <w:vAlign w:val="bottom"/>
            <w:hideMark/>
          </w:tcPr>
          <w:p w14:paraId="05305FBD" w14:textId="77777777" w:rsidR="002D4344" w:rsidRPr="002D4344" w:rsidRDefault="002D4344" w:rsidP="002D4344">
            <w:pPr>
              <w:rPr>
                <w:rFonts w:ascii="Times New Roman" w:hAnsi="Times New Roman"/>
                <w:sz w:val="22"/>
                <w:szCs w:val="22"/>
              </w:rPr>
            </w:pPr>
          </w:p>
        </w:tc>
        <w:tc>
          <w:tcPr>
            <w:tcW w:w="0" w:type="auto"/>
            <w:noWrap/>
            <w:vAlign w:val="bottom"/>
            <w:hideMark/>
          </w:tcPr>
          <w:p w14:paraId="2BD58BD6" w14:textId="77777777" w:rsidR="002D4344" w:rsidRPr="002D4344" w:rsidRDefault="002D4344" w:rsidP="002D4344">
            <w:pPr>
              <w:rPr>
                <w:rFonts w:ascii="Times New Roman" w:hAnsi="Times New Roman"/>
                <w:sz w:val="22"/>
                <w:szCs w:val="22"/>
              </w:rPr>
            </w:pPr>
          </w:p>
        </w:tc>
        <w:tc>
          <w:tcPr>
            <w:tcW w:w="0" w:type="auto"/>
            <w:noWrap/>
            <w:vAlign w:val="bottom"/>
            <w:hideMark/>
          </w:tcPr>
          <w:p w14:paraId="3A6250B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0,20116</w:t>
            </w:r>
          </w:p>
        </w:tc>
        <w:tc>
          <w:tcPr>
            <w:tcW w:w="0" w:type="auto"/>
            <w:noWrap/>
            <w:vAlign w:val="bottom"/>
            <w:hideMark/>
          </w:tcPr>
          <w:p w14:paraId="68BFF46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т/год</w:t>
            </w:r>
          </w:p>
        </w:tc>
        <w:tc>
          <w:tcPr>
            <w:tcW w:w="0" w:type="auto"/>
            <w:gridSpan w:val="3"/>
            <w:noWrap/>
            <w:vAlign w:val="bottom"/>
            <w:hideMark/>
          </w:tcPr>
          <w:p w14:paraId="2710889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Жагабулак 302,303,316</w:t>
            </w:r>
          </w:p>
        </w:tc>
      </w:tr>
      <w:tr w:rsidR="002D4344" w:rsidRPr="002D4344" w14:paraId="0A6D978B" w14:textId="77777777" w:rsidTr="002D4344">
        <w:trPr>
          <w:trHeight w:val="300"/>
        </w:trPr>
        <w:tc>
          <w:tcPr>
            <w:tcW w:w="0" w:type="auto"/>
            <w:noWrap/>
            <w:vAlign w:val="bottom"/>
            <w:hideMark/>
          </w:tcPr>
          <w:p w14:paraId="09ED070B" w14:textId="1127F803" w:rsidR="002D4344" w:rsidRPr="002D4344" w:rsidRDefault="002D4344" w:rsidP="002D4344">
            <w:pPr>
              <w:rPr>
                <w:rFonts w:ascii="Times New Roman" w:hAnsi="Times New Roman"/>
                <w:sz w:val="22"/>
                <w:szCs w:val="22"/>
              </w:rPr>
            </w:pPr>
            <w:r w:rsidRPr="002D4344">
              <w:rPr>
                <w:rFonts w:ascii="Times New Roman" w:hAnsi="Times New Roman"/>
                <w:noProof/>
                <w:sz w:val="22"/>
                <w:szCs w:val="22"/>
              </w:rPr>
              <w:drawing>
                <wp:anchor distT="0" distB="0" distL="114300" distR="114300" simplePos="0" relativeHeight="251657728" behindDoc="0" locked="0" layoutInCell="1" allowOverlap="1" wp14:anchorId="4AEF2221" wp14:editId="2D1B736D">
                  <wp:simplePos x="0" y="0"/>
                  <wp:positionH relativeFrom="column">
                    <wp:posOffset>190500</wp:posOffset>
                  </wp:positionH>
                  <wp:positionV relativeFrom="paragraph">
                    <wp:posOffset>0</wp:posOffset>
                  </wp:positionV>
                  <wp:extent cx="5939790" cy="3327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327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5"/>
            </w:tblGrid>
            <w:tr w:rsidR="002D4344" w:rsidRPr="002D4344" w14:paraId="127A8B83" w14:textId="77777777">
              <w:trPr>
                <w:trHeight w:val="300"/>
                <w:tblCellSpacing w:w="0" w:type="dxa"/>
              </w:trPr>
              <w:tc>
                <w:tcPr>
                  <w:tcW w:w="960" w:type="dxa"/>
                  <w:noWrap/>
                  <w:vAlign w:val="bottom"/>
                  <w:hideMark/>
                </w:tcPr>
                <w:p w14:paraId="6533E239" w14:textId="77777777" w:rsidR="002D4344" w:rsidRPr="002D4344" w:rsidRDefault="002D4344" w:rsidP="002D4344">
                  <w:pPr>
                    <w:rPr>
                      <w:rFonts w:ascii="Times New Roman" w:hAnsi="Times New Roman"/>
                      <w:sz w:val="22"/>
                      <w:szCs w:val="22"/>
                    </w:rPr>
                  </w:pPr>
                </w:p>
              </w:tc>
            </w:tr>
          </w:tbl>
          <w:p w14:paraId="0246DC29" w14:textId="77777777" w:rsidR="002D4344" w:rsidRPr="002D4344" w:rsidRDefault="002D4344" w:rsidP="002D4344">
            <w:pPr>
              <w:rPr>
                <w:rFonts w:ascii="Times New Roman" w:hAnsi="Times New Roman"/>
                <w:sz w:val="22"/>
                <w:szCs w:val="22"/>
              </w:rPr>
            </w:pPr>
          </w:p>
        </w:tc>
        <w:tc>
          <w:tcPr>
            <w:tcW w:w="0" w:type="auto"/>
            <w:noWrap/>
            <w:vAlign w:val="bottom"/>
            <w:hideMark/>
          </w:tcPr>
          <w:p w14:paraId="7378D3E1" w14:textId="77777777" w:rsidR="002D4344" w:rsidRPr="002D4344" w:rsidRDefault="002D4344" w:rsidP="002D4344">
            <w:pPr>
              <w:rPr>
                <w:rFonts w:ascii="Times New Roman" w:hAnsi="Times New Roman"/>
                <w:sz w:val="22"/>
                <w:szCs w:val="22"/>
              </w:rPr>
            </w:pPr>
          </w:p>
        </w:tc>
        <w:tc>
          <w:tcPr>
            <w:tcW w:w="0" w:type="auto"/>
            <w:noWrap/>
            <w:vAlign w:val="bottom"/>
            <w:hideMark/>
          </w:tcPr>
          <w:p w14:paraId="7D654769" w14:textId="77777777" w:rsidR="002D4344" w:rsidRPr="002D4344" w:rsidRDefault="002D4344" w:rsidP="002D4344">
            <w:pPr>
              <w:rPr>
                <w:rFonts w:ascii="Times New Roman" w:hAnsi="Times New Roman"/>
                <w:sz w:val="22"/>
                <w:szCs w:val="22"/>
              </w:rPr>
            </w:pPr>
          </w:p>
        </w:tc>
        <w:tc>
          <w:tcPr>
            <w:tcW w:w="0" w:type="auto"/>
            <w:noWrap/>
            <w:vAlign w:val="bottom"/>
            <w:hideMark/>
          </w:tcPr>
          <w:p w14:paraId="317194D6" w14:textId="77777777" w:rsidR="002D4344" w:rsidRPr="002D4344" w:rsidRDefault="002D4344" w:rsidP="002D4344">
            <w:pPr>
              <w:rPr>
                <w:rFonts w:ascii="Times New Roman" w:hAnsi="Times New Roman"/>
                <w:sz w:val="22"/>
                <w:szCs w:val="22"/>
              </w:rPr>
            </w:pPr>
          </w:p>
        </w:tc>
        <w:tc>
          <w:tcPr>
            <w:tcW w:w="0" w:type="auto"/>
            <w:noWrap/>
            <w:vAlign w:val="bottom"/>
            <w:hideMark/>
          </w:tcPr>
          <w:p w14:paraId="6D679BCC" w14:textId="77777777" w:rsidR="002D4344" w:rsidRPr="002D4344" w:rsidRDefault="002D4344" w:rsidP="002D4344">
            <w:pPr>
              <w:rPr>
                <w:rFonts w:ascii="Times New Roman" w:hAnsi="Times New Roman"/>
                <w:sz w:val="22"/>
                <w:szCs w:val="22"/>
              </w:rPr>
            </w:pPr>
          </w:p>
        </w:tc>
        <w:tc>
          <w:tcPr>
            <w:tcW w:w="0" w:type="auto"/>
            <w:noWrap/>
            <w:vAlign w:val="bottom"/>
            <w:hideMark/>
          </w:tcPr>
          <w:p w14:paraId="3AD0DAF2" w14:textId="77777777" w:rsidR="002D4344" w:rsidRPr="002D4344" w:rsidRDefault="002D4344" w:rsidP="002D4344">
            <w:pPr>
              <w:rPr>
                <w:rFonts w:ascii="Times New Roman" w:hAnsi="Times New Roman"/>
                <w:sz w:val="22"/>
                <w:szCs w:val="22"/>
              </w:rPr>
            </w:pPr>
          </w:p>
        </w:tc>
        <w:tc>
          <w:tcPr>
            <w:tcW w:w="0" w:type="auto"/>
            <w:noWrap/>
            <w:vAlign w:val="bottom"/>
            <w:hideMark/>
          </w:tcPr>
          <w:p w14:paraId="796C36E0" w14:textId="77777777" w:rsidR="002D4344" w:rsidRPr="002D4344" w:rsidRDefault="002D4344" w:rsidP="002D4344">
            <w:pPr>
              <w:rPr>
                <w:rFonts w:ascii="Times New Roman" w:hAnsi="Times New Roman"/>
                <w:sz w:val="22"/>
                <w:szCs w:val="22"/>
              </w:rPr>
            </w:pPr>
          </w:p>
        </w:tc>
        <w:tc>
          <w:tcPr>
            <w:tcW w:w="0" w:type="auto"/>
            <w:noWrap/>
            <w:vAlign w:val="bottom"/>
            <w:hideMark/>
          </w:tcPr>
          <w:p w14:paraId="47821BB9" w14:textId="77777777" w:rsidR="002D4344" w:rsidRPr="002D4344" w:rsidRDefault="002D4344" w:rsidP="002D4344">
            <w:pPr>
              <w:rPr>
                <w:rFonts w:ascii="Times New Roman" w:hAnsi="Times New Roman"/>
                <w:sz w:val="22"/>
                <w:szCs w:val="22"/>
              </w:rPr>
            </w:pPr>
          </w:p>
        </w:tc>
        <w:tc>
          <w:tcPr>
            <w:tcW w:w="0" w:type="auto"/>
            <w:noWrap/>
            <w:vAlign w:val="bottom"/>
            <w:hideMark/>
          </w:tcPr>
          <w:p w14:paraId="656E54DB" w14:textId="77777777" w:rsidR="002D4344" w:rsidRPr="002D4344" w:rsidRDefault="002D4344" w:rsidP="002D4344">
            <w:pPr>
              <w:rPr>
                <w:rFonts w:ascii="Times New Roman" w:hAnsi="Times New Roman"/>
                <w:sz w:val="22"/>
                <w:szCs w:val="22"/>
              </w:rPr>
            </w:pPr>
          </w:p>
        </w:tc>
        <w:tc>
          <w:tcPr>
            <w:tcW w:w="0" w:type="auto"/>
            <w:noWrap/>
            <w:vAlign w:val="bottom"/>
            <w:hideMark/>
          </w:tcPr>
          <w:p w14:paraId="54BA4ECB" w14:textId="77777777" w:rsidR="002D4344" w:rsidRPr="002D4344" w:rsidRDefault="002D4344" w:rsidP="002D4344">
            <w:pPr>
              <w:rPr>
                <w:rFonts w:ascii="Times New Roman" w:hAnsi="Times New Roman"/>
                <w:sz w:val="22"/>
                <w:szCs w:val="22"/>
              </w:rPr>
            </w:pPr>
          </w:p>
        </w:tc>
      </w:tr>
      <w:tr w:rsidR="002D4344" w:rsidRPr="002D4344" w14:paraId="25B46AE6" w14:textId="77777777" w:rsidTr="002D4344">
        <w:trPr>
          <w:trHeight w:val="300"/>
        </w:trPr>
        <w:tc>
          <w:tcPr>
            <w:tcW w:w="0" w:type="auto"/>
            <w:noWrap/>
            <w:vAlign w:val="bottom"/>
            <w:hideMark/>
          </w:tcPr>
          <w:p w14:paraId="295B6226" w14:textId="77777777" w:rsidR="002D4344" w:rsidRPr="002D4344" w:rsidRDefault="002D4344" w:rsidP="002D4344">
            <w:pPr>
              <w:rPr>
                <w:rFonts w:ascii="Times New Roman" w:hAnsi="Times New Roman"/>
                <w:sz w:val="22"/>
                <w:szCs w:val="22"/>
              </w:rPr>
            </w:pPr>
          </w:p>
        </w:tc>
        <w:tc>
          <w:tcPr>
            <w:tcW w:w="0" w:type="auto"/>
            <w:noWrap/>
            <w:vAlign w:val="bottom"/>
            <w:hideMark/>
          </w:tcPr>
          <w:p w14:paraId="31D11D8D" w14:textId="77777777" w:rsidR="002D4344" w:rsidRPr="002D4344" w:rsidRDefault="002D4344" w:rsidP="002D4344">
            <w:pPr>
              <w:rPr>
                <w:rFonts w:ascii="Times New Roman" w:hAnsi="Times New Roman"/>
                <w:sz w:val="22"/>
                <w:szCs w:val="22"/>
              </w:rPr>
            </w:pPr>
          </w:p>
        </w:tc>
        <w:tc>
          <w:tcPr>
            <w:tcW w:w="0" w:type="auto"/>
            <w:noWrap/>
            <w:vAlign w:val="bottom"/>
            <w:hideMark/>
          </w:tcPr>
          <w:p w14:paraId="3E678A95" w14:textId="77777777" w:rsidR="002D4344" w:rsidRPr="002D4344" w:rsidRDefault="002D4344" w:rsidP="002D4344">
            <w:pPr>
              <w:rPr>
                <w:rFonts w:ascii="Times New Roman" w:hAnsi="Times New Roman"/>
                <w:sz w:val="22"/>
                <w:szCs w:val="22"/>
              </w:rPr>
            </w:pPr>
          </w:p>
        </w:tc>
        <w:tc>
          <w:tcPr>
            <w:tcW w:w="0" w:type="auto"/>
            <w:noWrap/>
            <w:vAlign w:val="bottom"/>
            <w:hideMark/>
          </w:tcPr>
          <w:p w14:paraId="253C403C" w14:textId="77777777" w:rsidR="002D4344" w:rsidRPr="002D4344" w:rsidRDefault="002D4344" w:rsidP="002D4344">
            <w:pPr>
              <w:rPr>
                <w:rFonts w:ascii="Times New Roman" w:hAnsi="Times New Roman"/>
                <w:sz w:val="22"/>
                <w:szCs w:val="22"/>
              </w:rPr>
            </w:pPr>
          </w:p>
        </w:tc>
        <w:tc>
          <w:tcPr>
            <w:tcW w:w="0" w:type="auto"/>
            <w:noWrap/>
            <w:vAlign w:val="bottom"/>
            <w:hideMark/>
          </w:tcPr>
          <w:p w14:paraId="137909ED" w14:textId="77777777" w:rsidR="002D4344" w:rsidRPr="002D4344" w:rsidRDefault="002D4344" w:rsidP="002D4344">
            <w:pPr>
              <w:rPr>
                <w:rFonts w:ascii="Times New Roman" w:hAnsi="Times New Roman"/>
                <w:sz w:val="22"/>
                <w:szCs w:val="22"/>
              </w:rPr>
            </w:pPr>
          </w:p>
        </w:tc>
        <w:tc>
          <w:tcPr>
            <w:tcW w:w="0" w:type="auto"/>
            <w:noWrap/>
            <w:vAlign w:val="bottom"/>
            <w:hideMark/>
          </w:tcPr>
          <w:p w14:paraId="257E918E" w14:textId="77777777" w:rsidR="002D4344" w:rsidRPr="002D4344" w:rsidRDefault="002D4344" w:rsidP="002D4344">
            <w:pPr>
              <w:rPr>
                <w:rFonts w:ascii="Times New Roman" w:hAnsi="Times New Roman"/>
                <w:sz w:val="22"/>
                <w:szCs w:val="22"/>
              </w:rPr>
            </w:pPr>
          </w:p>
        </w:tc>
        <w:tc>
          <w:tcPr>
            <w:tcW w:w="0" w:type="auto"/>
            <w:noWrap/>
            <w:vAlign w:val="bottom"/>
            <w:hideMark/>
          </w:tcPr>
          <w:p w14:paraId="03A2C0DE" w14:textId="77777777" w:rsidR="002D4344" w:rsidRPr="002D4344" w:rsidRDefault="002D4344" w:rsidP="002D4344">
            <w:pPr>
              <w:rPr>
                <w:rFonts w:ascii="Times New Roman" w:hAnsi="Times New Roman"/>
                <w:sz w:val="22"/>
                <w:szCs w:val="22"/>
              </w:rPr>
            </w:pPr>
          </w:p>
        </w:tc>
        <w:tc>
          <w:tcPr>
            <w:tcW w:w="0" w:type="auto"/>
            <w:noWrap/>
            <w:vAlign w:val="bottom"/>
            <w:hideMark/>
          </w:tcPr>
          <w:p w14:paraId="15CDB4AE" w14:textId="77777777" w:rsidR="002D4344" w:rsidRPr="002D4344" w:rsidRDefault="002D4344" w:rsidP="002D4344">
            <w:pPr>
              <w:rPr>
                <w:rFonts w:ascii="Times New Roman" w:hAnsi="Times New Roman"/>
                <w:sz w:val="22"/>
                <w:szCs w:val="22"/>
              </w:rPr>
            </w:pPr>
          </w:p>
        </w:tc>
        <w:tc>
          <w:tcPr>
            <w:tcW w:w="0" w:type="auto"/>
            <w:noWrap/>
            <w:vAlign w:val="bottom"/>
            <w:hideMark/>
          </w:tcPr>
          <w:p w14:paraId="0F993B40" w14:textId="77777777" w:rsidR="002D4344" w:rsidRPr="002D4344" w:rsidRDefault="002D4344" w:rsidP="002D4344">
            <w:pPr>
              <w:rPr>
                <w:rFonts w:ascii="Times New Roman" w:hAnsi="Times New Roman"/>
                <w:sz w:val="22"/>
                <w:szCs w:val="22"/>
              </w:rPr>
            </w:pPr>
          </w:p>
        </w:tc>
        <w:tc>
          <w:tcPr>
            <w:tcW w:w="0" w:type="auto"/>
            <w:noWrap/>
            <w:vAlign w:val="bottom"/>
            <w:hideMark/>
          </w:tcPr>
          <w:p w14:paraId="0482B708" w14:textId="77777777" w:rsidR="002D4344" w:rsidRPr="002D4344" w:rsidRDefault="002D4344" w:rsidP="002D4344">
            <w:pPr>
              <w:rPr>
                <w:rFonts w:ascii="Times New Roman" w:hAnsi="Times New Roman"/>
                <w:sz w:val="22"/>
                <w:szCs w:val="22"/>
              </w:rPr>
            </w:pPr>
          </w:p>
        </w:tc>
      </w:tr>
      <w:tr w:rsidR="002D4344" w:rsidRPr="002D4344" w14:paraId="59E9A41E" w14:textId="77777777" w:rsidTr="002D4344">
        <w:trPr>
          <w:trHeight w:val="285"/>
        </w:trPr>
        <w:tc>
          <w:tcPr>
            <w:tcW w:w="0" w:type="auto"/>
            <w:noWrap/>
            <w:vAlign w:val="bottom"/>
            <w:hideMark/>
          </w:tcPr>
          <w:p w14:paraId="1575CDDA" w14:textId="77777777" w:rsidR="002D4344" w:rsidRPr="002D4344" w:rsidRDefault="002D4344" w:rsidP="002D4344">
            <w:pPr>
              <w:rPr>
                <w:rFonts w:ascii="Times New Roman" w:hAnsi="Times New Roman"/>
                <w:sz w:val="22"/>
                <w:szCs w:val="22"/>
              </w:rPr>
            </w:pPr>
          </w:p>
        </w:tc>
        <w:tc>
          <w:tcPr>
            <w:tcW w:w="0" w:type="auto"/>
            <w:noWrap/>
            <w:vAlign w:val="bottom"/>
            <w:hideMark/>
          </w:tcPr>
          <w:p w14:paraId="6366E4EE" w14:textId="77777777" w:rsidR="002D4344" w:rsidRPr="002D4344" w:rsidRDefault="002D4344" w:rsidP="002D4344">
            <w:pPr>
              <w:rPr>
                <w:rFonts w:ascii="Times New Roman" w:hAnsi="Times New Roman"/>
                <w:sz w:val="22"/>
                <w:szCs w:val="22"/>
              </w:rPr>
            </w:pPr>
          </w:p>
        </w:tc>
        <w:tc>
          <w:tcPr>
            <w:tcW w:w="0" w:type="auto"/>
            <w:noWrap/>
            <w:vAlign w:val="bottom"/>
            <w:hideMark/>
          </w:tcPr>
          <w:p w14:paraId="7D697C43"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Время работы, час/год</w:t>
            </w:r>
          </w:p>
        </w:tc>
        <w:tc>
          <w:tcPr>
            <w:tcW w:w="0" w:type="auto"/>
            <w:noWrap/>
            <w:vAlign w:val="bottom"/>
            <w:hideMark/>
          </w:tcPr>
          <w:p w14:paraId="52D115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480</w:t>
            </w:r>
          </w:p>
        </w:tc>
        <w:tc>
          <w:tcPr>
            <w:tcW w:w="0" w:type="auto"/>
            <w:noWrap/>
            <w:vAlign w:val="bottom"/>
            <w:hideMark/>
          </w:tcPr>
          <w:p w14:paraId="3A35460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552</w:t>
            </w:r>
          </w:p>
        </w:tc>
        <w:tc>
          <w:tcPr>
            <w:tcW w:w="0" w:type="auto"/>
            <w:noWrap/>
            <w:vAlign w:val="bottom"/>
            <w:hideMark/>
          </w:tcPr>
          <w:p w14:paraId="28CB3E2D"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181D0577" w14:textId="77777777" w:rsidR="002D4344" w:rsidRPr="002D4344" w:rsidRDefault="002D4344" w:rsidP="002D4344">
            <w:pPr>
              <w:rPr>
                <w:rFonts w:ascii="Times New Roman" w:hAnsi="Times New Roman"/>
                <w:sz w:val="22"/>
                <w:szCs w:val="22"/>
              </w:rPr>
            </w:pPr>
          </w:p>
        </w:tc>
        <w:tc>
          <w:tcPr>
            <w:tcW w:w="0" w:type="auto"/>
            <w:noWrap/>
            <w:vAlign w:val="bottom"/>
            <w:hideMark/>
          </w:tcPr>
          <w:p w14:paraId="2C6753CA" w14:textId="77777777" w:rsidR="002D4344" w:rsidRPr="002D4344" w:rsidRDefault="002D4344" w:rsidP="002D4344">
            <w:pPr>
              <w:rPr>
                <w:rFonts w:ascii="Times New Roman" w:hAnsi="Times New Roman"/>
                <w:sz w:val="22"/>
                <w:szCs w:val="22"/>
              </w:rPr>
            </w:pPr>
          </w:p>
        </w:tc>
        <w:tc>
          <w:tcPr>
            <w:tcW w:w="0" w:type="auto"/>
            <w:noWrap/>
            <w:vAlign w:val="bottom"/>
            <w:hideMark/>
          </w:tcPr>
          <w:p w14:paraId="130630A5" w14:textId="77777777" w:rsidR="002D4344" w:rsidRPr="002D4344" w:rsidRDefault="002D4344" w:rsidP="002D4344">
            <w:pPr>
              <w:rPr>
                <w:rFonts w:ascii="Times New Roman" w:hAnsi="Times New Roman"/>
                <w:sz w:val="22"/>
                <w:szCs w:val="22"/>
              </w:rPr>
            </w:pPr>
          </w:p>
        </w:tc>
        <w:tc>
          <w:tcPr>
            <w:tcW w:w="0" w:type="auto"/>
            <w:noWrap/>
            <w:vAlign w:val="bottom"/>
            <w:hideMark/>
          </w:tcPr>
          <w:p w14:paraId="6F84EF9F" w14:textId="77777777" w:rsidR="002D4344" w:rsidRPr="002D4344" w:rsidRDefault="002D4344" w:rsidP="002D4344">
            <w:pPr>
              <w:rPr>
                <w:rFonts w:ascii="Times New Roman" w:hAnsi="Times New Roman"/>
                <w:sz w:val="22"/>
                <w:szCs w:val="22"/>
              </w:rPr>
            </w:pPr>
          </w:p>
        </w:tc>
      </w:tr>
      <w:tr w:rsidR="002D4344" w:rsidRPr="002D4344" w14:paraId="66524DEC" w14:textId="77777777" w:rsidTr="002D4344">
        <w:trPr>
          <w:trHeight w:val="255"/>
        </w:trPr>
        <w:tc>
          <w:tcPr>
            <w:tcW w:w="0" w:type="auto"/>
            <w:noWrap/>
            <w:vAlign w:val="bottom"/>
            <w:hideMark/>
          </w:tcPr>
          <w:p w14:paraId="7349E864" w14:textId="77777777" w:rsidR="002D4344" w:rsidRPr="002D4344" w:rsidRDefault="002D4344" w:rsidP="002D4344">
            <w:pPr>
              <w:rPr>
                <w:rFonts w:ascii="Times New Roman" w:hAnsi="Times New Roman"/>
                <w:sz w:val="22"/>
                <w:szCs w:val="22"/>
              </w:rPr>
            </w:pPr>
          </w:p>
        </w:tc>
        <w:tc>
          <w:tcPr>
            <w:tcW w:w="0" w:type="auto"/>
            <w:noWrap/>
            <w:vAlign w:val="bottom"/>
            <w:hideMark/>
          </w:tcPr>
          <w:p w14:paraId="756527D4" w14:textId="77777777" w:rsidR="002D4344" w:rsidRPr="002D4344" w:rsidRDefault="002D4344" w:rsidP="002D4344">
            <w:pPr>
              <w:rPr>
                <w:rFonts w:ascii="Times New Roman" w:hAnsi="Times New Roman"/>
                <w:sz w:val="22"/>
                <w:szCs w:val="22"/>
              </w:rPr>
            </w:pPr>
          </w:p>
        </w:tc>
        <w:tc>
          <w:tcPr>
            <w:tcW w:w="0" w:type="auto"/>
            <w:noWrap/>
            <w:vAlign w:val="bottom"/>
            <w:hideMark/>
          </w:tcPr>
          <w:p w14:paraId="44B5F89C"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Температура, </w:t>
            </w:r>
            <w:proofErr w:type="gramStart"/>
            <w:r w:rsidRPr="002D4344">
              <w:rPr>
                <w:rFonts w:ascii="Times New Roman" w:hAnsi="Times New Roman"/>
                <w:sz w:val="22"/>
                <w:szCs w:val="22"/>
              </w:rPr>
              <w:t>град.С</w:t>
            </w:r>
            <w:proofErr w:type="gramEnd"/>
            <w:r w:rsidRPr="002D4344">
              <w:rPr>
                <w:rFonts w:ascii="Times New Roman" w:hAnsi="Times New Roman"/>
                <w:sz w:val="22"/>
                <w:szCs w:val="22"/>
              </w:rPr>
              <w:t xml:space="preserve">, </w:t>
            </w:r>
          </w:p>
        </w:tc>
        <w:tc>
          <w:tcPr>
            <w:tcW w:w="0" w:type="auto"/>
            <w:noWrap/>
            <w:vAlign w:val="bottom"/>
            <w:hideMark/>
          </w:tcPr>
          <w:p w14:paraId="140F579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22,1</w:t>
            </w:r>
          </w:p>
        </w:tc>
        <w:tc>
          <w:tcPr>
            <w:tcW w:w="0" w:type="auto"/>
            <w:noWrap/>
            <w:vAlign w:val="bottom"/>
            <w:hideMark/>
          </w:tcPr>
          <w:p w14:paraId="2BA0B47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22,1</w:t>
            </w:r>
          </w:p>
        </w:tc>
        <w:tc>
          <w:tcPr>
            <w:tcW w:w="0" w:type="auto"/>
            <w:noWrap/>
            <w:vAlign w:val="bottom"/>
            <w:hideMark/>
          </w:tcPr>
          <w:p w14:paraId="4F382D4B"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392E7DF3" w14:textId="77777777" w:rsidR="002D4344" w:rsidRPr="002D4344" w:rsidRDefault="002D4344" w:rsidP="002D4344">
            <w:pPr>
              <w:rPr>
                <w:rFonts w:ascii="Times New Roman" w:hAnsi="Times New Roman"/>
                <w:sz w:val="22"/>
                <w:szCs w:val="22"/>
              </w:rPr>
            </w:pPr>
          </w:p>
        </w:tc>
        <w:tc>
          <w:tcPr>
            <w:tcW w:w="0" w:type="auto"/>
            <w:noWrap/>
            <w:vAlign w:val="bottom"/>
            <w:hideMark/>
          </w:tcPr>
          <w:p w14:paraId="47A295BD" w14:textId="77777777" w:rsidR="002D4344" w:rsidRPr="002D4344" w:rsidRDefault="002D4344" w:rsidP="002D4344">
            <w:pPr>
              <w:rPr>
                <w:rFonts w:ascii="Times New Roman" w:hAnsi="Times New Roman"/>
                <w:sz w:val="22"/>
                <w:szCs w:val="22"/>
              </w:rPr>
            </w:pPr>
          </w:p>
        </w:tc>
        <w:tc>
          <w:tcPr>
            <w:tcW w:w="0" w:type="auto"/>
            <w:noWrap/>
            <w:vAlign w:val="bottom"/>
            <w:hideMark/>
          </w:tcPr>
          <w:p w14:paraId="435751EC" w14:textId="77777777" w:rsidR="002D4344" w:rsidRPr="002D4344" w:rsidRDefault="002D4344" w:rsidP="002D4344">
            <w:pPr>
              <w:rPr>
                <w:rFonts w:ascii="Times New Roman" w:hAnsi="Times New Roman"/>
                <w:sz w:val="22"/>
                <w:szCs w:val="22"/>
              </w:rPr>
            </w:pPr>
          </w:p>
        </w:tc>
        <w:tc>
          <w:tcPr>
            <w:tcW w:w="0" w:type="auto"/>
            <w:noWrap/>
            <w:vAlign w:val="bottom"/>
            <w:hideMark/>
          </w:tcPr>
          <w:p w14:paraId="07EE918C" w14:textId="77777777" w:rsidR="002D4344" w:rsidRPr="002D4344" w:rsidRDefault="002D4344" w:rsidP="002D4344">
            <w:pPr>
              <w:rPr>
                <w:rFonts w:ascii="Times New Roman" w:hAnsi="Times New Roman"/>
                <w:sz w:val="22"/>
                <w:szCs w:val="22"/>
              </w:rPr>
            </w:pPr>
          </w:p>
        </w:tc>
      </w:tr>
      <w:tr w:rsidR="002D4344" w:rsidRPr="002D4344" w14:paraId="48101875" w14:textId="77777777" w:rsidTr="002D4344">
        <w:trPr>
          <w:trHeight w:val="360"/>
        </w:trPr>
        <w:tc>
          <w:tcPr>
            <w:tcW w:w="0" w:type="auto"/>
            <w:noWrap/>
            <w:vAlign w:val="bottom"/>
            <w:hideMark/>
          </w:tcPr>
          <w:p w14:paraId="7E843B0F" w14:textId="77777777" w:rsidR="002D4344" w:rsidRPr="002D4344" w:rsidRDefault="002D4344" w:rsidP="002D4344">
            <w:pPr>
              <w:rPr>
                <w:rFonts w:ascii="Times New Roman" w:hAnsi="Times New Roman"/>
                <w:sz w:val="22"/>
                <w:szCs w:val="22"/>
              </w:rPr>
            </w:pPr>
          </w:p>
        </w:tc>
        <w:tc>
          <w:tcPr>
            <w:tcW w:w="0" w:type="auto"/>
            <w:noWrap/>
            <w:vAlign w:val="bottom"/>
            <w:hideMark/>
          </w:tcPr>
          <w:p w14:paraId="31DAB6F8" w14:textId="77777777" w:rsidR="002D4344" w:rsidRPr="002D4344" w:rsidRDefault="002D4344" w:rsidP="002D4344">
            <w:pPr>
              <w:rPr>
                <w:rFonts w:ascii="Times New Roman" w:hAnsi="Times New Roman"/>
                <w:sz w:val="22"/>
                <w:szCs w:val="22"/>
              </w:rPr>
            </w:pPr>
          </w:p>
        </w:tc>
        <w:tc>
          <w:tcPr>
            <w:tcW w:w="0" w:type="auto"/>
            <w:noWrap/>
            <w:vAlign w:val="bottom"/>
            <w:hideMark/>
          </w:tcPr>
          <w:p w14:paraId="2EAA2023"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Среднегодовая скорость ветра (v), м/сек</w:t>
            </w:r>
          </w:p>
        </w:tc>
        <w:tc>
          <w:tcPr>
            <w:tcW w:w="0" w:type="auto"/>
            <w:noWrap/>
            <w:vAlign w:val="bottom"/>
            <w:hideMark/>
          </w:tcPr>
          <w:p w14:paraId="4F9FA29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4,5</w:t>
            </w:r>
          </w:p>
        </w:tc>
        <w:tc>
          <w:tcPr>
            <w:tcW w:w="0" w:type="auto"/>
            <w:noWrap/>
            <w:vAlign w:val="bottom"/>
            <w:hideMark/>
          </w:tcPr>
          <w:p w14:paraId="3A2DB72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4,5</w:t>
            </w:r>
          </w:p>
        </w:tc>
        <w:tc>
          <w:tcPr>
            <w:tcW w:w="0" w:type="auto"/>
            <w:noWrap/>
            <w:vAlign w:val="bottom"/>
            <w:hideMark/>
          </w:tcPr>
          <w:p w14:paraId="06D81868"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2B2CFAF7" w14:textId="77777777" w:rsidR="002D4344" w:rsidRPr="002D4344" w:rsidRDefault="002D4344" w:rsidP="002D4344">
            <w:pPr>
              <w:rPr>
                <w:rFonts w:ascii="Times New Roman" w:hAnsi="Times New Roman"/>
                <w:sz w:val="22"/>
                <w:szCs w:val="22"/>
              </w:rPr>
            </w:pPr>
          </w:p>
        </w:tc>
        <w:tc>
          <w:tcPr>
            <w:tcW w:w="0" w:type="auto"/>
            <w:noWrap/>
            <w:vAlign w:val="bottom"/>
            <w:hideMark/>
          </w:tcPr>
          <w:p w14:paraId="77A49D82" w14:textId="77777777" w:rsidR="002D4344" w:rsidRPr="002D4344" w:rsidRDefault="002D4344" w:rsidP="002D4344">
            <w:pPr>
              <w:rPr>
                <w:rFonts w:ascii="Times New Roman" w:hAnsi="Times New Roman"/>
                <w:sz w:val="22"/>
                <w:szCs w:val="22"/>
              </w:rPr>
            </w:pPr>
          </w:p>
        </w:tc>
        <w:tc>
          <w:tcPr>
            <w:tcW w:w="0" w:type="auto"/>
            <w:noWrap/>
            <w:vAlign w:val="bottom"/>
            <w:hideMark/>
          </w:tcPr>
          <w:p w14:paraId="013B84E2" w14:textId="77777777" w:rsidR="002D4344" w:rsidRPr="002D4344" w:rsidRDefault="002D4344" w:rsidP="002D4344">
            <w:pPr>
              <w:rPr>
                <w:rFonts w:ascii="Times New Roman" w:hAnsi="Times New Roman"/>
                <w:sz w:val="22"/>
                <w:szCs w:val="22"/>
              </w:rPr>
            </w:pPr>
          </w:p>
        </w:tc>
        <w:tc>
          <w:tcPr>
            <w:tcW w:w="0" w:type="auto"/>
            <w:noWrap/>
            <w:vAlign w:val="bottom"/>
            <w:hideMark/>
          </w:tcPr>
          <w:p w14:paraId="636580EE" w14:textId="77777777" w:rsidR="002D4344" w:rsidRPr="002D4344" w:rsidRDefault="002D4344" w:rsidP="002D4344">
            <w:pPr>
              <w:rPr>
                <w:rFonts w:ascii="Times New Roman" w:hAnsi="Times New Roman"/>
                <w:sz w:val="22"/>
                <w:szCs w:val="22"/>
              </w:rPr>
            </w:pPr>
          </w:p>
        </w:tc>
      </w:tr>
      <w:tr w:rsidR="002D4344" w:rsidRPr="002D4344" w14:paraId="4E7CDE2B" w14:textId="77777777" w:rsidTr="002D4344">
        <w:trPr>
          <w:trHeight w:val="315"/>
        </w:trPr>
        <w:tc>
          <w:tcPr>
            <w:tcW w:w="0" w:type="auto"/>
            <w:noWrap/>
            <w:vAlign w:val="bottom"/>
            <w:hideMark/>
          </w:tcPr>
          <w:p w14:paraId="2C871852" w14:textId="77777777" w:rsidR="002D4344" w:rsidRPr="002D4344" w:rsidRDefault="002D4344" w:rsidP="002D4344">
            <w:pPr>
              <w:rPr>
                <w:rFonts w:ascii="Times New Roman" w:hAnsi="Times New Roman"/>
                <w:sz w:val="22"/>
                <w:szCs w:val="22"/>
              </w:rPr>
            </w:pPr>
          </w:p>
        </w:tc>
        <w:tc>
          <w:tcPr>
            <w:tcW w:w="0" w:type="auto"/>
            <w:noWrap/>
            <w:vAlign w:val="bottom"/>
            <w:hideMark/>
          </w:tcPr>
          <w:p w14:paraId="55BCD722" w14:textId="77777777" w:rsidR="002D4344" w:rsidRPr="002D4344" w:rsidRDefault="002D4344" w:rsidP="002D4344">
            <w:pPr>
              <w:rPr>
                <w:rFonts w:ascii="Times New Roman" w:hAnsi="Times New Roman"/>
                <w:sz w:val="22"/>
                <w:szCs w:val="22"/>
              </w:rPr>
            </w:pPr>
          </w:p>
        </w:tc>
        <w:tc>
          <w:tcPr>
            <w:tcW w:w="0" w:type="auto"/>
            <w:noWrap/>
            <w:vAlign w:val="bottom"/>
            <w:hideMark/>
          </w:tcPr>
          <w:p w14:paraId="489608EB"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Концентрация нефтепродуктов (C), мг/л</w:t>
            </w:r>
          </w:p>
        </w:tc>
        <w:tc>
          <w:tcPr>
            <w:tcW w:w="0" w:type="auto"/>
            <w:noWrap/>
            <w:vAlign w:val="bottom"/>
            <w:hideMark/>
          </w:tcPr>
          <w:p w14:paraId="3EE109D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w:t>
            </w:r>
          </w:p>
        </w:tc>
        <w:tc>
          <w:tcPr>
            <w:tcW w:w="0" w:type="auto"/>
            <w:noWrap/>
            <w:vAlign w:val="bottom"/>
            <w:hideMark/>
          </w:tcPr>
          <w:p w14:paraId="5A43819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w:t>
            </w:r>
          </w:p>
        </w:tc>
        <w:tc>
          <w:tcPr>
            <w:tcW w:w="0" w:type="auto"/>
            <w:noWrap/>
            <w:vAlign w:val="bottom"/>
            <w:hideMark/>
          </w:tcPr>
          <w:p w14:paraId="6ACEE9FF"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1EF3D6AC" w14:textId="77777777" w:rsidR="002D4344" w:rsidRPr="002D4344" w:rsidRDefault="002D4344" w:rsidP="002D4344">
            <w:pPr>
              <w:rPr>
                <w:rFonts w:ascii="Times New Roman" w:hAnsi="Times New Roman"/>
                <w:sz w:val="22"/>
                <w:szCs w:val="22"/>
              </w:rPr>
            </w:pPr>
          </w:p>
        </w:tc>
        <w:tc>
          <w:tcPr>
            <w:tcW w:w="0" w:type="auto"/>
            <w:noWrap/>
            <w:vAlign w:val="bottom"/>
            <w:hideMark/>
          </w:tcPr>
          <w:p w14:paraId="0B7F41DB" w14:textId="77777777" w:rsidR="002D4344" w:rsidRPr="002D4344" w:rsidRDefault="002D4344" w:rsidP="002D4344">
            <w:pPr>
              <w:rPr>
                <w:rFonts w:ascii="Times New Roman" w:hAnsi="Times New Roman"/>
                <w:sz w:val="22"/>
                <w:szCs w:val="22"/>
              </w:rPr>
            </w:pPr>
          </w:p>
        </w:tc>
        <w:tc>
          <w:tcPr>
            <w:tcW w:w="0" w:type="auto"/>
            <w:noWrap/>
            <w:vAlign w:val="bottom"/>
            <w:hideMark/>
          </w:tcPr>
          <w:p w14:paraId="2C0E18F8" w14:textId="77777777" w:rsidR="002D4344" w:rsidRPr="002D4344" w:rsidRDefault="002D4344" w:rsidP="002D4344">
            <w:pPr>
              <w:rPr>
                <w:rFonts w:ascii="Times New Roman" w:hAnsi="Times New Roman"/>
                <w:sz w:val="22"/>
                <w:szCs w:val="22"/>
              </w:rPr>
            </w:pPr>
          </w:p>
        </w:tc>
        <w:tc>
          <w:tcPr>
            <w:tcW w:w="0" w:type="auto"/>
            <w:noWrap/>
            <w:vAlign w:val="bottom"/>
            <w:hideMark/>
          </w:tcPr>
          <w:p w14:paraId="33E0B497" w14:textId="77777777" w:rsidR="002D4344" w:rsidRPr="002D4344" w:rsidRDefault="002D4344" w:rsidP="002D4344">
            <w:pPr>
              <w:rPr>
                <w:rFonts w:ascii="Times New Roman" w:hAnsi="Times New Roman"/>
                <w:sz w:val="22"/>
                <w:szCs w:val="22"/>
              </w:rPr>
            </w:pPr>
          </w:p>
        </w:tc>
      </w:tr>
      <w:tr w:rsidR="002D4344" w:rsidRPr="002D4344" w14:paraId="0B247010" w14:textId="77777777" w:rsidTr="002D4344">
        <w:trPr>
          <w:trHeight w:val="375"/>
        </w:trPr>
        <w:tc>
          <w:tcPr>
            <w:tcW w:w="0" w:type="auto"/>
            <w:noWrap/>
            <w:vAlign w:val="bottom"/>
            <w:hideMark/>
          </w:tcPr>
          <w:p w14:paraId="2764053E" w14:textId="77777777" w:rsidR="002D4344" w:rsidRPr="002D4344" w:rsidRDefault="002D4344" w:rsidP="002D4344">
            <w:pPr>
              <w:rPr>
                <w:rFonts w:ascii="Times New Roman" w:hAnsi="Times New Roman"/>
                <w:sz w:val="22"/>
                <w:szCs w:val="22"/>
              </w:rPr>
            </w:pPr>
          </w:p>
        </w:tc>
        <w:tc>
          <w:tcPr>
            <w:tcW w:w="0" w:type="auto"/>
            <w:noWrap/>
            <w:vAlign w:val="bottom"/>
            <w:hideMark/>
          </w:tcPr>
          <w:p w14:paraId="4329EB66" w14:textId="77777777" w:rsidR="002D4344" w:rsidRPr="002D4344" w:rsidRDefault="002D4344" w:rsidP="002D4344">
            <w:pPr>
              <w:rPr>
                <w:rFonts w:ascii="Times New Roman" w:hAnsi="Times New Roman"/>
                <w:sz w:val="22"/>
                <w:szCs w:val="22"/>
              </w:rPr>
            </w:pPr>
          </w:p>
        </w:tc>
        <w:tc>
          <w:tcPr>
            <w:tcW w:w="0" w:type="auto"/>
            <w:noWrap/>
            <w:vAlign w:val="bottom"/>
            <w:hideMark/>
          </w:tcPr>
          <w:p w14:paraId="3A3873A8"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Площадь поверхности (Fом = Fнл), </w:t>
            </w:r>
            <w:proofErr w:type="gramStart"/>
            <w:r w:rsidRPr="002D4344">
              <w:rPr>
                <w:rFonts w:ascii="Times New Roman" w:hAnsi="Times New Roman"/>
                <w:sz w:val="22"/>
                <w:szCs w:val="22"/>
              </w:rPr>
              <w:t>кв.м</w:t>
            </w:r>
            <w:proofErr w:type="gramEnd"/>
            <w:r w:rsidRPr="002D4344">
              <w:rPr>
                <w:rFonts w:ascii="Times New Roman" w:hAnsi="Times New Roman"/>
                <w:sz w:val="22"/>
                <w:szCs w:val="22"/>
              </w:rPr>
              <w:t xml:space="preserve"> </w:t>
            </w:r>
          </w:p>
        </w:tc>
        <w:tc>
          <w:tcPr>
            <w:tcW w:w="0" w:type="auto"/>
            <w:noWrap/>
            <w:vAlign w:val="bottom"/>
            <w:hideMark/>
          </w:tcPr>
          <w:p w14:paraId="22B9D87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50</w:t>
            </w:r>
          </w:p>
        </w:tc>
        <w:tc>
          <w:tcPr>
            <w:tcW w:w="0" w:type="auto"/>
            <w:noWrap/>
            <w:vAlign w:val="bottom"/>
            <w:hideMark/>
          </w:tcPr>
          <w:p w14:paraId="4EB1037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50</w:t>
            </w:r>
          </w:p>
        </w:tc>
        <w:tc>
          <w:tcPr>
            <w:tcW w:w="0" w:type="auto"/>
            <w:noWrap/>
            <w:vAlign w:val="bottom"/>
            <w:hideMark/>
          </w:tcPr>
          <w:p w14:paraId="77DE268B"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2079A58C" w14:textId="77777777" w:rsidR="002D4344" w:rsidRPr="002D4344" w:rsidRDefault="002D4344" w:rsidP="002D4344">
            <w:pPr>
              <w:rPr>
                <w:rFonts w:ascii="Times New Roman" w:hAnsi="Times New Roman"/>
                <w:sz w:val="22"/>
                <w:szCs w:val="22"/>
              </w:rPr>
            </w:pPr>
          </w:p>
        </w:tc>
        <w:tc>
          <w:tcPr>
            <w:tcW w:w="0" w:type="auto"/>
            <w:noWrap/>
            <w:vAlign w:val="bottom"/>
            <w:hideMark/>
          </w:tcPr>
          <w:p w14:paraId="75D0B9DB" w14:textId="77777777" w:rsidR="002D4344" w:rsidRPr="002D4344" w:rsidRDefault="002D4344" w:rsidP="002D4344">
            <w:pPr>
              <w:rPr>
                <w:rFonts w:ascii="Times New Roman" w:hAnsi="Times New Roman"/>
                <w:sz w:val="22"/>
                <w:szCs w:val="22"/>
              </w:rPr>
            </w:pPr>
          </w:p>
        </w:tc>
        <w:tc>
          <w:tcPr>
            <w:tcW w:w="0" w:type="auto"/>
            <w:noWrap/>
            <w:vAlign w:val="bottom"/>
            <w:hideMark/>
          </w:tcPr>
          <w:p w14:paraId="63770A21" w14:textId="77777777" w:rsidR="002D4344" w:rsidRPr="002D4344" w:rsidRDefault="002D4344" w:rsidP="002D4344">
            <w:pPr>
              <w:rPr>
                <w:rFonts w:ascii="Times New Roman" w:hAnsi="Times New Roman"/>
                <w:sz w:val="22"/>
                <w:szCs w:val="22"/>
              </w:rPr>
            </w:pPr>
          </w:p>
        </w:tc>
        <w:tc>
          <w:tcPr>
            <w:tcW w:w="0" w:type="auto"/>
            <w:noWrap/>
            <w:vAlign w:val="bottom"/>
            <w:hideMark/>
          </w:tcPr>
          <w:p w14:paraId="68CC92B1" w14:textId="77777777" w:rsidR="002D4344" w:rsidRPr="002D4344" w:rsidRDefault="002D4344" w:rsidP="002D4344">
            <w:pPr>
              <w:rPr>
                <w:rFonts w:ascii="Times New Roman" w:hAnsi="Times New Roman"/>
                <w:sz w:val="22"/>
                <w:szCs w:val="22"/>
              </w:rPr>
            </w:pPr>
          </w:p>
        </w:tc>
      </w:tr>
      <w:tr w:rsidR="002D4344" w:rsidRPr="002D4344" w14:paraId="5821FAA5" w14:textId="77777777" w:rsidTr="002D4344">
        <w:trPr>
          <w:trHeight w:val="360"/>
        </w:trPr>
        <w:tc>
          <w:tcPr>
            <w:tcW w:w="0" w:type="auto"/>
            <w:noWrap/>
            <w:vAlign w:val="bottom"/>
            <w:hideMark/>
          </w:tcPr>
          <w:p w14:paraId="0FEBCE89" w14:textId="77777777" w:rsidR="002D4344" w:rsidRPr="002D4344" w:rsidRDefault="002D4344" w:rsidP="002D4344">
            <w:pPr>
              <w:rPr>
                <w:rFonts w:ascii="Times New Roman" w:hAnsi="Times New Roman"/>
                <w:sz w:val="22"/>
                <w:szCs w:val="22"/>
              </w:rPr>
            </w:pPr>
          </w:p>
        </w:tc>
        <w:tc>
          <w:tcPr>
            <w:tcW w:w="0" w:type="auto"/>
            <w:noWrap/>
            <w:vAlign w:val="bottom"/>
            <w:hideMark/>
          </w:tcPr>
          <w:p w14:paraId="645F2480" w14:textId="77777777" w:rsidR="002D4344" w:rsidRPr="002D4344" w:rsidRDefault="002D4344" w:rsidP="002D4344">
            <w:pPr>
              <w:rPr>
                <w:rFonts w:ascii="Times New Roman" w:hAnsi="Times New Roman"/>
                <w:sz w:val="22"/>
                <w:szCs w:val="22"/>
              </w:rPr>
            </w:pPr>
          </w:p>
        </w:tc>
        <w:tc>
          <w:tcPr>
            <w:tcW w:w="0" w:type="auto"/>
            <w:noWrap/>
            <w:vAlign w:val="bottom"/>
            <w:hideMark/>
          </w:tcPr>
          <w:p w14:paraId="31082E53"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Температура сточных вод, </w:t>
            </w:r>
            <w:proofErr w:type="gramStart"/>
            <w:r w:rsidRPr="002D4344">
              <w:rPr>
                <w:rFonts w:ascii="Times New Roman" w:hAnsi="Times New Roman"/>
                <w:sz w:val="22"/>
                <w:szCs w:val="22"/>
              </w:rPr>
              <w:t>град.С</w:t>
            </w:r>
            <w:proofErr w:type="gramEnd"/>
          </w:p>
        </w:tc>
        <w:tc>
          <w:tcPr>
            <w:tcW w:w="0" w:type="auto"/>
            <w:noWrap/>
            <w:vAlign w:val="bottom"/>
            <w:hideMark/>
          </w:tcPr>
          <w:p w14:paraId="21E5E83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38</w:t>
            </w:r>
          </w:p>
        </w:tc>
        <w:tc>
          <w:tcPr>
            <w:tcW w:w="0" w:type="auto"/>
            <w:noWrap/>
            <w:vAlign w:val="bottom"/>
            <w:hideMark/>
          </w:tcPr>
          <w:p w14:paraId="0C0B4DF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38</w:t>
            </w:r>
          </w:p>
        </w:tc>
        <w:tc>
          <w:tcPr>
            <w:tcW w:w="0" w:type="auto"/>
            <w:noWrap/>
            <w:vAlign w:val="bottom"/>
            <w:hideMark/>
          </w:tcPr>
          <w:p w14:paraId="28B9F1F7"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00845B4A" w14:textId="77777777" w:rsidR="002D4344" w:rsidRPr="002D4344" w:rsidRDefault="002D4344" w:rsidP="002D4344">
            <w:pPr>
              <w:rPr>
                <w:rFonts w:ascii="Times New Roman" w:hAnsi="Times New Roman"/>
                <w:sz w:val="22"/>
                <w:szCs w:val="22"/>
              </w:rPr>
            </w:pPr>
          </w:p>
        </w:tc>
        <w:tc>
          <w:tcPr>
            <w:tcW w:w="0" w:type="auto"/>
            <w:noWrap/>
            <w:vAlign w:val="bottom"/>
            <w:hideMark/>
          </w:tcPr>
          <w:p w14:paraId="70AECF17" w14:textId="77777777" w:rsidR="002D4344" w:rsidRPr="002D4344" w:rsidRDefault="002D4344" w:rsidP="002D4344">
            <w:pPr>
              <w:rPr>
                <w:rFonts w:ascii="Times New Roman" w:hAnsi="Times New Roman"/>
                <w:sz w:val="22"/>
                <w:szCs w:val="22"/>
              </w:rPr>
            </w:pPr>
          </w:p>
        </w:tc>
        <w:tc>
          <w:tcPr>
            <w:tcW w:w="0" w:type="auto"/>
            <w:noWrap/>
            <w:vAlign w:val="bottom"/>
            <w:hideMark/>
          </w:tcPr>
          <w:p w14:paraId="7D4BA1CF" w14:textId="77777777" w:rsidR="002D4344" w:rsidRPr="002D4344" w:rsidRDefault="002D4344" w:rsidP="002D4344">
            <w:pPr>
              <w:rPr>
                <w:rFonts w:ascii="Times New Roman" w:hAnsi="Times New Roman"/>
                <w:sz w:val="22"/>
                <w:szCs w:val="22"/>
              </w:rPr>
            </w:pPr>
          </w:p>
        </w:tc>
        <w:tc>
          <w:tcPr>
            <w:tcW w:w="0" w:type="auto"/>
            <w:noWrap/>
            <w:vAlign w:val="bottom"/>
            <w:hideMark/>
          </w:tcPr>
          <w:p w14:paraId="598B82B3" w14:textId="77777777" w:rsidR="002D4344" w:rsidRPr="002D4344" w:rsidRDefault="002D4344" w:rsidP="002D4344">
            <w:pPr>
              <w:rPr>
                <w:rFonts w:ascii="Times New Roman" w:hAnsi="Times New Roman"/>
                <w:sz w:val="22"/>
                <w:szCs w:val="22"/>
              </w:rPr>
            </w:pPr>
          </w:p>
        </w:tc>
      </w:tr>
      <w:tr w:rsidR="002D4344" w:rsidRPr="002D4344" w14:paraId="4F361116" w14:textId="77777777" w:rsidTr="002D4344">
        <w:trPr>
          <w:trHeight w:val="795"/>
        </w:trPr>
        <w:tc>
          <w:tcPr>
            <w:tcW w:w="0" w:type="auto"/>
            <w:noWrap/>
            <w:vAlign w:val="bottom"/>
            <w:hideMark/>
          </w:tcPr>
          <w:p w14:paraId="2A99822E" w14:textId="77777777" w:rsidR="002D4344" w:rsidRPr="002D4344" w:rsidRDefault="002D4344" w:rsidP="002D4344">
            <w:pPr>
              <w:rPr>
                <w:rFonts w:ascii="Times New Roman" w:hAnsi="Times New Roman"/>
                <w:sz w:val="22"/>
                <w:szCs w:val="22"/>
              </w:rPr>
            </w:pPr>
          </w:p>
        </w:tc>
        <w:tc>
          <w:tcPr>
            <w:tcW w:w="0" w:type="auto"/>
            <w:noWrap/>
            <w:vAlign w:val="bottom"/>
            <w:hideMark/>
          </w:tcPr>
          <w:p w14:paraId="5E23EA50" w14:textId="77777777" w:rsidR="002D4344" w:rsidRPr="002D4344" w:rsidRDefault="002D4344" w:rsidP="002D4344">
            <w:pPr>
              <w:rPr>
                <w:rFonts w:ascii="Times New Roman" w:hAnsi="Times New Roman"/>
                <w:sz w:val="22"/>
                <w:szCs w:val="22"/>
              </w:rPr>
            </w:pPr>
          </w:p>
        </w:tc>
        <w:tc>
          <w:tcPr>
            <w:tcW w:w="0" w:type="auto"/>
            <w:noWrap/>
            <w:vAlign w:val="bottom"/>
            <w:hideMark/>
          </w:tcPr>
          <w:p w14:paraId="22E0E378"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Давление насыщенных паров нефтепродуктов при температуре 38°С, сбрасываемых со сточными водами (</w:t>
            </w:r>
            <w:proofErr w:type="gramStart"/>
            <w:r w:rsidRPr="002D4344">
              <w:rPr>
                <w:rFonts w:ascii="Times New Roman" w:hAnsi="Times New Roman"/>
                <w:sz w:val="22"/>
                <w:szCs w:val="22"/>
              </w:rPr>
              <w:t>PS(</w:t>
            </w:r>
            <w:proofErr w:type="gramEnd"/>
            <w:r w:rsidRPr="002D4344">
              <w:rPr>
                <w:rFonts w:ascii="Times New Roman" w:hAnsi="Times New Roman"/>
                <w:sz w:val="22"/>
                <w:szCs w:val="22"/>
              </w:rPr>
              <w:t>38)), гПа</w:t>
            </w:r>
          </w:p>
        </w:tc>
        <w:tc>
          <w:tcPr>
            <w:tcW w:w="0" w:type="auto"/>
            <w:noWrap/>
            <w:vAlign w:val="bottom"/>
            <w:hideMark/>
          </w:tcPr>
          <w:p w14:paraId="2883355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6,6</w:t>
            </w:r>
          </w:p>
        </w:tc>
        <w:tc>
          <w:tcPr>
            <w:tcW w:w="0" w:type="auto"/>
            <w:noWrap/>
            <w:vAlign w:val="bottom"/>
            <w:hideMark/>
          </w:tcPr>
          <w:p w14:paraId="4CA2B7D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6,6</w:t>
            </w:r>
          </w:p>
        </w:tc>
        <w:tc>
          <w:tcPr>
            <w:tcW w:w="0" w:type="auto"/>
            <w:noWrap/>
            <w:vAlign w:val="bottom"/>
            <w:hideMark/>
          </w:tcPr>
          <w:p w14:paraId="19731CB4"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7020F350" w14:textId="77777777" w:rsidR="002D4344" w:rsidRPr="002D4344" w:rsidRDefault="002D4344" w:rsidP="002D4344">
            <w:pPr>
              <w:rPr>
                <w:rFonts w:ascii="Times New Roman" w:hAnsi="Times New Roman"/>
                <w:sz w:val="22"/>
                <w:szCs w:val="22"/>
              </w:rPr>
            </w:pPr>
          </w:p>
        </w:tc>
        <w:tc>
          <w:tcPr>
            <w:tcW w:w="0" w:type="auto"/>
            <w:noWrap/>
            <w:vAlign w:val="bottom"/>
            <w:hideMark/>
          </w:tcPr>
          <w:p w14:paraId="3B2340AB" w14:textId="77777777" w:rsidR="002D4344" w:rsidRPr="002D4344" w:rsidRDefault="002D4344" w:rsidP="002D4344">
            <w:pPr>
              <w:rPr>
                <w:rFonts w:ascii="Times New Roman" w:hAnsi="Times New Roman"/>
                <w:sz w:val="22"/>
                <w:szCs w:val="22"/>
              </w:rPr>
            </w:pPr>
          </w:p>
        </w:tc>
        <w:tc>
          <w:tcPr>
            <w:tcW w:w="0" w:type="auto"/>
            <w:noWrap/>
            <w:vAlign w:val="bottom"/>
            <w:hideMark/>
          </w:tcPr>
          <w:p w14:paraId="5274BCA8" w14:textId="77777777" w:rsidR="002D4344" w:rsidRPr="002D4344" w:rsidRDefault="002D4344" w:rsidP="002D4344">
            <w:pPr>
              <w:rPr>
                <w:rFonts w:ascii="Times New Roman" w:hAnsi="Times New Roman"/>
                <w:sz w:val="22"/>
                <w:szCs w:val="22"/>
              </w:rPr>
            </w:pPr>
          </w:p>
        </w:tc>
        <w:tc>
          <w:tcPr>
            <w:tcW w:w="0" w:type="auto"/>
            <w:noWrap/>
            <w:vAlign w:val="bottom"/>
            <w:hideMark/>
          </w:tcPr>
          <w:p w14:paraId="63765F62" w14:textId="77777777" w:rsidR="002D4344" w:rsidRPr="002D4344" w:rsidRDefault="002D4344" w:rsidP="002D4344">
            <w:pPr>
              <w:rPr>
                <w:rFonts w:ascii="Times New Roman" w:hAnsi="Times New Roman"/>
                <w:sz w:val="22"/>
                <w:szCs w:val="22"/>
              </w:rPr>
            </w:pPr>
          </w:p>
        </w:tc>
      </w:tr>
      <w:tr w:rsidR="002D4344" w:rsidRPr="002D4344" w14:paraId="164CB84B" w14:textId="77777777" w:rsidTr="002D4344">
        <w:trPr>
          <w:trHeight w:val="360"/>
        </w:trPr>
        <w:tc>
          <w:tcPr>
            <w:tcW w:w="0" w:type="auto"/>
            <w:noWrap/>
            <w:vAlign w:val="bottom"/>
            <w:hideMark/>
          </w:tcPr>
          <w:p w14:paraId="683A54B4" w14:textId="77777777" w:rsidR="002D4344" w:rsidRPr="002D4344" w:rsidRDefault="002D4344" w:rsidP="002D4344">
            <w:pPr>
              <w:rPr>
                <w:rFonts w:ascii="Times New Roman" w:hAnsi="Times New Roman"/>
                <w:sz w:val="22"/>
                <w:szCs w:val="22"/>
              </w:rPr>
            </w:pPr>
          </w:p>
        </w:tc>
        <w:tc>
          <w:tcPr>
            <w:tcW w:w="0" w:type="auto"/>
            <w:noWrap/>
            <w:vAlign w:val="bottom"/>
            <w:hideMark/>
          </w:tcPr>
          <w:p w14:paraId="20D063D2" w14:textId="77777777" w:rsidR="002D4344" w:rsidRPr="002D4344" w:rsidRDefault="002D4344" w:rsidP="002D4344">
            <w:pPr>
              <w:rPr>
                <w:rFonts w:ascii="Times New Roman" w:hAnsi="Times New Roman"/>
                <w:sz w:val="22"/>
                <w:szCs w:val="22"/>
              </w:rPr>
            </w:pPr>
          </w:p>
        </w:tc>
        <w:tc>
          <w:tcPr>
            <w:tcW w:w="0" w:type="auto"/>
            <w:noWrap/>
            <w:vAlign w:val="bottom"/>
            <w:hideMark/>
          </w:tcPr>
          <w:p w14:paraId="75922E60"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 xml:space="preserve">5 (табл.1.6), </w:t>
            </w:r>
          </w:p>
        </w:tc>
        <w:tc>
          <w:tcPr>
            <w:tcW w:w="0" w:type="auto"/>
            <w:noWrap/>
            <w:vAlign w:val="bottom"/>
            <w:hideMark/>
          </w:tcPr>
          <w:p w14:paraId="040A16D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0,877</w:t>
            </w:r>
          </w:p>
        </w:tc>
        <w:tc>
          <w:tcPr>
            <w:tcW w:w="0" w:type="auto"/>
            <w:noWrap/>
            <w:vAlign w:val="bottom"/>
            <w:hideMark/>
          </w:tcPr>
          <w:p w14:paraId="121AA9E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0,877</w:t>
            </w:r>
          </w:p>
        </w:tc>
        <w:tc>
          <w:tcPr>
            <w:tcW w:w="0" w:type="auto"/>
            <w:noWrap/>
            <w:vAlign w:val="bottom"/>
            <w:hideMark/>
          </w:tcPr>
          <w:p w14:paraId="23F478BB"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74C85CCC" w14:textId="77777777" w:rsidR="002D4344" w:rsidRPr="002D4344" w:rsidRDefault="002D4344" w:rsidP="002D4344">
            <w:pPr>
              <w:rPr>
                <w:rFonts w:ascii="Times New Roman" w:hAnsi="Times New Roman"/>
                <w:sz w:val="22"/>
                <w:szCs w:val="22"/>
              </w:rPr>
            </w:pPr>
          </w:p>
        </w:tc>
        <w:tc>
          <w:tcPr>
            <w:tcW w:w="0" w:type="auto"/>
            <w:noWrap/>
            <w:vAlign w:val="bottom"/>
            <w:hideMark/>
          </w:tcPr>
          <w:p w14:paraId="459CE729" w14:textId="77777777" w:rsidR="002D4344" w:rsidRPr="002D4344" w:rsidRDefault="002D4344" w:rsidP="002D4344">
            <w:pPr>
              <w:rPr>
                <w:rFonts w:ascii="Times New Roman" w:hAnsi="Times New Roman"/>
                <w:sz w:val="22"/>
                <w:szCs w:val="22"/>
              </w:rPr>
            </w:pPr>
          </w:p>
        </w:tc>
        <w:tc>
          <w:tcPr>
            <w:tcW w:w="0" w:type="auto"/>
            <w:noWrap/>
            <w:vAlign w:val="bottom"/>
            <w:hideMark/>
          </w:tcPr>
          <w:p w14:paraId="2F5CDCD9" w14:textId="77777777" w:rsidR="002D4344" w:rsidRPr="002D4344" w:rsidRDefault="002D4344" w:rsidP="002D4344">
            <w:pPr>
              <w:rPr>
                <w:rFonts w:ascii="Times New Roman" w:hAnsi="Times New Roman"/>
                <w:sz w:val="22"/>
                <w:szCs w:val="22"/>
              </w:rPr>
            </w:pPr>
          </w:p>
        </w:tc>
        <w:tc>
          <w:tcPr>
            <w:tcW w:w="0" w:type="auto"/>
            <w:noWrap/>
            <w:vAlign w:val="bottom"/>
            <w:hideMark/>
          </w:tcPr>
          <w:p w14:paraId="18913937" w14:textId="77777777" w:rsidR="002D4344" w:rsidRPr="002D4344" w:rsidRDefault="002D4344" w:rsidP="002D4344">
            <w:pPr>
              <w:rPr>
                <w:rFonts w:ascii="Times New Roman" w:hAnsi="Times New Roman"/>
                <w:sz w:val="22"/>
                <w:szCs w:val="22"/>
              </w:rPr>
            </w:pPr>
          </w:p>
        </w:tc>
      </w:tr>
      <w:tr w:rsidR="002D4344" w:rsidRPr="002D4344" w14:paraId="6C998C22" w14:textId="77777777" w:rsidTr="002D4344">
        <w:trPr>
          <w:trHeight w:val="360"/>
        </w:trPr>
        <w:tc>
          <w:tcPr>
            <w:tcW w:w="0" w:type="auto"/>
            <w:noWrap/>
            <w:vAlign w:val="bottom"/>
            <w:hideMark/>
          </w:tcPr>
          <w:p w14:paraId="1846C966" w14:textId="77777777" w:rsidR="002D4344" w:rsidRPr="002D4344" w:rsidRDefault="002D4344" w:rsidP="002D4344">
            <w:pPr>
              <w:rPr>
                <w:rFonts w:ascii="Times New Roman" w:hAnsi="Times New Roman"/>
                <w:sz w:val="22"/>
                <w:szCs w:val="22"/>
              </w:rPr>
            </w:pPr>
          </w:p>
        </w:tc>
        <w:tc>
          <w:tcPr>
            <w:tcW w:w="0" w:type="auto"/>
            <w:noWrap/>
            <w:vAlign w:val="bottom"/>
            <w:hideMark/>
          </w:tcPr>
          <w:p w14:paraId="6EA911B6" w14:textId="77777777" w:rsidR="002D4344" w:rsidRPr="002D4344" w:rsidRDefault="002D4344" w:rsidP="002D4344">
            <w:pPr>
              <w:rPr>
                <w:rFonts w:ascii="Times New Roman" w:hAnsi="Times New Roman"/>
                <w:sz w:val="22"/>
                <w:szCs w:val="22"/>
              </w:rPr>
            </w:pPr>
          </w:p>
        </w:tc>
        <w:tc>
          <w:tcPr>
            <w:tcW w:w="0" w:type="auto"/>
            <w:noWrap/>
            <w:vAlign w:val="bottom"/>
            <w:hideMark/>
          </w:tcPr>
          <w:p w14:paraId="67197424"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10,</w:t>
            </w:r>
          </w:p>
        </w:tc>
        <w:tc>
          <w:tcPr>
            <w:tcW w:w="0" w:type="auto"/>
            <w:noWrap/>
            <w:vAlign w:val="bottom"/>
            <w:hideMark/>
          </w:tcPr>
          <w:p w14:paraId="5689813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0,25</w:t>
            </w:r>
          </w:p>
        </w:tc>
        <w:tc>
          <w:tcPr>
            <w:tcW w:w="0" w:type="auto"/>
            <w:noWrap/>
            <w:vAlign w:val="bottom"/>
            <w:hideMark/>
          </w:tcPr>
          <w:p w14:paraId="742DEEC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0,25</w:t>
            </w:r>
          </w:p>
        </w:tc>
        <w:tc>
          <w:tcPr>
            <w:tcW w:w="0" w:type="auto"/>
            <w:noWrap/>
            <w:vAlign w:val="bottom"/>
            <w:hideMark/>
          </w:tcPr>
          <w:p w14:paraId="212ED237"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1C43542F" w14:textId="77777777" w:rsidR="002D4344" w:rsidRPr="002D4344" w:rsidRDefault="002D4344" w:rsidP="002D4344">
            <w:pPr>
              <w:rPr>
                <w:rFonts w:ascii="Times New Roman" w:hAnsi="Times New Roman"/>
                <w:sz w:val="22"/>
                <w:szCs w:val="22"/>
              </w:rPr>
            </w:pPr>
          </w:p>
        </w:tc>
        <w:tc>
          <w:tcPr>
            <w:tcW w:w="0" w:type="auto"/>
            <w:noWrap/>
            <w:vAlign w:val="bottom"/>
            <w:hideMark/>
          </w:tcPr>
          <w:p w14:paraId="5E015E7F" w14:textId="77777777" w:rsidR="002D4344" w:rsidRPr="002D4344" w:rsidRDefault="002D4344" w:rsidP="002D4344">
            <w:pPr>
              <w:rPr>
                <w:rFonts w:ascii="Times New Roman" w:hAnsi="Times New Roman"/>
                <w:sz w:val="22"/>
                <w:szCs w:val="22"/>
              </w:rPr>
            </w:pPr>
          </w:p>
        </w:tc>
        <w:tc>
          <w:tcPr>
            <w:tcW w:w="0" w:type="auto"/>
            <w:noWrap/>
            <w:vAlign w:val="bottom"/>
            <w:hideMark/>
          </w:tcPr>
          <w:p w14:paraId="75931CA7" w14:textId="77777777" w:rsidR="002D4344" w:rsidRPr="002D4344" w:rsidRDefault="002D4344" w:rsidP="002D4344">
            <w:pPr>
              <w:rPr>
                <w:rFonts w:ascii="Times New Roman" w:hAnsi="Times New Roman"/>
                <w:sz w:val="22"/>
                <w:szCs w:val="22"/>
              </w:rPr>
            </w:pPr>
          </w:p>
        </w:tc>
        <w:tc>
          <w:tcPr>
            <w:tcW w:w="0" w:type="auto"/>
            <w:noWrap/>
            <w:vAlign w:val="bottom"/>
            <w:hideMark/>
          </w:tcPr>
          <w:p w14:paraId="27BF2FCD" w14:textId="77777777" w:rsidR="002D4344" w:rsidRPr="002D4344" w:rsidRDefault="002D4344" w:rsidP="002D4344">
            <w:pPr>
              <w:rPr>
                <w:rFonts w:ascii="Times New Roman" w:hAnsi="Times New Roman"/>
                <w:sz w:val="22"/>
                <w:szCs w:val="22"/>
              </w:rPr>
            </w:pPr>
          </w:p>
        </w:tc>
      </w:tr>
      <w:tr w:rsidR="002D4344" w:rsidRPr="002D4344" w14:paraId="35289D44" w14:textId="77777777" w:rsidTr="002D4344">
        <w:trPr>
          <w:trHeight w:val="360"/>
        </w:trPr>
        <w:tc>
          <w:tcPr>
            <w:tcW w:w="0" w:type="auto"/>
            <w:noWrap/>
            <w:vAlign w:val="bottom"/>
            <w:hideMark/>
          </w:tcPr>
          <w:p w14:paraId="59A1EB30" w14:textId="77777777" w:rsidR="002D4344" w:rsidRPr="002D4344" w:rsidRDefault="002D4344" w:rsidP="002D4344">
            <w:pPr>
              <w:rPr>
                <w:rFonts w:ascii="Times New Roman" w:hAnsi="Times New Roman"/>
                <w:sz w:val="22"/>
                <w:szCs w:val="22"/>
              </w:rPr>
            </w:pPr>
          </w:p>
        </w:tc>
        <w:tc>
          <w:tcPr>
            <w:tcW w:w="0" w:type="auto"/>
            <w:noWrap/>
            <w:vAlign w:val="bottom"/>
            <w:hideMark/>
          </w:tcPr>
          <w:p w14:paraId="33C86D93" w14:textId="77777777" w:rsidR="002D4344" w:rsidRPr="002D4344" w:rsidRDefault="002D4344" w:rsidP="002D4344">
            <w:pPr>
              <w:rPr>
                <w:rFonts w:ascii="Times New Roman" w:hAnsi="Times New Roman"/>
                <w:sz w:val="22"/>
                <w:szCs w:val="22"/>
              </w:rPr>
            </w:pPr>
          </w:p>
        </w:tc>
        <w:tc>
          <w:tcPr>
            <w:tcW w:w="0" w:type="auto"/>
            <w:noWrap/>
            <w:vAlign w:val="bottom"/>
            <w:hideMark/>
          </w:tcPr>
          <w:p w14:paraId="2B2071C7"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11 (табл.5.5),</w:t>
            </w:r>
          </w:p>
        </w:tc>
        <w:tc>
          <w:tcPr>
            <w:tcW w:w="0" w:type="auto"/>
            <w:noWrap/>
            <w:vAlign w:val="bottom"/>
            <w:hideMark/>
          </w:tcPr>
          <w:p w14:paraId="16B99CD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w:t>
            </w:r>
          </w:p>
        </w:tc>
        <w:tc>
          <w:tcPr>
            <w:tcW w:w="0" w:type="auto"/>
            <w:noWrap/>
            <w:vAlign w:val="bottom"/>
            <w:hideMark/>
          </w:tcPr>
          <w:p w14:paraId="69C18FE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w:t>
            </w:r>
          </w:p>
        </w:tc>
        <w:tc>
          <w:tcPr>
            <w:tcW w:w="0" w:type="auto"/>
            <w:noWrap/>
            <w:vAlign w:val="bottom"/>
            <w:hideMark/>
          </w:tcPr>
          <w:p w14:paraId="41BAA7E6"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30C7FC9F" w14:textId="77777777" w:rsidR="002D4344" w:rsidRPr="002D4344" w:rsidRDefault="002D4344" w:rsidP="002D4344">
            <w:pPr>
              <w:rPr>
                <w:rFonts w:ascii="Times New Roman" w:hAnsi="Times New Roman"/>
                <w:sz w:val="22"/>
                <w:szCs w:val="22"/>
              </w:rPr>
            </w:pPr>
          </w:p>
        </w:tc>
        <w:tc>
          <w:tcPr>
            <w:tcW w:w="0" w:type="auto"/>
            <w:noWrap/>
            <w:vAlign w:val="bottom"/>
            <w:hideMark/>
          </w:tcPr>
          <w:p w14:paraId="03331FFB" w14:textId="77777777" w:rsidR="002D4344" w:rsidRPr="002D4344" w:rsidRDefault="002D4344" w:rsidP="002D4344">
            <w:pPr>
              <w:rPr>
                <w:rFonts w:ascii="Times New Roman" w:hAnsi="Times New Roman"/>
                <w:sz w:val="22"/>
                <w:szCs w:val="22"/>
              </w:rPr>
            </w:pPr>
          </w:p>
        </w:tc>
        <w:tc>
          <w:tcPr>
            <w:tcW w:w="0" w:type="auto"/>
            <w:noWrap/>
            <w:vAlign w:val="bottom"/>
            <w:hideMark/>
          </w:tcPr>
          <w:p w14:paraId="5B5E86D8" w14:textId="77777777" w:rsidR="002D4344" w:rsidRPr="002D4344" w:rsidRDefault="002D4344" w:rsidP="002D4344">
            <w:pPr>
              <w:rPr>
                <w:rFonts w:ascii="Times New Roman" w:hAnsi="Times New Roman"/>
                <w:sz w:val="22"/>
                <w:szCs w:val="22"/>
              </w:rPr>
            </w:pPr>
          </w:p>
        </w:tc>
        <w:tc>
          <w:tcPr>
            <w:tcW w:w="0" w:type="auto"/>
            <w:noWrap/>
            <w:vAlign w:val="bottom"/>
            <w:hideMark/>
          </w:tcPr>
          <w:p w14:paraId="5468022F" w14:textId="77777777" w:rsidR="002D4344" w:rsidRPr="002D4344" w:rsidRDefault="002D4344" w:rsidP="002D4344">
            <w:pPr>
              <w:rPr>
                <w:rFonts w:ascii="Times New Roman" w:hAnsi="Times New Roman"/>
                <w:sz w:val="22"/>
                <w:szCs w:val="22"/>
              </w:rPr>
            </w:pPr>
          </w:p>
        </w:tc>
      </w:tr>
      <w:tr w:rsidR="002D4344" w:rsidRPr="002D4344" w14:paraId="003CF1FE" w14:textId="77777777" w:rsidTr="002D4344">
        <w:trPr>
          <w:trHeight w:val="360"/>
        </w:trPr>
        <w:tc>
          <w:tcPr>
            <w:tcW w:w="0" w:type="auto"/>
            <w:noWrap/>
            <w:vAlign w:val="bottom"/>
            <w:hideMark/>
          </w:tcPr>
          <w:p w14:paraId="72260B86" w14:textId="77777777" w:rsidR="002D4344" w:rsidRPr="002D4344" w:rsidRDefault="002D4344" w:rsidP="002D4344">
            <w:pPr>
              <w:rPr>
                <w:rFonts w:ascii="Times New Roman" w:hAnsi="Times New Roman"/>
                <w:sz w:val="22"/>
                <w:szCs w:val="22"/>
              </w:rPr>
            </w:pPr>
          </w:p>
        </w:tc>
        <w:tc>
          <w:tcPr>
            <w:tcW w:w="0" w:type="auto"/>
            <w:noWrap/>
            <w:vAlign w:val="bottom"/>
            <w:hideMark/>
          </w:tcPr>
          <w:p w14:paraId="3894FB02" w14:textId="77777777" w:rsidR="002D4344" w:rsidRPr="002D4344" w:rsidRDefault="002D4344" w:rsidP="002D4344">
            <w:pPr>
              <w:rPr>
                <w:rFonts w:ascii="Times New Roman" w:hAnsi="Times New Roman"/>
                <w:sz w:val="22"/>
                <w:szCs w:val="22"/>
              </w:rPr>
            </w:pPr>
          </w:p>
        </w:tc>
        <w:tc>
          <w:tcPr>
            <w:tcW w:w="0" w:type="auto"/>
            <w:noWrap/>
            <w:vAlign w:val="bottom"/>
            <w:hideMark/>
          </w:tcPr>
          <w:p w14:paraId="466E41C9"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 xml:space="preserve">12 (табл.5.8), </w:t>
            </w:r>
          </w:p>
        </w:tc>
        <w:tc>
          <w:tcPr>
            <w:tcW w:w="0" w:type="auto"/>
            <w:noWrap/>
            <w:vAlign w:val="bottom"/>
            <w:hideMark/>
          </w:tcPr>
          <w:p w14:paraId="0EDE8F7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0,23</w:t>
            </w:r>
          </w:p>
        </w:tc>
        <w:tc>
          <w:tcPr>
            <w:tcW w:w="0" w:type="auto"/>
            <w:noWrap/>
            <w:vAlign w:val="bottom"/>
            <w:hideMark/>
          </w:tcPr>
          <w:p w14:paraId="0B33959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0,23</w:t>
            </w:r>
          </w:p>
        </w:tc>
        <w:tc>
          <w:tcPr>
            <w:tcW w:w="0" w:type="auto"/>
            <w:noWrap/>
            <w:vAlign w:val="bottom"/>
            <w:hideMark/>
          </w:tcPr>
          <w:p w14:paraId="54FE79E7"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419767A9" w14:textId="77777777" w:rsidR="002D4344" w:rsidRPr="002D4344" w:rsidRDefault="002D4344" w:rsidP="002D4344">
            <w:pPr>
              <w:rPr>
                <w:rFonts w:ascii="Times New Roman" w:hAnsi="Times New Roman"/>
                <w:sz w:val="22"/>
                <w:szCs w:val="22"/>
              </w:rPr>
            </w:pPr>
          </w:p>
        </w:tc>
        <w:tc>
          <w:tcPr>
            <w:tcW w:w="0" w:type="auto"/>
            <w:noWrap/>
            <w:vAlign w:val="bottom"/>
            <w:hideMark/>
          </w:tcPr>
          <w:p w14:paraId="6870A8F1" w14:textId="77777777" w:rsidR="002D4344" w:rsidRPr="002D4344" w:rsidRDefault="002D4344" w:rsidP="002D4344">
            <w:pPr>
              <w:rPr>
                <w:rFonts w:ascii="Times New Roman" w:hAnsi="Times New Roman"/>
                <w:sz w:val="22"/>
                <w:szCs w:val="22"/>
              </w:rPr>
            </w:pPr>
          </w:p>
        </w:tc>
        <w:tc>
          <w:tcPr>
            <w:tcW w:w="0" w:type="auto"/>
            <w:noWrap/>
            <w:vAlign w:val="bottom"/>
            <w:hideMark/>
          </w:tcPr>
          <w:p w14:paraId="450E0AA1" w14:textId="77777777" w:rsidR="002D4344" w:rsidRPr="002D4344" w:rsidRDefault="002D4344" w:rsidP="002D4344">
            <w:pPr>
              <w:rPr>
                <w:rFonts w:ascii="Times New Roman" w:hAnsi="Times New Roman"/>
                <w:sz w:val="22"/>
                <w:szCs w:val="22"/>
              </w:rPr>
            </w:pPr>
          </w:p>
        </w:tc>
        <w:tc>
          <w:tcPr>
            <w:tcW w:w="0" w:type="auto"/>
            <w:noWrap/>
            <w:vAlign w:val="bottom"/>
            <w:hideMark/>
          </w:tcPr>
          <w:p w14:paraId="46BA9D9A" w14:textId="77777777" w:rsidR="002D4344" w:rsidRPr="002D4344" w:rsidRDefault="002D4344" w:rsidP="002D4344">
            <w:pPr>
              <w:rPr>
                <w:rFonts w:ascii="Times New Roman" w:hAnsi="Times New Roman"/>
                <w:sz w:val="22"/>
                <w:szCs w:val="22"/>
              </w:rPr>
            </w:pPr>
          </w:p>
        </w:tc>
      </w:tr>
      <w:tr w:rsidR="002D4344" w:rsidRPr="002D4344" w14:paraId="151B4DB3" w14:textId="77777777" w:rsidTr="002D4344">
        <w:trPr>
          <w:trHeight w:val="1035"/>
        </w:trPr>
        <w:tc>
          <w:tcPr>
            <w:tcW w:w="0" w:type="auto"/>
            <w:noWrap/>
            <w:vAlign w:val="bottom"/>
            <w:hideMark/>
          </w:tcPr>
          <w:p w14:paraId="3D1C56F8" w14:textId="77777777" w:rsidR="002D4344" w:rsidRPr="002D4344" w:rsidRDefault="002D4344" w:rsidP="002D4344">
            <w:pPr>
              <w:rPr>
                <w:rFonts w:ascii="Times New Roman" w:hAnsi="Times New Roman"/>
                <w:sz w:val="22"/>
                <w:szCs w:val="22"/>
              </w:rPr>
            </w:pPr>
          </w:p>
        </w:tc>
        <w:tc>
          <w:tcPr>
            <w:tcW w:w="0" w:type="auto"/>
            <w:noWrap/>
            <w:vAlign w:val="bottom"/>
            <w:hideMark/>
          </w:tcPr>
          <w:p w14:paraId="03413CB1" w14:textId="77777777" w:rsidR="002D4344" w:rsidRPr="002D4344" w:rsidRDefault="002D4344" w:rsidP="002D4344">
            <w:pPr>
              <w:rPr>
                <w:rFonts w:ascii="Times New Roman" w:hAnsi="Times New Roman"/>
                <w:sz w:val="22"/>
                <w:szCs w:val="22"/>
              </w:rPr>
            </w:pPr>
          </w:p>
        </w:tc>
        <w:tc>
          <w:tcPr>
            <w:tcW w:w="0" w:type="auto"/>
            <w:noWrap/>
            <w:vAlign w:val="bottom"/>
            <w:hideMark/>
          </w:tcPr>
          <w:p w14:paraId="78C216EF"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Количество выбросов (кг/час) с поверхности объектов сооружений механической очистки (пруды, шламонакопители и др.) рассчитывается по формуле (5.36)</w:t>
            </w:r>
          </w:p>
        </w:tc>
        <w:tc>
          <w:tcPr>
            <w:tcW w:w="0" w:type="auto"/>
            <w:noWrap/>
            <w:vAlign w:val="bottom"/>
            <w:hideMark/>
          </w:tcPr>
          <w:p w14:paraId="48F6B75A" w14:textId="77777777" w:rsidR="002D4344" w:rsidRPr="002D4344" w:rsidRDefault="002D4344" w:rsidP="002D4344">
            <w:pPr>
              <w:rPr>
                <w:rFonts w:ascii="Times New Roman" w:hAnsi="Times New Roman"/>
                <w:sz w:val="22"/>
                <w:szCs w:val="22"/>
              </w:rPr>
            </w:pPr>
          </w:p>
        </w:tc>
        <w:tc>
          <w:tcPr>
            <w:tcW w:w="0" w:type="auto"/>
            <w:noWrap/>
            <w:vAlign w:val="bottom"/>
            <w:hideMark/>
          </w:tcPr>
          <w:p w14:paraId="3BE4D116" w14:textId="77777777" w:rsidR="002D4344" w:rsidRPr="002D4344" w:rsidRDefault="002D4344" w:rsidP="002D4344">
            <w:pPr>
              <w:rPr>
                <w:rFonts w:ascii="Times New Roman" w:hAnsi="Times New Roman"/>
                <w:sz w:val="22"/>
                <w:szCs w:val="22"/>
              </w:rPr>
            </w:pPr>
          </w:p>
        </w:tc>
        <w:tc>
          <w:tcPr>
            <w:tcW w:w="0" w:type="auto"/>
            <w:noWrap/>
            <w:vAlign w:val="bottom"/>
            <w:hideMark/>
          </w:tcPr>
          <w:p w14:paraId="54360737" w14:textId="77777777" w:rsidR="002D4344" w:rsidRPr="002D4344" w:rsidRDefault="002D4344" w:rsidP="002D4344">
            <w:pPr>
              <w:rPr>
                <w:rFonts w:ascii="Times New Roman" w:hAnsi="Times New Roman"/>
                <w:sz w:val="22"/>
                <w:szCs w:val="22"/>
              </w:rPr>
            </w:pPr>
          </w:p>
        </w:tc>
        <w:tc>
          <w:tcPr>
            <w:tcW w:w="0" w:type="auto"/>
            <w:noWrap/>
            <w:vAlign w:val="bottom"/>
            <w:hideMark/>
          </w:tcPr>
          <w:p w14:paraId="37BFBB19" w14:textId="77777777" w:rsidR="002D4344" w:rsidRPr="002D4344" w:rsidRDefault="002D4344" w:rsidP="002D4344">
            <w:pPr>
              <w:rPr>
                <w:rFonts w:ascii="Times New Roman" w:hAnsi="Times New Roman"/>
                <w:sz w:val="22"/>
                <w:szCs w:val="22"/>
              </w:rPr>
            </w:pPr>
          </w:p>
        </w:tc>
        <w:tc>
          <w:tcPr>
            <w:tcW w:w="0" w:type="auto"/>
            <w:noWrap/>
            <w:vAlign w:val="bottom"/>
            <w:hideMark/>
          </w:tcPr>
          <w:p w14:paraId="51797A0F" w14:textId="77777777" w:rsidR="002D4344" w:rsidRPr="002D4344" w:rsidRDefault="002D4344" w:rsidP="002D4344">
            <w:pPr>
              <w:rPr>
                <w:rFonts w:ascii="Times New Roman" w:hAnsi="Times New Roman"/>
                <w:sz w:val="22"/>
                <w:szCs w:val="22"/>
              </w:rPr>
            </w:pPr>
          </w:p>
        </w:tc>
        <w:tc>
          <w:tcPr>
            <w:tcW w:w="0" w:type="auto"/>
            <w:noWrap/>
            <w:vAlign w:val="bottom"/>
            <w:hideMark/>
          </w:tcPr>
          <w:p w14:paraId="3C4C7255" w14:textId="77777777" w:rsidR="002D4344" w:rsidRPr="002D4344" w:rsidRDefault="002D4344" w:rsidP="002D4344">
            <w:pPr>
              <w:rPr>
                <w:rFonts w:ascii="Times New Roman" w:hAnsi="Times New Roman"/>
                <w:sz w:val="22"/>
                <w:szCs w:val="22"/>
              </w:rPr>
            </w:pPr>
          </w:p>
        </w:tc>
        <w:tc>
          <w:tcPr>
            <w:tcW w:w="0" w:type="auto"/>
            <w:noWrap/>
            <w:vAlign w:val="bottom"/>
            <w:hideMark/>
          </w:tcPr>
          <w:p w14:paraId="5BCAFB66" w14:textId="77777777" w:rsidR="002D4344" w:rsidRPr="002D4344" w:rsidRDefault="002D4344" w:rsidP="002D4344">
            <w:pPr>
              <w:rPr>
                <w:rFonts w:ascii="Times New Roman" w:hAnsi="Times New Roman"/>
                <w:sz w:val="22"/>
                <w:szCs w:val="22"/>
              </w:rPr>
            </w:pPr>
          </w:p>
        </w:tc>
      </w:tr>
    </w:tbl>
    <w:p w14:paraId="5380971B" w14:textId="77777777" w:rsidR="002D4344" w:rsidRPr="002D4344" w:rsidRDefault="002D4344" w:rsidP="002D4344">
      <w:pPr>
        <w:rPr>
          <w:rFonts w:ascii="Times New Roman" w:hAnsi="Times New Roman"/>
          <w:color w:val="000000"/>
          <w:sz w:val="22"/>
          <w:szCs w:val="22"/>
        </w:rPr>
        <w:sectPr w:rsidR="002D4344" w:rsidRPr="002D4344" w:rsidSect="00DB5255">
          <w:footerReference w:type="default" r:id="rId49"/>
          <w:pgSz w:w="16838" w:h="11906" w:orient="landscape"/>
          <w:pgMar w:top="1701" w:right="1134" w:bottom="851" w:left="1134" w:header="709" w:footer="709" w:gutter="0"/>
          <w:cols w:space="720"/>
        </w:sectPr>
      </w:pPr>
    </w:p>
    <w:p w14:paraId="0731C0C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b/>
          <w:color w:val="000000"/>
          <w:sz w:val="22"/>
          <w:szCs w:val="22"/>
        </w:rPr>
        <w:t>Жагабулак 302,303,316</w:t>
      </w:r>
    </w:p>
    <w:p w14:paraId="1ABE31B8" w14:textId="77777777" w:rsidR="002D4344" w:rsidRPr="002D4344" w:rsidRDefault="002D4344" w:rsidP="002D4344">
      <w:pPr>
        <w:rPr>
          <w:rFonts w:ascii="Times New Roman" w:hAnsi="Times New Roman"/>
          <w:color w:val="000000"/>
          <w:sz w:val="22"/>
          <w:szCs w:val="22"/>
        </w:rPr>
      </w:pPr>
    </w:p>
    <w:p w14:paraId="0D8630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0101, Труба дизель-генератор</w:t>
      </w:r>
    </w:p>
    <w:p w14:paraId="70124F3F" w14:textId="77777777" w:rsidR="002D4344" w:rsidRPr="002D4344" w:rsidRDefault="002D4344" w:rsidP="002D4344">
      <w:pPr>
        <w:rPr>
          <w:rFonts w:ascii="Times New Roman" w:hAnsi="Times New Roman"/>
          <w:color w:val="000000"/>
          <w:sz w:val="22"/>
          <w:szCs w:val="22"/>
        </w:rPr>
      </w:pPr>
    </w:p>
    <w:p w14:paraId="09770EF7" w14:textId="77777777" w:rsidR="002D4344" w:rsidRPr="002D4344" w:rsidRDefault="002D4344" w:rsidP="002D4344">
      <w:pPr>
        <w:rPr>
          <w:rFonts w:ascii="Times New Roman" w:hAnsi="Times New Roman"/>
          <w:color w:val="000000"/>
          <w:sz w:val="22"/>
          <w:szCs w:val="22"/>
        </w:rPr>
      </w:pPr>
    </w:p>
    <w:p w14:paraId="3785BC9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20A018A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38DDF8C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369D189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43C6660D" w14:textId="77777777" w:rsidR="002D4344" w:rsidRPr="002D4344" w:rsidRDefault="002D4344" w:rsidP="002D4344">
      <w:pPr>
        <w:rPr>
          <w:rFonts w:ascii="Times New Roman" w:hAnsi="Times New Roman"/>
          <w:color w:val="000000"/>
          <w:sz w:val="22"/>
          <w:szCs w:val="22"/>
        </w:rPr>
      </w:pPr>
    </w:p>
    <w:p w14:paraId="2D45D5D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6B29802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322568D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22.71</w:t>
      </w:r>
    </w:p>
    <w:p w14:paraId="603343C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220</w:t>
      </w:r>
    </w:p>
    <w:p w14:paraId="29BC6DC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187</w:t>
      </w:r>
    </w:p>
    <w:p w14:paraId="3CCB68F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6287B6F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0B83ABCE" w14:textId="77777777" w:rsidR="002D4344" w:rsidRPr="002D4344" w:rsidRDefault="002D4344" w:rsidP="002D4344">
      <w:pPr>
        <w:rPr>
          <w:rFonts w:ascii="Times New Roman" w:hAnsi="Times New Roman"/>
          <w:color w:val="000000"/>
          <w:sz w:val="22"/>
          <w:szCs w:val="22"/>
        </w:rPr>
      </w:pPr>
    </w:p>
    <w:p w14:paraId="5562B18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4641BB5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62BD125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187 * 220 = 0.3587408</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0A7622C6" w14:textId="77777777" w:rsidR="002D4344" w:rsidRPr="002D4344" w:rsidRDefault="002D4344" w:rsidP="002D4344">
      <w:pPr>
        <w:rPr>
          <w:rFonts w:ascii="Times New Roman" w:hAnsi="Times New Roman"/>
          <w:color w:val="000000"/>
          <w:sz w:val="22"/>
          <w:szCs w:val="22"/>
        </w:rPr>
      </w:pPr>
    </w:p>
    <w:p w14:paraId="7120C71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1183A4C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0255999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28F24F9C" w14:textId="77777777" w:rsidR="002D4344" w:rsidRPr="002D4344" w:rsidRDefault="002D4344" w:rsidP="002D4344">
      <w:pPr>
        <w:rPr>
          <w:rFonts w:ascii="Times New Roman" w:hAnsi="Times New Roman"/>
          <w:color w:val="000000"/>
          <w:sz w:val="22"/>
          <w:szCs w:val="22"/>
        </w:rPr>
      </w:pPr>
    </w:p>
    <w:p w14:paraId="72E4E30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51E6355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0.3587408 / 0.378044397 = 0.948938279</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079A4F6A" w14:textId="77777777" w:rsidR="002D4344" w:rsidRPr="002D4344" w:rsidRDefault="002D4344" w:rsidP="002D4344">
      <w:pPr>
        <w:rPr>
          <w:rFonts w:ascii="Times New Roman" w:hAnsi="Times New Roman"/>
          <w:color w:val="000000"/>
          <w:sz w:val="22"/>
          <w:szCs w:val="22"/>
        </w:rPr>
      </w:pPr>
    </w:p>
    <w:p w14:paraId="45E5371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057EBC22" w14:textId="77777777" w:rsidR="002D4344" w:rsidRPr="002D4344" w:rsidRDefault="002D4344" w:rsidP="002D4344">
      <w:pPr>
        <w:rPr>
          <w:rFonts w:ascii="Times New Roman" w:hAnsi="Times New Roman"/>
          <w:color w:val="000000"/>
          <w:sz w:val="22"/>
          <w:szCs w:val="22"/>
        </w:rPr>
      </w:pPr>
    </w:p>
    <w:p w14:paraId="6A040A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0CE0A318"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3821A81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E39373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4091FA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10840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A55D6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BFD0AF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59B6C3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6927D6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50F37F0F"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20DD93A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6F774A6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4E6D791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58CAC84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76717D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7AEB0B9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2628EA6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0AB4B0E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285E46EE" w14:textId="77777777" w:rsidR="002D4344" w:rsidRPr="002D4344" w:rsidRDefault="002D4344" w:rsidP="002D4344">
      <w:pPr>
        <w:rPr>
          <w:rFonts w:ascii="Times New Roman" w:hAnsi="Times New Roman"/>
          <w:color w:val="000000"/>
          <w:sz w:val="22"/>
          <w:szCs w:val="22"/>
        </w:rPr>
      </w:pPr>
    </w:p>
    <w:p w14:paraId="43D3E231" w14:textId="77777777" w:rsidR="002D4344" w:rsidRPr="002D4344" w:rsidRDefault="002D4344" w:rsidP="002D4344">
      <w:pPr>
        <w:rPr>
          <w:rFonts w:ascii="Times New Roman" w:hAnsi="Times New Roman"/>
          <w:color w:val="000000"/>
          <w:sz w:val="22"/>
          <w:szCs w:val="22"/>
        </w:rPr>
      </w:pPr>
    </w:p>
    <w:p w14:paraId="3299417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5A290319"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3C70B5D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FCC38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E53A3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F7A16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F7E08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36E964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87205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EEFA20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868981E"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7268B44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35D87AE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4CEFE6D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2A7736F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3A84ADC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0F0B4B1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3F4B7F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4E5D9D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5FA0AE7B" w14:textId="77777777" w:rsidR="002D4344" w:rsidRPr="002D4344" w:rsidRDefault="002D4344" w:rsidP="002D4344">
      <w:pPr>
        <w:rPr>
          <w:rFonts w:ascii="Times New Roman" w:hAnsi="Times New Roman"/>
          <w:color w:val="000000"/>
          <w:sz w:val="22"/>
          <w:szCs w:val="22"/>
        </w:rPr>
      </w:pPr>
    </w:p>
    <w:p w14:paraId="3252A0FE" w14:textId="77777777" w:rsidR="002D4344" w:rsidRPr="002D4344" w:rsidRDefault="002D4344" w:rsidP="002D4344">
      <w:pPr>
        <w:rPr>
          <w:rFonts w:ascii="Times New Roman" w:hAnsi="Times New Roman"/>
          <w:color w:val="000000"/>
          <w:sz w:val="22"/>
          <w:szCs w:val="22"/>
        </w:rPr>
      </w:pPr>
    </w:p>
    <w:p w14:paraId="26F6F0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6A8317C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4234817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735881D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2579B806" w14:textId="77777777" w:rsidR="002D4344" w:rsidRPr="002D4344" w:rsidRDefault="002D4344" w:rsidP="002D4344">
      <w:pPr>
        <w:rPr>
          <w:rFonts w:ascii="Times New Roman" w:hAnsi="Times New Roman"/>
          <w:color w:val="000000"/>
          <w:sz w:val="22"/>
          <w:szCs w:val="22"/>
        </w:rPr>
      </w:pPr>
    </w:p>
    <w:p w14:paraId="49958A8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08F060C5" w14:textId="77777777" w:rsidR="002D4344" w:rsidRPr="002D4344" w:rsidRDefault="002D4344" w:rsidP="002D4344">
      <w:pPr>
        <w:rPr>
          <w:rFonts w:ascii="Times New Roman" w:hAnsi="Times New Roman"/>
          <w:color w:val="000000"/>
          <w:sz w:val="22"/>
          <w:szCs w:val="22"/>
        </w:rPr>
      </w:pPr>
    </w:p>
    <w:p w14:paraId="08BD257C"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164FD158"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5B53B73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35A7FF5D" w14:textId="77777777" w:rsidR="002D4344" w:rsidRPr="002D4344" w:rsidRDefault="002D4344" w:rsidP="002D4344">
            <w:pPr>
              <w:jc w:val="center"/>
              <w:rPr>
                <w:rFonts w:ascii="Times New Roman" w:hAnsi="Times New Roman"/>
                <w:b/>
                <w:i/>
                <w:color w:val="000000"/>
                <w:sz w:val="22"/>
                <w:szCs w:val="22"/>
              </w:rPr>
            </w:pPr>
          </w:p>
          <w:p w14:paraId="08FC527A"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52F4D4E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15999AA9" w14:textId="77777777" w:rsidR="002D4344" w:rsidRPr="002D4344" w:rsidRDefault="002D4344" w:rsidP="002D4344">
            <w:pPr>
              <w:jc w:val="center"/>
              <w:rPr>
                <w:rFonts w:ascii="Times New Roman" w:hAnsi="Times New Roman"/>
                <w:b/>
                <w:i/>
                <w:color w:val="000000"/>
                <w:sz w:val="22"/>
                <w:szCs w:val="22"/>
              </w:rPr>
            </w:pPr>
          </w:p>
          <w:p w14:paraId="40CF03F6"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60D7C18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5028CEC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4891ADF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17CBB85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7D6CCD9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52189CE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1547616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6E702A9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601FE1D0"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4226D07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661922C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6D57FE3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3BF65B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40AE9F2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061CB4C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7DBE3F2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F1EE66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2F79B13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6A8F925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0.469333333</w:t>
            </w:r>
          </w:p>
        </w:tc>
        <w:tc>
          <w:tcPr>
            <w:tcW w:w="714" w:type="pct"/>
            <w:tcBorders>
              <w:top w:val="single" w:sz="4" w:space="0" w:color="auto"/>
              <w:left w:val="single" w:sz="4" w:space="0" w:color="auto"/>
              <w:bottom w:val="single" w:sz="4" w:space="0" w:color="auto"/>
              <w:right w:val="single" w:sz="4" w:space="0" w:color="auto"/>
            </w:tcBorders>
            <w:hideMark/>
          </w:tcPr>
          <w:p w14:paraId="20EE293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0.72672</w:t>
            </w:r>
          </w:p>
        </w:tc>
        <w:tc>
          <w:tcPr>
            <w:tcW w:w="571" w:type="pct"/>
            <w:tcBorders>
              <w:top w:val="single" w:sz="4" w:space="0" w:color="auto"/>
              <w:left w:val="single" w:sz="4" w:space="0" w:color="auto"/>
              <w:bottom w:val="single" w:sz="4" w:space="0" w:color="auto"/>
              <w:right w:val="single" w:sz="4" w:space="0" w:color="auto"/>
            </w:tcBorders>
            <w:hideMark/>
          </w:tcPr>
          <w:p w14:paraId="6BB0D8E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A7D3A2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0.469333333</w:t>
            </w:r>
          </w:p>
        </w:tc>
        <w:tc>
          <w:tcPr>
            <w:tcW w:w="786" w:type="pct"/>
            <w:tcBorders>
              <w:top w:val="single" w:sz="4" w:space="0" w:color="auto"/>
              <w:left w:val="single" w:sz="4" w:space="0" w:color="auto"/>
              <w:bottom w:val="single" w:sz="4" w:space="0" w:color="auto"/>
              <w:right w:val="single" w:sz="4" w:space="0" w:color="auto"/>
            </w:tcBorders>
            <w:hideMark/>
          </w:tcPr>
          <w:p w14:paraId="312BF0B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0.72672</w:t>
            </w:r>
          </w:p>
        </w:tc>
      </w:tr>
      <w:tr w:rsidR="002D4344" w:rsidRPr="002D4344" w14:paraId="358B834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68A58A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04778DE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798AC5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0.076266667</w:t>
            </w:r>
          </w:p>
        </w:tc>
        <w:tc>
          <w:tcPr>
            <w:tcW w:w="714" w:type="pct"/>
            <w:tcBorders>
              <w:top w:val="single" w:sz="4" w:space="0" w:color="auto"/>
              <w:left w:val="single" w:sz="4" w:space="0" w:color="auto"/>
              <w:bottom w:val="single" w:sz="4" w:space="0" w:color="auto"/>
              <w:right w:val="single" w:sz="4" w:space="0" w:color="auto"/>
            </w:tcBorders>
            <w:hideMark/>
          </w:tcPr>
          <w:p w14:paraId="5BCF89D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0.118092</w:t>
            </w:r>
          </w:p>
        </w:tc>
        <w:tc>
          <w:tcPr>
            <w:tcW w:w="571" w:type="pct"/>
            <w:tcBorders>
              <w:top w:val="single" w:sz="4" w:space="0" w:color="auto"/>
              <w:left w:val="single" w:sz="4" w:space="0" w:color="auto"/>
              <w:bottom w:val="single" w:sz="4" w:space="0" w:color="auto"/>
              <w:right w:val="single" w:sz="4" w:space="0" w:color="auto"/>
            </w:tcBorders>
            <w:hideMark/>
          </w:tcPr>
          <w:p w14:paraId="43E7FC4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5C5532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0.076266667</w:t>
            </w:r>
          </w:p>
        </w:tc>
        <w:tc>
          <w:tcPr>
            <w:tcW w:w="786" w:type="pct"/>
            <w:tcBorders>
              <w:top w:val="single" w:sz="4" w:space="0" w:color="auto"/>
              <w:left w:val="single" w:sz="4" w:space="0" w:color="auto"/>
              <w:bottom w:val="single" w:sz="4" w:space="0" w:color="auto"/>
              <w:right w:val="single" w:sz="4" w:space="0" w:color="auto"/>
            </w:tcBorders>
            <w:hideMark/>
          </w:tcPr>
          <w:p w14:paraId="6E14F86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0.118092</w:t>
            </w:r>
          </w:p>
        </w:tc>
      </w:tr>
      <w:tr w:rsidR="002D4344" w:rsidRPr="002D4344" w14:paraId="24E9C42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4391E2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5E47923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7AC0469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0.030555556</w:t>
            </w:r>
          </w:p>
        </w:tc>
        <w:tc>
          <w:tcPr>
            <w:tcW w:w="714" w:type="pct"/>
            <w:tcBorders>
              <w:top w:val="single" w:sz="4" w:space="0" w:color="auto"/>
              <w:left w:val="single" w:sz="4" w:space="0" w:color="auto"/>
              <w:bottom w:val="single" w:sz="4" w:space="0" w:color="auto"/>
              <w:right w:val="single" w:sz="4" w:space="0" w:color="auto"/>
            </w:tcBorders>
            <w:hideMark/>
          </w:tcPr>
          <w:p w14:paraId="3D60815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0.04542</w:t>
            </w:r>
          </w:p>
        </w:tc>
        <w:tc>
          <w:tcPr>
            <w:tcW w:w="571" w:type="pct"/>
            <w:tcBorders>
              <w:top w:val="single" w:sz="4" w:space="0" w:color="auto"/>
              <w:left w:val="single" w:sz="4" w:space="0" w:color="auto"/>
              <w:bottom w:val="single" w:sz="4" w:space="0" w:color="auto"/>
              <w:right w:val="single" w:sz="4" w:space="0" w:color="auto"/>
            </w:tcBorders>
            <w:hideMark/>
          </w:tcPr>
          <w:p w14:paraId="3A4FD8A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438436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0.030555556</w:t>
            </w:r>
          </w:p>
        </w:tc>
        <w:tc>
          <w:tcPr>
            <w:tcW w:w="786" w:type="pct"/>
            <w:tcBorders>
              <w:top w:val="single" w:sz="4" w:space="0" w:color="auto"/>
              <w:left w:val="single" w:sz="4" w:space="0" w:color="auto"/>
              <w:bottom w:val="single" w:sz="4" w:space="0" w:color="auto"/>
              <w:right w:val="single" w:sz="4" w:space="0" w:color="auto"/>
            </w:tcBorders>
            <w:hideMark/>
          </w:tcPr>
          <w:p w14:paraId="1D7ECF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0.04542</w:t>
            </w:r>
          </w:p>
        </w:tc>
      </w:tr>
      <w:tr w:rsidR="002D4344" w:rsidRPr="002D4344" w14:paraId="4958F869"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717B1D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230D4CA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5041B50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0.073333333</w:t>
            </w:r>
          </w:p>
        </w:tc>
        <w:tc>
          <w:tcPr>
            <w:tcW w:w="714" w:type="pct"/>
            <w:tcBorders>
              <w:top w:val="single" w:sz="4" w:space="0" w:color="auto"/>
              <w:left w:val="single" w:sz="4" w:space="0" w:color="auto"/>
              <w:bottom w:val="single" w:sz="4" w:space="0" w:color="auto"/>
              <w:right w:val="single" w:sz="4" w:space="0" w:color="auto"/>
            </w:tcBorders>
            <w:hideMark/>
          </w:tcPr>
          <w:p w14:paraId="03CB712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0.11355</w:t>
            </w:r>
          </w:p>
        </w:tc>
        <w:tc>
          <w:tcPr>
            <w:tcW w:w="571" w:type="pct"/>
            <w:tcBorders>
              <w:top w:val="single" w:sz="4" w:space="0" w:color="auto"/>
              <w:left w:val="single" w:sz="4" w:space="0" w:color="auto"/>
              <w:bottom w:val="single" w:sz="4" w:space="0" w:color="auto"/>
              <w:right w:val="single" w:sz="4" w:space="0" w:color="auto"/>
            </w:tcBorders>
            <w:hideMark/>
          </w:tcPr>
          <w:p w14:paraId="2EC1300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45B3E6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0.073333333</w:t>
            </w:r>
          </w:p>
        </w:tc>
        <w:tc>
          <w:tcPr>
            <w:tcW w:w="786" w:type="pct"/>
            <w:tcBorders>
              <w:top w:val="single" w:sz="4" w:space="0" w:color="auto"/>
              <w:left w:val="single" w:sz="4" w:space="0" w:color="auto"/>
              <w:bottom w:val="single" w:sz="4" w:space="0" w:color="auto"/>
              <w:right w:val="single" w:sz="4" w:space="0" w:color="auto"/>
            </w:tcBorders>
            <w:hideMark/>
          </w:tcPr>
          <w:p w14:paraId="7B74C29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0.11355</w:t>
            </w:r>
          </w:p>
        </w:tc>
      </w:tr>
      <w:tr w:rsidR="002D4344" w:rsidRPr="002D4344" w14:paraId="2D770B04"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53EB5C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01D060C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321D388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0.378888889</w:t>
            </w:r>
          </w:p>
        </w:tc>
        <w:tc>
          <w:tcPr>
            <w:tcW w:w="714" w:type="pct"/>
            <w:tcBorders>
              <w:top w:val="single" w:sz="4" w:space="0" w:color="auto"/>
              <w:left w:val="single" w:sz="4" w:space="0" w:color="auto"/>
              <w:bottom w:val="single" w:sz="4" w:space="0" w:color="auto"/>
              <w:right w:val="single" w:sz="4" w:space="0" w:color="auto"/>
            </w:tcBorders>
            <w:hideMark/>
          </w:tcPr>
          <w:p w14:paraId="260DD65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0.59046</w:t>
            </w:r>
          </w:p>
        </w:tc>
        <w:tc>
          <w:tcPr>
            <w:tcW w:w="571" w:type="pct"/>
            <w:tcBorders>
              <w:top w:val="single" w:sz="4" w:space="0" w:color="auto"/>
              <w:left w:val="single" w:sz="4" w:space="0" w:color="auto"/>
              <w:bottom w:val="single" w:sz="4" w:space="0" w:color="auto"/>
              <w:right w:val="single" w:sz="4" w:space="0" w:color="auto"/>
            </w:tcBorders>
            <w:hideMark/>
          </w:tcPr>
          <w:p w14:paraId="7BE5269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1065E4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0.378888889</w:t>
            </w:r>
          </w:p>
        </w:tc>
        <w:tc>
          <w:tcPr>
            <w:tcW w:w="786" w:type="pct"/>
            <w:tcBorders>
              <w:top w:val="single" w:sz="4" w:space="0" w:color="auto"/>
              <w:left w:val="single" w:sz="4" w:space="0" w:color="auto"/>
              <w:bottom w:val="single" w:sz="4" w:space="0" w:color="auto"/>
              <w:right w:val="single" w:sz="4" w:space="0" w:color="auto"/>
            </w:tcBorders>
            <w:hideMark/>
          </w:tcPr>
          <w:p w14:paraId="0C5B812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0.59046</w:t>
            </w:r>
          </w:p>
        </w:tc>
      </w:tr>
      <w:tr w:rsidR="002D4344" w:rsidRPr="002D4344" w14:paraId="0488001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AEE5B5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3533E07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2238163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0.000000733</w:t>
            </w:r>
          </w:p>
        </w:tc>
        <w:tc>
          <w:tcPr>
            <w:tcW w:w="714" w:type="pct"/>
            <w:tcBorders>
              <w:top w:val="single" w:sz="4" w:space="0" w:color="auto"/>
              <w:left w:val="single" w:sz="4" w:space="0" w:color="auto"/>
              <w:bottom w:val="single" w:sz="4" w:space="0" w:color="auto"/>
              <w:right w:val="single" w:sz="4" w:space="0" w:color="auto"/>
            </w:tcBorders>
            <w:hideMark/>
          </w:tcPr>
          <w:p w14:paraId="5CB9310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0.000001249</w:t>
            </w:r>
          </w:p>
        </w:tc>
        <w:tc>
          <w:tcPr>
            <w:tcW w:w="571" w:type="pct"/>
            <w:tcBorders>
              <w:top w:val="single" w:sz="4" w:space="0" w:color="auto"/>
              <w:left w:val="single" w:sz="4" w:space="0" w:color="auto"/>
              <w:bottom w:val="single" w:sz="4" w:space="0" w:color="auto"/>
              <w:right w:val="single" w:sz="4" w:space="0" w:color="auto"/>
            </w:tcBorders>
            <w:hideMark/>
          </w:tcPr>
          <w:p w14:paraId="479A5C0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7C8DF1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0.000000733</w:t>
            </w:r>
          </w:p>
        </w:tc>
        <w:tc>
          <w:tcPr>
            <w:tcW w:w="786" w:type="pct"/>
            <w:tcBorders>
              <w:top w:val="single" w:sz="4" w:space="0" w:color="auto"/>
              <w:left w:val="single" w:sz="4" w:space="0" w:color="auto"/>
              <w:bottom w:val="single" w:sz="4" w:space="0" w:color="auto"/>
              <w:right w:val="single" w:sz="4" w:space="0" w:color="auto"/>
            </w:tcBorders>
            <w:hideMark/>
          </w:tcPr>
          <w:p w14:paraId="402272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0.000001249</w:t>
            </w:r>
          </w:p>
        </w:tc>
      </w:tr>
      <w:tr w:rsidR="002D4344" w:rsidRPr="002D4344" w14:paraId="642F707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0783F7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502741D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0D14F8B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0.007333333</w:t>
            </w:r>
          </w:p>
        </w:tc>
        <w:tc>
          <w:tcPr>
            <w:tcW w:w="714" w:type="pct"/>
            <w:tcBorders>
              <w:top w:val="single" w:sz="4" w:space="0" w:color="auto"/>
              <w:left w:val="single" w:sz="4" w:space="0" w:color="auto"/>
              <w:bottom w:val="single" w:sz="4" w:space="0" w:color="auto"/>
              <w:right w:val="single" w:sz="4" w:space="0" w:color="auto"/>
            </w:tcBorders>
            <w:hideMark/>
          </w:tcPr>
          <w:p w14:paraId="7896861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0.011355</w:t>
            </w:r>
          </w:p>
        </w:tc>
        <w:tc>
          <w:tcPr>
            <w:tcW w:w="571" w:type="pct"/>
            <w:tcBorders>
              <w:top w:val="single" w:sz="4" w:space="0" w:color="auto"/>
              <w:left w:val="single" w:sz="4" w:space="0" w:color="auto"/>
              <w:bottom w:val="single" w:sz="4" w:space="0" w:color="auto"/>
              <w:right w:val="single" w:sz="4" w:space="0" w:color="auto"/>
            </w:tcBorders>
            <w:hideMark/>
          </w:tcPr>
          <w:p w14:paraId="41A39CC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CC2C94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0.007333333</w:t>
            </w:r>
          </w:p>
        </w:tc>
        <w:tc>
          <w:tcPr>
            <w:tcW w:w="786" w:type="pct"/>
            <w:tcBorders>
              <w:top w:val="single" w:sz="4" w:space="0" w:color="auto"/>
              <w:left w:val="single" w:sz="4" w:space="0" w:color="auto"/>
              <w:bottom w:val="single" w:sz="4" w:space="0" w:color="auto"/>
              <w:right w:val="single" w:sz="4" w:space="0" w:color="auto"/>
            </w:tcBorders>
            <w:hideMark/>
          </w:tcPr>
          <w:p w14:paraId="17B05EB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0.011355</w:t>
            </w:r>
          </w:p>
        </w:tc>
      </w:tr>
      <w:tr w:rsidR="002D4344" w:rsidRPr="002D4344" w14:paraId="1D10B60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AFA967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4A6A47A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6A4B293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0.177222222</w:t>
            </w:r>
          </w:p>
        </w:tc>
        <w:tc>
          <w:tcPr>
            <w:tcW w:w="714" w:type="pct"/>
            <w:tcBorders>
              <w:top w:val="single" w:sz="4" w:space="0" w:color="auto"/>
              <w:left w:val="single" w:sz="4" w:space="0" w:color="auto"/>
              <w:bottom w:val="single" w:sz="4" w:space="0" w:color="auto"/>
              <w:right w:val="single" w:sz="4" w:space="0" w:color="auto"/>
            </w:tcBorders>
            <w:hideMark/>
          </w:tcPr>
          <w:p w14:paraId="6078ACC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0.27252</w:t>
            </w:r>
          </w:p>
        </w:tc>
        <w:tc>
          <w:tcPr>
            <w:tcW w:w="571" w:type="pct"/>
            <w:tcBorders>
              <w:top w:val="single" w:sz="4" w:space="0" w:color="auto"/>
              <w:left w:val="single" w:sz="4" w:space="0" w:color="auto"/>
              <w:bottom w:val="single" w:sz="4" w:space="0" w:color="auto"/>
              <w:right w:val="single" w:sz="4" w:space="0" w:color="auto"/>
            </w:tcBorders>
            <w:hideMark/>
          </w:tcPr>
          <w:p w14:paraId="1089E01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466548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0.177222222</w:t>
            </w:r>
          </w:p>
        </w:tc>
        <w:tc>
          <w:tcPr>
            <w:tcW w:w="786" w:type="pct"/>
            <w:tcBorders>
              <w:top w:val="single" w:sz="4" w:space="0" w:color="auto"/>
              <w:left w:val="single" w:sz="4" w:space="0" w:color="auto"/>
              <w:bottom w:val="single" w:sz="4" w:space="0" w:color="auto"/>
              <w:right w:val="single" w:sz="4" w:space="0" w:color="auto"/>
            </w:tcBorders>
            <w:hideMark/>
          </w:tcPr>
          <w:p w14:paraId="34C5A32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0.27252</w:t>
            </w:r>
          </w:p>
        </w:tc>
      </w:tr>
    </w:tbl>
    <w:p w14:paraId="25251B58" w14:textId="77777777" w:rsidR="002D4344" w:rsidRPr="002D4344" w:rsidRDefault="002D4344" w:rsidP="002D4344">
      <w:pPr>
        <w:rPr>
          <w:rFonts w:ascii="Times New Roman" w:hAnsi="Times New Roman"/>
          <w:color w:val="000000"/>
          <w:sz w:val="22"/>
          <w:szCs w:val="22"/>
        </w:rPr>
      </w:pPr>
    </w:p>
    <w:p w14:paraId="1B96B3CC" w14:textId="77777777" w:rsidR="002D4344" w:rsidRPr="002D4344" w:rsidRDefault="002D4344" w:rsidP="002D4344">
      <w:pPr>
        <w:rPr>
          <w:rFonts w:ascii="Times New Roman" w:hAnsi="Times New Roman"/>
          <w:color w:val="000000"/>
          <w:sz w:val="22"/>
          <w:szCs w:val="22"/>
        </w:rPr>
      </w:pPr>
    </w:p>
    <w:p w14:paraId="7F7C4EC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0101, Труба дизель-генератор</w:t>
      </w:r>
    </w:p>
    <w:p w14:paraId="5EE64469" w14:textId="77777777" w:rsidR="002D4344" w:rsidRPr="002D4344" w:rsidRDefault="002D4344" w:rsidP="002D4344">
      <w:pPr>
        <w:rPr>
          <w:rFonts w:ascii="Times New Roman" w:hAnsi="Times New Roman"/>
          <w:color w:val="000000"/>
          <w:sz w:val="22"/>
          <w:szCs w:val="22"/>
        </w:rPr>
      </w:pPr>
    </w:p>
    <w:p w14:paraId="42DB6B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76B9E04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53DDFE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0682E87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671BDE9C" w14:textId="77777777" w:rsidR="002D4344" w:rsidRPr="002D4344" w:rsidRDefault="002D4344" w:rsidP="002D4344">
      <w:pPr>
        <w:rPr>
          <w:rFonts w:ascii="Times New Roman" w:hAnsi="Times New Roman"/>
          <w:color w:val="000000"/>
          <w:sz w:val="22"/>
          <w:szCs w:val="22"/>
        </w:rPr>
      </w:pPr>
    </w:p>
    <w:p w14:paraId="3338034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06E2974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3DD177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22.71</w:t>
      </w:r>
    </w:p>
    <w:p w14:paraId="27F5543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220</w:t>
      </w:r>
    </w:p>
    <w:p w14:paraId="09ADA9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187</w:t>
      </w:r>
    </w:p>
    <w:p w14:paraId="665A46D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305DACB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14B7717A" w14:textId="77777777" w:rsidR="002D4344" w:rsidRPr="002D4344" w:rsidRDefault="002D4344" w:rsidP="002D4344">
      <w:pPr>
        <w:rPr>
          <w:rFonts w:ascii="Times New Roman" w:hAnsi="Times New Roman"/>
          <w:color w:val="000000"/>
          <w:sz w:val="22"/>
          <w:szCs w:val="22"/>
        </w:rPr>
      </w:pPr>
    </w:p>
    <w:p w14:paraId="5C89010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0EF8593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68840C6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187 * 220 = 0.3587408</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2CDD3280" w14:textId="77777777" w:rsidR="002D4344" w:rsidRPr="002D4344" w:rsidRDefault="002D4344" w:rsidP="002D4344">
      <w:pPr>
        <w:rPr>
          <w:rFonts w:ascii="Times New Roman" w:hAnsi="Times New Roman"/>
          <w:color w:val="000000"/>
          <w:sz w:val="22"/>
          <w:szCs w:val="22"/>
        </w:rPr>
      </w:pPr>
    </w:p>
    <w:p w14:paraId="3CE712D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07CBBB9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2DE8941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4E869A23" w14:textId="77777777" w:rsidR="002D4344" w:rsidRPr="002D4344" w:rsidRDefault="002D4344" w:rsidP="002D4344">
      <w:pPr>
        <w:rPr>
          <w:rFonts w:ascii="Times New Roman" w:hAnsi="Times New Roman"/>
          <w:color w:val="000000"/>
          <w:sz w:val="22"/>
          <w:szCs w:val="22"/>
        </w:rPr>
      </w:pPr>
    </w:p>
    <w:p w14:paraId="1CD411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0EB9AE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0.3587408 / 0.378044397 = 0.948938279</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047561E0" w14:textId="77777777" w:rsidR="002D4344" w:rsidRPr="002D4344" w:rsidRDefault="002D4344" w:rsidP="002D4344">
      <w:pPr>
        <w:rPr>
          <w:rFonts w:ascii="Times New Roman" w:hAnsi="Times New Roman"/>
          <w:color w:val="000000"/>
          <w:sz w:val="22"/>
          <w:szCs w:val="22"/>
        </w:rPr>
      </w:pPr>
    </w:p>
    <w:p w14:paraId="263873D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5EC0D20D" w14:textId="77777777" w:rsidR="002D4344" w:rsidRPr="002D4344" w:rsidRDefault="002D4344" w:rsidP="002D4344">
      <w:pPr>
        <w:rPr>
          <w:rFonts w:ascii="Times New Roman" w:hAnsi="Times New Roman"/>
          <w:color w:val="000000"/>
          <w:sz w:val="22"/>
          <w:szCs w:val="22"/>
        </w:rPr>
      </w:pPr>
    </w:p>
    <w:p w14:paraId="2647197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68B4820C"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10A97EF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77B5A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81645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6F279A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31C9D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418421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ABA32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09ED74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4E02B570"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6FEDF15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1651240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41E0C11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665C7C4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051973D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3C7E89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5D643D4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698FD59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58F75584" w14:textId="77777777" w:rsidR="002D4344" w:rsidRPr="002D4344" w:rsidRDefault="002D4344" w:rsidP="002D4344">
      <w:pPr>
        <w:rPr>
          <w:rFonts w:ascii="Times New Roman" w:hAnsi="Times New Roman"/>
          <w:color w:val="000000"/>
          <w:sz w:val="22"/>
          <w:szCs w:val="22"/>
        </w:rPr>
      </w:pPr>
    </w:p>
    <w:p w14:paraId="23987BE7" w14:textId="77777777" w:rsidR="002D4344" w:rsidRPr="002D4344" w:rsidRDefault="002D4344" w:rsidP="002D4344">
      <w:pPr>
        <w:rPr>
          <w:rFonts w:ascii="Times New Roman" w:hAnsi="Times New Roman"/>
          <w:color w:val="000000"/>
          <w:sz w:val="22"/>
          <w:szCs w:val="22"/>
        </w:rPr>
      </w:pPr>
    </w:p>
    <w:p w14:paraId="2BD6035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76AD5345"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4C4A0F5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3A8EE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1895D7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DD4138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BFEB00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B327E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80D8C7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AD2DE7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F88BFF5"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7260685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778EB4C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38BA2FE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59CC834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15D4931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171B5C2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0FAA2D1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0E91842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3C3925BF" w14:textId="77777777" w:rsidR="002D4344" w:rsidRPr="002D4344" w:rsidRDefault="002D4344" w:rsidP="002D4344">
      <w:pPr>
        <w:rPr>
          <w:rFonts w:ascii="Times New Roman" w:hAnsi="Times New Roman"/>
          <w:color w:val="000000"/>
          <w:sz w:val="22"/>
          <w:szCs w:val="22"/>
        </w:rPr>
      </w:pPr>
    </w:p>
    <w:p w14:paraId="7769E115" w14:textId="77777777" w:rsidR="002D4344" w:rsidRPr="002D4344" w:rsidRDefault="002D4344" w:rsidP="002D4344">
      <w:pPr>
        <w:rPr>
          <w:rFonts w:ascii="Times New Roman" w:hAnsi="Times New Roman"/>
          <w:color w:val="000000"/>
          <w:sz w:val="22"/>
          <w:szCs w:val="22"/>
        </w:rPr>
      </w:pPr>
    </w:p>
    <w:p w14:paraId="33ECD48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1FA1CFC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1DABE5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66A33B0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1F1C821E" w14:textId="77777777" w:rsidR="002D4344" w:rsidRPr="002D4344" w:rsidRDefault="002D4344" w:rsidP="002D4344">
      <w:pPr>
        <w:rPr>
          <w:rFonts w:ascii="Times New Roman" w:hAnsi="Times New Roman"/>
          <w:color w:val="000000"/>
          <w:sz w:val="22"/>
          <w:szCs w:val="22"/>
        </w:rPr>
      </w:pPr>
    </w:p>
    <w:p w14:paraId="23B8751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766FE18B" w14:textId="77777777" w:rsidR="002D4344" w:rsidRPr="002D4344" w:rsidRDefault="002D4344" w:rsidP="002D4344">
      <w:pPr>
        <w:rPr>
          <w:rFonts w:ascii="Times New Roman" w:hAnsi="Times New Roman"/>
          <w:color w:val="000000"/>
          <w:sz w:val="22"/>
          <w:szCs w:val="22"/>
        </w:rPr>
      </w:pPr>
    </w:p>
    <w:p w14:paraId="3D2C7F91"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081C1581"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6F26B11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3A63DFBF" w14:textId="77777777" w:rsidR="002D4344" w:rsidRPr="002D4344" w:rsidRDefault="002D4344" w:rsidP="002D4344">
            <w:pPr>
              <w:jc w:val="center"/>
              <w:rPr>
                <w:rFonts w:ascii="Times New Roman" w:hAnsi="Times New Roman"/>
                <w:b/>
                <w:i/>
                <w:color w:val="000000"/>
                <w:sz w:val="22"/>
                <w:szCs w:val="22"/>
              </w:rPr>
            </w:pPr>
          </w:p>
          <w:p w14:paraId="248B84EB"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1776FFB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4B3DE3BB" w14:textId="77777777" w:rsidR="002D4344" w:rsidRPr="002D4344" w:rsidRDefault="002D4344" w:rsidP="002D4344">
            <w:pPr>
              <w:jc w:val="center"/>
              <w:rPr>
                <w:rFonts w:ascii="Times New Roman" w:hAnsi="Times New Roman"/>
                <w:b/>
                <w:i/>
                <w:color w:val="000000"/>
                <w:sz w:val="22"/>
                <w:szCs w:val="22"/>
              </w:rPr>
            </w:pPr>
          </w:p>
          <w:p w14:paraId="20565042"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A51A6D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197ADFD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19EA5BD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4ED19F3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5AD6F57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0393142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3C78A15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7AD24E8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711BC5FE"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5187949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595C2D4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4043225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A8939F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2D82D60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0F59EE6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59AA996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871A3C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7AA589D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3BA6214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0.469333333</w:t>
            </w:r>
          </w:p>
        </w:tc>
        <w:tc>
          <w:tcPr>
            <w:tcW w:w="714" w:type="pct"/>
            <w:tcBorders>
              <w:top w:val="single" w:sz="4" w:space="0" w:color="auto"/>
              <w:left w:val="single" w:sz="4" w:space="0" w:color="auto"/>
              <w:bottom w:val="single" w:sz="4" w:space="0" w:color="auto"/>
              <w:right w:val="single" w:sz="4" w:space="0" w:color="auto"/>
            </w:tcBorders>
            <w:hideMark/>
          </w:tcPr>
          <w:p w14:paraId="6F57535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0.72672</w:t>
            </w:r>
          </w:p>
        </w:tc>
        <w:tc>
          <w:tcPr>
            <w:tcW w:w="571" w:type="pct"/>
            <w:tcBorders>
              <w:top w:val="single" w:sz="4" w:space="0" w:color="auto"/>
              <w:left w:val="single" w:sz="4" w:space="0" w:color="auto"/>
              <w:bottom w:val="single" w:sz="4" w:space="0" w:color="auto"/>
              <w:right w:val="single" w:sz="4" w:space="0" w:color="auto"/>
            </w:tcBorders>
            <w:hideMark/>
          </w:tcPr>
          <w:p w14:paraId="04262E4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7CAB18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0.469333333</w:t>
            </w:r>
          </w:p>
        </w:tc>
        <w:tc>
          <w:tcPr>
            <w:tcW w:w="786" w:type="pct"/>
            <w:tcBorders>
              <w:top w:val="single" w:sz="4" w:space="0" w:color="auto"/>
              <w:left w:val="single" w:sz="4" w:space="0" w:color="auto"/>
              <w:bottom w:val="single" w:sz="4" w:space="0" w:color="auto"/>
              <w:right w:val="single" w:sz="4" w:space="0" w:color="auto"/>
            </w:tcBorders>
            <w:hideMark/>
          </w:tcPr>
          <w:p w14:paraId="4608C64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0.72672</w:t>
            </w:r>
          </w:p>
        </w:tc>
      </w:tr>
      <w:tr w:rsidR="002D4344" w:rsidRPr="002D4344" w14:paraId="6E32CB8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0CB226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0BF3FFD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2AABCCC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0.076266667</w:t>
            </w:r>
          </w:p>
        </w:tc>
        <w:tc>
          <w:tcPr>
            <w:tcW w:w="714" w:type="pct"/>
            <w:tcBorders>
              <w:top w:val="single" w:sz="4" w:space="0" w:color="auto"/>
              <w:left w:val="single" w:sz="4" w:space="0" w:color="auto"/>
              <w:bottom w:val="single" w:sz="4" w:space="0" w:color="auto"/>
              <w:right w:val="single" w:sz="4" w:space="0" w:color="auto"/>
            </w:tcBorders>
            <w:hideMark/>
          </w:tcPr>
          <w:p w14:paraId="1BDCC20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0.118092</w:t>
            </w:r>
          </w:p>
        </w:tc>
        <w:tc>
          <w:tcPr>
            <w:tcW w:w="571" w:type="pct"/>
            <w:tcBorders>
              <w:top w:val="single" w:sz="4" w:space="0" w:color="auto"/>
              <w:left w:val="single" w:sz="4" w:space="0" w:color="auto"/>
              <w:bottom w:val="single" w:sz="4" w:space="0" w:color="auto"/>
              <w:right w:val="single" w:sz="4" w:space="0" w:color="auto"/>
            </w:tcBorders>
            <w:hideMark/>
          </w:tcPr>
          <w:p w14:paraId="7F0D72A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1F477E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0.076266667</w:t>
            </w:r>
          </w:p>
        </w:tc>
        <w:tc>
          <w:tcPr>
            <w:tcW w:w="786" w:type="pct"/>
            <w:tcBorders>
              <w:top w:val="single" w:sz="4" w:space="0" w:color="auto"/>
              <w:left w:val="single" w:sz="4" w:space="0" w:color="auto"/>
              <w:bottom w:val="single" w:sz="4" w:space="0" w:color="auto"/>
              <w:right w:val="single" w:sz="4" w:space="0" w:color="auto"/>
            </w:tcBorders>
            <w:hideMark/>
          </w:tcPr>
          <w:p w14:paraId="5AA7B0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0.118092</w:t>
            </w:r>
          </w:p>
        </w:tc>
      </w:tr>
      <w:tr w:rsidR="002D4344" w:rsidRPr="002D4344" w14:paraId="2090B83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DB791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765F4F2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416BCA2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0.030555556</w:t>
            </w:r>
          </w:p>
        </w:tc>
        <w:tc>
          <w:tcPr>
            <w:tcW w:w="714" w:type="pct"/>
            <w:tcBorders>
              <w:top w:val="single" w:sz="4" w:space="0" w:color="auto"/>
              <w:left w:val="single" w:sz="4" w:space="0" w:color="auto"/>
              <w:bottom w:val="single" w:sz="4" w:space="0" w:color="auto"/>
              <w:right w:val="single" w:sz="4" w:space="0" w:color="auto"/>
            </w:tcBorders>
            <w:hideMark/>
          </w:tcPr>
          <w:p w14:paraId="5F363AB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0.04542</w:t>
            </w:r>
          </w:p>
        </w:tc>
        <w:tc>
          <w:tcPr>
            <w:tcW w:w="571" w:type="pct"/>
            <w:tcBorders>
              <w:top w:val="single" w:sz="4" w:space="0" w:color="auto"/>
              <w:left w:val="single" w:sz="4" w:space="0" w:color="auto"/>
              <w:bottom w:val="single" w:sz="4" w:space="0" w:color="auto"/>
              <w:right w:val="single" w:sz="4" w:space="0" w:color="auto"/>
            </w:tcBorders>
            <w:hideMark/>
          </w:tcPr>
          <w:p w14:paraId="3E77597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3AF318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0.030555556</w:t>
            </w:r>
          </w:p>
        </w:tc>
        <w:tc>
          <w:tcPr>
            <w:tcW w:w="786" w:type="pct"/>
            <w:tcBorders>
              <w:top w:val="single" w:sz="4" w:space="0" w:color="auto"/>
              <w:left w:val="single" w:sz="4" w:space="0" w:color="auto"/>
              <w:bottom w:val="single" w:sz="4" w:space="0" w:color="auto"/>
              <w:right w:val="single" w:sz="4" w:space="0" w:color="auto"/>
            </w:tcBorders>
            <w:hideMark/>
          </w:tcPr>
          <w:p w14:paraId="730BA39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0.04542</w:t>
            </w:r>
          </w:p>
        </w:tc>
      </w:tr>
      <w:tr w:rsidR="002D4344" w:rsidRPr="002D4344" w14:paraId="58B2935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AF9064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6E71BC6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1C54F49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0.073333333</w:t>
            </w:r>
          </w:p>
        </w:tc>
        <w:tc>
          <w:tcPr>
            <w:tcW w:w="714" w:type="pct"/>
            <w:tcBorders>
              <w:top w:val="single" w:sz="4" w:space="0" w:color="auto"/>
              <w:left w:val="single" w:sz="4" w:space="0" w:color="auto"/>
              <w:bottom w:val="single" w:sz="4" w:space="0" w:color="auto"/>
              <w:right w:val="single" w:sz="4" w:space="0" w:color="auto"/>
            </w:tcBorders>
            <w:hideMark/>
          </w:tcPr>
          <w:p w14:paraId="0238EC0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0.11355</w:t>
            </w:r>
          </w:p>
        </w:tc>
        <w:tc>
          <w:tcPr>
            <w:tcW w:w="571" w:type="pct"/>
            <w:tcBorders>
              <w:top w:val="single" w:sz="4" w:space="0" w:color="auto"/>
              <w:left w:val="single" w:sz="4" w:space="0" w:color="auto"/>
              <w:bottom w:val="single" w:sz="4" w:space="0" w:color="auto"/>
              <w:right w:val="single" w:sz="4" w:space="0" w:color="auto"/>
            </w:tcBorders>
            <w:hideMark/>
          </w:tcPr>
          <w:p w14:paraId="5CC281F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D016D0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0.073333333</w:t>
            </w:r>
          </w:p>
        </w:tc>
        <w:tc>
          <w:tcPr>
            <w:tcW w:w="786" w:type="pct"/>
            <w:tcBorders>
              <w:top w:val="single" w:sz="4" w:space="0" w:color="auto"/>
              <w:left w:val="single" w:sz="4" w:space="0" w:color="auto"/>
              <w:bottom w:val="single" w:sz="4" w:space="0" w:color="auto"/>
              <w:right w:val="single" w:sz="4" w:space="0" w:color="auto"/>
            </w:tcBorders>
            <w:hideMark/>
          </w:tcPr>
          <w:p w14:paraId="2AC167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0.11355</w:t>
            </w:r>
          </w:p>
        </w:tc>
      </w:tr>
      <w:tr w:rsidR="002D4344" w:rsidRPr="002D4344" w14:paraId="565E130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5CC2FE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15557D1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0BACB79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0.378888889</w:t>
            </w:r>
          </w:p>
        </w:tc>
        <w:tc>
          <w:tcPr>
            <w:tcW w:w="714" w:type="pct"/>
            <w:tcBorders>
              <w:top w:val="single" w:sz="4" w:space="0" w:color="auto"/>
              <w:left w:val="single" w:sz="4" w:space="0" w:color="auto"/>
              <w:bottom w:val="single" w:sz="4" w:space="0" w:color="auto"/>
              <w:right w:val="single" w:sz="4" w:space="0" w:color="auto"/>
            </w:tcBorders>
            <w:hideMark/>
          </w:tcPr>
          <w:p w14:paraId="7C0C0CB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0.59046</w:t>
            </w:r>
          </w:p>
        </w:tc>
        <w:tc>
          <w:tcPr>
            <w:tcW w:w="571" w:type="pct"/>
            <w:tcBorders>
              <w:top w:val="single" w:sz="4" w:space="0" w:color="auto"/>
              <w:left w:val="single" w:sz="4" w:space="0" w:color="auto"/>
              <w:bottom w:val="single" w:sz="4" w:space="0" w:color="auto"/>
              <w:right w:val="single" w:sz="4" w:space="0" w:color="auto"/>
            </w:tcBorders>
            <w:hideMark/>
          </w:tcPr>
          <w:p w14:paraId="754FF7A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7DBDC2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0.378888889</w:t>
            </w:r>
          </w:p>
        </w:tc>
        <w:tc>
          <w:tcPr>
            <w:tcW w:w="786" w:type="pct"/>
            <w:tcBorders>
              <w:top w:val="single" w:sz="4" w:space="0" w:color="auto"/>
              <w:left w:val="single" w:sz="4" w:space="0" w:color="auto"/>
              <w:bottom w:val="single" w:sz="4" w:space="0" w:color="auto"/>
              <w:right w:val="single" w:sz="4" w:space="0" w:color="auto"/>
            </w:tcBorders>
            <w:hideMark/>
          </w:tcPr>
          <w:p w14:paraId="6899264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0.59046</w:t>
            </w:r>
          </w:p>
        </w:tc>
      </w:tr>
      <w:tr w:rsidR="002D4344" w:rsidRPr="002D4344" w14:paraId="5D971B8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20E192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21E83D9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6590BCD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0.000000733</w:t>
            </w:r>
          </w:p>
        </w:tc>
        <w:tc>
          <w:tcPr>
            <w:tcW w:w="714" w:type="pct"/>
            <w:tcBorders>
              <w:top w:val="single" w:sz="4" w:space="0" w:color="auto"/>
              <w:left w:val="single" w:sz="4" w:space="0" w:color="auto"/>
              <w:bottom w:val="single" w:sz="4" w:space="0" w:color="auto"/>
              <w:right w:val="single" w:sz="4" w:space="0" w:color="auto"/>
            </w:tcBorders>
            <w:hideMark/>
          </w:tcPr>
          <w:p w14:paraId="7CA8D01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0.000001249</w:t>
            </w:r>
          </w:p>
        </w:tc>
        <w:tc>
          <w:tcPr>
            <w:tcW w:w="571" w:type="pct"/>
            <w:tcBorders>
              <w:top w:val="single" w:sz="4" w:space="0" w:color="auto"/>
              <w:left w:val="single" w:sz="4" w:space="0" w:color="auto"/>
              <w:bottom w:val="single" w:sz="4" w:space="0" w:color="auto"/>
              <w:right w:val="single" w:sz="4" w:space="0" w:color="auto"/>
            </w:tcBorders>
            <w:hideMark/>
          </w:tcPr>
          <w:p w14:paraId="7344736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40BF6E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0.000000733</w:t>
            </w:r>
          </w:p>
        </w:tc>
        <w:tc>
          <w:tcPr>
            <w:tcW w:w="786" w:type="pct"/>
            <w:tcBorders>
              <w:top w:val="single" w:sz="4" w:space="0" w:color="auto"/>
              <w:left w:val="single" w:sz="4" w:space="0" w:color="auto"/>
              <w:bottom w:val="single" w:sz="4" w:space="0" w:color="auto"/>
              <w:right w:val="single" w:sz="4" w:space="0" w:color="auto"/>
            </w:tcBorders>
            <w:hideMark/>
          </w:tcPr>
          <w:p w14:paraId="7A0CF16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0.000001249</w:t>
            </w:r>
          </w:p>
        </w:tc>
      </w:tr>
      <w:tr w:rsidR="002D4344" w:rsidRPr="002D4344" w14:paraId="5044E44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907A24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04E8181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56EFFB1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0.007333333</w:t>
            </w:r>
          </w:p>
        </w:tc>
        <w:tc>
          <w:tcPr>
            <w:tcW w:w="714" w:type="pct"/>
            <w:tcBorders>
              <w:top w:val="single" w:sz="4" w:space="0" w:color="auto"/>
              <w:left w:val="single" w:sz="4" w:space="0" w:color="auto"/>
              <w:bottom w:val="single" w:sz="4" w:space="0" w:color="auto"/>
              <w:right w:val="single" w:sz="4" w:space="0" w:color="auto"/>
            </w:tcBorders>
            <w:hideMark/>
          </w:tcPr>
          <w:p w14:paraId="4F80CD6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0.011355</w:t>
            </w:r>
          </w:p>
        </w:tc>
        <w:tc>
          <w:tcPr>
            <w:tcW w:w="571" w:type="pct"/>
            <w:tcBorders>
              <w:top w:val="single" w:sz="4" w:space="0" w:color="auto"/>
              <w:left w:val="single" w:sz="4" w:space="0" w:color="auto"/>
              <w:bottom w:val="single" w:sz="4" w:space="0" w:color="auto"/>
              <w:right w:val="single" w:sz="4" w:space="0" w:color="auto"/>
            </w:tcBorders>
            <w:hideMark/>
          </w:tcPr>
          <w:p w14:paraId="1B5450F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CB2F3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0.007333333</w:t>
            </w:r>
          </w:p>
        </w:tc>
        <w:tc>
          <w:tcPr>
            <w:tcW w:w="786" w:type="pct"/>
            <w:tcBorders>
              <w:top w:val="single" w:sz="4" w:space="0" w:color="auto"/>
              <w:left w:val="single" w:sz="4" w:space="0" w:color="auto"/>
              <w:bottom w:val="single" w:sz="4" w:space="0" w:color="auto"/>
              <w:right w:val="single" w:sz="4" w:space="0" w:color="auto"/>
            </w:tcBorders>
            <w:hideMark/>
          </w:tcPr>
          <w:p w14:paraId="4828620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0.011355</w:t>
            </w:r>
          </w:p>
        </w:tc>
      </w:tr>
      <w:tr w:rsidR="002D4344" w:rsidRPr="002D4344" w14:paraId="630FEAF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DF76E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185D199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46AAB74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0.177222222</w:t>
            </w:r>
          </w:p>
        </w:tc>
        <w:tc>
          <w:tcPr>
            <w:tcW w:w="714" w:type="pct"/>
            <w:tcBorders>
              <w:top w:val="single" w:sz="4" w:space="0" w:color="auto"/>
              <w:left w:val="single" w:sz="4" w:space="0" w:color="auto"/>
              <w:bottom w:val="single" w:sz="4" w:space="0" w:color="auto"/>
              <w:right w:val="single" w:sz="4" w:space="0" w:color="auto"/>
            </w:tcBorders>
            <w:hideMark/>
          </w:tcPr>
          <w:p w14:paraId="1E46E6D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0.27252</w:t>
            </w:r>
          </w:p>
        </w:tc>
        <w:tc>
          <w:tcPr>
            <w:tcW w:w="571" w:type="pct"/>
            <w:tcBorders>
              <w:top w:val="single" w:sz="4" w:space="0" w:color="auto"/>
              <w:left w:val="single" w:sz="4" w:space="0" w:color="auto"/>
              <w:bottom w:val="single" w:sz="4" w:space="0" w:color="auto"/>
              <w:right w:val="single" w:sz="4" w:space="0" w:color="auto"/>
            </w:tcBorders>
            <w:hideMark/>
          </w:tcPr>
          <w:p w14:paraId="2112356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297507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0.177222222</w:t>
            </w:r>
          </w:p>
        </w:tc>
        <w:tc>
          <w:tcPr>
            <w:tcW w:w="786" w:type="pct"/>
            <w:tcBorders>
              <w:top w:val="single" w:sz="4" w:space="0" w:color="auto"/>
              <w:left w:val="single" w:sz="4" w:space="0" w:color="auto"/>
              <w:bottom w:val="single" w:sz="4" w:space="0" w:color="auto"/>
              <w:right w:val="single" w:sz="4" w:space="0" w:color="auto"/>
            </w:tcBorders>
            <w:hideMark/>
          </w:tcPr>
          <w:p w14:paraId="11F79B5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0.27252</w:t>
            </w:r>
          </w:p>
        </w:tc>
      </w:tr>
    </w:tbl>
    <w:p w14:paraId="74B6F28E" w14:textId="77777777" w:rsidR="002D4344" w:rsidRPr="002D4344" w:rsidRDefault="002D4344" w:rsidP="002D4344">
      <w:pPr>
        <w:rPr>
          <w:rFonts w:ascii="Times New Roman" w:hAnsi="Times New Roman"/>
          <w:color w:val="000000"/>
          <w:sz w:val="22"/>
          <w:szCs w:val="22"/>
        </w:rPr>
      </w:pPr>
    </w:p>
    <w:p w14:paraId="29841B16" w14:textId="77777777" w:rsidR="002D4344" w:rsidRPr="002D4344" w:rsidRDefault="002D4344" w:rsidP="002D4344">
      <w:pPr>
        <w:rPr>
          <w:rFonts w:ascii="Times New Roman" w:hAnsi="Times New Roman"/>
          <w:color w:val="000000"/>
          <w:sz w:val="22"/>
          <w:szCs w:val="22"/>
        </w:rPr>
      </w:pPr>
    </w:p>
    <w:p w14:paraId="4C0FEB3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0102, Труба ДВС буровой установки</w:t>
      </w:r>
    </w:p>
    <w:p w14:paraId="19C0719B" w14:textId="77777777" w:rsidR="002D4344" w:rsidRPr="002D4344" w:rsidRDefault="002D4344" w:rsidP="002D4344">
      <w:pPr>
        <w:rPr>
          <w:rFonts w:ascii="Times New Roman" w:hAnsi="Times New Roman"/>
          <w:color w:val="000000"/>
          <w:sz w:val="22"/>
          <w:szCs w:val="22"/>
        </w:rPr>
      </w:pPr>
    </w:p>
    <w:p w14:paraId="06D3171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6B2A51C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5191345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4A92963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749ACD25" w14:textId="77777777" w:rsidR="002D4344" w:rsidRPr="002D4344" w:rsidRDefault="002D4344" w:rsidP="002D4344">
      <w:pPr>
        <w:rPr>
          <w:rFonts w:ascii="Times New Roman" w:hAnsi="Times New Roman"/>
          <w:color w:val="000000"/>
          <w:sz w:val="22"/>
          <w:szCs w:val="22"/>
        </w:rPr>
      </w:pPr>
    </w:p>
    <w:p w14:paraId="71BCF19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788DE08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75EBD32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39.34</w:t>
      </w:r>
    </w:p>
    <w:p w14:paraId="730FF12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346</w:t>
      </w:r>
    </w:p>
    <w:p w14:paraId="45A366B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206</w:t>
      </w:r>
    </w:p>
    <w:p w14:paraId="28A87CE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62CD995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04817C00" w14:textId="77777777" w:rsidR="002D4344" w:rsidRPr="002D4344" w:rsidRDefault="002D4344" w:rsidP="002D4344">
      <w:pPr>
        <w:rPr>
          <w:rFonts w:ascii="Times New Roman" w:hAnsi="Times New Roman"/>
          <w:color w:val="000000"/>
          <w:sz w:val="22"/>
          <w:szCs w:val="22"/>
        </w:rPr>
      </w:pPr>
    </w:p>
    <w:p w14:paraId="767EBF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77761DA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095BE44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206 * 346 = 0.62152672</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255197EB" w14:textId="77777777" w:rsidR="002D4344" w:rsidRPr="002D4344" w:rsidRDefault="002D4344" w:rsidP="002D4344">
      <w:pPr>
        <w:rPr>
          <w:rFonts w:ascii="Times New Roman" w:hAnsi="Times New Roman"/>
          <w:color w:val="000000"/>
          <w:sz w:val="22"/>
          <w:szCs w:val="22"/>
        </w:rPr>
      </w:pPr>
    </w:p>
    <w:p w14:paraId="463DCC3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4BD03C8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0EAE41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4E254213" w14:textId="77777777" w:rsidR="002D4344" w:rsidRPr="002D4344" w:rsidRDefault="002D4344" w:rsidP="002D4344">
      <w:pPr>
        <w:rPr>
          <w:rFonts w:ascii="Times New Roman" w:hAnsi="Times New Roman"/>
          <w:color w:val="000000"/>
          <w:sz w:val="22"/>
          <w:szCs w:val="22"/>
        </w:rPr>
      </w:pPr>
    </w:p>
    <w:p w14:paraId="0664A63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5E49B1F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0.62152672 / 0.378044397 = 1.644057482</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4C3C7791" w14:textId="77777777" w:rsidR="002D4344" w:rsidRPr="002D4344" w:rsidRDefault="002D4344" w:rsidP="002D4344">
      <w:pPr>
        <w:rPr>
          <w:rFonts w:ascii="Times New Roman" w:hAnsi="Times New Roman"/>
          <w:color w:val="000000"/>
          <w:sz w:val="22"/>
          <w:szCs w:val="22"/>
        </w:rPr>
      </w:pPr>
    </w:p>
    <w:p w14:paraId="46C3C9A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601C96B6" w14:textId="77777777" w:rsidR="002D4344" w:rsidRPr="002D4344" w:rsidRDefault="002D4344" w:rsidP="002D4344">
      <w:pPr>
        <w:rPr>
          <w:rFonts w:ascii="Times New Roman" w:hAnsi="Times New Roman"/>
          <w:color w:val="000000"/>
          <w:sz w:val="22"/>
          <w:szCs w:val="22"/>
        </w:rPr>
      </w:pPr>
    </w:p>
    <w:p w14:paraId="43CEAC0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1B7C16AF"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6AAAF95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2D36A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979F8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CCF001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433F3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DDA23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3A4BB0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A8957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6B1F8621"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027F007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5D423E6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5160FFD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1142ABD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45C7832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11FED7B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78A666F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22C7EEC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33699148" w14:textId="77777777" w:rsidR="002D4344" w:rsidRPr="002D4344" w:rsidRDefault="002D4344" w:rsidP="002D4344">
      <w:pPr>
        <w:rPr>
          <w:rFonts w:ascii="Times New Roman" w:hAnsi="Times New Roman"/>
          <w:color w:val="000000"/>
          <w:sz w:val="22"/>
          <w:szCs w:val="22"/>
        </w:rPr>
      </w:pPr>
    </w:p>
    <w:p w14:paraId="73F74335" w14:textId="77777777" w:rsidR="002D4344" w:rsidRPr="002D4344" w:rsidRDefault="002D4344" w:rsidP="002D4344">
      <w:pPr>
        <w:rPr>
          <w:rFonts w:ascii="Times New Roman" w:hAnsi="Times New Roman"/>
          <w:color w:val="000000"/>
          <w:sz w:val="22"/>
          <w:szCs w:val="22"/>
        </w:rPr>
      </w:pPr>
    </w:p>
    <w:p w14:paraId="6FDA301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64DFE72F"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20744C5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8A2231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28EFA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7E289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E803B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9E4768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A3DF1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5B2BBE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0089E0D"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7CB4D4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404B4D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23EF32D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2A7D87B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2CCD5B9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5D407CD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0E01FFA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7DBA52D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15A44F7D" w14:textId="77777777" w:rsidR="002D4344" w:rsidRPr="002D4344" w:rsidRDefault="002D4344" w:rsidP="002D4344">
      <w:pPr>
        <w:rPr>
          <w:rFonts w:ascii="Times New Roman" w:hAnsi="Times New Roman"/>
          <w:color w:val="000000"/>
          <w:sz w:val="22"/>
          <w:szCs w:val="22"/>
        </w:rPr>
      </w:pPr>
    </w:p>
    <w:p w14:paraId="5B8A1E23" w14:textId="77777777" w:rsidR="002D4344" w:rsidRPr="002D4344" w:rsidRDefault="002D4344" w:rsidP="002D4344">
      <w:pPr>
        <w:rPr>
          <w:rFonts w:ascii="Times New Roman" w:hAnsi="Times New Roman"/>
          <w:color w:val="000000"/>
          <w:sz w:val="22"/>
          <w:szCs w:val="22"/>
        </w:rPr>
      </w:pPr>
    </w:p>
    <w:p w14:paraId="5CB3199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5DEA109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778A92E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1A323D9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1470F6EA" w14:textId="77777777" w:rsidR="002D4344" w:rsidRPr="002D4344" w:rsidRDefault="002D4344" w:rsidP="002D4344">
      <w:pPr>
        <w:rPr>
          <w:rFonts w:ascii="Times New Roman" w:hAnsi="Times New Roman"/>
          <w:color w:val="000000"/>
          <w:sz w:val="22"/>
          <w:szCs w:val="22"/>
        </w:rPr>
      </w:pPr>
    </w:p>
    <w:p w14:paraId="4CBD1F9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0E70A5C4" w14:textId="77777777" w:rsidR="002D4344" w:rsidRPr="002D4344" w:rsidRDefault="002D4344" w:rsidP="002D4344">
      <w:pPr>
        <w:rPr>
          <w:rFonts w:ascii="Times New Roman" w:hAnsi="Times New Roman"/>
          <w:color w:val="000000"/>
          <w:sz w:val="22"/>
          <w:szCs w:val="22"/>
        </w:rPr>
      </w:pPr>
    </w:p>
    <w:p w14:paraId="12940A80"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6E0CD424"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5463901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0A9C8A8C" w14:textId="77777777" w:rsidR="002D4344" w:rsidRPr="002D4344" w:rsidRDefault="002D4344" w:rsidP="002D4344">
            <w:pPr>
              <w:jc w:val="center"/>
              <w:rPr>
                <w:rFonts w:ascii="Times New Roman" w:hAnsi="Times New Roman"/>
                <w:b/>
                <w:i/>
                <w:color w:val="000000"/>
                <w:sz w:val="22"/>
                <w:szCs w:val="22"/>
              </w:rPr>
            </w:pPr>
          </w:p>
          <w:p w14:paraId="327BC074"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5092E05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2DB4ED94" w14:textId="77777777" w:rsidR="002D4344" w:rsidRPr="002D4344" w:rsidRDefault="002D4344" w:rsidP="002D4344">
            <w:pPr>
              <w:jc w:val="center"/>
              <w:rPr>
                <w:rFonts w:ascii="Times New Roman" w:hAnsi="Times New Roman"/>
                <w:b/>
                <w:i/>
                <w:color w:val="000000"/>
                <w:sz w:val="22"/>
                <w:szCs w:val="22"/>
              </w:rPr>
            </w:pPr>
          </w:p>
          <w:p w14:paraId="110B124C"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70C9A4A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02BF947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0AAF200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7B6D5A8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2D35F82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0A7D86B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0CA6348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5F3A30A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5668678E"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7E598EF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4CCEBED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327D57B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0D9BC8A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2C6C693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560DE4B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3779103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D334CB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3413924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6DDE85E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0.738133333</w:t>
            </w:r>
          </w:p>
        </w:tc>
        <w:tc>
          <w:tcPr>
            <w:tcW w:w="714" w:type="pct"/>
            <w:tcBorders>
              <w:top w:val="single" w:sz="4" w:space="0" w:color="auto"/>
              <w:left w:val="single" w:sz="4" w:space="0" w:color="auto"/>
              <w:bottom w:val="single" w:sz="4" w:space="0" w:color="auto"/>
              <w:right w:val="single" w:sz="4" w:space="0" w:color="auto"/>
            </w:tcBorders>
            <w:hideMark/>
          </w:tcPr>
          <w:p w14:paraId="0CC2E06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1.25888</w:t>
            </w:r>
          </w:p>
        </w:tc>
        <w:tc>
          <w:tcPr>
            <w:tcW w:w="571" w:type="pct"/>
            <w:tcBorders>
              <w:top w:val="single" w:sz="4" w:space="0" w:color="auto"/>
              <w:left w:val="single" w:sz="4" w:space="0" w:color="auto"/>
              <w:bottom w:val="single" w:sz="4" w:space="0" w:color="auto"/>
              <w:right w:val="single" w:sz="4" w:space="0" w:color="auto"/>
            </w:tcBorders>
            <w:hideMark/>
          </w:tcPr>
          <w:p w14:paraId="2B27BD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E9777F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0.738133333</w:t>
            </w:r>
          </w:p>
        </w:tc>
        <w:tc>
          <w:tcPr>
            <w:tcW w:w="786" w:type="pct"/>
            <w:tcBorders>
              <w:top w:val="single" w:sz="4" w:space="0" w:color="auto"/>
              <w:left w:val="single" w:sz="4" w:space="0" w:color="auto"/>
              <w:bottom w:val="single" w:sz="4" w:space="0" w:color="auto"/>
              <w:right w:val="single" w:sz="4" w:space="0" w:color="auto"/>
            </w:tcBorders>
            <w:hideMark/>
          </w:tcPr>
          <w:p w14:paraId="03E3066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1.25888</w:t>
            </w:r>
          </w:p>
        </w:tc>
      </w:tr>
      <w:tr w:rsidR="002D4344" w:rsidRPr="002D4344" w14:paraId="670A30EA"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A70827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094A2A0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7D3B591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0.119946667</w:t>
            </w:r>
          </w:p>
        </w:tc>
        <w:tc>
          <w:tcPr>
            <w:tcW w:w="714" w:type="pct"/>
            <w:tcBorders>
              <w:top w:val="single" w:sz="4" w:space="0" w:color="auto"/>
              <w:left w:val="single" w:sz="4" w:space="0" w:color="auto"/>
              <w:bottom w:val="single" w:sz="4" w:space="0" w:color="auto"/>
              <w:right w:val="single" w:sz="4" w:space="0" w:color="auto"/>
            </w:tcBorders>
            <w:hideMark/>
          </w:tcPr>
          <w:p w14:paraId="68D5753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0.204568</w:t>
            </w:r>
          </w:p>
        </w:tc>
        <w:tc>
          <w:tcPr>
            <w:tcW w:w="571" w:type="pct"/>
            <w:tcBorders>
              <w:top w:val="single" w:sz="4" w:space="0" w:color="auto"/>
              <w:left w:val="single" w:sz="4" w:space="0" w:color="auto"/>
              <w:bottom w:val="single" w:sz="4" w:space="0" w:color="auto"/>
              <w:right w:val="single" w:sz="4" w:space="0" w:color="auto"/>
            </w:tcBorders>
            <w:hideMark/>
          </w:tcPr>
          <w:p w14:paraId="5FFE78C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06B395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0.119946667</w:t>
            </w:r>
          </w:p>
        </w:tc>
        <w:tc>
          <w:tcPr>
            <w:tcW w:w="786" w:type="pct"/>
            <w:tcBorders>
              <w:top w:val="single" w:sz="4" w:space="0" w:color="auto"/>
              <w:left w:val="single" w:sz="4" w:space="0" w:color="auto"/>
              <w:bottom w:val="single" w:sz="4" w:space="0" w:color="auto"/>
              <w:right w:val="single" w:sz="4" w:space="0" w:color="auto"/>
            </w:tcBorders>
            <w:hideMark/>
          </w:tcPr>
          <w:p w14:paraId="6C828A8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0.204568</w:t>
            </w:r>
          </w:p>
        </w:tc>
      </w:tr>
      <w:tr w:rsidR="002D4344" w:rsidRPr="002D4344" w14:paraId="06AC2BA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D037E3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5A0DCB7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5E4352A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0.048055556</w:t>
            </w:r>
          </w:p>
        </w:tc>
        <w:tc>
          <w:tcPr>
            <w:tcW w:w="714" w:type="pct"/>
            <w:tcBorders>
              <w:top w:val="single" w:sz="4" w:space="0" w:color="auto"/>
              <w:left w:val="single" w:sz="4" w:space="0" w:color="auto"/>
              <w:bottom w:val="single" w:sz="4" w:space="0" w:color="auto"/>
              <w:right w:val="single" w:sz="4" w:space="0" w:color="auto"/>
            </w:tcBorders>
            <w:hideMark/>
          </w:tcPr>
          <w:p w14:paraId="57C6698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0.07868</w:t>
            </w:r>
          </w:p>
        </w:tc>
        <w:tc>
          <w:tcPr>
            <w:tcW w:w="571" w:type="pct"/>
            <w:tcBorders>
              <w:top w:val="single" w:sz="4" w:space="0" w:color="auto"/>
              <w:left w:val="single" w:sz="4" w:space="0" w:color="auto"/>
              <w:bottom w:val="single" w:sz="4" w:space="0" w:color="auto"/>
              <w:right w:val="single" w:sz="4" w:space="0" w:color="auto"/>
            </w:tcBorders>
            <w:hideMark/>
          </w:tcPr>
          <w:p w14:paraId="71CBDF0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537C7B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0.048055556</w:t>
            </w:r>
          </w:p>
        </w:tc>
        <w:tc>
          <w:tcPr>
            <w:tcW w:w="786" w:type="pct"/>
            <w:tcBorders>
              <w:top w:val="single" w:sz="4" w:space="0" w:color="auto"/>
              <w:left w:val="single" w:sz="4" w:space="0" w:color="auto"/>
              <w:bottom w:val="single" w:sz="4" w:space="0" w:color="auto"/>
              <w:right w:val="single" w:sz="4" w:space="0" w:color="auto"/>
            </w:tcBorders>
            <w:hideMark/>
          </w:tcPr>
          <w:p w14:paraId="37F6807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0.07868</w:t>
            </w:r>
          </w:p>
        </w:tc>
      </w:tr>
      <w:tr w:rsidR="002D4344" w:rsidRPr="002D4344" w14:paraId="69F2874C"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613834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059F297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4605527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0.115333333</w:t>
            </w:r>
          </w:p>
        </w:tc>
        <w:tc>
          <w:tcPr>
            <w:tcW w:w="714" w:type="pct"/>
            <w:tcBorders>
              <w:top w:val="single" w:sz="4" w:space="0" w:color="auto"/>
              <w:left w:val="single" w:sz="4" w:space="0" w:color="auto"/>
              <w:bottom w:val="single" w:sz="4" w:space="0" w:color="auto"/>
              <w:right w:val="single" w:sz="4" w:space="0" w:color="auto"/>
            </w:tcBorders>
            <w:hideMark/>
          </w:tcPr>
          <w:p w14:paraId="5539F34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0.1967</w:t>
            </w:r>
          </w:p>
        </w:tc>
        <w:tc>
          <w:tcPr>
            <w:tcW w:w="571" w:type="pct"/>
            <w:tcBorders>
              <w:top w:val="single" w:sz="4" w:space="0" w:color="auto"/>
              <w:left w:val="single" w:sz="4" w:space="0" w:color="auto"/>
              <w:bottom w:val="single" w:sz="4" w:space="0" w:color="auto"/>
              <w:right w:val="single" w:sz="4" w:space="0" w:color="auto"/>
            </w:tcBorders>
            <w:hideMark/>
          </w:tcPr>
          <w:p w14:paraId="2B36C64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F6189A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0.115333333</w:t>
            </w:r>
          </w:p>
        </w:tc>
        <w:tc>
          <w:tcPr>
            <w:tcW w:w="786" w:type="pct"/>
            <w:tcBorders>
              <w:top w:val="single" w:sz="4" w:space="0" w:color="auto"/>
              <w:left w:val="single" w:sz="4" w:space="0" w:color="auto"/>
              <w:bottom w:val="single" w:sz="4" w:space="0" w:color="auto"/>
              <w:right w:val="single" w:sz="4" w:space="0" w:color="auto"/>
            </w:tcBorders>
            <w:hideMark/>
          </w:tcPr>
          <w:p w14:paraId="0BEBA3A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0.1967</w:t>
            </w:r>
          </w:p>
        </w:tc>
      </w:tr>
      <w:tr w:rsidR="002D4344" w:rsidRPr="002D4344" w14:paraId="3ABE878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83D66F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06A320D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3B2EAFA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0.595888889</w:t>
            </w:r>
          </w:p>
        </w:tc>
        <w:tc>
          <w:tcPr>
            <w:tcW w:w="714" w:type="pct"/>
            <w:tcBorders>
              <w:top w:val="single" w:sz="4" w:space="0" w:color="auto"/>
              <w:left w:val="single" w:sz="4" w:space="0" w:color="auto"/>
              <w:bottom w:val="single" w:sz="4" w:space="0" w:color="auto"/>
              <w:right w:val="single" w:sz="4" w:space="0" w:color="auto"/>
            </w:tcBorders>
            <w:hideMark/>
          </w:tcPr>
          <w:p w14:paraId="0916006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1.02284</w:t>
            </w:r>
          </w:p>
        </w:tc>
        <w:tc>
          <w:tcPr>
            <w:tcW w:w="571" w:type="pct"/>
            <w:tcBorders>
              <w:top w:val="single" w:sz="4" w:space="0" w:color="auto"/>
              <w:left w:val="single" w:sz="4" w:space="0" w:color="auto"/>
              <w:bottom w:val="single" w:sz="4" w:space="0" w:color="auto"/>
              <w:right w:val="single" w:sz="4" w:space="0" w:color="auto"/>
            </w:tcBorders>
            <w:hideMark/>
          </w:tcPr>
          <w:p w14:paraId="2C1920C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B0ADA6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0.595888889</w:t>
            </w:r>
          </w:p>
        </w:tc>
        <w:tc>
          <w:tcPr>
            <w:tcW w:w="786" w:type="pct"/>
            <w:tcBorders>
              <w:top w:val="single" w:sz="4" w:space="0" w:color="auto"/>
              <w:left w:val="single" w:sz="4" w:space="0" w:color="auto"/>
              <w:bottom w:val="single" w:sz="4" w:space="0" w:color="auto"/>
              <w:right w:val="single" w:sz="4" w:space="0" w:color="auto"/>
            </w:tcBorders>
            <w:hideMark/>
          </w:tcPr>
          <w:p w14:paraId="4A690A5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1.02284</w:t>
            </w:r>
          </w:p>
        </w:tc>
      </w:tr>
      <w:tr w:rsidR="002D4344" w:rsidRPr="002D4344" w14:paraId="7D40037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A62B47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77B2125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0575AC8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0.000001153</w:t>
            </w:r>
          </w:p>
        </w:tc>
        <w:tc>
          <w:tcPr>
            <w:tcW w:w="714" w:type="pct"/>
            <w:tcBorders>
              <w:top w:val="single" w:sz="4" w:space="0" w:color="auto"/>
              <w:left w:val="single" w:sz="4" w:space="0" w:color="auto"/>
              <w:bottom w:val="single" w:sz="4" w:space="0" w:color="auto"/>
              <w:right w:val="single" w:sz="4" w:space="0" w:color="auto"/>
            </w:tcBorders>
            <w:hideMark/>
          </w:tcPr>
          <w:p w14:paraId="0E67AD1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0.000002164</w:t>
            </w:r>
          </w:p>
        </w:tc>
        <w:tc>
          <w:tcPr>
            <w:tcW w:w="571" w:type="pct"/>
            <w:tcBorders>
              <w:top w:val="single" w:sz="4" w:space="0" w:color="auto"/>
              <w:left w:val="single" w:sz="4" w:space="0" w:color="auto"/>
              <w:bottom w:val="single" w:sz="4" w:space="0" w:color="auto"/>
              <w:right w:val="single" w:sz="4" w:space="0" w:color="auto"/>
            </w:tcBorders>
            <w:hideMark/>
          </w:tcPr>
          <w:p w14:paraId="3A6888E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759B4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0.000001153</w:t>
            </w:r>
          </w:p>
        </w:tc>
        <w:tc>
          <w:tcPr>
            <w:tcW w:w="786" w:type="pct"/>
            <w:tcBorders>
              <w:top w:val="single" w:sz="4" w:space="0" w:color="auto"/>
              <w:left w:val="single" w:sz="4" w:space="0" w:color="auto"/>
              <w:bottom w:val="single" w:sz="4" w:space="0" w:color="auto"/>
              <w:right w:val="single" w:sz="4" w:space="0" w:color="auto"/>
            </w:tcBorders>
            <w:hideMark/>
          </w:tcPr>
          <w:p w14:paraId="2776379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0.000002164</w:t>
            </w:r>
          </w:p>
        </w:tc>
      </w:tr>
      <w:tr w:rsidR="002D4344" w:rsidRPr="002D4344" w14:paraId="3F524B7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BD18AA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50C0F8E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161A177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0.011533333</w:t>
            </w:r>
          </w:p>
        </w:tc>
        <w:tc>
          <w:tcPr>
            <w:tcW w:w="714" w:type="pct"/>
            <w:tcBorders>
              <w:top w:val="single" w:sz="4" w:space="0" w:color="auto"/>
              <w:left w:val="single" w:sz="4" w:space="0" w:color="auto"/>
              <w:bottom w:val="single" w:sz="4" w:space="0" w:color="auto"/>
              <w:right w:val="single" w:sz="4" w:space="0" w:color="auto"/>
            </w:tcBorders>
            <w:hideMark/>
          </w:tcPr>
          <w:p w14:paraId="02028CF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0.01967</w:t>
            </w:r>
          </w:p>
        </w:tc>
        <w:tc>
          <w:tcPr>
            <w:tcW w:w="571" w:type="pct"/>
            <w:tcBorders>
              <w:top w:val="single" w:sz="4" w:space="0" w:color="auto"/>
              <w:left w:val="single" w:sz="4" w:space="0" w:color="auto"/>
              <w:bottom w:val="single" w:sz="4" w:space="0" w:color="auto"/>
              <w:right w:val="single" w:sz="4" w:space="0" w:color="auto"/>
            </w:tcBorders>
            <w:hideMark/>
          </w:tcPr>
          <w:p w14:paraId="36E5BE3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6BDF99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0.011533333</w:t>
            </w:r>
          </w:p>
        </w:tc>
        <w:tc>
          <w:tcPr>
            <w:tcW w:w="786" w:type="pct"/>
            <w:tcBorders>
              <w:top w:val="single" w:sz="4" w:space="0" w:color="auto"/>
              <w:left w:val="single" w:sz="4" w:space="0" w:color="auto"/>
              <w:bottom w:val="single" w:sz="4" w:space="0" w:color="auto"/>
              <w:right w:val="single" w:sz="4" w:space="0" w:color="auto"/>
            </w:tcBorders>
            <w:hideMark/>
          </w:tcPr>
          <w:p w14:paraId="611D625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0.01967</w:t>
            </w:r>
          </w:p>
        </w:tc>
      </w:tr>
      <w:tr w:rsidR="002D4344" w:rsidRPr="002D4344" w14:paraId="51FBF55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326065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74CE504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29EBC79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0.278722222</w:t>
            </w:r>
          </w:p>
        </w:tc>
        <w:tc>
          <w:tcPr>
            <w:tcW w:w="714" w:type="pct"/>
            <w:tcBorders>
              <w:top w:val="single" w:sz="4" w:space="0" w:color="auto"/>
              <w:left w:val="single" w:sz="4" w:space="0" w:color="auto"/>
              <w:bottom w:val="single" w:sz="4" w:space="0" w:color="auto"/>
              <w:right w:val="single" w:sz="4" w:space="0" w:color="auto"/>
            </w:tcBorders>
            <w:hideMark/>
          </w:tcPr>
          <w:p w14:paraId="555473B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0.47208</w:t>
            </w:r>
          </w:p>
        </w:tc>
        <w:tc>
          <w:tcPr>
            <w:tcW w:w="571" w:type="pct"/>
            <w:tcBorders>
              <w:top w:val="single" w:sz="4" w:space="0" w:color="auto"/>
              <w:left w:val="single" w:sz="4" w:space="0" w:color="auto"/>
              <w:bottom w:val="single" w:sz="4" w:space="0" w:color="auto"/>
              <w:right w:val="single" w:sz="4" w:space="0" w:color="auto"/>
            </w:tcBorders>
            <w:hideMark/>
          </w:tcPr>
          <w:p w14:paraId="23E85CD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43DAB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0.278722222</w:t>
            </w:r>
          </w:p>
        </w:tc>
        <w:tc>
          <w:tcPr>
            <w:tcW w:w="786" w:type="pct"/>
            <w:tcBorders>
              <w:top w:val="single" w:sz="4" w:space="0" w:color="auto"/>
              <w:left w:val="single" w:sz="4" w:space="0" w:color="auto"/>
              <w:bottom w:val="single" w:sz="4" w:space="0" w:color="auto"/>
              <w:right w:val="single" w:sz="4" w:space="0" w:color="auto"/>
            </w:tcBorders>
            <w:hideMark/>
          </w:tcPr>
          <w:p w14:paraId="6CDF6A3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0.47208</w:t>
            </w:r>
          </w:p>
        </w:tc>
      </w:tr>
    </w:tbl>
    <w:p w14:paraId="49FFC739" w14:textId="77777777" w:rsidR="002D4344" w:rsidRPr="002D4344" w:rsidRDefault="002D4344" w:rsidP="002D4344">
      <w:pPr>
        <w:rPr>
          <w:rFonts w:ascii="Times New Roman" w:hAnsi="Times New Roman"/>
          <w:color w:val="000000"/>
          <w:sz w:val="22"/>
          <w:szCs w:val="22"/>
        </w:rPr>
      </w:pPr>
    </w:p>
    <w:p w14:paraId="748AAD85" w14:textId="77777777" w:rsidR="002D4344" w:rsidRPr="002D4344" w:rsidRDefault="002D4344" w:rsidP="002D4344">
      <w:pPr>
        <w:rPr>
          <w:rFonts w:ascii="Times New Roman" w:hAnsi="Times New Roman"/>
          <w:color w:val="000000"/>
          <w:sz w:val="22"/>
          <w:szCs w:val="22"/>
        </w:rPr>
      </w:pPr>
    </w:p>
    <w:p w14:paraId="072FC30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0102, Труба ДВС буровой установки</w:t>
      </w:r>
    </w:p>
    <w:p w14:paraId="4E5992D2" w14:textId="77777777" w:rsidR="002D4344" w:rsidRPr="002D4344" w:rsidRDefault="002D4344" w:rsidP="002D4344">
      <w:pPr>
        <w:rPr>
          <w:rFonts w:ascii="Times New Roman" w:hAnsi="Times New Roman"/>
          <w:color w:val="000000"/>
          <w:sz w:val="22"/>
          <w:szCs w:val="22"/>
        </w:rPr>
      </w:pPr>
    </w:p>
    <w:p w14:paraId="5D6273B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24FEA6E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58568B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0B2C801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453BCDDF" w14:textId="77777777" w:rsidR="002D4344" w:rsidRPr="002D4344" w:rsidRDefault="002D4344" w:rsidP="002D4344">
      <w:pPr>
        <w:rPr>
          <w:rFonts w:ascii="Times New Roman" w:hAnsi="Times New Roman"/>
          <w:color w:val="000000"/>
          <w:sz w:val="22"/>
          <w:szCs w:val="22"/>
        </w:rPr>
      </w:pPr>
    </w:p>
    <w:p w14:paraId="2255CF1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50F6481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1339B1E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39.34</w:t>
      </w:r>
    </w:p>
    <w:p w14:paraId="276A4F7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346</w:t>
      </w:r>
    </w:p>
    <w:p w14:paraId="347882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206</w:t>
      </w:r>
    </w:p>
    <w:p w14:paraId="0E34EC4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1F5A561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67A4629A" w14:textId="77777777" w:rsidR="002D4344" w:rsidRPr="002D4344" w:rsidRDefault="002D4344" w:rsidP="002D4344">
      <w:pPr>
        <w:rPr>
          <w:rFonts w:ascii="Times New Roman" w:hAnsi="Times New Roman"/>
          <w:color w:val="000000"/>
          <w:sz w:val="22"/>
          <w:szCs w:val="22"/>
        </w:rPr>
      </w:pPr>
    </w:p>
    <w:p w14:paraId="2867900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280D2D7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1C960EA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206 * 346 = 0.62152672</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43BD60D5" w14:textId="77777777" w:rsidR="002D4344" w:rsidRPr="002D4344" w:rsidRDefault="002D4344" w:rsidP="002D4344">
      <w:pPr>
        <w:rPr>
          <w:rFonts w:ascii="Times New Roman" w:hAnsi="Times New Roman"/>
          <w:color w:val="000000"/>
          <w:sz w:val="22"/>
          <w:szCs w:val="22"/>
        </w:rPr>
      </w:pPr>
    </w:p>
    <w:p w14:paraId="5338936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3C7B05C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569A2B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7391A56F" w14:textId="77777777" w:rsidR="002D4344" w:rsidRPr="002D4344" w:rsidRDefault="002D4344" w:rsidP="002D4344">
      <w:pPr>
        <w:rPr>
          <w:rFonts w:ascii="Times New Roman" w:hAnsi="Times New Roman"/>
          <w:color w:val="000000"/>
          <w:sz w:val="22"/>
          <w:szCs w:val="22"/>
        </w:rPr>
      </w:pPr>
    </w:p>
    <w:p w14:paraId="35847F9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371FD63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0.62152672 / 0.378044397 = 1.644057482</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5B68E5D3" w14:textId="77777777" w:rsidR="002D4344" w:rsidRPr="002D4344" w:rsidRDefault="002D4344" w:rsidP="002D4344">
      <w:pPr>
        <w:rPr>
          <w:rFonts w:ascii="Times New Roman" w:hAnsi="Times New Roman"/>
          <w:color w:val="000000"/>
          <w:sz w:val="22"/>
          <w:szCs w:val="22"/>
        </w:rPr>
      </w:pPr>
    </w:p>
    <w:p w14:paraId="6245A93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257898F7" w14:textId="77777777" w:rsidR="002D4344" w:rsidRPr="002D4344" w:rsidRDefault="002D4344" w:rsidP="002D4344">
      <w:pPr>
        <w:rPr>
          <w:rFonts w:ascii="Times New Roman" w:hAnsi="Times New Roman"/>
          <w:color w:val="000000"/>
          <w:sz w:val="22"/>
          <w:szCs w:val="22"/>
        </w:rPr>
      </w:pPr>
    </w:p>
    <w:p w14:paraId="1E90FF3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1EAE875F"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3B9CBA4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6A2031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5D5B0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79F4E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9B6430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37157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C3FB54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31B057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4410BCC"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288BFDC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1D92E8C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27F9B47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318D620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17F722E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7F02C8C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28DCE0A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3CA3D5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7E6E7B94" w14:textId="77777777" w:rsidR="002D4344" w:rsidRPr="002D4344" w:rsidRDefault="002D4344" w:rsidP="002D4344">
      <w:pPr>
        <w:rPr>
          <w:rFonts w:ascii="Times New Roman" w:hAnsi="Times New Roman"/>
          <w:color w:val="000000"/>
          <w:sz w:val="22"/>
          <w:szCs w:val="22"/>
        </w:rPr>
      </w:pPr>
    </w:p>
    <w:p w14:paraId="6F87E150" w14:textId="77777777" w:rsidR="002D4344" w:rsidRPr="002D4344" w:rsidRDefault="002D4344" w:rsidP="002D4344">
      <w:pPr>
        <w:rPr>
          <w:rFonts w:ascii="Times New Roman" w:hAnsi="Times New Roman"/>
          <w:color w:val="000000"/>
          <w:sz w:val="22"/>
          <w:szCs w:val="22"/>
        </w:rPr>
      </w:pPr>
    </w:p>
    <w:p w14:paraId="4ADBA0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2E838164"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66A3013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671C1F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52B02A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E11F6B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233BFB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64E066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59599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0CFC9F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A9FF443"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0607947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6BD6BF5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287661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6085E06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0AFDD46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46C9AA1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418E085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00E209D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656A9DE8" w14:textId="77777777" w:rsidR="002D4344" w:rsidRPr="002D4344" w:rsidRDefault="002D4344" w:rsidP="002D4344">
      <w:pPr>
        <w:rPr>
          <w:rFonts w:ascii="Times New Roman" w:hAnsi="Times New Roman"/>
          <w:color w:val="000000"/>
          <w:sz w:val="22"/>
          <w:szCs w:val="22"/>
        </w:rPr>
      </w:pPr>
    </w:p>
    <w:p w14:paraId="4638C47E" w14:textId="77777777" w:rsidR="002D4344" w:rsidRPr="002D4344" w:rsidRDefault="002D4344" w:rsidP="002D4344">
      <w:pPr>
        <w:rPr>
          <w:rFonts w:ascii="Times New Roman" w:hAnsi="Times New Roman"/>
          <w:color w:val="000000"/>
          <w:sz w:val="22"/>
          <w:szCs w:val="22"/>
        </w:rPr>
      </w:pPr>
    </w:p>
    <w:p w14:paraId="0AD6EF3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72A4CC5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374086B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417C00A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4D31E407" w14:textId="77777777" w:rsidR="002D4344" w:rsidRPr="002D4344" w:rsidRDefault="002D4344" w:rsidP="002D4344">
      <w:pPr>
        <w:rPr>
          <w:rFonts w:ascii="Times New Roman" w:hAnsi="Times New Roman"/>
          <w:color w:val="000000"/>
          <w:sz w:val="22"/>
          <w:szCs w:val="22"/>
        </w:rPr>
      </w:pPr>
    </w:p>
    <w:p w14:paraId="0E05C6D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0EA93DCF" w14:textId="77777777" w:rsidR="002D4344" w:rsidRPr="002D4344" w:rsidRDefault="002D4344" w:rsidP="002D4344">
      <w:pPr>
        <w:rPr>
          <w:rFonts w:ascii="Times New Roman" w:hAnsi="Times New Roman"/>
          <w:color w:val="000000"/>
          <w:sz w:val="22"/>
          <w:szCs w:val="22"/>
        </w:rPr>
      </w:pPr>
    </w:p>
    <w:p w14:paraId="0DB4E7AC"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672F60D2"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7028712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5A8A8DF5" w14:textId="77777777" w:rsidR="002D4344" w:rsidRPr="002D4344" w:rsidRDefault="002D4344" w:rsidP="002D4344">
            <w:pPr>
              <w:jc w:val="center"/>
              <w:rPr>
                <w:rFonts w:ascii="Times New Roman" w:hAnsi="Times New Roman"/>
                <w:b/>
                <w:i/>
                <w:color w:val="000000"/>
                <w:sz w:val="22"/>
                <w:szCs w:val="22"/>
              </w:rPr>
            </w:pPr>
          </w:p>
          <w:p w14:paraId="1074DC47"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6E33555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425D4092" w14:textId="77777777" w:rsidR="002D4344" w:rsidRPr="002D4344" w:rsidRDefault="002D4344" w:rsidP="002D4344">
            <w:pPr>
              <w:jc w:val="center"/>
              <w:rPr>
                <w:rFonts w:ascii="Times New Roman" w:hAnsi="Times New Roman"/>
                <w:b/>
                <w:i/>
                <w:color w:val="000000"/>
                <w:sz w:val="22"/>
                <w:szCs w:val="22"/>
              </w:rPr>
            </w:pPr>
          </w:p>
          <w:p w14:paraId="0E82FEC7"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5274D4A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671026D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71AF348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697F669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578F0A8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2593401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1D0FBAC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7F7C619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61B9CCA1"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FEC1B6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0FE4DD6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5A0E396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EBC990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54478A5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5794167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5C3C41BC"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FA246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2F8909B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3746436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0.738133333</w:t>
            </w:r>
          </w:p>
        </w:tc>
        <w:tc>
          <w:tcPr>
            <w:tcW w:w="714" w:type="pct"/>
            <w:tcBorders>
              <w:top w:val="single" w:sz="4" w:space="0" w:color="auto"/>
              <w:left w:val="single" w:sz="4" w:space="0" w:color="auto"/>
              <w:bottom w:val="single" w:sz="4" w:space="0" w:color="auto"/>
              <w:right w:val="single" w:sz="4" w:space="0" w:color="auto"/>
            </w:tcBorders>
            <w:hideMark/>
          </w:tcPr>
          <w:p w14:paraId="1D94169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1.25888</w:t>
            </w:r>
          </w:p>
        </w:tc>
        <w:tc>
          <w:tcPr>
            <w:tcW w:w="571" w:type="pct"/>
            <w:tcBorders>
              <w:top w:val="single" w:sz="4" w:space="0" w:color="auto"/>
              <w:left w:val="single" w:sz="4" w:space="0" w:color="auto"/>
              <w:bottom w:val="single" w:sz="4" w:space="0" w:color="auto"/>
              <w:right w:val="single" w:sz="4" w:space="0" w:color="auto"/>
            </w:tcBorders>
            <w:hideMark/>
          </w:tcPr>
          <w:p w14:paraId="5534633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5CF418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0.738133333</w:t>
            </w:r>
          </w:p>
        </w:tc>
        <w:tc>
          <w:tcPr>
            <w:tcW w:w="786" w:type="pct"/>
            <w:tcBorders>
              <w:top w:val="single" w:sz="4" w:space="0" w:color="auto"/>
              <w:left w:val="single" w:sz="4" w:space="0" w:color="auto"/>
              <w:bottom w:val="single" w:sz="4" w:space="0" w:color="auto"/>
              <w:right w:val="single" w:sz="4" w:space="0" w:color="auto"/>
            </w:tcBorders>
            <w:hideMark/>
          </w:tcPr>
          <w:p w14:paraId="0B12686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1.25888</w:t>
            </w:r>
          </w:p>
        </w:tc>
      </w:tr>
      <w:tr w:rsidR="002D4344" w:rsidRPr="002D4344" w14:paraId="35BCED7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EB2AEF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77EF72F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3819D51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0.119946667</w:t>
            </w:r>
          </w:p>
        </w:tc>
        <w:tc>
          <w:tcPr>
            <w:tcW w:w="714" w:type="pct"/>
            <w:tcBorders>
              <w:top w:val="single" w:sz="4" w:space="0" w:color="auto"/>
              <w:left w:val="single" w:sz="4" w:space="0" w:color="auto"/>
              <w:bottom w:val="single" w:sz="4" w:space="0" w:color="auto"/>
              <w:right w:val="single" w:sz="4" w:space="0" w:color="auto"/>
            </w:tcBorders>
            <w:hideMark/>
          </w:tcPr>
          <w:p w14:paraId="5210436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0.204568</w:t>
            </w:r>
          </w:p>
        </w:tc>
        <w:tc>
          <w:tcPr>
            <w:tcW w:w="571" w:type="pct"/>
            <w:tcBorders>
              <w:top w:val="single" w:sz="4" w:space="0" w:color="auto"/>
              <w:left w:val="single" w:sz="4" w:space="0" w:color="auto"/>
              <w:bottom w:val="single" w:sz="4" w:space="0" w:color="auto"/>
              <w:right w:val="single" w:sz="4" w:space="0" w:color="auto"/>
            </w:tcBorders>
            <w:hideMark/>
          </w:tcPr>
          <w:p w14:paraId="54F65F7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AB8658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0.119946667</w:t>
            </w:r>
          </w:p>
        </w:tc>
        <w:tc>
          <w:tcPr>
            <w:tcW w:w="786" w:type="pct"/>
            <w:tcBorders>
              <w:top w:val="single" w:sz="4" w:space="0" w:color="auto"/>
              <w:left w:val="single" w:sz="4" w:space="0" w:color="auto"/>
              <w:bottom w:val="single" w:sz="4" w:space="0" w:color="auto"/>
              <w:right w:val="single" w:sz="4" w:space="0" w:color="auto"/>
            </w:tcBorders>
            <w:hideMark/>
          </w:tcPr>
          <w:p w14:paraId="5F1B4F4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0.204568</w:t>
            </w:r>
          </w:p>
        </w:tc>
      </w:tr>
      <w:tr w:rsidR="002D4344" w:rsidRPr="002D4344" w14:paraId="1DF48BA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BEFFC6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30B2B80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534B091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0.048055556</w:t>
            </w:r>
          </w:p>
        </w:tc>
        <w:tc>
          <w:tcPr>
            <w:tcW w:w="714" w:type="pct"/>
            <w:tcBorders>
              <w:top w:val="single" w:sz="4" w:space="0" w:color="auto"/>
              <w:left w:val="single" w:sz="4" w:space="0" w:color="auto"/>
              <w:bottom w:val="single" w:sz="4" w:space="0" w:color="auto"/>
              <w:right w:val="single" w:sz="4" w:space="0" w:color="auto"/>
            </w:tcBorders>
            <w:hideMark/>
          </w:tcPr>
          <w:p w14:paraId="00A8665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0.07868</w:t>
            </w:r>
          </w:p>
        </w:tc>
        <w:tc>
          <w:tcPr>
            <w:tcW w:w="571" w:type="pct"/>
            <w:tcBorders>
              <w:top w:val="single" w:sz="4" w:space="0" w:color="auto"/>
              <w:left w:val="single" w:sz="4" w:space="0" w:color="auto"/>
              <w:bottom w:val="single" w:sz="4" w:space="0" w:color="auto"/>
              <w:right w:val="single" w:sz="4" w:space="0" w:color="auto"/>
            </w:tcBorders>
            <w:hideMark/>
          </w:tcPr>
          <w:p w14:paraId="576AC6C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659DDA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0.048055556</w:t>
            </w:r>
          </w:p>
        </w:tc>
        <w:tc>
          <w:tcPr>
            <w:tcW w:w="786" w:type="pct"/>
            <w:tcBorders>
              <w:top w:val="single" w:sz="4" w:space="0" w:color="auto"/>
              <w:left w:val="single" w:sz="4" w:space="0" w:color="auto"/>
              <w:bottom w:val="single" w:sz="4" w:space="0" w:color="auto"/>
              <w:right w:val="single" w:sz="4" w:space="0" w:color="auto"/>
            </w:tcBorders>
            <w:hideMark/>
          </w:tcPr>
          <w:p w14:paraId="3099F90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0.07868</w:t>
            </w:r>
          </w:p>
        </w:tc>
      </w:tr>
      <w:tr w:rsidR="002D4344" w:rsidRPr="002D4344" w14:paraId="3C8E1D69"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99EE31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6F7A6CC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46ACDBF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0.115333333</w:t>
            </w:r>
          </w:p>
        </w:tc>
        <w:tc>
          <w:tcPr>
            <w:tcW w:w="714" w:type="pct"/>
            <w:tcBorders>
              <w:top w:val="single" w:sz="4" w:space="0" w:color="auto"/>
              <w:left w:val="single" w:sz="4" w:space="0" w:color="auto"/>
              <w:bottom w:val="single" w:sz="4" w:space="0" w:color="auto"/>
              <w:right w:val="single" w:sz="4" w:space="0" w:color="auto"/>
            </w:tcBorders>
            <w:hideMark/>
          </w:tcPr>
          <w:p w14:paraId="707ECD4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0.1967</w:t>
            </w:r>
          </w:p>
        </w:tc>
        <w:tc>
          <w:tcPr>
            <w:tcW w:w="571" w:type="pct"/>
            <w:tcBorders>
              <w:top w:val="single" w:sz="4" w:space="0" w:color="auto"/>
              <w:left w:val="single" w:sz="4" w:space="0" w:color="auto"/>
              <w:bottom w:val="single" w:sz="4" w:space="0" w:color="auto"/>
              <w:right w:val="single" w:sz="4" w:space="0" w:color="auto"/>
            </w:tcBorders>
            <w:hideMark/>
          </w:tcPr>
          <w:p w14:paraId="4B95C1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B3331F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0.115333333</w:t>
            </w:r>
          </w:p>
        </w:tc>
        <w:tc>
          <w:tcPr>
            <w:tcW w:w="786" w:type="pct"/>
            <w:tcBorders>
              <w:top w:val="single" w:sz="4" w:space="0" w:color="auto"/>
              <w:left w:val="single" w:sz="4" w:space="0" w:color="auto"/>
              <w:bottom w:val="single" w:sz="4" w:space="0" w:color="auto"/>
              <w:right w:val="single" w:sz="4" w:space="0" w:color="auto"/>
            </w:tcBorders>
            <w:hideMark/>
          </w:tcPr>
          <w:p w14:paraId="06105B6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0.1967</w:t>
            </w:r>
          </w:p>
        </w:tc>
      </w:tr>
      <w:tr w:rsidR="002D4344" w:rsidRPr="002D4344" w14:paraId="3EC70B7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30B0D1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4A017A2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35B710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0.595888889</w:t>
            </w:r>
          </w:p>
        </w:tc>
        <w:tc>
          <w:tcPr>
            <w:tcW w:w="714" w:type="pct"/>
            <w:tcBorders>
              <w:top w:val="single" w:sz="4" w:space="0" w:color="auto"/>
              <w:left w:val="single" w:sz="4" w:space="0" w:color="auto"/>
              <w:bottom w:val="single" w:sz="4" w:space="0" w:color="auto"/>
              <w:right w:val="single" w:sz="4" w:space="0" w:color="auto"/>
            </w:tcBorders>
            <w:hideMark/>
          </w:tcPr>
          <w:p w14:paraId="4B0ED60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1.02284</w:t>
            </w:r>
          </w:p>
        </w:tc>
        <w:tc>
          <w:tcPr>
            <w:tcW w:w="571" w:type="pct"/>
            <w:tcBorders>
              <w:top w:val="single" w:sz="4" w:space="0" w:color="auto"/>
              <w:left w:val="single" w:sz="4" w:space="0" w:color="auto"/>
              <w:bottom w:val="single" w:sz="4" w:space="0" w:color="auto"/>
              <w:right w:val="single" w:sz="4" w:space="0" w:color="auto"/>
            </w:tcBorders>
            <w:hideMark/>
          </w:tcPr>
          <w:p w14:paraId="1336ED3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D383DA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0.595888889</w:t>
            </w:r>
          </w:p>
        </w:tc>
        <w:tc>
          <w:tcPr>
            <w:tcW w:w="786" w:type="pct"/>
            <w:tcBorders>
              <w:top w:val="single" w:sz="4" w:space="0" w:color="auto"/>
              <w:left w:val="single" w:sz="4" w:space="0" w:color="auto"/>
              <w:bottom w:val="single" w:sz="4" w:space="0" w:color="auto"/>
              <w:right w:val="single" w:sz="4" w:space="0" w:color="auto"/>
            </w:tcBorders>
            <w:hideMark/>
          </w:tcPr>
          <w:p w14:paraId="31A269F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1.02284</w:t>
            </w:r>
          </w:p>
        </w:tc>
      </w:tr>
      <w:tr w:rsidR="002D4344" w:rsidRPr="002D4344" w14:paraId="2A5F63EA"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50F573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689230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4B4C1BC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0.000001153</w:t>
            </w:r>
          </w:p>
        </w:tc>
        <w:tc>
          <w:tcPr>
            <w:tcW w:w="714" w:type="pct"/>
            <w:tcBorders>
              <w:top w:val="single" w:sz="4" w:space="0" w:color="auto"/>
              <w:left w:val="single" w:sz="4" w:space="0" w:color="auto"/>
              <w:bottom w:val="single" w:sz="4" w:space="0" w:color="auto"/>
              <w:right w:val="single" w:sz="4" w:space="0" w:color="auto"/>
            </w:tcBorders>
            <w:hideMark/>
          </w:tcPr>
          <w:p w14:paraId="41D376D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0.000002164</w:t>
            </w:r>
          </w:p>
        </w:tc>
        <w:tc>
          <w:tcPr>
            <w:tcW w:w="571" w:type="pct"/>
            <w:tcBorders>
              <w:top w:val="single" w:sz="4" w:space="0" w:color="auto"/>
              <w:left w:val="single" w:sz="4" w:space="0" w:color="auto"/>
              <w:bottom w:val="single" w:sz="4" w:space="0" w:color="auto"/>
              <w:right w:val="single" w:sz="4" w:space="0" w:color="auto"/>
            </w:tcBorders>
            <w:hideMark/>
          </w:tcPr>
          <w:p w14:paraId="6882069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F44BB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0.000001153</w:t>
            </w:r>
          </w:p>
        </w:tc>
        <w:tc>
          <w:tcPr>
            <w:tcW w:w="786" w:type="pct"/>
            <w:tcBorders>
              <w:top w:val="single" w:sz="4" w:space="0" w:color="auto"/>
              <w:left w:val="single" w:sz="4" w:space="0" w:color="auto"/>
              <w:bottom w:val="single" w:sz="4" w:space="0" w:color="auto"/>
              <w:right w:val="single" w:sz="4" w:space="0" w:color="auto"/>
            </w:tcBorders>
            <w:hideMark/>
          </w:tcPr>
          <w:p w14:paraId="6AD28C5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0.000002164</w:t>
            </w:r>
          </w:p>
        </w:tc>
      </w:tr>
      <w:tr w:rsidR="002D4344" w:rsidRPr="002D4344" w14:paraId="5C710B4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888CE5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2361B52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766E89A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0.011533333</w:t>
            </w:r>
          </w:p>
        </w:tc>
        <w:tc>
          <w:tcPr>
            <w:tcW w:w="714" w:type="pct"/>
            <w:tcBorders>
              <w:top w:val="single" w:sz="4" w:space="0" w:color="auto"/>
              <w:left w:val="single" w:sz="4" w:space="0" w:color="auto"/>
              <w:bottom w:val="single" w:sz="4" w:space="0" w:color="auto"/>
              <w:right w:val="single" w:sz="4" w:space="0" w:color="auto"/>
            </w:tcBorders>
            <w:hideMark/>
          </w:tcPr>
          <w:p w14:paraId="09A4B81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0.01967</w:t>
            </w:r>
          </w:p>
        </w:tc>
        <w:tc>
          <w:tcPr>
            <w:tcW w:w="571" w:type="pct"/>
            <w:tcBorders>
              <w:top w:val="single" w:sz="4" w:space="0" w:color="auto"/>
              <w:left w:val="single" w:sz="4" w:space="0" w:color="auto"/>
              <w:bottom w:val="single" w:sz="4" w:space="0" w:color="auto"/>
              <w:right w:val="single" w:sz="4" w:space="0" w:color="auto"/>
            </w:tcBorders>
            <w:hideMark/>
          </w:tcPr>
          <w:p w14:paraId="0F3843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C92733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0.011533333</w:t>
            </w:r>
          </w:p>
        </w:tc>
        <w:tc>
          <w:tcPr>
            <w:tcW w:w="786" w:type="pct"/>
            <w:tcBorders>
              <w:top w:val="single" w:sz="4" w:space="0" w:color="auto"/>
              <w:left w:val="single" w:sz="4" w:space="0" w:color="auto"/>
              <w:bottom w:val="single" w:sz="4" w:space="0" w:color="auto"/>
              <w:right w:val="single" w:sz="4" w:space="0" w:color="auto"/>
            </w:tcBorders>
            <w:hideMark/>
          </w:tcPr>
          <w:p w14:paraId="195B3E4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0.01967</w:t>
            </w:r>
          </w:p>
        </w:tc>
      </w:tr>
      <w:tr w:rsidR="002D4344" w:rsidRPr="002D4344" w14:paraId="4AEA8F9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7CA62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2A2B31E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5626D28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0.278722222</w:t>
            </w:r>
          </w:p>
        </w:tc>
        <w:tc>
          <w:tcPr>
            <w:tcW w:w="714" w:type="pct"/>
            <w:tcBorders>
              <w:top w:val="single" w:sz="4" w:space="0" w:color="auto"/>
              <w:left w:val="single" w:sz="4" w:space="0" w:color="auto"/>
              <w:bottom w:val="single" w:sz="4" w:space="0" w:color="auto"/>
              <w:right w:val="single" w:sz="4" w:space="0" w:color="auto"/>
            </w:tcBorders>
            <w:hideMark/>
          </w:tcPr>
          <w:p w14:paraId="2A6723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0.47208</w:t>
            </w:r>
          </w:p>
        </w:tc>
        <w:tc>
          <w:tcPr>
            <w:tcW w:w="571" w:type="pct"/>
            <w:tcBorders>
              <w:top w:val="single" w:sz="4" w:space="0" w:color="auto"/>
              <w:left w:val="single" w:sz="4" w:space="0" w:color="auto"/>
              <w:bottom w:val="single" w:sz="4" w:space="0" w:color="auto"/>
              <w:right w:val="single" w:sz="4" w:space="0" w:color="auto"/>
            </w:tcBorders>
            <w:hideMark/>
          </w:tcPr>
          <w:p w14:paraId="51C85C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E8AE30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0.278722222</w:t>
            </w:r>
          </w:p>
        </w:tc>
        <w:tc>
          <w:tcPr>
            <w:tcW w:w="786" w:type="pct"/>
            <w:tcBorders>
              <w:top w:val="single" w:sz="4" w:space="0" w:color="auto"/>
              <w:left w:val="single" w:sz="4" w:space="0" w:color="auto"/>
              <w:bottom w:val="single" w:sz="4" w:space="0" w:color="auto"/>
              <w:right w:val="single" w:sz="4" w:space="0" w:color="auto"/>
            </w:tcBorders>
            <w:hideMark/>
          </w:tcPr>
          <w:p w14:paraId="0134353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0.47208</w:t>
            </w:r>
          </w:p>
        </w:tc>
      </w:tr>
    </w:tbl>
    <w:p w14:paraId="2393836D" w14:textId="77777777" w:rsidR="002D4344" w:rsidRPr="002D4344" w:rsidRDefault="002D4344" w:rsidP="002D4344">
      <w:pPr>
        <w:rPr>
          <w:rFonts w:ascii="Times New Roman" w:hAnsi="Times New Roman"/>
          <w:color w:val="000000"/>
          <w:sz w:val="22"/>
          <w:szCs w:val="22"/>
        </w:rPr>
      </w:pPr>
    </w:p>
    <w:p w14:paraId="6D25BD4B" w14:textId="77777777" w:rsidR="002D4344" w:rsidRPr="002D4344" w:rsidRDefault="002D4344" w:rsidP="002D4344">
      <w:pPr>
        <w:rPr>
          <w:rFonts w:ascii="Times New Roman" w:hAnsi="Times New Roman"/>
          <w:color w:val="000000"/>
          <w:sz w:val="22"/>
          <w:szCs w:val="22"/>
        </w:rPr>
      </w:pPr>
    </w:p>
    <w:p w14:paraId="5BDBD82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0103, Труба ДВС силовой привод</w:t>
      </w:r>
    </w:p>
    <w:p w14:paraId="1BFF9427" w14:textId="77777777" w:rsidR="002D4344" w:rsidRPr="002D4344" w:rsidRDefault="002D4344" w:rsidP="002D4344">
      <w:pPr>
        <w:rPr>
          <w:rFonts w:ascii="Times New Roman" w:hAnsi="Times New Roman"/>
          <w:color w:val="000000"/>
          <w:sz w:val="22"/>
          <w:szCs w:val="22"/>
        </w:rPr>
      </w:pPr>
    </w:p>
    <w:p w14:paraId="36E3630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4C5BBD1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7673081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360AD6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58CD9C0C" w14:textId="77777777" w:rsidR="002D4344" w:rsidRPr="002D4344" w:rsidRDefault="002D4344" w:rsidP="002D4344">
      <w:pPr>
        <w:rPr>
          <w:rFonts w:ascii="Times New Roman" w:hAnsi="Times New Roman"/>
          <w:color w:val="000000"/>
          <w:sz w:val="22"/>
          <w:szCs w:val="22"/>
        </w:rPr>
      </w:pPr>
    </w:p>
    <w:p w14:paraId="62E86D6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09B9B14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33D1E43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18.02</w:t>
      </w:r>
    </w:p>
    <w:p w14:paraId="162D683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243</w:t>
      </w:r>
    </w:p>
    <w:p w14:paraId="6703524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206</w:t>
      </w:r>
    </w:p>
    <w:p w14:paraId="0578614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7637F74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5C16DBAD" w14:textId="77777777" w:rsidR="002D4344" w:rsidRPr="002D4344" w:rsidRDefault="002D4344" w:rsidP="002D4344">
      <w:pPr>
        <w:rPr>
          <w:rFonts w:ascii="Times New Roman" w:hAnsi="Times New Roman"/>
          <w:color w:val="000000"/>
          <w:sz w:val="22"/>
          <w:szCs w:val="22"/>
        </w:rPr>
      </w:pPr>
    </w:p>
    <w:p w14:paraId="73F657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4C7B900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3B510A0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206 * 243 = 0.43650576</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2EFA6BD6" w14:textId="77777777" w:rsidR="002D4344" w:rsidRPr="002D4344" w:rsidRDefault="002D4344" w:rsidP="002D4344">
      <w:pPr>
        <w:rPr>
          <w:rFonts w:ascii="Times New Roman" w:hAnsi="Times New Roman"/>
          <w:color w:val="000000"/>
          <w:sz w:val="22"/>
          <w:szCs w:val="22"/>
        </w:rPr>
      </w:pPr>
    </w:p>
    <w:p w14:paraId="5807BA8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3B8C637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13D1184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579C8D1E" w14:textId="77777777" w:rsidR="002D4344" w:rsidRPr="002D4344" w:rsidRDefault="002D4344" w:rsidP="002D4344">
      <w:pPr>
        <w:rPr>
          <w:rFonts w:ascii="Times New Roman" w:hAnsi="Times New Roman"/>
          <w:color w:val="000000"/>
          <w:sz w:val="22"/>
          <w:szCs w:val="22"/>
        </w:rPr>
      </w:pPr>
    </w:p>
    <w:p w14:paraId="2BDE9C6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1621FEF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0.43650576 / 0.378044397 = 1.154641526</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313F3FBE" w14:textId="77777777" w:rsidR="002D4344" w:rsidRPr="002D4344" w:rsidRDefault="002D4344" w:rsidP="002D4344">
      <w:pPr>
        <w:rPr>
          <w:rFonts w:ascii="Times New Roman" w:hAnsi="Times New Roman"/>
          <w:color w:val="000000"/>
          <w:sz w:val="22"/>
          <w:szCs w:val="22"/>
        </w:rPr>
      </w:pPr>
    </w:p>
    <w:p w14:paraId="627D391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7903CB65" w14:textId="77777777" w:rsidR="002D4344" w:rsidRPr="002D4344" w:rsidRDefault="002D4344" w:rsidP="002D4344">
      <w:pPr>
        <w:rPr>
          <w:rFonts w:ascii="Times New Roman" w:hAnsi="Times New Roman"/>
          <w:color w:val="000000"/>
          <w:sz w:val="22"/>
          <w:szCs w:val="22"/>
        </w:rPr>
      </w:pPr>
    </w:p>
    <w:p w14:paraId="219EC9B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4FCFD815"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63AC69A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5D5FF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1385B9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1E217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F6D73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ABB5B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67320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7F7284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6D906F06"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73A181F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1604E61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54FA9FC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2DD1207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4AD82AE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61F2FBC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41B1873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529D09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5900302A" w14:textId="77777777" w:rsidR="002D4344" w:rsidRPr="002D4344" w:rsidRDefault="002D4344" w:rsidP="002D4344">
      <w:pPr>
        <w:rPr>
          <w:rFonts w:ascii="Times New Roman" w:hAnsi="Times New Roman"/>
          <w:color w:val="000000"/>
          <w:sz w:val="22"/>
          <w:szCs w:val="22"/>
        </w:rPr>
      </w:pPr>
    </w:p>
    <w:p w14:paraId="7744A62D" w14:textId="77777777" w:rsidR="002D4344" w:rsidRPr="002D4344" w:rsidRDefault="002D4344" w:rsidP="002D4344">
      <w:pPr>
        <w:rPr>
          <w:rFonts w:ascii="Times New Roman" w:hAnsi="Times New Roman"/>
          <w:color w:val="000000"/>
          <w:sz w:val="22"/>
          <w:szCs w:val="22"/>
        </w:rPr>
      </w:pPr>
    </w:p>
    <w:p w14:paraId="1FA8144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61983E16"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0E1E61B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E97DB1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2BBBB0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702903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63B9A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D5A7B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390CB5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4D6701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11A491E"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2892B0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1E83544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2F45898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19BACAE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2E07C4B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7B13239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2848E95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102B885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18740A19" w14:textId="77777777" w:rsidR="002D4344" w:rsidRPr="002D4344" w:rsidRDefault="002D4344" w:rsidP="002D4344">
      <w:pPr>
        <w:rPr>
          <w:rFonts w:ascii="Times New Roman" w:hAnsi="Times New Roman"/>
          <w:color w:val="000000"/>
          <w:sz w:val="22"/>
          <w:szCs w:val="22"/>
        </w:rPr>
      </w:pPr>
    </w:p>
    <w:p w14:paraId="36B420D9" w14:textId="77777777" w:rsidR="002D4344" w:rsidRPr="002D4344" w:rsidRDefault="002D4344" w:rsidP="002D4344">
      <w:pPr>
        <w:rPr>
          <w:rFonts w:ascii="Times New Roman" w:hAnsi="Times New Roman"/>
          <w:color w:val="000000"/>
          <w:sz w:val="22"/>
          <w:szCs w:val="22"/>
        </w:rPr>
      </w:pPr>
    </w:p>
    <w:p w14:paraId="375CEE6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03331A3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5A81BBA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3E0898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6AE0F50C" w14:textId="77777777" w:rsidR="002D4344" w:rsidRPr="002D4344" w:rsidRDefault="002D4344" w:rsidP="002D4344">
      <w:pPr>
        <w:rPr>
          <w:rFonts w:ascii="Times New Roman" w:hAnsi="Times New Roman"/>
          <w:color w:val="000000"/>
          <w:sz w:val="22"/>
          <w:szCs w:val="22"/>
        </w:rPr>
      </w:pPr>
    </w:p>
    <w:p w14:paraId="5325CBD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6C09C1F5" w14:textId="77777777" w:rsidR="002D4344" w:rsidRPr="002D4344" w:rsidRDefault="002D4344" w:rsidP="002D4344">
      <w:pPr>
        <w:rPr>
          <w:rFonts w:ascii="Times New Roman" w:hAnsi="Times New Roman"/>
          <w:color w:val="000000"/>
          <w:sz w:val="22"/>
          <w:szCs w:val="22"/>
        </w:rPr>
      </w:pPr>
    </w:p>
    <w:p w14:paraId="4D62BF73"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79907D83"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60578AE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19787784" w14:textId="77777777" w:rsidR="002D4344" w:rsidRPr="002D4344" w:rsidRDefault="002D4344" w:rsidP="002D4344">
            <w:pPr>
              <w:jc w:val="center"/>
              <w:rPr>
                <w:rFonts w:ascii="Times New Roman" w:hAnsi="Times New Roman"/>
                <w:b/>
                <w:i/>
                <w:color w:val="000000"/>
                <w:sz w:val="22"/>
                <w:szCs w:val="22"/>
              </w:rPr>
            </w:pPr>
          </w:p>
          <w:p w14:paraId="3D8DD440"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0514782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7D529FB9" w14:textId="77777777" w:rsidR="002D4344" w:rsidRPr="002D4344" w:rsidRDefault="002D4344" w:rsidP="002D4344">
            <w:pPr>
              <w:jc w:val="center"/>
              <w:rPr>
                <w:rFonts w:ascii="Times New Roman" w:hAnsi="Times New Roman"/>
                <w:b/>
                <w:i/>
                <w:color w:val="000000"/>
                <w:sz w:val="22"/>
                <w:szCs w:val="22"/>
              </w:rPr>
            </w:pPr>
          </w:p>
          <w:p w14:paraId="65C66C73"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083B558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674C655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78D8CA3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2FD38E3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620441E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5860236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7B3B68B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312CC15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1D031648"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1A7A878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69AED2F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72DFFDA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1614060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19372FB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752DCFF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77BAB59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72C06B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2F0BA67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6CFE6F0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0.5184</w:t>
            </w:r>
          </w:p>
        </w:tc>
        <w:tc>
          <w:tcPr>
            <w:tcW w:w="714" w:type="pct"/>
            <w:tcBorders>
              <w:top w:val="single" w:sz="4" w:space="0" w:color="auto"/>
              <w:left w:val="single" w:sz="4" w:space="0" w:color="auto"/>
              <w:bottom w:val="single" w:sz="4" w:space="0" w:color="auto"/>
              <w:right w:val="single" w:sz="4" w:space="0" w:color="auto"/>
            </w:tcBorders>
            <w:hideMark/>
          </w:tcPr>
          <w:p w14:paraId="77F6888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0.57664</w:t>
            </w:r>
          </w:p>
        </w:tc>
        <w:tc>
          <w:tcPr>
            <w:tcW w:w="571" w:type="pct"/>
            <w:tcBorders>
              <w:top w:val="single" w:sz="4" w:space="0" w:color="auto"/>
              <w:left w:val="single" w:sz="4" w:space="0" w:color="auto"/>
              <w:bottom w:val="single" w:sz="4" w:space="0" w:color="auto"/>
              <w:right w:val="single" w:sz="4" w:space="0" w:color="auto"/>
            </w:tcBorders>
            <w:hideMark/>
          </w:tcPr>
          <w:p w14:paraId="47DFADC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B1AA14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0.5184</w:t>
            </w:r>
          </w:p>
        </w:tc>
        <w:tc>
          <w:tcPr>
            <w:tcW w:w="786" w:type="pct"/>
            <w:tcBorders>
              <w:top w:val="single" w:sz="4" w:space="0" w:color="auto"/>
              <w:left w:val="single" w:sz="4" w:space="0" w:color="auto"/>
              <w:bottom w:val="single" w:sz="4" w:space="0" w:color="auto"/>
              <w:right w:val="single" w:sz="4" w:space="0" w:color="auto"/>
            </w:tcBorders>
            <w:hideMark/>
          </w:tcPr>
          <w:p w14:paraId="77AB0A6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0.57664</w:t>
            </w:r>
          </w:p>
        </w:tc>
      </w:tr>
      <w:tr w:rsidR="002D4344" w:rsidRPr="002D4344" w14:paraId="5B5C1EC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0D5F1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3A97B3E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68DE5C7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0.08424</w:t>
            </w:r>
          </w:p>
        </w:tc>
        <w:tc>
          <w:tcPr>
            <w:tcW w:w="714" w:type="pct"/>
            <w:tcBorders>
              <w:top w:val="single" w:sz="4" w:space="0" w:color="auto"/>
              <w:left w:val="single" w:sz="4" w:space="0" w:color="auto"/>
              <w:bottom w:val="single" w:sz="4" w:space="0" w:color="auto"/>
              <w:right w:val="single" w:sz="4" w:space="0" w:color="auto"/>
            </w:tcBorders>
            <w:hideMark/>
          </w:tcPr>
          <w:p w14:paraId="358E4B7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0.093704</w:t>
            </w:r>
          </w:p>
        </w:tc>
        <w:tc>
          <w:tcPr>
            <w:tcW w:w="571" w:type="pct"/>
            <w:tcBorders>
              <w:top w:val="single" w:sz="4" w:space="0" w:color="auto"/>
              <w:left w:val="single" w:sz="4" w:space="0" w:color="auto"/>
              <w:bottom w:val="single" w:sz="4" w:space="0" w:color="auto"/>
              <w:right w:val="single" w:sz="4" w:space="0" w:color="auto"/>
            </w:tcBorders>
            <w:hideMark/>
          </w:tcPr>
          <w:p w14:paraId="2EF23FA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E814D6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0.08424</w:t>
            </w:r>
          </w:p>
        </w:tc>
        <w:tc>
          <w:tcPr>
            <w:tcW w:w="786" w:type="pct"/>
            <w:tcBorders>
              <w:top w:val="single" w:sz="4" w:space="0" w:color="auto"/>
              <w:left w:val="single" w:sz="4" w:space="0" w:color="auto"/>
              <w:bottom w:val="single" w:sz="4" w:space="0" w:color="auto"/>
              <w:right w:val="single" w:sz="4" w:space="0" w:color="auto"/>
            </w:tcBorders>
            <w:hideMark/>
          </w:tcPr>
          <w:p w14:paraId="618235F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0.093704</w:t>
            </w:r>
          </w:p>
        </w:tc>
      </w:tr>
      <w:tr w:rsidR="002D4344" w:rsidRPr="002D4344" w14:paraId="2C467FC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815123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5B6930C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6D81504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0.03375</w:t>
            </w:r>
          </w:p>
        </w:tc>
        <w:tc>
          <w:tcPr>
            <w:tcW w:w="714" w:type="pct"/>
            <w:tcBorders>
              <w:top w:val="single" w:sz="4" w:space="0" w:color="auto"/>
              <w:left w:val="single" w:sz="4" w:space="0" w:color="auto"/>
              <w:bottom w:val="single" w:sz="4" w:space="0" w:color="auto"/>
              <w:right w:val="single" w:sz="4" w:space="0" w:color="auto"/>
            </w:tcBorders>
            <w:hideMark/>
          </w:tcPr>
          <w:p w14:paraId="14F1BC0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0.03604</w:t>
            </w:r>
          </w:p>
        </w:tc>
        <w:tc>
          <w:tcPr>
            <w:tcW w:w="571" w:type="pct"/>
            <w:tcBorders>
              <w:top w:val="single" w:sz="4" w:space="0" w:color="auto"/>
              <w:left w:val="single" w:sz="4" w:space="0" w:color="auto"/>
              <w:bottom w:val="single" w:sz="4" w:space="0" w:color="auto"/>
              <w:right w:val="single" w:sz="4" w:space="0" w:color="auto"/>
            </w:tcBorders>
            <w:hideMark/>
          </w:tcPr>
          <w:p w14:paraId="18C6A1A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733252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0.03375</w:t>
            </w:r>
          </w:p>
        </w:tc>
        <w:tc>
          <w:tcPr>
            <w:tcW w:w="786" w:type="pct"/>
            <w:tcBorders>
              <w:top w:val="single" w:sz="4" w:space="0" w:color="auto"/>
              <w:left w:val="single" w:sz="4" w:space="0" w:color="auto"/>
              <w:bottom w:val="single" w:sz="4" w:space="0" w:color="auto"/>
              <w:right w:val="single" w:sz="4" w:space="0" w:color="auto"/>
            </w:tcBorders>
            <w:hideMark/>
          </w:tcPr>
          <w:p w14:paraId="2024510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0.03604</w:t>
            </w:r>
          </w:p>
        </w:tc>
      </w:tr>
      <w:tr w:rsidR="002D4344" w:rsidRPr="002D4344" w14:paraId="25DB908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7A081C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53A0A27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5486696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w:t>
            </w:r>
          </w:p>
        </w:tc>
        <w:tc>
          <w:tcPr>
            <w:tcW w:w="714" w:type="pct"/>
            <w:tcBorders>
              <w:top w:val="single" w:sz="4" w:space="0" w:color="auto"/>
              <w:left w:val="single" w:sz="4" w:space="0" w:color="auto"/>
              <w:bottom w:val="single" w:sz="4" w:space="0" w:color="auto"/>
              <w:right w:val="single" w:sz="4" w:space="0" w:color="auto"/>
            </w:tcBorders>
            <w:hideMark/>
          </w:tcPr>
          <w:p w14:paraId="4386860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0.0901</w:t>
            </w:r>
          </w:p>
        </w:tc>
        <w:tc>
          <w:tcPr>
            <w:tcW w:w="571" w:type="pct"/>
            <w:tcBorders>
              <w:top w:val="single" w:sz="4" w:space="0" w:color="auto"/>
              <w:left w:val="single" w:sz="4" w:space="0" w:color="auto"/>
              <w:bottom w:val="single" w:sz="4" w:space="0" w:color="auto"/>
              <w:right w:val="single" w:sz="4" w:space="0" w:color="auto"/>
            </w:tcBorders>
            <w:hideMark/>
          </w:tcPr>
          <w:p w14:paraId="1ACFE2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436F80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w:t>
            </w:r>
          </w:p>
        </w:tc>
        <w:tc>
          <w:tcPr>
            <w:tcW w:w="786" w:type="pct"/>
            <w:tcBorders>
              <w:top w:val="single" w:sz="4" w:space="0" w:color="auto"/>
              <w:left w:val="single" w:sz="4" w:space="0" w:color="auto"/>
              <w:bottom w:val="single" w:sz="4" w:space="0" w:color="auto"/>
              <w:right w:val="single" w:sz="4" w:space="0" w:color="auto"/>
            </w:tcBorders>
            <w:hideMark/>
          </w:tcPr>
          <w:p w14:paraId="3BD6432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0.0901</w:t>
            </w:r>
          </w:p>
        </w:tc>
      </w:tr>
      <w:tr w:rsidR="002D4344" w:rsidRPr="002D4344" w14:paraId="25577CC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345597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46855DA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0566B79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0.4185</w:t>
            </w:r>
          </w:p>
        </w:tc>
        <w:tc>
          <w:tcPr>
            <w:tcW w:w="714" w:type="pct"/>
            <w:tcBorders>
              <w:top w:val="single" w:sz="4" w:space="0" w:color="auto"/>
              <w:left w:val="single" w:sz="4" w:space="0" w:color="auto"/>
              <w:bottom w:val="single" w:sz="4" w:space="0" w:color="auto"/>
              <w:right w:val="single" w:sz="4" w:space="0" w:color="auto"/>
            </w:tcBorders>
            <w:hideMark/>
          </w:tcPr>
          <w:p w14:paraId="509E199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0.46852</w:t>
            </w:r>
          </w:p>
        </w:tc>
        <w:tc>
          <w:tcPr>
            <w:tcW w:w="571" w:type="pct"/>
            <w:tcBorders>
              <w:top w:val="single" w:sz="4" w:space="0" w:color="auto"/>
              <w:left w:val="single" w:sz="4" w:space="0" w:color="auto"/>
              <w:bottom w:val="single" w:sz="4" w:space="0" w:color="auto"/>
              <w:right w:val="single" w:sz="4" w:space="0" w:color="auto"/>
            </w:tcBorders>
            <w:hideMark/>
          </w:tcPr>
          <w:p w14:paraId="5C48616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FCD014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0.4185</w:t>
            </w:r>
          </w:p>
        </w:tc>
        <w:tc>
          <w:tcPr>
            <w:tcW w:w="786" w:type="pct"/>
            <w:tcBorders>
              <w:top w:val="single" w:sz="4" w:space="0" w:color="auto"/>
              <w:left w:val="single" w:sz="4" w:space="0" w:color="auto"/>
              <w:bottom w:val="single" w:sz="4" w:space="0" w:color="auto"/>
              <w:right w:val="single" w:sz="4" w:space="0" w:color="auto"/>
            </w:tcBorders>
            <w:hideMark/>
          </w:tcPr>
          <w:p w14:paraId="56B6293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0.46852</w:t>
            </w:r>
          </w:p>
        </w:tc>
      </w:tr>
      <w:tr w:rsidR="002D4344" w:rsidRPr="002D4344" w14:paraId="14FADC71"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85A52F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2C2E309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030BD12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0.00000081</w:t>
            </w:r>
          </w:p>
        </w:tc>
        <w:tc>
          <w:tcPr>
            <w:tcW w:w="714" w:type="pct"/>
            <w:tcBorders>
              <w:top w:val="single" w:sz="4" w:space="0" w:color="auto"/>
              <w:left w:val="single" w:sz="4" w:space="0" w:color="auto"/>
              <w:bottom w:val="single" w:sz="4" w:space="0" w:color="auto"/>
              <w:right w:val="single" w:sz="4" w:space="0" w:color="auto"/>
            </w:tcBorders>
            <w:hideMark/>
          </w:tcPr>
          <w:p w14:paraId="7764728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0.000000991</w:t>
            </w:r>
          </w:p>
        </w:tc>
        <w:tc>
          <w:tcPr>
            <w:tcW w:w="571" w:type="pct"/>
            <w:tcBorders>
              <w:top w:val="single" w:sz="4" w:space="0" w:color="auto"/>
              <w:left w:val="single" w:sz="4" w:space="0" w:color="auto"/>
              <w:bottom w:val="single" w:sz="4" w:space="0" w:color="auto"/>
              <w:right w:val="single" w:sz="4" w:space="0" w:color="auto"/>
            </w:tcBorders>
            <w:hideMark/>
          </w:tcPr>
          <w:p w14:paraId="638A945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668A7C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0.00000081</w:t>
            </w:r>
          </w:p>
        </w:tc>
        <w:tc>
          <w:tcPr>
            <w:tcW w:w="786" w:type="pct"/>
            <w:tcBorders>
              <w:top w:val="single" w:sz="4" w:space="0" w:color="auto"/>
              <w:left w:val="single" w:sz="4" w:space="0" w:color="auto"/>
              <w:bottom w:val="single" w:sz="4" w:space="0" w:color="auto"/>
              <w:right w:val="single" w:sz="4" w:space="0" w:color="auto"/>
            </w:tcBorders>
            <w:hideMark/>
          </w:tcPr>
          <w:p w14:paraId="07F9CB5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0.000000991</w:t>
            </w:r>
          </w:p>
        </w:tc>
      </w:tr>
      <w:tr w:rsidR="002D4344" w:rsidRPr="002D4344" w14:paraId="51A2288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6E79CF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2E7E69C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42ABF4D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0.0081</w:t>
            </w:r>
          </w:p>
        </w:tc>
        <w:tc>
          <w:tcPr>
            <w:tcW w:w="714" w:type="pct"/>
            <w:tcBorders>
              <w:top w:val="single" w:sz="4" w:space="0" w:color="auto"/>
              <w:left w:val="single" w:sz="4" w:space="0" w:color="auto"/>
              <w:bottom w:val="single" w:sz="4" w:space="0" w:color="auto"/>
              <w:right w:val="single" w:sz="4" w:space="0" w:color="auto"/>
            </w:tcBorders>
            <w:hideMark/>
          </w:tcPr>
          <w:p w14:paraId="59DCD33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0.00901</w:t>
            </w:r>
          </w:p>
        </w:tc>
        <w:tc>
          <w:tcPr>
            <w:tcW w:w="571" w:type="pct"/>
            <w:tcBorders>
              <w:top w:val="single" w:sz="4" w:space="0" w:color="auto"/>
              <w:left w:val="single" w:sz="4" w:space="0" w:color="auto"/>
              <w:bottom w:val="single" w:sz="4" w:space="0" w:color="auto"/>
              <w:right w:val="single" w:sz="4" w:space="0" w:color="auto"/>
            </w:tcBorders>
            <w:hideMark/>
          </w:tcPr>
          <w:p w14:paraId="07A0C40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D8CCD2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0.0081</w:t>
            </w:r>
          </w:p>
        </w:tc>
        <w:tc>
          <w:tcPr>
            <w:tcW w:w="786" w:type="pct"/>
            <w:tcBorders>
              <w:top w:val="single" w:sz="4" w:space="0" w:color="auto"/>
              <w:left w:val="single" w:sz="4" w:space="0" w:color="auto"/>
              <w:bottom w:val="single" w:sz="4" w:space="0" w:color="auto"/>
              <w:right w:val="single" w:sz="4" w:space="0" w:color="auto"/>
            </w:tcBorders>
            <w:hideMark/>
          </w:tcPr>
          <w:p w14:paraId="5DA6589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0.00901</w:t>
            </w:r>
          </w:p>
        </w:tc>
      </w:tr>
      <w:tr w:rsidR="002D4344" w:rsidRPr="002D4344" w14:paraId="5239179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4FA4E7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21A0E9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3521E53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0.19575</w:t>
            </w:r>
          </w:p>
        </w:tc>
        <w:tc>
          <w:tcPr>
            <w:tcW w:w="714" w:type="pct"/>
            <w:tcBorders>
              <w:top w:val="single" w:sz="4" w:space="0" w:color="auto"/>
              <w:left w:val="single" w:sz="4" w:space="0" w:color="auto"/>
              <w:bottom w:val="single" w:sz="4" w:space="0" w:color="auto"/>
              <w:right w:val="single" w:sz="4" w:space="0" w:color="auto"/>
            </w:tcBorders>
            <w:hideMark/>
          </w:tcPr>
          <w:p w14:paraId="70625C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0.21624</w:t>
            </w:r>
          </w:p>
        </w:tc>
        <w:tc>
          <w:tcPr>
            <w:tcW w:w="571" w:type="pct"/>
            <w:tcBorders>
              <w:top w:val="single" w:sz="4" w:space="0" w:color="auto"/>
              <w:left w:val="single" w:sz="4" w:space="0" w:color="auto"/>
              <w:bottom w:val="single" w:sz="4" w:space="0" w:color="auto"/>
              <w:right w:val="single" w:sz="4" w:space="0" w:color="auto"/>
            </w:tcBorders>
            <w:hideMark/>
          </w:tcPr>
          <w:p w14:paraId="088629B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DFB929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0.19575</w:t>
            </w:r>
          </w:p>
        </w:tc>
        <w:tc>
          <w:tcPr>
            <w:tcW w:w="786" w:type="pct"/>
            <w:tcBorders>
              <w:top w:val="single" w:sz="4" w:space="0" w:color="auto"/>
              <w:left w:val="single" w:sz="4" w:space="0" w:color="auto"/>
              <w:bottom w:val="single" w:sz="4" w:space="0" w:color="auto"/>
              <w:right w:val="single" w:sz="4" w:space="0" w:color="auto"/>
            </w:tcBorders>
            <w:hideMark/>
          </w:tcPr>
          <w:p w14:paraId="5732C8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0.21624</w:t>
            </w:r>
          </w:p>
        </w:tc>
      </w:tr>
    </w:tbl>
    <w:p w14:paraId="734ADB9C" w14:textId="77777777" w:rsidR="002D4344" w:rsidRPr="002D4344" w:rsidRDefault="002D4344" w:rsidP="002D4344">
      <w:pPr>
        <w:rPr>
          <w:rFonts w:ascii="Times New Roman" w:hAnsi="Times New Roman"/>
          <w:color w:val="000000"/>
          <w:sz w:val="22"/>
          <w:szCs w:val="22"/>
        </w:rPr>
      </w:pPr>
    </w:p>
    <w:p w14:paraId="19D7F51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0103, Труба ДВС силовой привод</w:t>
      </w:r>
    </w:p>
    <w:p w14:paraId="0CE36D13" w14:textId="77777777" w:rsidR="002D4344" w:rsidRPr="002D4344" w:rsidRDefault="002D4344" w:rsidP="002D4344">
      <w:pPr>
        <w:rPr>
          <w:rFonts w:ascii="Times New Roman" w:hAnsi="Times New Roman"/>
          <w:color w:val="000000"/>
          <w:sz w:val="22"/>
          <w:szCs w:val="22"/>
        </w:rPr>
      </w:pPr>
    </w:p>
    <w:p w14:paraId="0BDC17F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1590431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5A69789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1B44AA3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344242D7" w14:textId="77777777" w:rsidR="002D4344" w:rsidRPr="002D4344" w:rsidRDefault="002D4344" w:rsidP="002D4344">
      <w:pPr>
        <w:rPr>
          <w:rFonts w:ascii="Times New Roman" w:hAnsi="Times New Roman"/>
          <w:color w:val="000000"/>
          <w:sz w:val="22"/>
          <w:szCs w:val="22"/>
        </w:rPr>
      </w:pPr>
    </w:p>
    <w:p w14:paraId="6D0B03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5A94231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0012444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18.02</w:t>
      </w:r>
    </w:p>
    <w:p w14:paraId="57D2305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243</w:t>
      </w:r>
    </w:p>
    <w:p w14:paraId="359607B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206</w:t>
      </w:r>
    </w:p>
    <w:p w14:paraId="57B3249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0E8E98C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0F87FCC9" w14:textId="77777777" w:rsidR="002D4344" w:rsidRPr="002D4344" w:rsidRDefault="002D4344" w:rsidP="002D4344">
      <w:pPr>
        <w:rPr>
          <w:rFonts w:ascii="Times New Roman" w:hAnsi="Times New Roman"/>
          <w:color w:val="000000"/>
          <w:sz w:val="22"/>
          <w:szCs w:val="22"/>
        </w:rPr>
      </w:pPr>
    </w:p>
    <w:p w14:paraId="6EF9737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72CFDB9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2B28532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206 * 243 = 0.43650576</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4509C4AC" w14:textId="77777777" w:rsidR="002D4344" w:rsidRPr="002D4344" w:rsidRDefault="002D4344" w:rsidP="002D4344">
      <w:pPr>
        <w:rPr>
          <w:rFonts w:ascii="Times New Roman" w:hAnsi="Times New Roman"/>
          <w:color w:val="000000"/>
          <w:sz w:val="22"/>
          <w:szCs w:val="22"/>
        </w:rPr>
      </w:pPr>
    </w:p>
    <w:p w14:paraId="22CAD05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59A7ECA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1A2F9CD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2FA09E7A" w14:textId="77777777" w:rsidR="002D4344" w:rsidRPr="002D4344" w:rsidRDefault="002D4344" w:rsidP="002D4344">
      <w:pPr>
        <w:rPr>
          <w:rFonts w:ascii="Times New Roman" w:hAnsi="Times New Roman"/>
          <w:color w:val="000000"/>
          <w:sz w:val="22"/>
          <w:szCs w:val="22"/>
        </w:rPr>
      </w:pPr>
    </w:p>
    <w:p w14:paraId="3FEC74E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6D4D9FC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0.43650576 / 0.378044397 = 1.154641526</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55F86C2A" w14:textId="77777777" w:rsidR="002D4344" w:rsidRPr="002D4344" w:rsidRDefault="002D4344" w:rsidP="002D4344">
      <w:pPr>
        <w:rPr>
          <w:rFonts w:ascii="Times New Roman" w:hAnsi="Times New Roman"/>
          <w:color w:val="000000"/>
          <w:sz w:val="22"/>
          <w:szCs w:val="22"/>
        </w:rPr>
      </w:pPr>
    </w:p>
    <w:p w14:paraId="365A684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455FC157" w14:textId="77777777" w:rsidR="002D4344" w:rsidRPr="002D4344" w:rsidRDefault="002D4344" w:rsidP="002D4344">
      <w:pPr>
        <w:rPr>
          <w:rFonts w:ascii="Times New Roman" w:hAnsi="Times New Roman"/>
          <w:color w:val="000000"/>
          <w:sz w:val="22"/>
          <w:szCs w:val="22"/>
        </w:rPr>
      </w:pPr>
    </w:p>
    <w:p w14:paraId="0588F40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3487B5DB"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7205BC8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11F668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CAD4C3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52C26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4F81DF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DA26A0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AC9FAC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A5E67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625C3C32"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55585CB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39EA91C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76E683C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045B8F3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479203E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47AD77D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64DC07D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6824AF0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077E2608" w14:textId="77777777" w:rsidR="002D4344" w:rsidRPr="002D4344" w:rsidRDefault="002D4344" w:rsidP="002D4344">
      <w:pPr>
        <w:rPr>
          <w:rFonts w:ascii="Times New Roman" w:hAnsi="Times New Roman"/>
          <w:color w:val="000000"/>
          <w:sz w:val="22"/>
          <w:szCs w:val="22"/>
        </w:rPr>
      </w:pPr>
    </w:p>
    <w:p w14:paraId="0D85A88C" w14:textId="77777777" w:rsidR="002D4344" w:rsidRPr="002D4344" w:rsidRDefault="002D4344" w:rsidP="002D4344">
      <w:pPr>
        <w:rPr>
          <w:rFonts w:ascii="Times New Roman" w:hAnsi="Times New Roman"/>
          <w:color w:val="000000"/>
          <w:sz w:val="22"/>
          <w:szCs w:val="22"/>
        </w:rPr>
      </w:pPr>
    </w:p>
    <w:p w14:paraId="5B9FB9B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25BF31D8"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19A42D1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62D17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C0B146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1AA08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8CAD6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7E57D9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10122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595252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78182CAC"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32E7FBC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08B369C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65EE82C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0A1C446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7978955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2205B20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4F8B696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3258148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5276B413" w14:textId="77777777" w:rsidR="002D4344" w:rsidRPr="002D4344" w:rsidRDefault="002D4344" w:rsidP="002D4344">
      <w:pPr>
        <w:rPr>
          <w:rFonts w:ascii="Times New Roman" w:hAnsi="Times New Roman"/>
          <w:color w:val="000000"/>
          <w:sz w:val="22"/>
          <w:szCs w:val="22"/>
        </w:rPr>
      </w:pPr>
    </w:p>
    <w:p w14:paraId="2EE724D4" w14:textId="77777777" w:rsidR="002D4344" w:rsidRPr="002D4344" w:rsidRDefault="002D4344" w:rsidP="002D4344">
      <w:pPr>
        <w:rPr>
          <w:rFonts w:ascii="Times New Roman" w:hAnsi="Times New Roman"/>
          <w:color w:val="000000"/>
          <w:sz w:val="22"/>
          <w:szCs w:val="22"/>
        </w:rPr>
      </w:pPr>
    </w:p>
    <w:p w14:paraId="747CB06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6E87717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5D1A038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4A055B2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4A85F713" w14:textId="77777777" w:rsidR="002D4344" w:rsidRPr="002D4344" w:rsidRDefault="002D4344" w:rsidP="002D4344">
      <w:pPr>
        <w:rPr>
          <w:rFonts w:ascii="Times New Roman" w:hAnsi="Times New Roman"/>
          <w:color w:val="000000"/>
          <w:sz w:val="22"/>
          <w:szCs w:val="22"/>
        </w:rPr>
      </w:pPr>
    </w:p>
    <w:p w14:paraId="106477E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7959D21B" w14:textId="77777777" w:rsidR="002D4344" w:rsidRPr="002D4344" w:rsidRDefault="002D4344" w:rsidP="002D4344">
      <w:pPr>
        <w:rPr>
          <w:rFonts w:ascii="Times New Roman" w:hAnsi="Times New Roman"/>
          <w:color w:val="000000"/>
          <w:sz w:val="22"/>
          <w:szCs w:val="22"/>
        </w:rPr>
      </w:pPr>
    </w:p>
    <w:p w14:paraId="05DE3E30"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0A3D36A6"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3A046BF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56AEA2DE" w14:textId="77777777" w:rsidR="002D4344" w:rsidRPr="002D4344" w:rsidRDefault="002D4344" w:rsidP="002D4344">
            <w:pPr>
              <w:jc w:val="center"/>
              <w:rPr>
                <w:rFonts w:ascii="Times New Roman" w:hAnsi="Times New Roman"/>
                <w:b/>
                <w:i/>
                <w:color w:val="000000"/>
                <w:sz w:val="22"/>
                <w:szCs w:val="22"/>
              </w:rPr>
            </w:pPr>
          </w:p>
          <w:p w14:paraId="04AB0B13"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30D4850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63FF84E7" w14:textId="77777777" w:rsidR="002D4344" w:rsidRPr="002D4344" w:rsidRDefault="002D4344" w:rsidP="002D4344">
            <w:pPr>
              <w:jc w:val="center"/>
              <w:rPr>
                <w:rFonts w:ascii="Times New Roman" w:hAnsi="Times New Roman"/>
                <w:b/>
                <w:i/>
                <w:color w:val="000000"/>
                <w:sz w:val="22"/>
                <w:szCs w:val="22"/>
              </w:rPr>
            </w:pPr>
          </w:p>
          <w:p w14:paraId="5C9A7054"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BD41B4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03269D8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7B7602C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7954A79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3FAE37F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19A64FD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1C525CD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1EBFE37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42854942"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0E582F5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681CBF3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31E0C46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16DB5CF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788A366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695558D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1B41D7B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966474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13C9923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36FB018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0.5184</w:t>
            </w:r>
          </w:p>
        </w:tc>
        <w:tc>
          <w:tcPr>
            <w:tcW w:w="714" w:type="pct"/>
            <w:tcBorders>
              <w:top w:val="single" w:sz="4" w:space="0" w:color="auto"/>
              <w:left w:val="single" w:sz="4" w:space="0" w:color="auto"/>
              <w:bottom w:val="single" w:sz="4" w:space="0" w:color="auto"/>
              <w:right w:val="single" w:sz="4" w:space="0" w:color="auto"/>
            </w:tcBorders>
            <w:hideMark/>
          </w:tcPr>
          <w:p w14:paraId="56765EB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0.57664</w:t>
            </w:r>
          </w:p>
        </w:tc>
        <w:tc>
          <w:tcPr>
            <w:tcW w:w="571" w:type="pct"/>
            <w:tcBorders>
              <w:top w:val="single" w:sz="4" w:space="0" w:color="auto"/>
              <w:left w:val="single" w:sz="4" w:space="0" w:color="auto"/>
              <w:bottom w:val="single" w:sz="4" w:space="0" w:color="auto"/>
              <w:right w:val="single" w:sz="4" w:space="0" w:color="auto"/>
            </w:tcBorders>
            <w:hideMark/>
          </w:tcPr>
          <w:p w14:paraId="161BDDE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61BED4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0.5184</w:t>
            </w:r>
          </w:p>
        </w:tc>
        <w:tc>
          <w:tcPr>
            <w:tcW w:w="786" w:type="pct"/>
            <w:tcBorders>
              <w:top w:val="single" w:sz="4" w:space="0" w:color="auto"/>
              <w:left w:val="single" w:sz="4" w:space="0" w:color="auto"/>
              <w:bottom w:val="single" w:sz="4" w:space="0" w:color="auto"/>
              <w:right w:val="single" w:sz="4" w:space="0" w:color="auto"/>
            </w:tcBorders>
            <w:hideMark/>
          </w:tcPr>
          <w:p w14:paraId="386BD11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0.57664</w:t>
            </w:r>
          </w:p>
        </w:tc>
      </w:tr>
      <w:tr w:rsidR="002D4344" w:rsidRPr="002D4344" w14:paraId="6A9238F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7FE73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07959FC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121F56A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0.08424</w:t>
            </w:r>
          </w:p>
        </w:tc>
        <w:tc>
          <w:tcPr>
            <w:tcW w:w="714" w:type="pct"/>
            <w:tcBorders>
              <w:top w:val="single" w:sz="4" w:space="0" w:color="auto"/>
              <w:left w:val="single" w:sz="4" w:space="0" w:color="auto"/>
              <w:bottom w:val="single" w:sz="4" w:space="0" w:color="auto"/>
              <w:right w:val="single" w:sz="4" w:space="0" w:color="auto"/>
            </w:tcBorders>
            <w:hideMark/>
          </w:tcPr>
          <w:p w14:paraId="574B475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0.093704</w:t>
            </w:r>
          </w:p>
        </w:tc>
        <w:tc>
          <w:tcPr>
            <w:tcW w:w="571" w:type="pct"/>
            <w:tcBorders>
              <w:top w:val="single" w:sz="4" w:space="0" w:color="auto"/>
              <w:left w:val="single" w:sz="4" w:space="0" w:color="auto"/>
              <w:bottom w:val="single" w:sz="4" w:space="0" w:color="auto"/>
              <w:right w:val="single" w:sz="4" w:space="0" w:color="auto"/>
            </w:tcBorders>
            <w:hideMark/>
          </w:tcPr>
          <w:p w14:paraId="7DFBA6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A2884F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0.08424</w:t>
            </w:r>
          </w:p>
        </w:tc>
        <w:tc>
          <w:tcPr>
            <w:tcW w:w="786" w:type="pct"/>
            <w:tcBorders>
              <w:top w:val="single" w:sz="4" w:space="0" w:color="auto"/>
              <w:left w:val="single" w:sz="4" w:space="0" w:color="auto"/>
              <w:bottom w:val="single" w:sz="4" w:space="0" w:color="auto"/>
              <w:right w:val="single" w:sz="4" w:space="0" w:color="auto"/>
            </w:tcBorders>
            <w:hideMark/>
          </w:tcPr>
          <w:p w14:paraId="3F819DD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0.093704</w:t>
            </w:r>
          </w:p>
        </w:tc>
      </w:tr>
      <w:tr w:rsidR="002D4344" w:rsidRPr="002D4344" w14:paraId="0DBA355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69F79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2F1637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025DA84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0.03375</w:t>
            </w:r>
          </w:p>
        </w:tc>
        <w:tc>
          <w:tcPr>
            <w:tcW w:w="714" w:type="pct"/>
            <w:tcBorders>
              <w:top w:val="single" w:sz="4" w:space="0" w:color="auto"/>
              <w:left w:val="single" w:sz="4" w:space="0" w:color="auto"/>
              <w:bottom w:val="single" w:sz="4" w:space="0" w:color="auto"/>
              <w:right w:val="single" w:sz="4" w:space="0" w:color="auto"/>
            </w:tcBorders>
            <w:hideMark/>
          </w:tcPr>
          <w:p w14:paraId="5E0DDBB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0.03604</w:t>
            </w:r>
          </w:p>
        </w:tc>
        <w:tc>
          <w:tcPr>
            <w:tcW w:w="571" w:type="pct"/>
            <w:tcBorders>
              <w:top w:val="single" w:sz="4" w:space="0" w:color="auto"/>
              <w:left w:val="single" w:sz="4" w:space="0" w:color="auto"/>
              <w:bottom w:val="single" w:sz="4" w:space="0" w:color="auto"/>
              <w:right w:val="single" w:sz="4" w:space="0" w:color="auto"/>
            </w:tcBorders>
            <w:hideMark/>
          </w:tcPr>
          <w:p w14:paraId="54B334E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A026E7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0.03375</w:t>
            </w:r>
          </w:p>
        </w:tc>
        <w:tc>
          <w:tcPr>
            <w:tcW w:w="786" w:type="pct"/>
            <w:tcBorders>
              <w:top w:val="single" w:sz="4" w:space="0" w:color="auto"/>
              <w:left w:val="single" w:sz="4" w:space="0" w:color="auto"/>
              <w:bottom w:val="single" w:sz="4" w:space="0" w:color="auto"/>
              <w:right w:val="single" w:sz="4" w:space="0" w:color="auto"/>
            </w:tcBorders>
            <w:hideMark/>
          </w:tcPr>
          <w:p w14:paraId="4A53D90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0.03604</w:t>
            </w:r>
          </w:p>
        </w:tc>
      </w:tr>
      <w:tr w:rsidR="002D4344" w:rsidRPr="002D4344" w14:paraId="37CBABEC"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B9E1DB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3BE76CD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38467E9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w:t>
            </w:r>
          </w:p>
        </w:tc>
        <w:tc>
          <w:tcPr>
            <w:tcW w:w="714" w:type="pct"/>
            <w:tcBorders>
              <w:top w:val="single" w:sz="4" w:space="0" w:color="auto"/>
              <w:left w:val="single" w:sz="4" w:space="0" w:color="auto"/>
              <w:bottom w:val="single" w:sz="4" w:space="0" w:color="auto"/>
              <w:right w:val="single" w:sz="4" w:space="0" w:color="auto"/>
            </w:tcBorders>
            <w:hideMark/>
          </w:tcPr>
          <w:p w14:paraId="0374546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0.0901</w:t>
            </w:r>
          </w:p>
        </w:tc>
        <w:tc>
          <w:tcPr>
            <w:tcW w:w="571" w:type="pct"/>
            <w:tcBorders>
              <w:top w:val="single" w:sz="4" w:space="0" w:color="auto"/>
              <w:left w:val="single" w:sz="4" w:space="0" w:color="auto"/>
              <w:bottom w:val="single" w:sz="4" w:space="0" w:color="auto"/>
              <w:right w:val="single" w:sz="4" w:space="0" w:color="auto"/>
            </w:tcBorders>
            <w:hideMark/>
          </w:tcPr>
          <w:p w14:paraId="20D7E26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515F04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w:t>
            </w:r>
          </w:p>
        </w:tc>
        <w:tc>
          <w:tcPr>
            <w:tcW w:w="786" w:type="pct"/>
            <w:tcBorders>
              <w:top w:val="single" w:sz="4" w:space="0" w:color="auto"/>
              <w:left w:val="single" w:sz="4" w:space="0" w:color="auto"/>
              <w:bottom w:val="single" w:sz="4" w:space="0" w:color="auto"/>
              <w:right w:val="single" w:sz="4" w:space="0" w:color="auto"/>
            </w:tcBorders>
            <w:hideMark/>
          </w:tcPr>
          <w:p w14:paraId="05AF794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0.0901</w:t>
            </w:r>
          </w:p>
        </w:tc>
      </w:tr>
      <w:tr w:rsidR="002D4344" w:rsidRPr="002D4344" w14:paraId="1C4CFC7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B8F598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6569320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0FB12F0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0.4185</w:t>
            </w:r>
          </w:p>
        </w:tc>
        <w:tc>
          <w:tcPr>
            <w:tcW w:w="714" w:type="pct"/>
            <w:tcBorders>
              <w:top w:val="single" w:sz="4" w:space="0" w:color="auto"/>
              <w:left w:val="single" w:sz="4" w:space="0" w:color="auto"/>
              <w:bottom w:val="single" w:sz="4" w:space="0" w:color="auto"/>
              <w:right w:val="single" w:sz="4" w:space="0" w:color="auto"/>
            </w:tcBorders>
            <w:hideMark/>
          </w:tcPr>
          <w:p w14:paraId="1B65FC6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0.46852</w:t>
            </w:r>
          </w:p>
        </w:tc>
        <w:tc>
          <w:tcPr>
            <w:tcW w:w="571" w:type="pct"/>
            <w:tcBorders>
              <w:top w:val="single" w:sz="4" w:space="0" w:color="auto"/>
              <w:left w:val="single" w:sz="4" w:space="0" w:color="auto"/>
              <w:bottom w:val="single" w:sz="4" w:space="0" w:color="auto"/>
              <w:right w:val="single" w:sz="4" w:space="0" w:color="auto"/>
            </w:tcBorders>
            <w:hideMark/>
          </w:tcPr>
          <w:p w14:paraId="328FF11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721407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0.4185</w:t>
            </w:r>
          </w:p>
        </w:tc>
        <w:tc>
          <w:tcPr>
            <w:tcW w:w="786" w:type="pct"/>
            <w:tcBorders>
              <w:top w:val="single" w:sz="4" w:space="0" w:color="auto"/>
              <w:left w:val="single" w:sz="4" w:space="0" w:color="auto"/>
              <w:bottom w:val="single" w:sz="4" w:space="0" w:color="auto"/>
              <w:right w:val="single" w:sz="4" w:space="0" w:color="auto"/>
            </w:tcBorders>
            <w:hideMark/>
          </w:tcPr>
          <w:p w14:paraId="31B232A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0.46852</w:t>
            </w:r>
          </w:p>
        </w:tc>
      </w:tr>
      <w:tr w:rsidR="002D4344" w:rsidRPr="002D4344" w14:paraId="7D5BF0C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07E40F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169008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2EB5E55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0.00000081</w:t>
            </w:r>
          </w:p>
        </w:tc>
        <w:tc>
          <w:tcPr>
            <w:tcW w:w="714" w:type="pct"/>
            <w:tcBorders>
              <w:top w:val="single" w:sz="4" w:space="0" w:color="auto"/>
              <w:left w:val="single" w:sz="4" w:space="0" w:color="auto"/>
              <w:bottom w:val="single" w:sz="4" w:space="0" w:color="auto"/>
              <w:right w:val="single" w:sz="4" w:space="0" w:color="auto"/>
            </w:tcBorders>
            <w:hideMark/>
          </w:tcPr>
          <w:p w14:paraId="132D32F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0.000000991</w:t>
            </w:r>
          </w:p>
        </w:tc>
        <w:tc>
          <w:tcPr>
            <w:tcW w:w="571" w:type="pct"/>
            <w:tcBorders>
              <w:top w:val="single" w:sz="4" w:space="0" w:color="auto"/>
              <w:left w:val="single" w:sz="4" w:space="0" w:color="auto"/>
              <w:bottom w:val="single" w:sz="4" w:space="0" w:color="auto"/>
              <w:right w:val="single" w:sz="4" w:space="0" w:color="auto"/>
            </w:tcBorders>
            <w:hideMark/>
          </w:tcPr>
          <w:p w14:paraId="48093C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564824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0.00000081</w:t>
            </w:r>
          </w:p>
        </w:tc>
        <w:tc>
          <w:tcPr>
            <w:tcW w:w="786" w:type="pct"/>
            <w:tcBorders>
              <w:top w:val="single" w:sz="4" w:space="0" w:color="auto"/>
              <w:left w:val="single" w:sz="4" w:space="0" w:color="auto"/>
              <w:bottom w:val="single" w:sz="4" w:space="0" w:color="auto"/>
              <w:right w:val="single" w:sz="4" w:space="0" w:color="auto"/>
            </w:tcBorders>
            <w:hideMark/>
          </w:tcPr>
          <w:p w14:paraId="1BE6B93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0.000000991</w:t>
            </w:r>
          </w:p>
        </w:tc>
      </w:tr>
      <w:tr w:rsidR="002D4344" w:rsidRPr="002D4344" w14:paraId="617854F0"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B3204C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58EDF62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3C09D27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0.0081</w:t>
            </w:r>
          </w:p>
        </w:tc>
        <w:tc>
          <w:tcPr>
            <w:tcW w:w="714" w:type="pct"/>
            <w:tcBorders>
              <w:top w:val="single" w:sz="4" w:space="0" w:color="auto"/>
              <w:left w:val="single" w:sz="4" w:space="0" w:color="auto"/>
              <w:bottom w:val="single" w:sz="4" w:space="0" w:color="auto"/>
              <w:right w:val="single" w:sz="4" w:space="0" w:color="auto"/>
            </w:tcBorders>
            <w:hideMark/>
          </w:tcPr>
          <w:p w14:paraId="5FDB3E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0.00901</w:t>
            </w:r>
          </w:p>
        </w:tc>
        <w:tc>
          <w:tcPr>
            <w:tcW w:w="571" w:type="pct"/>
            <w:tcBorders>
              <w:top w:val="single" w:sz="4" w:space="0" w:color="auto"/>
              <w:left w:val="single" w:sz="4" w:space="0" w:color="auto"/>
              <w:bottom w:val="single" w:sz="4" w:space="0" w:color="auto"/>
              <w:right w:val="single" w:sz="4" w:space="0" w:color="auto"/>
            </w:tcBorders>
            <w:hideMark/>
          </w:tcPr>
          <w:p w14:paraId="7904FAB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F1319D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0.0081</w:t>
            </w:r>
          </w:p>
        </w:tc>
        <w:tc>
          <w:tcPr>
            <w:tcW w:w="786" w:type="pct"/>
            <w:tcBorders>
              <w:top w:val="single" w:sz="4" w:space="0" w:color="auto"/>
              <w:left w:val="single" w:sz="4" w:space="0" w:color="auto"/>
              <w:bottom w:val="single" w:sz="4" w:space="0" w:color="auto"/>
              <w:right w:val="single" w:sz="4" w:space="0" w:color="auto"/>
            </w:tcBorders>
            <w:hideMark/>
          </w:tcPr>
          <w:p w14:paraId="2AD250F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0.00901</w:t>
            </w:r>
          </w:p>
        </w:tc>
      </w:tr>
      <w:tr w:rsidR="002D4344" w:rsidRPr="002D4344" w14:paraId="2E1CDB1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05F732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48D14B3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203FC26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0.19575</w:t>
            </w:r>
          </w:p>
        </w:tc>
        <w:tc>
          <w:tcPr>
            <w:tcW w:w="714" w:type="pct"/>
            <w:tcBorders>
              <w:top w:val="single" w:sz="4" w:space="0" w:color="auto"/>
              <w:left w:val="single" w:sz="4" w:space="0" w:color="auto"/>
              <w:bottom w:val="single" w:sz="4" w:space="0" w:color="auto"/>
              <w:right w:val="single" w:sz="4" w:space="0" w:color="auto"/>
            </w:tcBorders>
            <w:hideMark/>
          </w:tcPr>
          <w:p w14:paraId="49124E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0.21624</w:t>
            </w:r>
          </w:p>
        </w:tc>
        <w:tc>
          <w:tcPr>
            <w:tcW w:w="571" w:type="pct"/>
            <w:tcBorders>
              <w:top w:val="single" w:sz="4" w:space="0" w:color="auto"/>
              <w:left w:val="single" w:sz="4" w:space="0" w:color="auto"/>
              <w:bottom w:val="single" w:sz="4" w:space="0" w:color="auto"/>
              <w:right w:val="single" w:sz="4" w:space="0" w:color="auto"/>
            </w:tcBorders>
            <w:hideMark/>
          </w:tcPr>
          <w:p w14:paraId="5E50BCB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A65E0D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0.19575</w:t>
            </w:r>
          </w:p>
        </w:tc>
        <w:tc>
          <w:tcPr>
            <w:tcW w:w="786" w:type="pct"/>
            <w:tcBorders>
              <w:top w:val="single" w:sz="4" w:space="0" w:color="auto"/>
              <w:left w:val="single" w:sz="4" w:space="0" w:color="auto"/>
              <w:bottom w:val="single" w:sz="4" w:space="0" w:color="auto"/>
              <w:right w:val="single" w:sz="4" w:space="0" w:color="auto"/>
            </w:tcBorders>
            <w:hideMark/>
          </w:tcPr>
          <w:p w14:paraId="1170C40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0.21624</w:t>
            </w:r>
          </w:p>
        </w:tc>
      </w:tr>
    </w:tbl>
    <w:p w14:paraId="240D008E" w14:textId="77777777" w:rsidR="002D4344" w:rsidRPr="002D4344" w:rsidRDefault="002D4344" w:rsidP="002D4344">
      <w:pPr>
        <w:rPr>
          <w:rFonts w:ascii="Times New Roman" w:hAnsi="Times New Roman"/>
          <w:color w:val="000000"/>
          <w:sz w:val="22"/>
          <w:szCs w:val="22"/>
        </w:rPr>
      </w:pPr>
    </w:p>
    <w:p w14:paraId="21DB1836" w14:textId="77777777" w:rsidR="002D4344" w:rsidRPr="002D4344" w:rsidRDefault="002D4344" w:rsidP="002D4344">
      <w:pPr>
        <w:rPr>
          <w:rFonts w:ascii="Times New Roman" w:hAnsi="Times New Roman"/>
          <w:color w:val="000000"/>
          <w:sz w:val="22"/>
          <w:szCs w:val="22"/>
        </w:rPr>
      </w:pPr>
    </w:p>
    <w:p w14:paraId="6D3C942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0104, Труба ДВС цементировочного агрегата</w:t>
      </w:r>
    </w:p>
    <w:p w14:paraId="480D63E7" w14:textId="77777777" w:rsidR="002D4344" w:rsidRPr="002D4344" w:rsidRDefault="002D4344" w:rsidP="002D4344">
      <w:pPr>
        <w:rPr>
          <w:rFonts w:ascii="Times New Roman" w:hAnsi="Times New Roman"/>
          <w:color w:val="000000"/>
          <w:sz w:val="22"/>
          <w:szCs w:val="22"/>
        </w:rPr>
      </w:pPr>
    </w:p>
    <w:p w14:paraId="44BE81F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5B8BB90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1A46A13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22A3294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6874278B" w14:textId="77777777" w:rsidR="002D4344" w:rsidRPr="002D4344" w:rsidRDefault="002D4344" w:rsidP="002D4344">
      <w:pPr>
        <w:rPr>
          <w:rFonts w:ascii="Times New Roman" w:hAnsi="Times New Roman"/>
          <w:color w:val="000000"/>
          <w:sz w:val="22"/>
          <w:szCs w:val="22"/>
        </w:rPr>
      </w:pPr>
    </w:p>
    <w:p w14:paraId="4B1DDEA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53F3A0B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446A0DA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3.15</w:t>
      </w:r>
    </w:p>
    <w:p w14:paraId="3399E8A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178</w:t>
      </w:r>
    </w:p>
    <w:p w14:paraId="3280131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196.3</w:t>
      </w:r>
    </w:p>
    <w:p w14:paraId="7669DFF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56C26C9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7BCD80FF" w14:textId="77777777" w:rsidR="002D4344" w:rsidRPr="002D4344" w:rsidRDefault="002D4344" w:rsidP="002D4344">
      <w:pPr>
        <w:rPr>
          <w:rFonts w:ascii="Times New Roman" w:hAnsi="Times New Roman"/>
          <w:color w:val="000000"/>
          <w:sz w:val="22"/>
          <w:szCs w:val="22"/>
        </w:rPr>
      </w:pPr>
    </w:p>
    <w:p w14:paraId="15DABF2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03E4399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6581804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196.3 * 178 = 0.304689008</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34236017" w14:textId="77777777" w:rsidR="002D4344" w:rsidRPr="002D4344" w:rsidRDefault="002D4344" w:rsidP="002D4344">
      <w:pPr>
        <w:rPr>
          <w:rFonts w:ascii="Times New Roman" w:hAnsi="Times New Roman"/>
          <w:color w:val="000000"/>
          <w:sz w:val="22"/>
          <w:szCs w:val="22"/>
        </w:rPr>
      </w:pPr>
    </w:p>
    <w:p w14:paraId="4C2A179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05D7CF6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433C6A3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7FC300D0" w14:textId="77777777" w:rsidR="002D4344" w:rsidRPr="002D4344" w:rsidRDefault="002D4344" w:rsidP="002D4344">
      <w:pPr>
        <w:rPr>
          <w:rFonts w:ascii="Times New Roman" w:hAnsi="Times New Roman"/>
          <w:color w:val="000000"/>
          <w:sz w:val="22"/>
          <w:szCs w:val="22"/>
        </w:rPr>
      </w:pPr>
    </w:p>
    <w:p w14:paraId="7703270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4EFDB80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0.304689008 / 0.378044397 = 0.805960914</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76898EB9" w14:textId="77777777" w:rsidR="002D4344" w:rsidRPr="002D4344" w:rsidRDefault="002D4344" w:rsidP="002D4344">
      <w:pPr>
        <w:rPr>
          <w:rFonts w:ascii="Times New Roman" w:hAnsi="Times New Roman"/>
          <w:color w:val="000000"/>
          <w:sz w:val="22"/>
          <w:szCs w:val="22"/>
        </w:rPr>
      </w:pPr>
    </w:p>
    <w:p w14:paraId="1635598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17B84F83" w14:textId="77777777" w:rsidR="002D4344" w:rsidRPr="002D4344" w:rsidRDefault="002D4344" w:rsidP="002D4344">
      <w:pPr>
        <w:rPr>
          <w:rFonts w:ascii="Times New Roman" w:hAnsi="Times New Roman"/>
          <w:color w:val="000000"/>
          <w:sz w:val="22"/>
          <w:szCs w:val="22"/>
        </w:rPr>
      </w:pPr>
    </w:p>
    <w:p w14:paraId="14CF024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369F8B1C"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6497EFC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3D795A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0948C5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D7F42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BEC91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23595C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CBEE68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29DB117"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190D13B9"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21A87D2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57D5FBB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4725637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0065552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4A805DE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399E811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10CB3D5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5FFD720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25BA601F" w14:textId="77777777" w:rsidR="002D4344" w:rsidRPr="002D4344" w:rsidRDefault="002D4344" w:rsidP="002D4344">
      <w:pPr>
        <w:rPr>
          <w:rFonts w:ascii="Times New Roman" w:hAnsi="Times New Roman"/>
          <w:color w:val="000000"/>
          <w:sz w:val="22"/>
          <w:szCs w:val="22"/>
        </w:rPr>
      </w:pPr>
    </w:p>
    <w:p w14:paraId="7A065CC6" w14:textId="77777777" w:rsidR="002D4344" w:rsidRPr="002D4344" w:rsidRDefault="002D4344" w:rsidP="002D4344">
      <w:pPr>
        <w:rPr>
          <w:rFonts w:ascii="Times New Roman" w:hAnsi="Times New Roman"/>
          <w:color w:val="000000"/>
          <w:sz w:val="22"/>
          <w:szCs w:val="22"/>
        </w:rPr>
      </w:pPr>
    </w:p>
    <w:p w14:paraId="61221E2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5590E99E"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74EA97C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6CC90B1"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D7BE8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B50DEA"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E3D82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E7F34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76DFECE"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1D50E4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362E4812"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335F44F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68E5872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487ED1B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443F23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4549974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333CF49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44809D2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151A8A0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288FBB59" w14:textId="77777777" w:rsidR="002D4344" w:rsidRPr="002D4344" w:rsidRDefault="002D4344" w:rsidP="002D4344">
      <w:pPr>
        <w:rPr>
          <w:rFonts w:ascii="Times New Roman" w:hAnsi="Times New Roman"/>
          <w:color w:val="000000"/>
          <w:sz w:val="22"/>
          <w:szCs w:val="22"/>
        </w:rPr>
      </w:pPr>
    </w:p>
    <w:p w14:paraId="2D1312E2" w14:textId="77777777" w:rsidR="002D4344" w:rsidRPr="002D4344" w:rsidRDefault="002D4344" w:rsidP="002D4344">
      <w:pPr>
        <w:rPr>
          <w:rFonts w:ascii="Times New Roman" w:hAnsi="Times New Roman"/>
          <w:color w:val="000000"/>
          <w:sz w:val="22"/>
          <w:szCs w:val="22"/>
        </w:rPr>
      </w:pPr>
    </w:p>
    <w:p w14:paraId="4FC841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5093AC5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4C47D63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7AF17D1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1D594416" w14:textId="77777777" w:rsidR="002D4344" w:rsidRPr="002D4344" w:rsidRDefault="002D4344" w:rsidP="002D4344">
      <w:pPr>
        <w:rPr>
          <w:rFonts w:ascii="Times New Roman" w:hAnsi="Times New Roman"/>
          <w:color w:val="000000"/>
          <w:sz w:val="22"/>
          <w:szCs w:val="22"/>
        </w:rPr>
      </w:pPr>
    </w:p>
    <w:p w14:paraId="0495BA5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7F1B485D" w14:textId="77777777" w:rsidR="002D4344" w:rsidRPr="002D4344" w:rsidRDefault="002D4344" w:rsidP="002D4344">
      <w:pPr>
        <w:rPr>
          <w:rFonts w:ascii="Times New Roman" w:hAnsi="Times New Roman"/>
          <w:color w:val="000000"/>
          <w:sz w:val="22"/>
          <w:szCs w:val="22"/>
        </w:rPr>
      </w:pPr>
    </w:p>
    <w:p w14:paraId="54B41C08"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5186718C"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1CA44FAD"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6691617C" w14:textId="77777777" w:rsidR="002D4344" w:rsidRPr="002D4344" w:rsidRDefault="002D4344" w:rsidP="002D4344">
            <w:pPr>
              <w:jc w:val="center"/>
              <w:rPr>
                <w:rFonts w:ascii="Times New Roman" w:hAnsi="Times New Roman"/>
                <w:b/>
                <w:i/>
                <w:color w:val="000000"/>
                <w:sz w:val="22"/>
                <w:szCs w:val="22"/>
              </w:rPr>
            </w:pPr>
          </w:p>
          <w:p w14:paraId="7255B061"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5C5C6D6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60DCEAB1" w14:textId="77777777" w:rsidR="002D4344" w:rsidRPr="002D4344" w:rsidRDefault="002D4344" w:rsidP="002D4344">
            <w:pPr>
              <w:jc w:val="center"/>
              <w:rPr>
                <w:rFonts w:ascii="Times New Roman" w:hAnsi="Times New Roman"/>
                <w:b/>
                <w:i/>
                <w:color w:val="000000"/>
                <w:sz w:val="22"/>
                <w:szCs w:val="22"/>
              </w:rPr>
            </w:pPr>
          </w:p>
          <w:p w14:paraId="16247AF2"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108D45F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16C118F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08E6F96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1FFB613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09CDC25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35A650E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4879EBE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085BFC2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4BE5019D"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B7BCCA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4766529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3B7A7E3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6548A8E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2F852E4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234CB9F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5133F6D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DBEF2A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116F047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6B0B64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0.379733333</w:t>
            </w:r>
          </w:p>
        </w:tc>
        <w:tc>
          <w:tcPr>
            <w:tcW w:w="714" w:type="pct"/>
            <w:tcBorders>
              <w:top w:val="single" w:sz="4" w:space="0" w:color="auto"/>
              <w:left w:val="single" w:sz="4" w:space="0" w:color="auto"/>
              <w:bottom w:val="single" w:sz="4" w:space="0" w:color="auto"/>
              <w:right w:val="single" w:sz="4" w:space="0" w:color="auto"/>
            </w:tcBorders>
            <w:hideMark/>
          </w:tcPr>
          <w:p w14:paraId="2F2349E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0.1008</w:t>
            </w:r>
          </w:p>
        </w:tc>
        <w:tc>
          <w:tcPr>
            <w:tcW w:w="571" w:type="pct"/>
            <w:tcBorders>
              <w:top w:val="single" w:sz="4" w:space="0" w:color="auto"/>
              <w:left w:val="single" w:sz="4" w:space="0" w:color="auto"/>
              <w:bottom w:val="single" w:sz="4" w:space="0" w:color="auto"/>
              <w:right w:val="single" w:sz="4" w:space="0" w:color="auto"/>
            </w:tcBorders>
            <w:hideMark/>
          </w:tcPr>
          <w:p w14:paraId="77D7B86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9C92C5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0.379733333</w:t>
            </w:r>
          </w:p>
        </w:tc>
        <w:tc>
          <w:tcPr>
            <w:tcW w:w="786" w:type="pct"/>
            <w:tcBorders>
              <w:top w:val="single" w:sz="4" w:space="0" w:color="auto"/>
              <w:left w:val="single" w:sz="4" w:space="0" w:color="auto"/>
              <w:bottom w:val="single" w:sz="4" w:space="0" w:color="auto"/>
              <w:right w:val="single" w:sz="4" w:space="0" w:color="auto"/>
            </w:tcBorders>
            <w:hideMark/>
          </w:tcPr>
          <w:p w14:paraId="25B5F9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0.1008</w:t>
            </w:r>
          </w:p>
        </w:tc>
      </w:tr>
      <w:tr w:rsidR="002D4344" w:rsidRPr="002D4344" w14:paraId="06F5742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1921ED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6DB57AB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663288B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0.061706667</w:t>
            </w:r>
          </w:p>
        </w:tc>
        <w:tc>
          <w:tcPr>
            <w:tcW w:w="714" w:type="pct"/>
            <w:tcBorders>
              <w:top w:val="single" w:sz="4" w:space="0" w:color="auto"/>
              <w:left w:val="single" w:sz="4" w:space="0" w:color="auto"/>
              <w:bottom w:val="single" w:sz="4" w:space="0" w:color="auto"/>
              <w:right w:val="single" w:sz="4" w:space="0" w:color="auto"/>
            </w:tcBorders>
            <w:hideMark/>
          </w:tcPr>
          <w:p w14:paraId="3BB2B4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0.01638</w:t>
            </w:r>
          </w:p>
        </w:tc>
        <w:tc>
          <w:tcPr>
            <w:tcW w:w="571" w:type="pct"/>
            <w:tcBorders>
              <w:top w:val="single" w:sz="4" w:space="0" w:color="auto"/>
              <w:left w:val="single" w:sz="4" w:space="0" w:color="auto"/>
              <w:bottom w:val="single" w:sz="4" w:space="0" w:color="auto"/>
              <w:right w:val="single" w:sz="4" w:space="0" w:color="auto"/>
            </w:tcBorders>
            <w:hideMark/>
          </w:tcPr>
          <w:p w14:paraId="51C9806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A4EB9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0.061706667</w:t>
            </w:r>
          </w:p>
        </w:tc>
        <w:tc>
          <w:tcPr>
            <w:tcW w:w="786" w:type="pct"/>
            <w:tcBorders>
              <w:top w:val="single" w:sz="4" w:space="0" w:color="auto"/>
              <w:left w:val="single" w:sz="4" w:space="0" w:color="auto"/>
              <w:bottom w:val="single" w:sz="4" w:space="0" w:color="auto"/>
              <w:right w:val="single" w:sz="4" w:space="0" w:color="auto"/>
            </w:tcBorders>
            <w:hideMark/>
          </w:tcPr>
          <w:p w14:paraId="7931CF9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0.01638</w:t>
            </w:r>
          </w:p>
        </w:tc>
      </w:tr>
      <w:tr w:rsidR="002D4344" w:rsidRPr="002D4344" w14:paraId="4848A12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175BAB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6C898B7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73B87E3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0.024722222</w:t>
            </w:r>
          </w:p>
        </w:tc>
        <w:tc>
          <w:tcPr>
            <w:tcW w:w="714" w:type="pct"/>
            <w:tcBorders>
              <w:top w:val="single" w:sz="4" w:space="0" w:color="auto"/>
              <w:left w:val="single" w:sz="4" w:space="0" w:color="auto"/>
              <w:bottom w:val="single" w:sz="4" w:space="0" w:color="auto"/>
              <w:right w:val="single" w:sz="4" w:space="0" w:color="auto"/>
            </w:tcBorders>
            <w:hideMark/>
          </w:tcPr>
          <w:p w14:paraId="07CFEFE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0.0063</w:t>
            </w:r>
          </w:p>
        </w:tc>
        <w:tc>
          <w:tcPr>
            <w:tcW w:w="571" w:type="pct"/>
            <w:tcBorders>
              <w:top w:val="single" w:sz="4" w:space="0" w:color="auto"/>
              <w:left w:val="single" w:sz="4" w:space="0" w:color="auto"/>
              <w:bottom w:val="single" w:sz="4" w:space="0" w:color="auto"/>
              <w:right w:val="single" w:sz="4" w:space="0" w:color="auto"/>
            </w:tcBorders>
            <w:hideMark/>
          </w:tcPr>
          <w:p w14:paraId="4F3379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4DAB4A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0.024722222</w:t>
            </w:r>
          </w:p>
        </w:tc>
        <w:tc>
          <w:tcPr>
            <w:tcW w:w="786" w:type="pct"/>
            <w:tcBorders>
              <w:top w:val="single" w:sz="4" w:space="0" w:color="auto"/>
              <w:left w:val="single" w:sz="4" w:space="0" w:color="auto"/>
              <w:bottom w:val="single" w:sz="4" w:space="0" w:color="auto"/>
              <w:right w:val="single" w:sz="4" w:space="0" w:color="auto"/>
            </w:tcBorders>
            <w:hideMark/>
          </w:tcPr>
          <w:p w14:paraId="5552105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0.0063</w:t>
            </w:r>
          </w:p>
        </w:tc>
      </w:tr>
      <w:tr w:rsidR="002D4344" w:rsidRPr="002D4344" w14:paraId="5BEC8544"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55A67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184349A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686DD67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0.059333333</w:t>
            </w:r>
          </w:p>
        </w:tc>
        <w:tc>
          <w:tcPr>
            <w:tcW w:w="714" w:type="pct"/>
            <w:tcBorders>
              <w:top w:val="single" w:sz="4" w:space="0" w:color="auto"/>
              <w:left w:val="single" w:sz="4" w:space="0" w:color="auto"/>
              <w:bottom w:val="single" w:sz="4" w:space="0" w:color="auto"/>
              <w:right w:val="single" w:sz="4" w:space="0" w:color="auto"/>
            </w:tcBorders>
            <w:hideMark/>
          </w:tcPr>
          <w:p w14:paraId="58CABAE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0.01575</w:t>
            </w:r>
          </w:p>
        </w:tc>
        <w:tc>
          <w:tcPr>
            <w:tcW w:w="571" w:type="pct"/>
            <w:tcBorders>
              <w:top w:val="single" w:sz="4" w:space="0" w:color="auto"/>
              <w:left w:val="single" w:sz="4" w:space="0" w:color="auto"/>
              <w:bottom w:val="single" w:sz="4" w:space="0" w:color="auto"/>
              <w:right w:val="single" w:sz="4" w:space="0" w:color="auto"/>
            </w:tcBorders>
            <w:hideMark/>
          </w:tcPr>
          <w:p w14:paraId="746FFD1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074C38E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0.059333333</w:t>
            </w:r>
          </w:p>
        </w:tc>
        <w:tc>
          <w:tcPr>
            <w:tcW w:w="786" w:type="pct"/>
            <w:tcBorders>
              <w:top w:val="single" w:sz="4" w:space="0" w:color="auto"/>
              <w:left w:val="single" w:sz="4" w:space="0" w:color="auto"/>
              <w:bottom w:val="single" w:sz="4" w:space="0" w:color="auto"/>
              <w:right w:val="single" w:sz="4" w:space="0" w:color="auto"/>
            </w:tcBorders>
            <w:hideMark/>
          </w:tcPr>
          <w:p w14:paraId="1230244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0.01575</w:t>
            </w:r>
          </w:p>
        </w:tc>
      </w:tr>
      <w:tr w:rsidR="002D4344" w:rsidRPr="002D4344" w14:paraId="6ABD8F1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BC17A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68933F1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73E8F2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0.306555556</w:t>
            </w:r>
          </w:p>
        </w:tc>
        <w:tc>
          <w:tcPr>
            <w:tcW w:w="714" w:type="pct"/>
            <w:tcBorders>
              <w:top w:val="single" w:sz="4" w:space="0" w:color="auto"/>
              <w:left w:val="single" w:sz="4" w:space="0" w:color="auto"/>
              <w:bottom w:val="single" w:sz="4" w:space="0" w:color="auto"/>
              <w:right w:val="single" w:sz="4" w:space="0" w:color="auto"/>
            </w:tcBorders>
            <w:hideMark/>
          </w:tcPr>
          <w:p w14:paraId="4AA4921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0.0819</w:t>
            </w:r>
          </w:p>
        </w:tc>
        <w:tc>
          <w:tcPr>
            <w:tcW w:w="571" w:type="pct"/>
            <w:tcBorders>
              <w:top w:val="single" w:sz="4" w:space="0" w:color="auto"/>
              <w:left w:val="single" w:sz="4" w:space="0" w:color="auto"/>
              <w:bottom w:val="single" w:sz="4" w:space="0" w:color="auto"/>
              <w:right w:val="single" w:sz="4" w:space="0" w:color="auto"/>
            </w:tcBorders>
            <w:hideMark/>
          </w:tcPr>
          <w:p w14:paraId="2684A09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4910C75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0.306555556</w:t>
            </w:r>
          </w:p>
        </w:tc>
        <w:tc>
          <w:tcPr>
            <w:tcW w:w="786" w:type="pct"/>
            <w:tcBorders>
              <w:top w:val="single" w:sz="4" w:space="0" w:color="auto"/>
              <w:left w:val="single" w:sz="4" w:space="0" w:color="auto"/>
              <w:bottom w:val="single" w:sz="4" w:space="0" w:color="auto"/>
              <w:right w:val="single" w:sz="4" w:space="0" w:color="auto"/>
            </w:tcBorders>
            <w:hideMark/>
          </w:tcPr>
          <w:p w14:paraId="23BB7D2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0.0819</w:t>
            </w:r>
          </w:p>
        </w:tc>
      </w:tr>
      <w:tr w:rsidR="002D4344" w:rsidRPr="002D4344" w14:paraId="2994A54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526851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31CBF41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785F9CB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c>
          <w:tcPr>
            <w:tcW w:w="714" w:type="pct"/>
            <w:tcBorders>
              <w:top w:val="single" w:sz="4" w:space="0" w:color="auto"/>
              <w:left w:val="single" w:sz="4" w:space="0" w:color="auto"/>
              <w:bottom w:val="single" w:sz="4" w:space="0" w:color="auto"/>
              <w:right w:val="single" w:sz="4" w:space="0" w:color="auto"/>
            </w:tcBorders>
            <w:hideMark/>
          </w:tcPr>
          <w:p w14:paraId="070C4FE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0.000000173</w:t>
            </w:r>
          </w:p>
        </w:tc>
        <w:tc>
          <w:tcPr>
            <w:tcW w:w="571" w:type="pct"/>
            <w:tcBorders>
              <w:top w:val="single" w:sz="4" w:space="0" w:color="auto"/>
              <w:left w:val="single" w:sz="4" w:space="0" w:color="auto"/>
              <w:bottom w:val="single" w:sz="4" w:space="0" w:color="auto"/>
              <w:right w:val="single" w:sz="4" w:space="0" w:color="auto"/>
            </w:tcBorders>
            <w:hideMark/>
          </w:tcPr>
          <w:p w14:paraId="7E6243E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AD4FAB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c>
          <w:tcPr>
            <w:tcW w:w="786" w:type="pct"/>
            <w:tcBorders>
              <w:top w:val="single" w:sz="4" w:space="0" w:color="auto"/>
              <w:left w:val="single" w:sz="4" w:space="0" w:color="auto"/>
              <w:bottom w:val="single" w:sz="4" w:space="0" w:color="auto"/>
              <w:right w:val="single" w:sz="4" w:space="0" w:color="auto"/>
            </w:tcBorders>
            <w:hideMark/>
          </w:tcPr>
          <w:p w14:paraId="77A2549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0.000000173</w:t>
            </w:r>
          </w:p>
        </w:tc>
      </w:tr>
      <w:tr w:rsidR="002D4344" w:rsidRPr="002D4344" w14:paraId="31B4F4D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694C4F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5456335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09FB8B9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0.005933333</w:t>
            </w:r>
          </w:p>
        </w:tc>
        <w:tc>
          <w:tcPr>
            <w:tcW w:w="714" w:type="pct"/>
            <w:tcBorders>
              <w:top w:val="single" w:sz="4" w:space="0" w:color="auto"/>
              <w:left w:val="single" w:sz="4" w:space="0" w:color="auto"/>
              <w:bottom w:val="single" w:sz="4" w:space="0" w:color="auto"/>
              <w:right w:val="single" w:sz="4" w:space="0" w:color="auto"/>
            </w:tcBorders>
            <w:hideMark/>
          </w:tcPr>
          <w:p w14:paraId="1227A9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0.001575</w:t>
            </w:r>
          </w:p>
        </w:tc>
        <w:tc>
          <w:tcPr>
            <w:tcW w:w="571" w:type="pct"/>
            <w:tcBorders>
              <w:top w:val="single" w:sz="4" w:space="0" w:color="auto"/>
              <w:left w:val="single" w:sz="4" w:space="0" w:color="auto"/>
              <w:bottom w:val="single" w:sz="4" w:space="0" w:color="auto"/>
              <w:right w:val="single" w:sz="4" w:space="0" w:color="auto"/>
            </w:tcBorders>
            <w:hideMark/>
          </w:tcPr>
          <w:p w14:paraId="16A6238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EAEA4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0.005933333</w:t>
            </w:r>
          </w:p>
        </w:tc>
        <w:tc>
          <w:tcPr>
            <w:tcW w:w="786" w:type="pct"/>
            <w:tcBorders>
              <w:top w:val="single" w:sz="4" w:space="0" w:color="auto"/>
              <w:left w:val="single" w:sz="4" w:space="0" w:color="auto"/>
              <w:bottom w:val="single" w:sz="4" w:space="0" w:color="auto"/>
              <w:right w:val="single" w:sz="4" w:space="0" w:color="auto"/>
            </w:tcBorders>
            <w:hideMark/>
          </w:tcPr>
          <w:p w14:paraId="0CF5186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0.001575</w:t>
            </w:r>
          </w:p>
        </w:tc>
      </w:tr>
      <w:tr w:rsidR="002D4344" w:rsidRPr="002D4344" w14:paraId="5D39DE0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622A1E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79A99F5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7B529B9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0.143388889</w:t>
            </w:r>
          </w:p>
        </w:tc>
        <w:tc>
          <w:tcPr>
            <w:tcW w:w="714" w:type="pct"/>
            <w:tcBorders>
              <w:top w:val="single" w:sz="4" w:space="0" w:color="auto"/>
              <w:left w:val="single" w:sz="4" w:space="0" w:color="auto"/>
              <w:bottom w:val="single" w:sz="4" w:space="0" w:color="auto"/>
              <w:right w:val="single" w:sz="4" w:space="0" w:color="auto"/>
            </w:tcBorders>
            <w:hideMark/>
          </w:tcPr>
          <w:p w14:paraId="2B2767F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0.0378</w:t>
            </w:r>
          </w:p>
        </w:tc>
        <w:tc>
          <w:tcPr>
            <w:tcW w:w="571" w:type="pct"/>
            <w:tcBorders>
              <w:top w:val="single" w:sz="4" w:space="0" w:color="auto"/>
              <w:left w:val="single" w:sz="4" w:space="0" w:color="auto"/>
              <w:bottom w:val="single" w:sz="4" w:space="0" w:color="auto"/>
              <w:right w:val="single" w:sz="4" w:space="0" w:color="auto"/>
            </w:tcBorders>
            <w:hideMark/>
          </w:tcPr>
          <w:p w14:paraId="21CD2C0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71FD21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0.143388889</w:t>
            </w:r>
          </w:p>
        </w:tc>
        <w:tc>
          <w:tcPr>
            <w:tcW w:w="786" w:type="pct"/>
            <w:tcBorders>
              <w:top w:val="single" w:sz="4" w:space="0" w:color="auto"/>
              <w:left w:val="single" w:sz="4" w:space="0" w:color="auto"/>
              <w:bottom w:val="single" w:sz="4" w:space="0" w:color="auto"/>
              <w:right w:val="single" w:sz="4" w:space="0" w:color="auto"/>
            </w:tcBorders>
            <w:hideMark/>
          </w:tcPr>
          <w:p w14:paraId="7ACB1D8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0.0378</w:t>
            </w:r>
          </w:p>
        </w:tc>
      </w:tr>
    </w:tbl>
    <w:p w14:paraId="1008702B" w14:textId="77777777" w:rsidR="002D4344" w:rsidRPr="002D4344" w:rsidRDefault="002D4344" w:rsidP="002D4344">
      <w:pPr>
        <w:rPr>
          <w:rFonts w:ascii="Times New Roman" w:hAnsi="Times New Roman"/>
          <w:color w:val="000000"/>
          <w:sz w:val="22"/>
          <w:szCs w:val="22"/>
        </w:rPr>
      </w:pPr>
    </w:p>
    <w:p w14:paraId="2EC3D420" w14:textId="77777777" w:rsidR="002D4344" w:rsidRPr="002D4344" w:rsidRDefault="002D4344" w:rsidP="002D4344">
      <w:pPr>
        <w:rPr>
          <w:rFonts w:ascii="Times New Roman" w:hAnsi="Times New Roman"/>
          <w:color w:val="000000"/>
          <w:sz w:val="22"/>
          <w:szCs w:val="22"/>
        </w:rPr>
      </w:pPr>
    </w:p>
    <w:p w14:paraId="29AD937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0104, Труба ДВС цементировочного агрегата</w:t>
      </w:r>
    </w:p>
    <w:p w14:paraId="02FDF1EE" w14:textId="77777777" w:rsidR="002D4344" w:rsidRPr="002D4344" w:rsidRDefault="002D4344" w:rsidP="002D4344">
      <w:pPr>
        <w:rPr>
          <w:rFonts w:ascii="Times New Roman" w:hAnsi="Times New Roman"/>
          <w:color w:val="000000"/>
          <w:sz w:val="22"/>
          <w:szCs w:val="22"/>
        </w:rPr>
      </w:pPr>
    </w:p>
    <w:p w14:paraId="6336DA73" w14:textId="77777777" w:rsidR="002D4344" w:rsidRPr="002D4344" w:rsidRDefault="002D4344" w:rsidP="002D4344">
      <w:pPr>
        <w:rPr>
          <w:rFonts w:ascii="Times New Roman" w:hAnsi="Times New Roman"/>
          <w:color w:val="000000"/>
          <w:sz w:val="22"/>
          <w:szCs w:val="22"/>
        </w:rPr>
      </w:pPr>
    </w:p>
    <w:p w14:paraId="4A67675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______________________________________________________________________</w:t>
      </w:r>
    </w:p>
    <w:p w14:paraId="7BF34A5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3F78DDF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1."Методика расчета выбросов загрязняющих веществ в атмосферу от стационарных дизельных установок. РНД 211.2.02.04-2004". Астана, 2004 г.</w:t>
      </w:r>
    </w:p>
    <w:p w14:paraId="1AE893F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678143E5" w14:textId="77777777" w:rsidR="002D4344" w:rsidRPr="002D4344" w:rsidRDefault="002D4344" w:rsidP="002D4344">
      <w:pPr>
        <w:rPr>
          <w:rFonts w:ascii="Times New Roman" w:hAnsi="Times New Roman"/>
          <w:color w:val="000000"/>
          <w:sz w:val="22"/>
          <w:szCs w:val="22"/>
        </w:rPr>
      </w:pPr>
    </w:p>
    <w:p w14:paraId="651687D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Исходные данные:</w:t>
      </w:r>
    </w:p>
    <w:p w14:paraId="2C67747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Производитель стационарной дизельной установки (СДУ): отечественный </w:t>
      </w:r>
    </w:p>
    <w:p w14:paraId="17ECD0A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топлива стационарной дизельной установки за год </w:t>
      </w:r>
      <w:r w:rsidRPr="002D4344">
        <w:rPr>
          <w:rFonts w:ascii="Times New Roman" w:hAnsi="Times New Roman"/>
          <w:b/>
          <w:i/>
          <w:color w:val="000000"/>
          <w:sz w:val="22"/>
          <w:szCs w:val="22"/>
        </w:rPr>
        <w:t>B</w:t>
      </w:r>
      <w:proofErr w:type="gramStart"/>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 3.15</w:t>
      </w:r>
    </w:p>
    <w:p w14:paraId="730C759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Эксплуатационная мощность стационарной дизельной установки </w:t>
      </w:r>
      <w:r w:rsidRPr="002D4344">
        <w:rPr>
          <w:rFonts w:ascii="Times New Roman" w:hAnsi="Times New Roman"/>
          <w:b/>
          <w:i/>
          <w:color w:val="000000"/>
          <w:sz w:val="22"/>
          <w:szCs w:val="22"/>
        </w:rPr>
        <w:t>P</w:t>
      </w:r>
      <w:proofErr w:type="gramStart"/>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кВт, 178</w:t>
      </w:r>
    </w:p>
    <w:p w14:paraId="40074E0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расход топлива на </w:t>
      </w:r>
      <w:proofErr w:type="gramStart"/>
      <w:r w:rsidRPr="002D4344">
        <w:rPr>
          <w:rFonts w:ascii="Times New Roman" w:hAnsi="Times New Roman"/>
          <w:color w:val="000000"/>
          <w:sz w:val="22"/>
          <w:szCs w:val="22"/>
        </w:rPr>
        <w:t>экспл./</w:t>
      </w:r>
      <w:proofErr w:type="gramEnd"/>
      <w:r w:rsidRPr="002D4344">
        <w:rPr>
          <w:rFonts w:ascii="Times New Roman" w:hAnsi="Times New Roman"/>
          <w:color w:val="000000"/>
          <w:sz w:val="22"/>
          <w:szCs w:val="22"/>
        </w:rPr>
        <w:t xml:space="preserve">номин. режиме работы двигателя </w:t>
      </w:r>
      <w:r w:rsidRPr="002D4344">
        <w:rPr>
          <w:rFonts w:ascii="Times New Roman" w:hAnsi="Times New Roman"/>
          <w:b/>
          <w:i/>
          <w:color w:val="000000"/>
          <w:sz w:val="22"/>
          <w:szCs w:val="22"/>
        </w:rPr>
        <w:t>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г/кВт*ч, 196.3</w:t>
      </w:r>
    </w:p>
    <w:p w14:paraId="734899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Температура отработавших газов </w:t>
      </w:r>
      <w:r w:rsidRPr="002D4344">
        <w:rPr>
          <w:rFonts w:ascii="Times New Roman" w:hAnsi="Times New Roman"/>
          <w:b/>
          <w:i/>
          <w:color w:val="000000"/>
          <w:sz w:val="22"/>
          <w:szCs w:val="22"/>
        </w:rPr>
        <w:t>T</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K, 673</w:t>
      </w:r>
    </w:p>
    <w:p w14:paraId="4329A6F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Используемая природоохранная технология: процент очистки указан самостоятельно</w:t>
      </w:r>
    </w:p>
    <w:p w14:paraId="2FF669F5" w14:textId="77777777" w:rsidR="002D4344" w:rsidRPr="002D4344" w:rsidRDefault="002D4344" w:rsidP="002D4344">
      <w:pPr>
        <w:rPr>
          <w:rFonts w:ascii="Times New Roman" w:hAnsi="Times New Roman"/>
          <w:color w:val="000000"/>
          <w:sz w:val="22"/>
          <w:szCs w:val="22"/>
        </w:rPr>
      </w:pPr>
    </w:p>
    <w:p w14:paraId="1B4B9FE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1.Оценка расхода и температуры отработавших газов</w:t>
      </w:r>
    </w:p>
    <w:p w14:paraId="3F41B70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Расход отработавших газов </w:t>
      </w:r>
      <w:r w:rsidRPr="002D4344">
        <w:rPr>
          <w:rFonts w:ascii="Times New Roman" w:hAnsi="Times New Roman"/>
          <w:b/>
          <w:i/>
          <w:color w:val="000000"/>
          <w:sz w:val="22"/>
          <w:szCs w:val="22"/>
        </w:rPr>
        <w:t>G</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кг/с:</w:t>
      </w:r>
    </w:p>
    <w:p w14:paraId="5717998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8.72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8.72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196.3 * 178 = 0.304689008</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А.3)</w:t>
      </w:r>
    </w:p>
    <w:p w14:paraId="3F68BD69" w14:textId="77777777" w:rsidR="002D4344" w:rsidRPr="002D4344" w:rsidRDefault="002D4344" w:rsidP="002D4344">
      <w:pPr>
        <w:rPr>
          <w:rFonts w:ascii="Times New Roman" w:hAnsi="Times New Roman"/>
          <w:color w:val="000000"/>
          <w:sz w:val="22"/>
          <w:szCs w:val="22"/>
        </w:rPr>
      </w:pPr>
    </w:p>
    <w:p w14:paraId="30372CE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Удельный вес отработавших газов </w:t>
      </w:r>
      <w:r w:rsidRPr="002D4344">
        <w:rPr>
          <w:rFonts w:ascii="Times New Roman" w:hAnsi="Times New Roman"/>
          <w:b/>
          <w:i/>
          <w:color w:val="000000"/>
          <w:sz w:val="22"/>
          <w:szCs w:val="22"/>
        </w:rPr>
        <w:sym w:font="Symbol" w:char="F067"/>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4FC35A6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1.31 / (1 + T</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273) = </w:t>
      </w:r>
      <w:r w:rsidRPr="002D4344">
        <w:rPr>
          <w:rFonts w:ascii="Times New Roman" w:hAnsi="Times New Roman"/>
          <w:b/>
          <w:color w:val="000000"/>
          <w:sz w:val="22"/>
          <w:szCs w:val="22"/>
        </w:rPr>
        <w:t>1.31 / (1 + 673 / 273) = 0.378044397</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А.5)</w:t>
      </w:r>
    </w:p>
    <w:p w14:paraId="146F5D1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где 1.31 - удельный вес отработавших газов при температуре, равной 0 гр.C, кг/м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w:t>
      </w:r>
    </w:p>
    <w:p w14:paraId="0F52D5A9" w14:textId="77777777" w:rsidR="002D4344" w:rsidRPr="002D4344" w:rsidRDefault="002D4344" w:rsidP="002D4344">
      <w:pPr>
        <w:rPr>
          <w:rFonts w:ascii="Times New Roman" w:hAnsi="Times New Roman"/>
          <w:color w:val="000000"/>
          <w:sz w:val="22"/>
          <w:szCs w:val="22"/>
        </w:rPr>
      </w:pPr>
    </w:p>
    <w:p w14:paraId="77DB5E8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Объемный расход отработавших газов </w:t>
      </w:r>
      <w:r w:rsidRPr="002D4344">
        <w:rPr>
          <w:rFonts w:ascii="Times New Roman" w:hAnsi="Times New Roman"/>
          <w:b/>
          <w:i/>
          <w:color w:val="000000"/>
          <w:sz w:val="22"/>
          <w:szCs w:val="22"/>
        </w:rPr>
        <w:t>Q</w:t>
      </w:r>
      <w:proofErr w:type="gramStart"/>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м</w:t>
      </w:r>
      <w:r w:rsidRPr="002D4344">
        <w:rPr>
          <w:rFonts w:ascii="Times New Roman" w:hAnsi="Times New Roman"/>
          <w:color w:val="000000"/>
          <w:sz w:val="22"/>
          <w:szCs w:val="22"/>
          <w:vertAlign w:val="superscript"/>
        </w:rPr>
        <w:t>3</w:t>
      </w:r>
      <w:r w:rsidRPr="002D4344">
        <w:rPr>
          <w:rFonts w:ascii="Times New Roman" w:hAnsi="Times New Roman"/>
          <w:color w:val="000000"/>
          <w:sz w:val="22"/>
          <w:szCs w:val="22"/>
        </w:rPr>
        <w:t>/с:</w:t>
      </w:r>
    </w:p>
    <w:p w14:paraId="35C557D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G</w:t>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i/>
          <w:color w:val="000000"/>
          <w:sz w:val="22"/>
          <w:szCs w:val="22"/>
        </w:rPr>
        <w:sym w:font="Symbol" w:char="F067"/>
      </w:r>
      <w:r w:rsidRPr="002D4344">
        <w:rPr>
          <w:rFonts w:ascii="Times New Roman" w:hAnsi="Times New Roman"/>
          <w:b/>
          <w:i/>
          <w:color w:val="000000"/>
          <w:sz w:val="22"/>
          <w:szCs w:val="22"/>
          <w:vertAlign w:val="subscript"/>
        </w:rPr>
        <w:t>ог</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0.304689008 / 0.378044397 = 0.805960914</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А.4)</w:t>
      </w:r>
    </w:p>
    <w:p w14:paraId="6EC809B4" w14:textId="77777777" w:rsidR="002D4344" w:rsidRPr="002D4344" w:rsidRDefault="002D4344" w:rsidP="002D4344">
      <w:pPr>
        <w:rPr>
          <w:rFonts w:ascii="Times New Roman" w:hAnsi="Times New Roman"/>
          <w:color w:val="000000"/>
          <w:sz w:val="22"/>
          <w:szCs w:val="22"/>
        </w:rPr>
      </w:pPr>
    </w:p>
    <w:p w14:paraId="0B29317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2.Расчет максимального из разовых и валового выбросов</w:t>
      </w:r>
    </w:p>
    <w:p w14:paraId="465C1586" w14:textId="77777777" w:rsidR="002D4344" w:rsidRPr="002D4344" w:rsidRDefault="002D4344" w:rsidP="002D4344">
      <w:pPr>
        <w:rPr>
          <w:rFonts w:ascii="Times New Roman" w:hAnsi="Times New Roman"/>
          <w:color w:val="000000"/>
          <w:sz w:val="22"/>
          <w:szCs w:val="22"/>
        </w:rPr>
      </w:pPr>
    </w:p>
    <w:p w14:paraId="55B2875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e</w:t>
      </w:r>
      <w:r w:rsidRPr="002D4344">
        <w:rPr>
          <w:rFonts w:ascii="Times New Roman" w:hAnsi="Times New Roman"/>
          <w:b/>
          <w:i/>
          <w:color w:val="000000"/>
          <w:sz w:val="22"/>
          <w:szCs w:val="22"/>
          <w:vertAlign w:val="subscript"/>
        </w:rPr>
        <w:t>м</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326650CC"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3CFF611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C3C573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1EACB19"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77E4A0F"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EC0255"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3224B6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B35DB3"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D1E671C"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3B4FDEAF"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1A3681B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381B40F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6.2</w:t>
            </w:r>
          </w:p>
        </w:tc>
        <w:tc>
          <w:tcPr>
            <w:tcW w:w="1056" w:type="dxa"/>
            <w:tcBorders>
              <w:top w:val="single" w:sz="4" w:space="0" w:color="auto"/>
              <w:left w:val="single" w:sz="4" w:space="0" w:color="auto"/>
              <w:bottom w:val="single" w:sz="4" w:space="0" w:color="auto"/>
              <w:right w:val="single" w:sz="4" w:space="0" w:color="auto"/>
            </w:tcBorders>
            <w:hideMark/>
          </w:tcPr>
          <w:p w14:paraId="08991F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9.6</w:t>
            </w:r>
          </w:p>
        </w:tc>
        <w:tc>
          <w:tcPr>
            <w:tcW w:w="1056" w:type="dxa"/>
            <w:tcBorders>
              <w:top w:val="single" w:sz="4" w:space="0" w:color="auto"/>
              <w:left w:val="single" w:sz="4" w:space="0" w:color="auto"/>
              <w:bottom w:val="single" w:sz="4" w:space="0" w:color="auto"/>
              <w:right w:val="single" w:sz="4" w:space="0" w:color="auto"/>
            </w:tcBorders>
            <w:hideMark/>
          </w:tcPr>
          <w:p w14:paraId="75509EF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2.9</w:t>
            </w:r>
          </w:p>
        </w:tc>
        <w:tc>
          <w:tcPr>
            <w:tcW w:w="1056" w:type="dxa"/>
            <w:tcBorders>
              <w:top w:val="single" w:sz="4" w:space="0" w:color="auto"/>
              <w:left w:val="single" w:sz="4" w:space="0" w:color="auto"/>
              <w:bottom w:val="single" w:sz="4" w:space="0" w:color="auto"/>
              <w:right w:val="single" w:sz="4" w:space="0" w:color="auto"/>
            </w:tcBorders>
            <w:hideMark/>
          </w:tcPr>
          <w:p w14:paraId="30EF0C8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056" w:type="dxa"/>
            <w:tcBorders>
              <w:top w:val="single" w:sz="4" w:space="0" w:color="auto"/>
              <w:left w:val="single" w:sz="4" w:space="0" w:color="auto"/>
              <w:bottom w:val="single" w:sz="4" w:space="0" w:color="auto"/>
              <w:right w:val="single" w:sz="4" w:space="0" w:color="auto"/>
            </w:tcBorders>
            <w:hideMark/>
          </w:tcPr>
          <w:p w14:paraId="5DBF48C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0E575ED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w:t>
            </w:r>
          </w:p>
        </w:tc>
        <w:tc>
          <w:tcPr>
            <w:tcW w:w="1188" w:type="dxa"/>
            <w:tcBorders>
              <w:top w:val="single" w:sz="4" w:space="0" w:color="auto"/>
              <w:left w:val="single" w:sz="4" w:space="0" w:color="auto"/>
              <w:bottom w:val="single" w:sz="4" w:space="0" w:color="auto"/>
              <w:right w:val="single" w:sz="4" w:space="0" w:color="auto"/>
            </w:tcBorders>
            <w:hideMark/>
          </w:tcPr>
          <w:p w14:paraId="48DF586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1.2E-5</w:t>
            </w:r>
          </w:p>
        </w:tc>
      </w:tr>
    </w:tbl>
    <w:p w14:paraId="021EA2F0" w14:textId="77777777" w:rsidR="002D4344" w:rsidRPr="002D4344" w:rsidRDefault="002D4344" w:rsidP="002D4344">
      <w:pPr>
        <w:rPr>
          <w:rFonts w:ascii="Times New Roman" w:hAnsi="Times New Roman"/>
          <w:color w:val="000000"/>
          <w:sz w:val="22"/>
          <w:szCs w:val="22"/>
        </w:rPr>
      </w:pPr>
    </w:p>
    <w:p w14:paraId="6C5D8FFA" w14:textId="77777777" w:rsidR="002D4344" w:rsidRPr="002D4344" w:rsidRDefault="002D4344" w:rsidP="002D4344">
      <w:pPr>
        <w:rPr>
          <w:rFonts w:ascii="Times New Roman" w:hAnsi="Times New Roman"/>
          <w:color w:val="000000"/>
          <w:sz w:val="22"/>
          <w:szCs w:val="22"/>
        </w:rPr>
      </w:pPr>
    </w:p>
    <w:p w14:paraId="5C694BE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Таблица значений выбросов </w:t>
      </w:r>
      <w:r w:rsidRPr="002D4344">
        <w:rPr>
          <w:rFonts w:ascii="Times New Roman" w:hAnsi="Times New Roman"/>
          <w:b/>
          <w:i/>
          <w:color w:val="000000"/>
          <w:sz w:val="22"/>
          <w:szCs w:val="22"/>
        </w:rPr>
        <w:t>q</w:t>
      </w:r>
      <w:r w:rsidRPr="002D4344">
        <w:rPr>
          <w:rFonts w:ascii="Times New Roman" w:hAnsi="Times New Roman"/>
          <w:b/>
          <w:i/>
          <w:color w:val="000000"/>
          <w:sz w:val="22"/>
          <w:szCs w:val="22"/>
          <w:vertAlign w:val="subscript"/>
        </w:rPr>
        <w:t>э</w:t>
      </w:r>
      <w:proofErr w:type="gramStart"/>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 xml:space="preserve"> г</w:t>
      </w:r>
      <w:proofErr w:type="gramEnd"/>
      <w:r w:rsidRPr="002D4344">
        <w:rPr>
          <w:rFonts w:ascii="Times New Roman" w:hAnsi="Times New Roman"/>
          <w:color w:val="000000"/>
          <w:sz w:val="22"/>
          <w:szCs w:val="22"/>
        </w:rPr>
        <w:t>/кг.топл.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2D4344" w:rsidRPr="002D4344" w14:paraId="358D266D" w14:textId="77777777" w:rsidTr="002D4344">
        <w:tc>
          <w:tcPr>
            <w:tcW w:w="1716" w:type="dxa"/>
            <w:tcBorders>
              <w:top w:val="single" w:sz="4" w:space="0" w:color="auto"/>
              <w:left w:val="single" w:sz="4" w:space="0" w:color="auto"/>
              <w:bottom w:val="single" w:sz="4" w:space="0" w:color="auto"/>
              <w:right w:val="single" w:sz="4" w:space="0" w:color="auto"/>
            </w:tcBorders>
            <w:vAlign w:val="center"/>
            <w:hideMark/>
          </w:tcPr>
          <w:p w14:paraId="4E91C4D8"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93969D6"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A9E08A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BBE4382"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30BA7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16DC104"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A929E3B"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5CD06DD"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БП</w:t>
            </w:r>
          </w:p>
        </w:tc>
      </w:tr>
      <w:tr w:rsidR="002D4344" w:rsidRPr="002D4344" w14:paraId="601E607A" w14:textId="77777777" w:rsidTr="002D4344">
        <w:tc>
          <w:tcPr>
            <w:tcW w:w="1716" w:type="dxa"/>
            <w:tcBorders>
              <w:top w:val="single" w:sz="4" w:space="0" w:color="auto"/>
              <w:left w:val="single" w:sz="4" w:space="0" w:color="auto"/>
              <w:bottom w:val="single" w:sz="4" w:space="0" w:color="auto"/>
              <w:right w:val="single" w:sz="4" w:space="0" w:color="auto"/>
            </w:tcBorders>
            <w:hideMark/>
          </w:tcPr>
          <w:p w14:paraId="0307EAC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w:t>
            </w:r>
          </w:p>
        </w:tc>
        <w:tc>
          <w:tcPr>
            <w:tcW w:w="1056" w:type="dxa"/>
            <w:tcBorders>
              <w:top w:val="single" w:sz="4" w:space="0" w:color="auto"/>
              <w:left w:val="single" w:sz="4" w:space="0" w:color="auto"/>
              <w:bottom w:val="single" w:sz="4" w:space="0" w:color="auto"/>
              <w:right w:val="single" w:sz="4" w:space="0" w:color="auto"/>
            </w:tcBorders>
            <w:hideMark/>
          </w:tcPr>
          <w:p w14:paraId="61C6C38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26</w:t>
            </w:r>
          </w:p>
        </w:tc>
        <w:tc>
          <w:tcPr>
            <w:tcW w:w="1056" w:type="dxa"/>
            <w:tcBorders>
              <w:top w:val="single" w:sz="4" w:space="0" w:color="auto"/>
              <w:left w:val="single" w:sz="4" w:space="0" w:color="auto"/>
              <w:bottom w:val="single" w:sz="4" w:space="0" w:color="auto"/>
              <w:right w:val="single" w:sz="4" w:space="0" w:color="auto"/>
            </w:tcBorders>
            <w:hideMark/>
          </w:tcPr>
          <w:p w14:paraId="21493B0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40</w:t>
            </w:r>
          </w:p>
        </w:tc>
        <w:tc>
          <w:tcPr>
            <w:tcW w:w="1056" w:type="dxa"/>
            <w:tcBorders>
              <w:top w:val="single" w:sz="4" w:space="0" w:color="auto"/>
              <w:left w:val="single" w:sz="4" w:space="0" w:color="auto"/>
              <w:bottom w:val="single" w:sz="4" w:space="0" w:color="auto"/>
              <w:right w:val="single" w:sz="4" w:space="0" w:color="auto"/>
            </w:tcBorders>
            <w:hideMark/>
          </w:tcPr>
          <w:p w14:paraId="116AC3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12</w:t>
            </w:r>
          </w:p>
        </w:tc>
        <w:tc>
          <w:tcPr>
            <w:tcW w:w="1056" w:type="dxa"/>
            <w:tcBorders>
              <w:top w:val="single" w:sz="4" w:space="0" w:color="auto"/>
              <w:left w:val="single" w:sz="4" w:space="0" w:color="auto"/>
              <w:bottom w:val="single" w:sz="4" w:space="0" w:color="auto"/>
              <w:right w:val="single" w:sz="4" w:space="0" w:color="auto"/>
            </w:tcBorders>
            <w:hideMark/>
          </w:tcPr>
          <w:p w14:paraId="47D3448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hideMark/>
          </w:tcPr>
          <w:p w14:paraId="0EF9BE6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hideMark/>
          </w:tcPr>
          <w:p w14:paraId="1E0B0FF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0.5</w:t>
            </w:r>
          </w:p>
        </w:tc>
        <w:tc>
          <w:tcPr>
            <w:tcW w:w="1188" w:type="dxa"/>
            <w:tcBorders>
              <w:top w:val="single" w:sz="4" w:space="0" w:color="auto"/>
              <w:left w:val="single" w:sz="4" w:space="0" w:color="auto"/>
              <w:bottom w:val="single" w:sz="4" w:space="0" w:color="auto"/>
              <w:right w:val="single" w:sz="4" w:space="0" w:color="auto"/>
            </w:tcBorders>
            <w:hideMark/>
          </w:tcPr>
          <w:p w14:paraId="29709C0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5.5E-5</w:t>
            </w:r>
          </w:p>
        </w:tc>
      </w:tr>
    </w:tbl>
    <w:p w14:paraId="08682168" w14:textId="77777777" w:rsidR="002D4344" w:rsidRPr="002D4344" w:rsidRDefault="002D4344" w:rsidP="002D4344">
      <w:pPr>
        <w:rPr>
          <w:rFonts w:ascii="Times New Roman" w:hAnsi="Times New Roman"/>
          <w:color w:val="000000"/>
          <w:sz w:val="22"/>
          <w:szCs w:val="22"/>
        </w:rPr>
      </w:pPr>
    </w:p>
    <w:p w14:paraId="1DD65AA4" w14:textId="77777777" w:rsidR="002D4344" w:rsidRPr="002D4344" w:rsidRDefault="002D4344" w:rsidP="002D4344">
      <w:pPr>
        <w:rPr>
          <w:rFonts w:ascii="Times New Roman" w:hAnsi="Times New Roman"/>
          <w:color w:val="000000"/>
          <w:sz w:val="22"/>
          <w:szCs w:val="22"/>
        </w:rPr>
      </w:pPr>
    </w:p>
    <w:p w14:paraId="4360007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максимального из разовых выброса </w:t>
      </w:r>
      <w:proofErr w:type="gramStart"/>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г/с:</w:t>
      </w:r>
    </w:p>
    <w:p w14:paraId="54FEF2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M</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e</w:t>
      </w:r>
      <w:r w:rsidRPr="002D4344">
        <w:rPr>
          <w:rFonts w:ascii="Times New Roman" w:hAnsi="Times New Roman"/>
          <w:b/>
          <w:i/>
          <w:color w:val="000000"/>
          <w:sz w:val="22"/>
          <w:szCs w:val="22"/>
          <w:vertAlign w:val="subscript"/>
        </w:rPr>
        <w:t>мi</w:t>
      </w:r>
      <w:r w:rsidRPr="002D4344">
        <w:rPr>
          <w:rFonts w:ascii="Times New Roman" w:hAnsi="Times New Roman"/>
          <w:b/>
          <w:i/>
          <w:color w:val="000000"/>
          <w:sz w:val="22"/>
          <w:szCs w:val="22"/>
        </w:rPr>
        <w:t xml:space="preserve"> * P</w:t>
      </w:r>
      <w:r w:rsidRPr="002D4344">
        <w:rPr>
          <w:rFonts w:ascii="Times New Roman" w:hAnsi="Times New Roman"/>
          <w:b/>
          <w:i/>
          <w:color w:val="000000"/>
          <w:sz w:val="22"/>
          <w:szCs w:val="22"/>
          <w:vertAlign w:val="subscript"/>
        </w:rPr>
        <w:t>э</w:t>
      </w:r>
      <w:r w:rsidRPr="002D4344">
        <w:rPr>
          <w:rFonts w:ascii="Times New Roman" w:hAnsi="Times New Roman"/>
          <w:b/>
          <w:i/>
          <w:color w:val="000000"/>
          <w:sz w:val="22"/>
          <w:szCs w:val="22"/>
        </w:rPr>
        <w:t xml:space="preserve"> / 3600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1)</w:t>
      </w:r>
    </w:p>
    <w:p w14:paraId="53BB620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Расчет валового выброса </w:t>
      </w:r>
      <w:proofErr w:type="gramStart"/>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w:t>
      </w:r>
      <w:r w:rsidRPr="002D4344">
        <w:rPr>
          <w:rFonts w:ascii="Times New Roman" w:hAnsi="Times New Roman"/>
          <w:color w:val="000000"/>
          <w:sz w:val="22"/>
          <w:szCs w:val="22"/>
        </w:rPr>
        <w:t>,</w:t>
      </w:r>
      <w:proofErr w:type="gramEnd"/>
      <w:r w:rsidRPr="002D4344">
        <w:rPr>
          <w:rFonts w:ascii="Times New Roman" w:hAnsi="Times New Roman"/>
          <w:color w:val="000000"/>
          <w:sz w:val="22"/>
          <w:szCs w:val="22"/>
        </w:rPr>
        <w:t xml:space="preserve"> т/год:</w:t>
      </w:r>
    </w:p>
    <w:p w14:paraId="56AD0CF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b/>
          <w:i/>
          <w:color w:val="000000"/>
          <w:sz w:val="22"/>
          <w:szCs w:val="22"/>
        </w:rPr>
        <w:t>W</w:t>
      </w:r>
      <w:r w:rsidRPr="002D4344">
        <w:rPr>
          <w:rFonts w:ascii="Times New Roman" w:hAnsi="Times New Roman"/>
          <w:b/>
          <w:i/>
          <w:color w:val="000000"/>
          <w:sz w:val="22"/>
          <w:szCs w:val="22"/>
          <w:vertAlign w:val="subscript"/>
        </w:rPr>
        <w:t>i</w:t>
      </w:r>
      <w:r w:rsidRPr="002D4344">
        <w:rPr>
          <w:rFonts w:ascii="Times New Roman" w:hAnsi="Times New Roman"/>
          <w:b/>
          <w:i/>
          <w:color w:val="000000"/>
          <w:sz w:val="22"/>
          <w:szCs w:val="22"/>
        </w:rPr>
        <w:t xml:space="preserve"> = q</w:t>
      </w:r>
      <w:r w:rsidRPr="002D4344">
        <w:rPr>
          <w:rFonts w:ascii="Times New Roman" w:hAnsi="Times New Roman"/>
          <w:b/>
          <w:i/>
          <w:color w:val="000000"/>
          <w:sz w:val="22"/>
          <w:szCs w:val="22"/>
          <w:vertAlign w:val="subscript"/>
        </w:rPr>
        <w:t>эi</w:t>
      </w:r>
      <w:r w:rsidRPr="002D4344">
        <w:rPr>
          <w:rFonts w:ascii="Times New Roman" w:hAnsi="Times New Roman"/>
          <w:b/>
          <w:i/>
          <w:color w:val="000000"/>
          <w:sz w:val="22"/>
          <w:szCs w:val="22"/>
        </w:rPr>
        <w:t xml:space="preserve"> * B</w:t>
      </w:r>
      <w:r w:rsidRPr="002D4344">
        <w:rPr>
          <w:rFonts w:ascii="Times New Roman" w:hAnsi="Times New Roman"/>
          <w:b/>
          <w:i/>
          <w:color w:val="000000"/>
          <w:sz w:val="22"/>
          <w:szCs w:val="22"/>
          <w:vertAlign w:val="subscript"/>
        </w:rPr>
        <w:t>год</w:t>
      </w:r>
      <w:r w:rsidRPr="002D4344">
        <w:rPr>
          <w:rFonts w:ascii="Times New Roman" w:hAnsi="Times New Roman"/>
          <w:b/>
          <w:i/>
          <w:color w:val="000000"/>
          <w:sz w:val="22"/>
          <w:szCs w:val="22"/>
        </w:rPr>
        <w:t xml:space="preserve"> / 1000</w:t>
      </w:r>
      <w:r w:rsidRPr="002D4344">
        <w:rPr>
          <w:rFonts w:ascii="Times New Roman" w:hAnsi="Times New Roman"/>
          <w:color w:val="000000"/>
          <w:sz w:val="22"/>
          <w:szCs w:val="22"/>
        </w:rPr>
        <w:t xml:space="preserve"> </w:t>
      </w:r>
      <w:proofErr w:type="gramStart"/>
      <w:r w:rsidRPr="002D4344">
        <w:rPr>
          <w:rFonts w:ascii="Times New Roman" w:hAnsi="Times New Roman"/>
          <w:color w:val="000000"/>
          <w:sz w:val="22"/>
          <w:szCs w:val="22"/>
        </w:rPr>
        <w:t xml:space="preserve">   (</w:t>
      </w:r>
      <w:proofErr w:type="gramEnd"/>
      <w:r w:rsidRPr="002D4344">
        <w:rPr>
          <w:rFonts w:ascii="Times New Roman" w:hAnsi="Times New Roman"/>
          <w:color w:val="000000"/>
          <w:sz w:val="22"/>
          <w:szCs w:val="22"/>
        </w:rPr>
        <w:t>2)</w:t>
      </w:r>
    </w:p>
    <w:p w14:paraId="47D68EA8" w14:textId="77777777" w:rsidR="002D4344" w:rsidRPr="002D4344" w:rsidRDefault="002D4344" w:rsidP="002D4344">
      <w:pPr>
        <w:rPr>
          <w:rFonts w:ascii="Times New Roman" w:hAnsi="Times New Roman"/>
          <w:color w:val="000000"/>
          <w:sz w:val="22"/>
          <w:szCs w:val="22"/>
        </w:rPr>
      </w:pPr>
    </w:p>
    <w:p w14:paraId="0D2BAEB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Коэффициенты трансформации приняты на уровне максимально установленных значений, т.е. 0.8 - для NO</w:t>
      </w:r>
      <w:r w:rsidRPr="002D4344">
        <w:rPr>
          <w:rFonts w:ascii="Times New Roman" w:hAnsi="Times New Roman"/>
          <w:color w:val="000000"/>
          <w:sz w:val="22"/>
          <w:szCs w:val="22"/>
          <w:vertAlign w:val="subscript"/>
        </w:rPr>
        <w:t>2</w:t>
      </w:r>
      <w:r w:rsidRPr="002D4344">
        <w:rPr>
          <w:rFonts w:ascii="Times New Roman" w:hAnsi="Times New Roman"/>
          <w:color w:val="000000"/>
          <w:sz w:val="22"/>
          <w:szCs w:val="22"/>
        </w:rPr>
        <w:t xml:space="preserve"> и 0.13 - для NO</w:t>
      </w:r>
      <w:r w:rsidRPr="002D4344">
        <w:rPr>
          <w:rFonts w:ascii="Times New Roman" w:hAnsi="Times New Roman"/>
          <w:b/>
          <w:i/>
          <w:color w:val="000000"/>
          <w:sz w:val="22"/>
          <w:szCs w:val="22"/>
        </w:rPr>
        <w:t xml:space="preserve"> </w:t>
      </w:r>
    </w:p>
    <w:p w14:paraId="5FDA09E7" w14:textId="77777777" w:rsidR="002D4344" w:rsidRPr="002D4344" w:rsidRDefault="002D4344" w:rsidP="002D4344">
      <w:pPr>
        <w:rPr>
          <w:rFonts w:ascii="Times New Roman" w:hAnsi="Times New Roman"/>
          <w:color w:val="000000"/>
          <w:sz w:val="22"/>
          <w:szCs w:val="22"/>
        </w:rPr>
      </w:pPr>
    </w:p>
    <w:p w14:paraId="4ABACCF1" w14:textId="77777777" w:rsidR="002D4344" w:rsidRPr="002D4344" w:rsidRDefault="002D4344" w:rsidP="002D4344">
      <w:pPr>
        <w:rPr>
          <w:rFonts w:ascii="Times New Roman" w:hAnsi="Times New Roman"/>
          <w:b/>
          <w:i/>
          <w:color w:val="000000"/>
          <w:sz w:val="22"/>
          <w:szCs w:val="22"/>
        </w:rPr>
      </w:pPr>
      <w:r w:rsidRPr="002D4344">
        <w:rPr>
          <w:rFonts w:ascii="Times New Roman" w:hAnsi="Times New Roman"/>
          <w:b/>
          <w:i/>
          <w:color w:val="000000"/>
          <w:sz w:val="22"/>
          <w:szCs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2D4344" w:rsidRPr="002D4344" w14:paraId="3A6CADD2" w14:textId="77777777" w:rsidTr="002D4344">
        <w:tc>
          <w:tcPr>
            <w:tcW w:w="357" w:type="pct"/>
            <w:tcBorders>
              <w:top w:val="single" w:sz="4" w:space="0" w:color="auto"/>
              <w:left w:val="single" w:sz="4" w:space="0" w:color="auto"/>
              <w:bottom w:val="single" w:sz="4" w:space="0" w:color="auto"/>
              <w:right w:val="single" w:sz="4" w:space="0" w:color="auto"/>
            </w:tcBorders>
            <w:vAlign w:val="center"/>
          </w:tcPr>
          <w:p w14:paraId="7B55143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p w14:paraId="09F55395" w14:textId="77777777" w:rsidR="002D4344" w:rsidRPr="002D4344" w:rsidRDefault="002D4344" w:rsidP="002D4344">
            <w:pPr>
              <w:jc w:val="center"/>
              <w:rPr>
                <w:rFonts w:ascii="Times New Roman" w:hAnsi="Times New Roman"/>
                <w:b/>
                <w:i/>
                <w:color w:val="000000"/>
                <w:sz w:val="22"/>
                <w:szCs w:val="22"/>
              </w:rPr>
            </w:pPr>
          </w:p>
          <w:p w14:paraId="23942744" w14:textId="77777777" w:rsidR="002D4344" w:rsidRPr="002D4344" w:rsidRDefault="002D4344" w:rsidP="002D4344">
            <w:pPr>
              <w:jc w:val="center"/>
              <w:rPr>
                <w:rFonts w:ascii="Times New Roman" w:hAnsi="Times New Roman"/>
                <w:b/>
                <w:i/>
                <w:color w:val="000000"/>
                <w:sz w:val="22"/>
                <w:szCs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05B30EA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Примесь</w:t>
            </w:r>
          </w:p>
          <w:p w14:paraId="41460A4A" w14:textId="77777777" w:rsidR="002D4344" w:rsidRPr="002D4344" w:rsidRDefault="002D4344" w:rsidP="002D4344">
            <w:pPr>
              <w:jc w:val="center"/>
              <w:rPr>
                <w:rFonts w:ascii="Times New Roman" w:hAnsi="Times New Roman"/>
                <w:b/>
                <w:i/>
                <w:color w:val="000000"/>
                <w:sz w:val="22"/>
                <w:szCs w:val="22"/>
              </w:rPr>
            </w:pPr>
          </w:p>
          <w:p w14:paraId="370588C2"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6A5C461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70F951A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27BEF63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63F9A2B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7AE4C39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без</w:t>
            </w:r>
          </w:p>
          <w:p w14:paraId="353041A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1753C71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w:t>
            </w:r>
          </w:p>
          <w:p w14:paraId="040976E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очистки</w:t>
            </w:r>
          </w:p>
          <w:p w14:paraId="7A234292" w14:textId="77777777" w:rsidR="002D4344" w:rsidRPr="002D4344" w:rsidRDefault="002D4344" w:rsidP="002D4344">
            <w:pPr>
              <w:jc w:val="center"/>
              <w:rPr>
                <w:rFonts w:ascii="Times New Roman" w:hAnsi="Times New Roman"/>
                <w:b/>
                <w:i/>
                <w:color w:val="000000"/>
                <w:sz w:val="22"/>
                <w:szCs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35BDE642"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г/сек</w:t>
            </w:r>
          </w:p>
          <w:p w14:paraId="5137385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4E790439"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13A3D56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т/год</w:t>
            </w:r>
          </w:p>
          <w:p w14:paraId="0F3E89F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c</w:t>
            </w:r>
          </w:p>
          <w:p w14:paraId="6D3F8F6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очисткой</w:t>
            </w:r>
          </w:p>
        </w:tc>
      </w:tr>
      <w:tr w:rsidR="002D4344" w:rsidRPr="002D4344" w14:paraId="7A7BD63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65517A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1143" w:type="pct"/>
            <w:tcBorders>
              <w:top w:val="single" w:sz="4" w:space="0" w:color="auto"/>
              <w:left w:val="single" w:sz="4" w:space="0" w:color="auto"/>
              <w:bottom w:val="single" w:sz="4" w:space="0" w:color="auto"/>
              <w:right w:val="single" w:sz="4" w:space="0" w:color="auto"/>
            </w:tcBorders>
            <w:hideMark/>
          </w:tcPr>
          <w:p w14:paraId="3979044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72A63B5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0.379733333</w:t>
            </w:r>
          </w:p>
        </w:tc>
        <w:tc>
          <w:tcPr>
            <w:tcW w:w="714" w:type="pct"/>
            <w:tcBorders>
              <w:top w:val="single" w:sz="4" w:space="0" w:color="auto"/>
              <w:left w:val="single" w:sz="4" w:space="0" w:color="auto"/>
              <w:bottom w:val="single" w:sz="4" w:space="0" w:color="auto"/>
              <w:right w:val="single" w:sz="4" w:space="0" w:color="auto"/>
            </w:tcBorders>
            <w:hideMark/>
          </w:tcPr>
          <w:p w14:paraId="6E40264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0.1008</w:t>
            </w:r>
          </w:p>
        </w:tc>
        <w:tc>
          <w:tcPr>
            <w:tcW w:w="571" w:type="pct"/>
            <w:tcBorders>
              <w:top w:val="single" w:sz="4" w:space="0" w:color="auto"/>
              <w:left w:val="single" w:sz="4" w:space="0" w:color="auto"/>
              <w:bottom w:val="single" w:sz="4" w:space="0" w:color="auto"/>
              <w:right w:val="single" w:sz="4" w:space="0" w:color="auto"/>
            </w:tcBorders>
            <w:hideMark/>
          </w:tcPr>
          <w:p w14:paraId="2E08E3A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26118B1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0.379733333</w:t>
            </w:r>
          </w:p>
        </w:tc>
        <w:tc>
          <w:tcPr>
            <w:tcW w:w="786" w:type="pct"/>
            <w:tcBorders>
              <w:top w:val="single" w:sz="4" w:space="0" w:color="auto"/>
              <w:left w:val="single" w:sz="4" w:space="0" w:color="auto"/>
              <w:bottom w:val="single" w:sz="4" w:space="0" w:color="auto"/>
              <w:right w:val="single" w:sz="4" w:space="0" w:color="auto"/>
            </w:tcBorders>
            <w:hideMark/>
          </w:tcPr>
          <w:p w14:paraId="0A1248B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0.1008</w:t>
            </w:r>
          </w:p>
        </w:tc>
      </w:tr>
      <w:tr w:rsidR="002D4344" w:rsidRPr="002D4344" w14:paraId="53A35F4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BD5D7F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1143" w:type="pct"/>
            <w:tcBorders>
              <w:top w:val="single" w:sz="4" w:space="0" w:color="auto"/>
              <w:left w:val="single" w:sz="4" w:space="0" w:color="auto"/>
              <w:bottom w:val="single" w:sz="4" w:space="0" w:color="auto"/>
              <w:right w:val="single" w:sz="4" w:space="0" w:color="auto"/>
            </w:tcBorders>
            <w:hideMark/>
          </w:tcPr>
          <w:p w14:paraId="55CC073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0F3D77A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0.061706667</w:t>
            </w:r>
          </w:p>
        </w:tc>
        <w:tc>
          <w:tcPr>
            <w:tcW w:w="714" w:type="pct"/>
            <w:tcBorders>
              <w:top w:val="single" w:sz="4" w:space="0" w:color="auto"/>
              <w:left w:val="single" w:sz="4" w:space="0" w:color="auto"/>
              <w:bottom w:val="single" w:sz="4" w:space="0" w:color="auto"/>
              <w:right w:val="single" w:sz="4" w:space="0" w:color="auto"/>
            </w:tcBorders>
            <w:hideMark/>
          </w:tcPr>
          <w:p w14:paraId="44246E7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0.01638</w:t>
            </w:r>
          </w:p>
        </w:tc>
        <w:tc>
          <w:tcPr>
            <w:tcW w:w="571" w:type="pct"/>
            <w:tcBorders>
              <w:top w:val="single" w:sz="4" w:space="0" w:color="auto"/>
              <w:left w:val="single" w:sz="4" w:space="0" w:color="auto"/>
              <w:bottom w:val="single" w:sz="4" w:space="0" w:color="auto"/>
              <w:right w:val="single" w:sz="4" w:space="0" w:color="auto"/>
            </w:tcBorders>
            <w:hideMark/>
          </w:tcPr>
          <w:p w14:paraId="44AE2CB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68F704E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0.061706667</w:t>
            </w:r>
          </w:p>
        </w:tc>
        <w:tc>
          <w:tcPr>
            <w:tcW w:w="786" w:type="pct"/>
            <w:tcBorders>
              <w:top w:val="single" w:sz="4" w:space="0" w:color="auto"/>
              <w:left w:val="single" w:sz="4" w:space="0" w:color="auto"/>
              <w:bottom w:val="single" w:sz="4" w:space="0" w:color="auto"/>
              <w:right w:val="single" w:sz="4" w:space="0" w:color="auto"/>
            </w:tcBorders>
            <w:hideMark/>
          </w:tcPr>
          <w:p w14:paraId="6784259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0.01638</w:t>
            </w:r>
          </w:p>
        </w:tc>
      </w:tr>
      <w:tr w:rsidR="002D4344" w:rsidRPr="002D4344" w14:paraId="552E416B"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D8C35C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1143" w:type="pct"/>
            <w:tcBorders>
              <w:top w:val="single" w:sz="4" w:space="0" w:color="auto"/>
              <w:left w:val="single" w:sz="4" w:space="0" w:color="auto"/>
              <w:bottom w:val="single" w:sz="4" w:space="0" w:color="auto"/>
              <w:right w:val="single" w:sz="4" w:space="0" w:color="auto"/>
            </w:tcBorders>
            <w:hideMark/>
          </w:tcPr>
          <w:p w14:paraId="46F842E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3D2C4EF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0.024722222</w:t>
            </w:r>
          </w:p>
        </w:tc>
        <w:tc>
          <w:tcPr>
            <w:tcW w:w="714" w:type="pct"/>
            <w:tcBorders>
              <w:top w:val="single" w:sz="4" w:space="0" w:color="auto"/>
              <w:left w:val="single" w:sz="4" w:space="0" w:color="auto"/>
              <w:bottom w:val="single" w:sz="4" w:space="0" w:color="auto"/>
              <w:right w:val="single" w:sz="4" w:space="0" w:color="auto"/>
            </w:tcBorders>
            <w:hideMark/>
          </w:tcPr>
          <w:p w14:paraId="67DD736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0.0063</w:t>
            </w:r>
          </w:p>
        </w:tc>
        <w:tc>
          <w:tcPr>
            <w:tcW w:w="571" w:type="pct"/>
            <w:tcBorders>
              <w:top w:val="single" w:sz="4" w:space="0" w:color="auto"/>
              <w:left w:val="single" w:sz="4" w:space="0" w:color="auto"/>
              <w:bottom w:val="single" w:sz="4" w:space="0" w:color="auto"/>
              <w:right w:val="single" w:sz="4" w:space="0" w:color="auto"/>
            </w:tcBorders>
            <w:hideMark/>
          </w:tcPr>
          <w:p w14:paraId="35A0256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5BC8DAF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0.024722222</w:t>
            </w:r>
          </w:p>
        </w:tc>
        <w:tc>
          <w:tcPr>
            <w:tcW w:w="786" w:type="pct"/>
            <w:tcBorders>
              <w:top w:val="single" w:sz="4" w:space="0" w:color="auto"/>
              <w:left w:val="single" w:sz="4" w:space="0" w:color="auto"/>
              <w:bottom w:val="single" w:sz="4" w:space="0" w:color="auto"/>
              <w:right w:val="single" w:sz="4" w:space="0" w:color="auto"/>
            </w:tcBorders>
            <w:hideMark/>
          </w:tcPr>
          <w:p w14:paraId="4384B55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0.0063</w:t>
            </w:r>
          </w:p>
        </w:tc>
      </w:tr>
      <w:tr w:rsidR="002D4344" w:rsidRPr="002D4344" w14:paraId="5C5DF29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A908C2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1143" w:type="pct"/>
            <w:tcBorders>
              <w:top w:val="single" w:sz="4" w:space="0" w:color="auto"/>
              <w:left w:val="single" w:sz="4" w:space="0" w:color="auto"/>
              <w:bottom w:val="single" w:sz="4" w:space="0" w:color="auto"/>
              <w:right w:val="single" w:sz="4" w:space="0" w:color="auto"/>
            </w:tcBorders>
            <w:hideMark/>
          </w:tcPr>
          <w:p w14:paraId="465D655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0804DAA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0.059333333</w:t>
            </w:r>
          </w:p>
        </w:tc>
        <w:tc>
          <w:tcPr>
            <w:tcW w:w="714" w:type="pct"/>
            <w:tcBorders>
              <w:top w:val="single" w:sz="4" w:space="0" w:color="auto"/>
              <w:left w:val="single" w:sz="4" w:space="0" w:color="auto"/>
              <w:bottom w:val="single" w:sz="4" w:space="0" w:color="auto"/>
              <w:right w:val="single" w:sz="4" w:space="0" w:color="auto"/>
            </w:tcBorders>
            <w:hideMark/>
          </w:tcPr>
          <w:p w14:paraId="3D43EBD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0.01575</w:t>
            </w:r>
          </w:p>
        </w:tc>
        <w:tc>
          <w:tcPr>
            <w:tcW w:w="571" w:type="pct"/>
            <w:tcBorders>
              <w:top w:val="single" w:sz="4" w:space="0" w:color="auto"/>
              <w:left w:val="single" w:sz="4" w:space="0" w:color="auto"/>
              <w:bottom w:val="single" w:sz="4" w:space="0" w:color="auto"/>
              <w:right w:val="single" w:sz="4" w:space="0" w:color="auto"/>
            </w:tcBorders>
            <w:hideMark/>
          </w:tcPr>
          <w:p w14:paraId="71BA738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8EF3AF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0.059333333</w:t>
            </w:r>
          </w:p>
        </w:tc>
        <w:tc>
          <w:tcPr>
            <w:tcW w:w="786" w:type="pct"/>
            <w:tcBorders>
              <w:top w:val="single" w:sz="4" w:space="0" w:color="auto"/>
              <w:left w:val="single" w:sz="4" w:space="0" w:color="auto"/>
              <w:bottom w:val="single" w:sz="4" w:space="0" w:color="auto"/>
              <w:right w:val="single" w:sz="4" w:space="0" w:color="auto"/>
            </w:tcBorders>
            <w:hideMark/>
          </w:tcPr>
          <w:p w14:paraId="2CB5FA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0.01575</w:t>
            </w:r>
          </w:p>
        </w:tc>
      </w:tr>
      <w:tr w:rsidR="002D4344" w:rsidRPr="002D4344" w14:paraId="3F0B355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B2FA8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1143" w:type="pct"/>
            <w:tcBorders>
              <w:top w:val="single" w:sz="4" w:space="0" w:color="auto"/>
              <w:left w:val="single" w:sz="4" w:space="0" w:color="auto"/>
              <w:bottom w:val="single" w:sz="4" w:space="0" w:color="auto"/>
              <w:right w:val="single" w:sz="4" w:space="0" w:color="auto"/>
            </w:tcBorders>
            <w:hideMark/>
          </w:tcPr>
          <w:p w14:paraId="0E59577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147D258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0.306555556</w:t>
            </w:r>
          </w:p>
        </w:tc>
        <w:tc>
          <w:tcPr>
            <w:tcW w:w="714" w:type="pct"/>
            <w:tcBorders>
              <w:top w:val="single" w:sz="4" w:space="0" w:color="auto"/>
              <w:left w:val="single" w:sz="4" w:space="0" w:color="auto"/>
              <w:bottom w:val="single" w:sz="4" w:space="0" w:color="auto"/>
              <w:right w:val="single" w:sz="4" w:space="0" w:color="auto"/>
            </w:tcBorders>
            <w:hideMark/>
          </w:tcPr>
          <w:p w14:paraId="2014A55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0.0819</w:t>
            </w:r>
          </w:p>
        </w:tc>
        <w:tc>
          <w:tcPr>
            <w:tcW w:w="571" w:type="pct"/>
            <w:tcBorders>
              <w:top w:val="single" w:sz="4" w:space="0" w:color="auto"/>
              <w:left w:val="single" w:sz="4" w:space="0" w:color="auto"/>
              <w:bottom w:val="single" w:sz="4" w:space="0" w:color="auto"/>
              <w:right w:val="single" w:sz="4" w:space="0" w:color="auto"/>
            </w:tcBorders>
            <w:hideMark/>
          </w:tcPr>
          <w:p w14:paraId="5317245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9DADB0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0.306555556</w:t>
            </w:r>
          </w:p>
        </w:tc>
        <w:tc>
          <w:tcPr>
            <w:tcW w:w="786" w:type="pct"/>
            <w:tcBorders>
              <w:top w:val="single" w:sz="4" w:space="0" w:color="auto"/>
              <w:left w:val="single" w:sz="4" w:space="0" w:color="auto"/>
              <w:bottom w:val="single" w:sz="4" w:space="0" w:color="auto"/>
              <w:right w:val="single" w:sz="4" w:space="0" w:color="auto"/>
            </w:tcBorders>
            <w:hideMark/>
          </w:tcPr>
          <w:p w14:paraId="1C10795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0.0819</w:t>
            </w:r>
          </w:p>
        </w:tc>
      </w:tr>
      <w:tr w:rsidR="002D4344" w:rsidRPr="002D4344" w14:paraId="6108502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C0998A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0703</w:t>
            </w:r>
          </w:p>
        </w:tc>
        <w:tc>
          <w:tcPr>
            <w:tcW w:w="1143" w:type="pct"/>
            <w:tcBorders>
              <w:top w:val="single" w:sz="4" w:space="0" w:color="auto"/>
              <w:left w:val="single" w:sz="4" w:space="0" w:color="auto"/>
              <w:bottom w:val="single" w:sz="4" w:space="0" w:color="auto"/>
              <w:right w:val="single" w:sz="4" w:space="0" w:color="auto"/>
            </w:tcBorders>
            <w:hideMark/>
          </w:tcPr>
          <w:p w14:paraId="07312C6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04817C6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c>
          <w:tcPr>
            <w:tcW w:w="714" w:type="pct"/>
            <w:tcBorders>
              <w:top w:val="single" w:sz="4" w:space="0" w:color="auto"/>
              <w:left w:val="single" w:sz="4" w:space="0" w:color="auto"/>
              <w:bottom w:val="single" w:sz="4" w:space="0" w:color="auto"/>
              <w:right w:val="single" w:sz="4" w:space="0" w:color="auto"/>
            </w:tcBorders>
            <w:hideMark/>
          </w:tcPr>
          <w:p w14:paraId="768E677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0.000000173</w:t>
            </w:r>
          </w:p>
        </w:tc>
        <w:tc>
          <w:tcPr>
            <w:tcW w:w="571" w:type="pct"/>
            <w:tcBorders>
              <w:top w:val="single" w:sz="4" w:space="0" w:color="auto"/>
              <w:left w:val="single" w:sz="4" w:space="0" w:color="auto"/>
              <w:bottom w:val="single" w:sz="4" w:space="0" w:color="auto"/>
              <w:right w:val="single" w:sz="4" w:space="0" w:color="auto"/>
            </w:tcBorders>
            <w:hideMark/>
          </w:tcPr>
          <w:p w14:paraId="5024173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139BBB3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c>
          <w:tcPr>
            <w:tcW w:w="786" w:type="pct"/>
            <w:tcBorders>
              <w:top w:val="single" w:sz="4" w:space="0" w:color="auto"/>
              <w:left w:val="single" w:sz="4" w:space="0" w:color="auto"/>
              <w:bottom w:val="single" w:sz="4" w:space="0" w:color="auto"/>
              <w:right w:val="single" w:sz="4" w:space="0" w:color="auto"/>
            </w:tcBorders>
            <w:hideMark/>
          </w:tcPr>
          <w:p w14:paraId="5869770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0.000000173</w:t>
            </w:r>
          </w:p>
        </w:tc>
      </w:tr>
      <w:tr w:rsidR="002D4344" w:rsidRPr="002D4344" w14:paraId="2BD494E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6F72D9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1325</w:t>
            </w:r>
          </w:p>
        </w:tc>
        <w:tc>
          <w:tcPr>
            <w:tcW w:w="1143" w:type="pct"/>
            <w:tcBorders>
              <w:top w:val="single" w:sz="4" w:space="0" w:color="auto"/>
              <w:left w:val="single" w:sz="4" w:space="0" w:color="auto"/>
              <w:bottom w:val="single" w:sz="4" w:space="0" w:color="auto"/>
              <w:right w:val="single" w:sz="4" w:space="0" w:color="auto"/>
            </w:tcBorders>
            <w:hideMark/>
          </w:tcPr>
          <w:p w14:paraId="239C389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3B33F10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0.005933333</w:t>
            </w:r>
          </w:p>
        </w:tc>
        <w:tc>
          <w:tcPr>
            <w:tcW w:w="714" w:type="pct"/>
            <w:tcBorders>
              <w:top w:val="single" w:sz="4" w:space="0" w:color="auto"/>
              <w:left w:val="single" w:sz="4" w:space="0" w:color="auto"/>
              <w:bottom w:val="single" w:sz="4" w:space="0" w:color="auto"/>
              <w:right w:val="single" w:sz="4" w:space="0" w:color="auto"/>
            </w:tcBorders>
            <w:hideMark/>
          </w:tcPr>
          <w:p w14:paraId="52B2F3F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0.001575</w:t>
            </w:r>
          </w:p>
        </w:tc>
        <w:tc>
          <w:tcPr>
            <w:tcW w:w="571" w:type="pct"/>
            <w:tcBorders>
              <w:top w:val="single" w:sz="4" w:space="0" w:color="auto"/>
              <w:left w:val="single" w:sz="4" w:space="0" w:color="auto"/>
              <w:bottom w:val="single" w:sz="4" w:space="0" w:color="auto"/>
              <w:right w:val="single" w:sz="4" w:space="0" w:color="auto"/>
            </w:tcBorders>
            <w:hideMark/>
          </w:tcPr>
          <w:p w14:paraId="3645EA5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333C4B3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0.005933333</w:t>
            </w:r>
          </w:p>
        </w:tc>
        <w:tc>
          <w:tcPr>
            <w:tcW w:w="786" w:type="pct"/>
            <w:tcBorders>
              <w:top w:val="single" w:sz="4" w:space="0" w:color="auto"/>
              <w:left w:val="single" w:sz="4" w:space="0" w:color="auto"/>
              <w:bottom w:val="single" w:sz="4" w:space="0" w:color="auto"/>
              <w:right w:val="single" w:sz="4" w:space="0" w:color="auto"/>
            </w:tcBorders>
            <w:hideMark/>
          </w:tcPr>
          <w:p w14:paraId="2B1DA87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0.001575</w:t>
            </w:r>
          </w:p>
        </w:tc>
      </w:tr>
      <w:tr w:rsidR="002D4344" w:rsidRPr="002D4344" w14:paraId="6711C2EF"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5613A3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1143" w:type="pct"/>
            <w:tcBorders>
              <w:top w:val="single" w:sz="4" w:space="0" w:color="auto"/>
              <w:left w:val="single" w:sz="4" w:space="0" w:color="auto"/>
              <w:bottom w:val="single" w:sz="4" w:space="0" w:color="auto"/>
              <w:right w:val="single" w:sz="4" w:space="0" w:color="auto"/>
            </w:tcBorders>
            <w:hideMark/>
          </w:tcPr>
          <w:p w14:paraId="4E01F5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3C42027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0.143388889</w:t>
            </w:r>
          </w:p>
        </w:tc>
        <w:tc>
          <w:tcPr>
            <w:tcW w:w="714" w:type="pct"/>
            <w:tcBorders>
              <w:top w:val="single" w:sz="4" w:space="0" w:color="auto"/>
              <w:left w:val="single" w:sz="4" w:space="0" w:color="auto"/>
              <w:bottom w:val="single" w:sz="4" w:space="0" w:color="auto"/>
              <w:right w:val="single" w:sz="4" w:space="0" w:color="auto"/>
            </w:tcBorders>
            <w:hideMark/>
          </w:tcPr>
          <w:p w14:paraId="4B66622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0.0378</w:t>
            </w:r>
          </w:p>
        </w:tc>
        <w:tc>
          <w:tcPr>
            <w:tcW w:w="571" w:type="pct"/>
            <w:tcBorders>
              <w:top w:val="single" w:sz="4" w:space="0" w:color="auto"/>
              <w:left w:val="single" w:sz="4" w:space="0" w:color="auto"/>
              <w:bottom w:val="single" w:sz="4" w:space="0" w:color="auto"/>
              <w:right w:val="single" w:sz="4" w:space="0" w:color="auto"/>
            </w:tcBorders>
            <w:hideMark/>
          </w:tcPr>
          <w:p w14:paraId="31CF7B5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w:t>
            </w:r>
          </w:p>
        </w:tc>
        <w:tc>
          <w:tcPr>
            <w:tcW w:w="714" w:type="pct"/>
            <w:tcBorders>
              <w:top w:val="single" w:sz="4" w:space="0" w:color="auto"/>
              <w:left w:val="single" w:sz="4" w:space="0" w:color="auto"/>
              <w:bottom w:val="single" w:sz="4" w:space="0" w:color="auto"/>
              <w:right w:val="single" w:sz="4" w:space="0" w:color="auto"/>
            </w:tcBorders>
            <w:hideMark/>
          </w:tcPr>
          <w:p w14:paraId="7FBB429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0.143388889</w:t>
            </w:r>
          </w:p>
        </w:tc>
        <w:tc>
          <w:tcPr>
            <w:tcW w:w="786" w:type="pct"/>
            <w:tcBorders>
              <w:top w:val="single" w:sz="4" w:space="0" w:color="auto"/>
              <w:left w:val="single" w:sz="4" w:space="0" w:color="auto"/>
              <w:bottom w:val="single" w:sz="4" w:space="0" w:color="auto"/>
              <w:right w:val="single" w:sz="4" w:space="0" w:color="auto"/>
            </w:tcBorders>
            <w:hideMark/>
          </w:tcPr>
          <w:p w14:paraId="4DF5BAF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0.0378</w:t>
            </w:r>
          </w:p>
        </w:tc>
      </w:tr>
    </w:tbl>
    <w:p w14:paraId="2F702FAE" w14:textId="77777777" w:rsidR="002D4344" w:rsidRPr="002D4344" w:rsidRDefault="002D4344" w:rsidP="002D4344">
      <w:pPr>
        <w:rPr>
          <w:rFonts w:ascii="Times New Roman" w:hAnsi="Times New Roman"/>
          <w:color w:val="000000"/>
          <w:sz w:val="22"/>
          <w:szCs w:val="22"/>
        </w:rPr>
      </w:pPr>
    </w:p>
    <w:p w14:paraId="7DE1EC6A" w14:textId="77777777" w:rsidR="002D4344" w:rsidRPr="002D4344" w:rsidRDefault="002D4344" w:rsidP="002D4344">
      <w:pPr>
        <w:rPr>
          <w:rFonts w:ascii="Times New Roman" w:hAnsi="Times New Roman"/>
          <w:color w:val="000000"/>
          <w:sz w:val="22"/>
          <w:szCs w:val="22"/>
        </w:rPr>
      </w:pPr>
    </w:p>
    <w:p w14:paraId="5F37A64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0105, Труба ППУ</w:t>
      </w:r>
    </w:p>
    <w:p w14:paraId="74F2D0B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223E4EB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"Сборник методик по расчету выбросов вредных в атмосферу</w:t>
      </w:r>
    </w:p>
    <w:p w14:paraId="4B5F29C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различными производствами". Алматы, КазЭКОЭКСП, 1996 г.</w:t>
      </w:r>
    </w:p>
    <w:p w14:paraId="1CD2D34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п.2. Расчет выбросов вредных веществ при сжигании топлива</w:t>
      </w:r>
    </w:p>
    <w:p w14:paraId="5F00C4D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 котлах производительностью до 30 т/час</w:t>
      </w:r>
    </w:p>
    <w:p w14:paraId="3B8BD806" w14:textId="77777777" w:rsidR="002D4344" w:rsidRPr="002D4344" w:rsidRDefault="002D4344" w:rsidP="002D4344">
      <w:pPr>
        <w:rPr>
          <w:rFonts w:ascii="Times New Roman" w:hAnsi="Times New Roman"/>
          <w:color w:val="000000"/>
          <w:sz w:val="22"/>
          <w:szCs w:val="22"/>
        </w:rPr>
      </w:pPr>
    </w:p>
    <w:p w14:paraId="7EEB444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Вид топлива, </w:t>
      </w:r>
      <w:r w:rsidRPr="002D4344">
        <w:rPr>
          <w:rFonts w:ascii="Times New Roman" w:hAnsi="Times New Roman"/>
          <w:b/>
          <w:i/>
          <w:color w:val="000000"/>
          <w:sz w:val="22"/>
          <w:szCs w:val="22"/>
        </w:rPr>
        <w:t xml:space="preserve">K3 = </w:t>
      </w:r>
      <w:r w:rsidRPr="002D4344">
        <w:rPr>
          <w:rFonts w:ascii="Times New Roman" w:hAnsi="Times New Roman"/>
          <w:b/>
          <w:color w:val="000000"/>
          <w:sz w:val="22"/>
          <w:szCs w:val="22"/>
        </w:rPr>
        <w:t>Жидкое другое (Дизельное топливо и т.п.)</w:t>
      </w:r>
    </w:p>
    <w:p w14:paraId="22A8544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Расход топлива, т/год, </w:t>
      </w:r>
      <w:r w:rsidRPr="002D4344">
        <w:rPr>
          <w:rFonts w:ascii="Times New Roman" w:hAnsi="Times New Roman"/>
          <w:b/>
          <w:i/>
          <w:color w:val="000000"/>
          <w:sz w:val="22"/>
          <w:szCs w:val="22"/>
        </w:rPr>
        <w:t xml:space="preserve">BT = </w:t>
      </w:r>
      <w:r w:rsidRPr="002D4344">
        <w:rPr>
          <w:rFonts w:ascii="Times New Roman" w:hAnsi="Times New Roman"/>
          <w:b/>
          <w:color w:val="000000"/>
          <w:sz w:val="22"/>
          <w:szCs w:val="22"/>
        </w:rPr>
        <w:t>15</w:t>
      </w:r>
    </w:p>
    <w:p w14:paraId="2EB6100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Расход топлива, г/с, </w:t>
      </w:r>
      <w:r w:rsidRPr="002D4344">
        <w:rPr>
          <w:rFonts w:ascii="Times New Roman" w:hAnsi="Times New Roman"/>
          <w:b/>
          <w:i/>
          <w:color w:val="000000"/>
          <w:sz w:val="22"/>
          <w:szCs w:val="22"/>
        </w:rPr>
        <w:t xml:space="preserve">BG = </w:t>
      </w:r>
      <w:r w:rsidRPr="002D4344">
        <w:rPr>
          <w:rFonts w:ascii="Times New Roman" w:hAnsi="Times New Roman"/>
          <w:b/>
          <w:color w:val="000000"/>
          <w:sz w:val="22"/>
          <w:szCs w:val="22"/>
        </w:rPr>
        <w:t>0.4756</w:t>
      </w:r>
    </w:p>
    <w:p w14:paraId="19915CB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Марка топлива, </w:t>
      </w:r>
      <w:r w:rsidRPr="002D4344">
        <w:rPr>
          <w:rFonts w:ascii="Times New Roman" w:hAnsi="Times New Roman"/>
          <w:b/>
          <w:i/>
          <w:color w:val="000000"/>
          <w:sz w:val="22"/>
          <w:szCs w:val="22"/>
        </w:rPr>
        <w:t xml:space="preserve">M = </w:t>
      </w:r>
      <w:r w:rsidRPr="002D4344">
        <w:rPr>
          <w:rFonts w:ascii="Times New Roman" w:hAnsi="Times New Roman"/>
          <w:b/>
          <w:color w:val="000000"/>
          <w:sz w:val="22"/>
          <w:szCs w:val="22"/>
        </w:rPr>
        <w:t>Дизельное топливо</w:t>
      </w:r>
    </w:p>
    <w:p w14:paraId="789DDA1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Низшая теплота сгорания рабочего топлива, ккал/кг (прил. 2.1), </w:t>
      </w:r>
      <w:r w:rsidRPr="002D4344">
        <w:rPr>
          <w:rFonts w:ascii="Times New Roman" w:hAnsi="Times New Roman"/>
          <w:b/>
          <w:i/>
          <w:color w:val="000000"/>
          <w:sz w:val="22"/>
          <w:szCs w:val="22"/>
        </w:rPr>
        <w:t xml:space="preserve">QR = </w:t>
      </w:r>
      <w:r w:rsidRPr="002D4344">
        <w:rPr>
          <w:rFonts w:ascii="Times New Roman" w:hAnsi="Times New Roman"/>
          <w:b/>
          <w:color w:val="000000"/>
          <w:sz w:val="22"/>
          <w:szCs w:val="22"/>
        </w:rPr>
        <w:t>10210</w:t>
      </w:r>
    </w:p>
    <w:p w14:paraId="5AC3FAB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Пересчет в МДж, </w:t>
      </w:r>
      <w:r w:rsidRPr="002D4344">
        <w:rPr>
          <w:rFonts w:ascii="Times New Roman" w:hAnsi="Times New Roman"/>
          <w:b/>
          <w:i/>
          <w:color w:val="000000"/>
          <w:sz w:val="22"/>
          <w:szCs w:val="22"/>
        </w:rPr>
        <w:t xml:space="preserve">QR = QR · 0.004187 = </w:t>
      </w:r>
      <w:r w:rsidRPr="002D4344">
        <w:rPr>
          <w:rFonts w:ascii="Times New Roman" w:hAnsi="Times New Roman"/>
          <w:b/>
          <w:color w:val="000000"/>
          <w:sz w:val="22"/>
          <w:szCs w:val="22"/>
        </w:rPr>
        <w:t>10210 · 0.004187 = 42.75</w:t>
      </w:r>
    </w:p>
    <w:p w14:paraId="2B7558C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Средняя зольность топлива, % (прил. 2.1), </w:t>
      </w:r>
      <w:r w:rsidRPr="002D4344">
        <w:rPr>
          <w:rFonts w:ascii="Times New Roman" w:hAnsi="Times New Roman"/>
          <w:b/>
          <w:i/>
          <w:color w:val="000000"/>
          <w:sz w:val="22"/>
          <w:szCs w:val="22"/>
        </w:rPr>
        <w:t xml:space="preserve">AR = </w:t>
      </w:r>
      <w:r w:rsidRPr="002D4344">
        <w:rPr>
          <w:rFonts w:ascii="Times New Roman" w:hAnsi="Times New Roman"/>
          <w:b/>
          <w:color w:val="000000"/>
          <w:sz w:val="22"/>
          <w:szCs w:val="22"/>
        </w:rPr>
        <w:t>0.025</w:t>
      </w:r>
    </w:p>
    <w:p w14:paraId="4FDC9E0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Предельная зольность топлива, % не более (прил. 2.1), </w:t>
      </w:r>
      <w:r w:rsidRPr="002D4344">
        <w:rPr>
          <w:rFonts w:ascii="Times New Roman" w:hAnsi="Times New Roman"/>
          <w:b/>
          <w:i/>
          <w:color w:val="000000"/>
          <w:sz w:val="22"/>
          <w:szCs w:val="22"/>
        </w:rPr>
        <w:t xml:space="preserve">A1R = </w:t>
      </w:r>
      <w:r w:rsidRPr="002D4344">
        <w:rPr>
          <w:rFonts w:ascii="Times New Roman" w:hAnsi="Times New Roman"/>
          <w:b/>
          <w:color w:val="000000"/>
          <w:sz w:val="22"/>
          <w:szCs w:val="22"/>
        </w:rPr>
        <w:t>0.025</w:t>
      </w:r>
    </w:p>
    <w:p w14:paraId="5DA6EEB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Среднее содержание серы в топливе, % (прил. 2.1), </w:t>
      </w:r>
      <w:r w:rsidRPr="002D4344">
        <w:rPr>
          <w:rFonts w:ascii="Times New Roman" w:hAnsi="Times New Roman"/>
          <w:b/>
          <w:i/>
          <w:color w:val="000000"/>
          <w:sz w:val="22"/>
          <w:szCs w:val="22"/>
        </w:rPr>
        <w:t xml:space="preserve">SR = </w:t>
      </w:r>
      <w:r w:rsidRPr="002D4344">
        <w:rPr>
          <w:rFonts w:ascii="Times New Roman" w:hAnsi="Times New Roman"/>
          <w:b/>
          <w:color w:val="000000"/>
          <w:sz w:val="22"/>
          <w:szCs w:val="22"/>
        </w:rPr>
        <w:t>0.3</w:t>
      </w:r>
    </w:p>
    <w:p w14:paraId="6820FEE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Предельное содержание серы в топливе, % не более (прил. 2.1), </w:t>
      </w:r>
      <w:r w:rsidRPr="002D4344">
        <w:rPr>
          <w:rFonts w:ascii="Times New Roman" w:hAnsi="Times New Roman"/>
          <w:b/>
          <w:i/>
          <w:color w:val="000000"/>
          <w:sz w:val="22"/>
          <w:szCs w:val="22"/>
        </w:rPr>
        <w:t xml:space="preserve">S1R = </w:t>
      </w:r>
      <w:r w:rsidRPr="002D4344">
        <w:rPr>
          <w:rFonts w:ascii="Times New Roman" w:hAnsi="Times New Roman"/>
          <w:b/>
          <w:color w:val="000000"/>
          <w:sz w:val="22"/>
          <w:szCs w:val="22"/>
        </w:rPr>
        <w:t>0.3</w:t>
      </w:r>
    </w:p>
    <w:p w14:paraId="54E0D47D" w14:textId="77777777" w:rsidR="002D4344" w:rsidRPr="002D4344" w:rsidRDefault="002D4344" w:rsidP="002D4344">
      <w:pPr>
        <w:rPr>
          <w:rFonts w:ascii="Times New Roman" w:hAnsi="Times New Roman"/>
          <w:b/>
          <w:color w:val="000000"/>
          <w:sz w:val="22"/>
          <w:szCs w:val="22"/>
        </w:rPr>
      </w:pPr>
    </w:p>
    <w:p w14:paraId="5044AC0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ОКИСЛОВ АЗОТА</w:t>
      </w:r>
    </w:p>
    <w:p w14:paraId="75897D75" w14:textId="77777777" w:rsidR="002D4344" w:rsidRPr="002D4344" w:rsidRDefault="002D4344" w:rsidP="002D4344">
      <w:pPr>
        <w:rPr>
          <w:rFonts w:ascii="Times New Roman" w:hAnsi="Times New Roman"/>
          <w:color w:val="000000"/>
          <w:sz w:val="22"/>
          <w:szCs w:val="22"/>
        </w:rPr>
      </w:pPr>
    </w:p>
    <w:p w14:paraId="369EF2AE"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0301 Азота (IV) диоксид (Азота диоксид) (4)</w:t>
      </w:r>
    </w:p>
    <w:p w14:paraId="0AD0DCC0" w14:textId="77777777" w:rsidR="002D4344" w:rsidRPr="002D4344" w:rsidRDefault="002D4344" w:rsidP="002D4344">
      <w:pPr>
        <w:rPr>
          <w:rFonts w:ascii="Times New Roman" w:hAnsi="Times New Roman"/>
          <w:b/>
          <w:i/>
          <w:color w:val="000000"/>
          <w:sz w:val="22"/>
          <w:szCs w:val="22"/>
          <w:u w:val="single"/>
        </w:rPr>
      </w:pPr>
    </w:p>
    <w:p w14:paraId="09B1559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Номинальная паропроизв. котлоагрегата, т/ч, </w:t>
      </w:r>
      <w:r w:rsidRPr="002D4344">
        <w:rPr>
          <w:rFonts w:ascii="Times New Roman" w:hAnsi="Times New Roman"/>
          <w:b/>
          <w:i/>
          <w:color w:val="000000"/>
          <w:sz w:val="22"/>
          <w:szCs w:val="22"/>
        </w:rPr>
        <w:t xml:space="preserve">QN = </w:t>
      </w:r>
      <w:r w:rsidRPr="002D4344">
        <w:rPr>
          <w:rFonts w:ascii="Times New Roman" w:hAnsi="Times New Roman"/>
          <w:b/>
          <w:color w:val="000000"/>
          <w:sz w:val="22"/>
          <w:szCs w:val="22"/>
        </w:rPr>
        <w:t>2</w:t>
      </w:r>
    </w:p>
    <w:p w14:paraId="732C6EC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Факт. паропроизводительность котлоагрегата, т/ч, </w:t>
      </w:r>
      <w:r w:rsidRPr="002D4344">
        <w:rPr>
          <w:rFonts w:ascii="Times New Roman" w:hAnsi="Times New Roman"/>
          <w:b/>
          <w:i/>
          <w:color w:val="000000"/>
          <w:sz w:val="22"/>
          <w:szCs w:val="22"/>
        </w:rPr>
        <w:t xml:space="preserve">QF = </w:t>
      </w:r>
      <w:r w:rsidRPr="002D4344">
        <w:rPr>
          <w:rFonts w:ascii="Times New Roman" w:hAnsi="Times New Roman"/>
          <w:b/>
          <w:color w:val="000000"/>
          <w:sz w:val="22"/>
          <w:szCs w:val="22"/>
        </w:rPr>
        <w:t>2</w:t>
      </w:r>
    </w:p>
    <w:p w14:paraId="0AA2664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Кол-во окислов азота, кг/1 Гдж тепла (рис. 2.1 или 2.2), </w:t>
      </w:r>
      <w:r w:rsidRPr="002D4344">
        <w:rPr>
          <w:rFonts w:ascii="Times New Roman" w:hAnsi="Times New Roman"/>
          <w:b/>
          <w:i/>
          <w:color w:val="000000"/>
          <w:sz w:val="22"/>
          <w:szCs w:val="22"/>
        </w:rPr>
        <w:t xml:space="preserve">KNO = </w:t>
      </w:r>
      <w:r w:rsidRPr="002D4344">
        <w:rPr>
          <w:rFonts w:ascii="Times New Roman" w:hAnsi="Times New Roman"/>
          <w:b/>
          <w:color w:val="000000"/>
          <w:sz w:val="22"/>
          <w:szCs w:val="22"/>
        </w:rPr>
        <w:t>0.0888</w:t>
      </w:r>
    </w:p>
    <w:p w14:paraId="133A0B5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снижения выбросов азота в рез-те техн. решений, </w:t>
      </w:r>
      <w:r w:rsidRPr="002D4344">
        <w:rPr>
          <w:rFonts w:ascii="Times New Roman" w:hAnsi="Times New Roman"/>
          <w:b/>
          <w:i/>
          <w:color w:val="000000"/>
          <w:sz w:val="22"/>
          <w:szCs w:val="22"/>
        </w:rPr>
        <w:t xml:space="preserve">B = </w:t>
      </w:r>
      <w:r w:rsidRPr="002D4344">
        <w:rPr>
          <w:rFonts w:ascii="Times New Roman" w:hAnsi="Times New Roman"/>
          <w:b/>
          <w:color w:val="000000"/>
          <w:sz w:val="22"/>
          <w:szCs w:val="22"/>
        </w:rPr>
        <w:t>0</w:t>
      </w:r>
    </w:p>
    <w:p w14:paraId="34D274E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Кол-во окислов азота, кг/1 Гдж тепла (ф-ла 2.7а), </w:t>
      </w:r>
      <w:r w:rsidRPr="002D4344">
        <w:rPr>
          <w:rFonts w:ascii="Times New Roman" w:hAnsi="Times New Roman"/>
          <w:b/>
          <w:i/>
          <w:color w:val="000000"/>
          <w:sz w:val="22"/>
          <w:szCs w:val="22"/>
        </w:rPr>
        <w:t>KNO = KNO · (QF / QN)</w:t>
      </w:r>
      <w:r w:rsidRPr="002D4344">
        <w:rPr>
          <w:rFonts w:ascii="Times New Roman" w:hAnsi="Times New Roman"/>
          <w:b/>
          <w:i/>
          <w:color w:val="000000"/>
          <w:sz w:val="22"/>
          <w:szCs w:val="22"/>
          <w:vertAlign w:val="superscript"/>
        </w:rPr>
        <w:t>0.25</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0.0888 · (2 / 2)</w:t>
      </w:r>
      <w:r w:rsidRPr="002D4344">
        <w:rPr>
          <w:rFonts w:ascii="Times New Roman" w:hAnsi="Times New Roman"/>
          <w:b/>
          <w:color w:val="000000"/>
          <w:sz w:val="22"/>
          <w:szCs w:val="22"/>
          <w:vertAlign w:val="superscript"/>
        </w:rPr>
        <w:t>0.25</w:t>
      </w:r>
      <w:r w:rsidRPr="002D4344">
        <w:rPr>
          <w:rFonts w:ascii="Times New Roman" w:hAnsi="Times New Roman"/>
          <w:b/>
          <w:color w:val="000000"/>
          <w:sz w:val="22"/>
          <w:szCs w:val="22"/>
        </w:rPr>
        <w:t xml:space="preserve"> = 0.0888</w:t>
      </w:r>
    </w:p>
    <w:p w14:paraId="08DCA44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окислов азота, т/год (ф-ла 2.7), </w:t>
      </w:r>
      <w:r w:rsidRPr="002D4344">
        <w:rPr>
          <w:rFonts w:ascii="Times New Roman" w:hAnsi="Times New Roman"/>
          <w:b/>
          <w:i/>
          <w:color w:val="000000"/>
          <w:sz w:val="22"/>
          <w:szCs w:val="22"/>
        </w:rPr>
        <w:t xml:space="preserve">MNOT = 0.001 · BT · QR · KNO · (1-B) = </w:t>
      </w:r>
      <w:r w:rsidRPr="002D4344">
        <w:rPr>
          <w:rFonts w:ascii="Times New Roman" w:hAnsi="Times New Roman"/>
          <w:b/>
          <w:color w:val="000000"/>
          <w:sz w:val="22"/>
          <w:szCs w:val="22"/>
        </w:rPr>
        <w:t>0.001 · 15 · 42.75 · 0.0888 · (1-0) = 0.0569</w:t>
      </w:r>
    </w:p>
    <w:p w14:paraId="13962AA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окислов азота, г/с (ф-ла 2.7), </w:t>
      </w:r>
      <w:r w:rsidRPr="002D4344">
        <w:rPr>
          <w:rFonts w:ascii="Times New Roman" w:hAnsi="Times New Roman"/>
          <w:b/>
          <w:i/>
          <w:color w:val="000000"/>
          <w:sz w:val="22"/>
          <w:szCs w:val="22"/>
        </w:rPr>
        <w:t xml:space="preserve">MNOG = 0.001 · BG · QR · KNO · (1-B) = </w:t>
      </w:r>
      <w:r w:rsidRPr="002D4344">
        <w:rPr>
          <w:rFonts w:ascii="Times New Roman" w:hAnsi="Times New Roman"/>
          <w:b/>
          <w:color w:val="000000"/>
          <w:sz w:val="22"/>
          <w:szCs w:val="22"/>
        </w:rPr>
        <w:t>0.001 · 0.4756 · 42.75 · 0.0888 · (1-0) = 0.001805</w:t>
      </w:r>
    </w:p>
    <w:p w14:paraId="02EE343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диоксида (0301), т/год, </w:t>
      </w:r>
      <w:r w:rsidRPr="002D4344">
        <w:rPr>
          <w:rFonts w:ascii="Times New Roman" w:hAnsi="Times New Roman"/>
          <w:b/>
          <w:i/>
          <w:color w:val="000000"/>
          <w:sz w:val="22"/>
          <w:szCs w:val="22"/>
        </w:rPr>
        <w:t xml:space="preserve">_M_ = 0.8 · MNOT = </w:t>
      </w:r>
      <w:r w:rsidRPr="002D4344">
        <w:rPr>
          <w:rFonts w:ascii="Times New Roman" w:hAnsi="Times New Roman"/>
          <w:b/>
          <w:color w:val="000000"/>
          <w:sz w:val="22"/>
          <w:szCs w:val="22"/>
        </w:rPr>
        <w:t>0.8 · 0.0569 = 0.04552</w:t>
      </w:r>
    </w:p>
    <w:p w14:paraId="0756C22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диоксида (0301), г/с, </w:t>
      </w:r>
      <w:r w:rsidRPr="002D4344">
        <w:rPr>
          <w:rFonts w:ascii="Times New Roman" w:hAnsi="Times New Roman"/>
          <w:b/>
          <w:i/>
          <w:color w:val="000000"/>
          <w:sz w:val="22"/>
          <w:szCs w:val="22"/>
        </w:rPr>
        <w:t xml:space="preserve">_G_ = 0.8 · MNOG = </w:t>
      </w:r>
      <w:r w:rsidRPr="002D4344">
        <w:rPr>
          <w:rFonts w:ascii="Times New Roman" w:hAnsi="Times New Roman"/>
          <w:b/>
          <w:color w:val="000000"/>
          <w:sz w:val="22"/>
          <w:szCs w:val="22"/>
        </w:rPr>
        <w:t>0.8 · 0.001805 = 0.001444</w:t>
      </w:r>
    </w:p>
    <w:p w14:paraId="266342A4" w14:textId="77777777" w:rsidR="002D4344" w:rsidRPr="002D4344" w:rsidRDefault="002D4344" w:rsidP="002D4344">
      <w:pPr>
        <w:rPr>
          <w:rFonts w:ascii="Times New Roman" w:hAnsi="Times New Roman"/>
          <w:b/>
          <w:color w:val="000000"/>
          <w:sz w:val="22"/>
          <w:szCs w:val="22"/>
        </w:rPr>
      </w:pPr>
    </w:p>
    <w:p w14:paraId="49004A56"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0304 Азот (II) оксид (Азота оксид) (6)</w:t>
      </w:r>
    </w:p>
    <w:p w14:paraId="2B309BC0" w14:textId="77777777" w:rsidR="002D4344" w:rsidRPr="002D4344" w:rsidRDefault="002D4344" w:rsidP="002D4344">
      <w:pPr>
        <w:rPr>
          <w:rFonts w:ascii="Times New Roman" w:hAnsi="Times New Roman"/>
          <w:b/>
          <w:i/>
          <w:color w:val="000000"/>
          <w:sz w:val="22"/>
          <w:szCs w:val="22"/>
          <w:u w:val="single"/>
        </w:rPr>
      </w:pPr>
    </w:p>
    <w:p w14:paraId="02D3D01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оксида (0304), т/год, </w:t>
      </w:r>
      <w:r w:rsidRPr="002D4344">
        <w:rPr>
          <w:rFonts w:ascii="Times New Roman" w:hAnsi="Times New Roman"/>
          <w:b/>
          <w:i/>
          <w:color w:val="000000"/>
          <w:sz w:val="22"/>
          <w:szCs w:val="22"/>
        </w:rPr>
        <w:t xml:space="preserve">_M_ = 0.13 · MNOT = </w:t>
      </w:r>
      <w:r w:rsidRPr="002D4344">
        <w:rPr>
          <w:rFonts w:ascii="Times New Roman" w:hAnsi="Times New Roman"/>
          <w:b/>
          <w:color w:val="000000"/>
          <w:sz w:val="22"/>
          <w:szCs w:val="22"/>
        </w:rPr>
        <w:t>0.13 · 0.0569 = 0.007397</w:t>
      </w:r>
    </w:p>
    <w:p w14:paraId="12E2FD2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азота оксида (0304), г/с, </w:t>
      </w:r>
      <w:r w:rsidRPr="002D4344">
        <w:rPr>
          <w:rFonts w:ascii="Times New Roman" w:hAnsi="Times New Roman"/>
          <w:b/>
          <w:i/>
          <w:color w:val="000000"/>
          <w:sz w:val="22"/>
          <w:szCs w:val="22"/>
        </w:rPr>
        <w:t xml:space="preserve">_G_ = 0.13 · MNOG = </w:t>
      </w:r>
      <w:r w:rsidRPr="002D4344">
        <w:rPr>
          <w:rFonts w:ascii="Times New Roman" w:hAnsi="Times New Roman"/>
          <w:b/>
          <w:color w:val="000000"/>
          <w:sz w:val="22"/>
          <w:szCs w:val="22"/>
        </w:rPr>
        <w:t>0.13 · 0.001805 = 0.00023465</w:t>
      </w:r>
    </w:p>
    <w:p w14:paraId="291702F0" w14:textId="77777777" w:rsidR="002D4344" w:rsidRPr="002D4344" w:rsidRDefault="002D4344" w:rsidP="002D4344">
      <w:pPr>
        <w:rPr>
          <w:rFonts w:ascii="Times New Roman" w:hAnsi="Times New Roman"/>
          <w:b/>
          <w:color w:val="000000"/>
          <w:sz w:val="22"/>
          <w:szCs w:val="22"/>
        </w:rPr>
      </w:pPr>
    </w:p>
    <w:p w14:paraId="72D8710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ОКИСЛОВ СЕРЫ</w:t>
      </w:r>
    </w:p>
    <w:p w14:paraId="7474EA17" w14:textId="77777777" w:rsidR="002D4344" w:rsidRPr="002D4344" w:rsidRDefault="002D4344" w:rsidP="002D4344">
      <w:pPr>
        <w:rPr>
          <w:rFonts w:ascii="Times New Roman" w:hAnsi="Times New Roman"/>
          <w:color w:val="000000"/>
          <w:sz w:val="22"/>
          <w:szCs w:val="22"/>
        </w:rPr>
      </w:pPr>
    </w:p>
    <w:p w14:paraId="44455863"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0330 Сера диоксид (Ангидрид сернистый, Сернистый газ, Сера (IV) оксид) (516)</w:t>
      </w:r>
    </w:p>
    <w:p w14:paraId="335C9453" w14:textId="77777777" w:rsidR="002D4344" w:rsidRPr="002D4344" w:rsidRDefault="002D4344" w:rsidP="002D4344">
      <w:pPr>
        <w:rPr>
          <w:rFonts w:ascii="Times New Roman" w:hAnsi="Times New Roman"/>
          <w:b/>
          <w:i/>
          <w:color w:val="000000"/>
          <w:sz w:val="22"/>
          <w:szCs w:val="22"/>
          <w:u w:val="single"/>
        </w:rPr>
      </w:pPr>
    </w:p>
    <w:p w14:paraId="01B2FD2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Доля окислов серы, связываемых летучей золой топлива (п. 2.2), </w:t>
      </w:r>
      <w:r w:rsidRPr="002D4344">
        <w:rPr>
          <w:rFonts w:ascii="Times New Roman" w:hAnsi="Times New Roman"/>
          <w:b/>
          <w:i/>
          <w:color w:val="000000"/>
          <w:sz w:val="22"/>
          <w:szCs w:val="22"/>
        </w:rPr>
        <w:t xml:space="preserve">NSO2 = </w:t>
      </w:r>
      <w:r w:rsidRPr="002D4344">
        <w:rPr>
          <w:rFonts w:ascii="Times New Roman" w:hAnsi="Times New Roman"/>
          <w:b/>
          <w:color w:val="000000"/>
          <w:sz w:val="22"/>
          <w:szCs w:val="22"/>
        </w:rPr>
        <w:t>0.02</w:t>
      </w:r>
    </w:p>
    <w:p w14:paraId="4AA5D80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Содержание сероводорода в топливе, % (прил. 2.1), </w:t>
      </w:r>
      <w:r w:rsidRPr="002D4344">
        <w:rPr>
          <w:rFonts w:ascii="Times New Roman" w:hAnsi="Times New Roman"/>
          <w:b/>
          <w:i/>
          <w:color w:val="000000"/>
          <w:sz w:val="22"/>
          <w:szCs w:val="22"/>
        </w:rPr>
        <w:t xml:space="preserve">H2S = </w:t>
      </w:r>
      <w:r w:rsidRPr="002D4344">
        <w:rPr>
          <w:rFonts w:ascii="Times New Roman" w:hAnsi="Times New Roman"/>
          <w:b/>
          <w:color w:val="000000"/>
          <w:sz w:val="22"/>
          <w:szCs w:val="22"/>
        </w:rPr>
        <w:t>0</w:t>
      </w:r>
    </w:p>
    <w:p w14:paraId="575DFDE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окислов серы, т/год (ф-ла 2.2), </w:t>
      </w:r>
      <w:r w:rsidRPr="002D4344">
        <w:rPr>
          <w:rFonts w:ascii="Times New Roman" w:hAnsi="Times New Roman"/>
          <w:b/>
          <w:i/>
          <w:color w:val="000000"/>
          <w:sz w:val="22"/>
          <w:szCs w:val="22"/>
        </w:rPr>
        <w:t xml:space="preserve">_M_ = 0.02 · BT · SR · (1-NSO2) + 0.0188 · H2S · BT = </w:t>
      </w:r>
      <w:r w:rsidRPr="002D4344">
        <w:rPr>
          <w:rFonts w:ascii="Times New Roman" w:hAnsi="Times New Roman"/>
          <w:b/>
          <w:color w:val="000000"/>
          <w:sz w:val="22"/>
          <w:szCs w:val="22"/>
        </w:rPr>
        <w:t>0.02 · 15 · 0.3 · (1-0.02) + 0.0188 · 0 · 15 = 0.0882</w:t>
      </w:r>
    </w:p>
    <w:p w14:paraId="4BE28AF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окислов серы, г/с (ф-ла 2.2), </w:t>
      </w:r>
      <w:r w:rsidRPr="002D4344">
        <w:rPr>
          <w:rFonts w:ascii="Times New Roman" w:hAnsi="Times New Roman"/>
          <w:b/>
          <w:i/>
          <w:color w:val="000000"/>
          <w:sz w:val="22"/>
          <w:szCs w:val="22"/>
        </w:rPr>
        <w:t xml:space="preserve">_G_ = 0.02 · BG · S1R · (1-NSO2) + 0.0188 · H2S · BG = </w:t>
      </w:r>
      <w:r w:rsidRPr="002D4344">
        <w:rPr>
          <w:rFonts w:ascii="Times New Roman" w:hAnsi="Times New Roman"/>
          <w:b/>
          <w:color w:val="000000"/>
          <w:sz w:val="22"/>
          <w:szCs w:val="22"/>
        </w:rPr>
        <w:t>0.02 · 0.4756 · 0.3 · (1-0.02) + 0.0188 · 0 · 0.4756 = 0.002796528</w:t>
      </w:r>
    </w:p>
    <w:p w14:paraId="4CF91B56" w14:textId="77777777" w:rsidR="002D4344" w:rsidRPr="002D4344" w:rsidRDefault="002D4344" w:rsidP="002D4344">
      <w:pPr>
        <w:rPr>
          <w:rFonts w:ascii="Times New Roman" w:hAnsi="Times New Roman"/>
          <w:b/>
          <w:color w:val="000000"/>
          <w:sz w:val="22"/>
          <w:szCs w:val="22"/>
        </w:rPr>
      </w:pPr>
    </w:p>
    <w:p w14:paraId="0B9A9FA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ОКИСИ УГЛЕРОДА</w:t>
      </w:r>
    </w:p>
    <w:p w14:paraId="45EB118C" w14:textId="77777777" w:rsidR="002D4344" w:rsidRPr="002D4344" w:rsidRDefault="002D4344" w:rsidP="002D4344">
      <w:pPr>
        <w:rPr>
          <w:rFonts w:ascii="Times New Roman" w:hAnsi="Times New Roman"/>
          <w:color w:val="000000"/>
          <w:sz w:val="22"/>
          <w:szCs w:val="22"/>
        </w:rPr>
      </w:pPr>
    </w:p>
    <w:p w14:paraId="660CFFD3"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0337 Углерод оксид (Окись углерода, Угарный газ) (584)</w:t>
      </w:r>
    </w:p>
    <w:p w14:paraId="1BBF24EF" w14:textId="77777777" w:rsidR="002D4344" w:rsidRPr="002D4344" w:rsidRDefault="002D4344" w:rsidP="002D4344">
      <w:pPr>
        <w:rPr>
          <w:rFonts w:ascii="Times New Roman" w:hAnsi="Times New Roman"/>
          <w:b/>
          <w:i/>
          <w:color w:val="000000"/>
          <w:sz w:val="22"/>
          <w:szCs w:val="22"/>
          <w:u w:val="single"/>
        </w:rPr>
      </w:pPr>
    </w:p>
    <w:p w14:paraId="0EF8B22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Потери тепла от механической неполноты сгорания, % (табл. 2.2), </w:t>
      </w:r>
      <w:r w:rsidRPr="002D4344">
        <w:rPr>
          <w:rFonts w:ascii="Times New Roman" w:hAnsi="Times New Roman"/>
          <w:b/>
          <w:i/>
          <w:color w:val="000000"/>
          <w:sz w:val="22"/>
          <w:szCs w:val="22"/>
        </w:rPr>
        <w:t xml:space="preserve">Q4 = </w:t>
      </w:r>
      <w:r w:rsidRPr="002D4344">
        <w:rPr>
          <w:rFonts w:ascii="Times New Roman" w:hAnsi="Times New Roman"/>
          <w:b/>
          <w:color w:val="000000"/>
          <w:sz w:val="22"/>
          <w:szCs w:val="22"/>
        </w:rPr>
        <w:t>0</w:t>
      </w:r>
    </w:p>
    <w:p w14:paraId="75D7470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Кол-во окиси углерода на единицу тепла, кг/Гдж (табл. 2.1), </w:t>
      </w:r>
      <w:r w:rsidRPr="002D4344">
        <w:rPr>
          <w:rFonts w:ascii="Times New Roman" w:hAnsi="Times New Roman"/>
          <w:b/>
          <w:i/>
          <w:color w:val="000000"/>
          <w:sz w:val="22"/>
          <w:szCs w:val="22"/>
        </w:rPr>
        <w:t xml:space="preserve">KCO = </w:t>
      </w:r>
      <w:r w:rsidRPr="002D4344">
        <w:rPr>
          <w:rFonts w:ascii="Times New Roman" w:hAnsi="Times New Roman"/>
          <w:b/>
          <w:color w:val="000000"/>
          <w:sz w:val="22"/>
          <w:szCs w:val="22"/>
        </w:rPr>
        <w:t>0.32</w:t>
      </w:r>
    </w:p>
    <w:p w14:paraId="5ECCAE9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Тип топки: Камерная топка</w:t>
      </w:r>
    </w:p>
    <w:p w14:paraId="6D53733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Выход окиси углерода в кг/тонн или кг/</w:t>
      </w:r>
      <w:proofErr w:type="gramStart"/>
      <w:r w:rsidRPr="002D4344">
        <w:rPr>
          <w:rFonts w:ascii="Times New Roman" w:hAnsi="Times New Roman"/>
          <w:color w:val="000000"/>
          <w:sz w:val="22"/>
          <w:szCs w:val="22"/>
        </w:rPr>
        <w:t>тыс.м</w:t>
      </w:r>
      <w:proofErr w:type="gramEnd"/>
      <w:r w:rsidRPr="002D4344">
        <w:rPr>
          <w:rFonts w:ascii="Times New Roman" w:hAnsi="Times New Roman"/>
          <w:color w:val="000000"/>
          <w:sz w:val="22"/>
          <w:szCs w:val="22"/>
        </w:rPr>
        <w:t xml:space="preserve">3', </w:t>
      </w:r>
      <w:r w:rsidRPr="002D4344">
        <w:rPr>
          <w:rFonts w:ascii="Times New Roman" w:hAnsi="Times New Roman"/>
          <w:b/>
          <w:i/>
          <w:color w:val="000000"/>
          <w:sz w:val="22"/>
          <w:szCs w:val="22"/>
        </w:rPr>
        <w:t xml:space="preserve">CCO = QR · KCO = </w:t>
      </w:r>
      <w:r w:rsidRPr="002D4344">
        <w:rPr>
          <w:rFonts w:ascii="Times New Roman" w:hAnsi="Times New Roman"/>
          <w:b/>
          <w:color w:val="000000"/>
          <w:sz w:val="22"/>
          <w:szCs w:val="22"/>
        </w:rPr>
        <w:t>42.75 · 0.32 = 13.68</w:t>
      </w:r>
    </w:p>
    <w:p w14:paraId="35779E9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окиси углерода, т/год (ф-ла 2.4), </w:t>
      </w:r>
      <w:r w:rsidRPr="002D4344">
        <w:rPr>
          <w:rFonts w:ascii="Times New Roman" w:hAnsi="Times New Roman"/>
          <w:b/>
          <w:i/>
          <w:color w:val="000000"/>
          <w:sz w:val="22"/>
          <w:szCs w:val="22"/>
        </w:rPr>
        <w:t xml:space="preserve">_M_ = 0.001 · BT · CCO · (1-Q4 / 100) = </w:t>
      </w:r>
      <w:r w:rsidRPr="002D4344">
        <w:rPr>
          <w:rFonts w:ascii="Times New Roman" w:hAnsi="Times New Roman"/>
          <w:b/>
          <w:color w:val="000000"/>
          <w:sz w:val="22"/>
          <w:szCs w:val="22"/>
        </w:rPr>
        <w:t>0.001 · 15 · 13.68 · (1-0 / 100) = 0.2052</w:t>
      </w:r>
    </w:p>
    <w:p w14:paraId="490C7EF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окиси углерода, г/с (ф-ла 2.4), </w:t>
      </w:r>
      <w:r w:rsidRPr="002D4344">
        <w:rPr>
          <w:rFonts w:ascii="Times New Roman" w:hAnsi="Times New Roman"/>
          <w:b/>
          <w:i/>
          <w:color w:val="000000"/>
          <w:sz w:val="22"/>
          <w:szCs w:val="22"/>
        </w:rPr>
        <w:t xml:space="preserve">_G_ = 0.001 · BG · CCO · (1-Q4 / 100) = </w:t>
      </w:r>
      <w:r w:rsidRPr="002D4344">
        <w:rPr>
          <w:rFonts w:ascii="Times New Roman" w:hAnsi="Times New Roman"/>
          <w:b/>
          <w:color w:val="000000"/>
          <w:sz w:val="22"/>
          <w:szCs w:val="22"/>
        </w:rPr>
        <w:t>0.001 · 0.4756 · 13.68 · (1-0 / 100) = 0.006506208</w:t>
      </w:r>
    </w:p>
    <w:p w14:paraId="7F6ECD32" w14:textId="77777777" w:rsidR="002D4344" w:rsidRPr="002D4344" w:rsidRDefault="002D4344" w:rsidP="002D4344">
      <w:pPr>
        <w:rPr>
          <w:rFonts w:ascii="Times New Roman" w:hAnsi="Times New Roman"/>
          <w:b/>
          <w:color w:val="000000"/>
          <w:sz w:val="22"/>
          <w:szCs w:val="22"/>
        </w:rPr>
      </w:pPr>
    </w:p>
    <w:p w14:paraId="58C2FBB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ТВЕРДЫХ ЧАСТИЦ</w:t>
      </w:r>
    </w:p>
    <w:p w14:paraId="4B3F5B65" w14:textId="77777777" w:rsidR="002D4344" w:rsidRPr="002D4344" w:rsidRDefault="002D4344" w:rsidP="002D4344">
      <w:pPr>
        <w:rPr>
          <w:rFonts w:ascii="Times New Roman" w:hAnsi="Times New Roman"/>
          <w:color w:val="000000"/>
          <w:sz w:val="22"/>
          <w:szCs w:val="22"/>
        </w:rPr>
      </w:pPr>
    </w:p>
    <w:p w14:paraId="58A20935"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0328 Углерод (Сажа, Углерод черный) (583)</w:t>
      </w:r>
    </w:p>
    <w:p w14:paraId="5B481616" w14:textId="77777777" w:rsidR="002D4344" w:rsidRPr="002D4344" w:rsidRDefault="002D4344" w:rsidP="002D4344">
      <w:pPr>
        <w:rPr>
          <w:rFonts w:ascii="Times New Roman" w:hAnsi="Times New Roman"/>
          <w:b/>
          <w:i/>
          <w:color w:val="000000"/>
          <w:sz w:val="22"/>
          <w:szCs w:val="22"/>
          <w:u w:val="single"/>
        </w:rPr>
      </w:pPr>
    </w:p>
    <w:p w14:paraId="7784300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(табл. 2.1), </w:t>
      </w:r>
      <w:r w:rsidRPr="002D4344">
        <w:rPr>
          <w:rFonts w:ascii="Times New Roman" w:hAnsi="Times New Roman"/>
          <w:b/>
          <w:i/>
          <w:color w:val="000000"/>
          <w:sz w:val="22"/>
          <w:szCs w:val="22"/>
        </w:rPr>
        <w:t xml:space="preserve">F = </w:t>
      </w:r>
      <w:r w:rsidRPr="002D4344">
        <w:rPr>
          <w:rFonts w:ascii="Times New Roman" w:hAnsi="Times New Roman"/>
          <w:b/>
          <w:color w:val="000000"/>
          <w:sz w:val="22"/>
          <w:szCs w:val="22"/>
        </w:rPr>
        <w:t>0.01</w:t>
      </w:r>
    </w:p>
    <w:p w14:paraId="2533FEF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Тип топки: Камерная топка</w:t>
      </w:r>
    </w:p>
    <w:p w14:paraId="56C95C5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твердых частиц, т/год (ф-ла 2.1), </w:t>
      </w:r>
      <w:r w:rsidRPr="002D4344">
        <w:rPr>
          <w:rFonts w:ascii="Times New Roman" w:hAnsi="Times New Roman"/>
          <w:b/>
          <w:i/>
          <w:color w:val="000000"/>
          <w:sz w:val="22"/>
          <w:szCs w:val="22"/>
        </w:rPr>
        <w:t xml:space="preserve">_M_ = BT · AR · F = </w:t>
      </w:r>
      <w:r w:rsidRPr="002D4344">
        <w:rPr>
          <w:rFonts w:ascii="Times New Roman" w:hAnsi="Times New Roman"/>
          <w:b/>
          <w:color w:val="000000"/>
          <w:sz w:val="22"/>
          <w:szCs w:val="22"/>
        </w:rPr>
        <w:t>15 · 0.025 · 0.01 = 0.00375</w:t>
      </w:r>
    </w:p>
    <w:p w14:paraId="05E947B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 твердых частиц, г/с (ф-ла 2.1), </w:t>
      </w:r>
      <w:r w:rsidRPr="002D4344">
        <w:rPr>
          <w:rFonts w:ascii="Times New Roman" w:hAnsi="Times New Roman"/>
          <w:b/>
          <w:i/>
          <w:color w:val="000000"/>
          <w:sz w:val="22"/>
          <w:szCs w:val="22"/>
        </w:rPr>
        <w:t xml:space="preserve">_G_ = BG · A1R · F = </w:t>
      </w:r>
      <w:r w:rsidRPr="002D4344">
        <w:rPr>
          <w:rFonts w:ascii="Times New Roman" w:hAnsi="Times New Roman"/>
          <w:b/>
          <w:color w:val="000000"/>
          <w:sz w:val="22"/>
          <w:szCs w:val="22"/>
        </w:rPr>
        <w:t>0.4756 · 0.025 · 0.01 = 0.0001189</w:t>
      </w:r>
    </w:p>
    <w:p w14:paraId="616FCDA1" w14:textId="77777777" w:rsidR="002D4344" w:rsidRPr="002D4344" w:rsidRDefault="002D4344" w:rsidP="002D4344">
      <w:pPr>
        <w:rPr>
          <w:rFonts w:ascii="Times New Roman" w:hAnsi="Times New Roman"/>
          <w:b/>
          <w:color w:val="000000"/>
          <w:sz w:val="22"/>
          <w:szCs w:val="22"/>
        </w:rPr>
      </w:pPr>
    </w:p>
    <w:p w14:paraId="1930772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675FBDFF"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7357C89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9B7364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A9169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5D42A1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0AB9C6D9"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F08D36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0301</w:t>
            </w:r>
          </w:p>
        </w:tc>
        <w:tc>
          <w:tcPr>
            <w:tcW w:w="2571" w:type="pct"/>
            <w:tcBorders>
              <w:top w:val="single" w:sz="4" w:space="0" w:color="auto"/>
              <w:left w:val="single" w:sz="4" w:space="0" w:color="auto"/>
              <w:bottom w:val="single" w:sz="4" w:space="0" w:color="auto"/>
              <w:right w:val="single" w:sz="4" w:space="0" w:color="auto"/>
            </w:tcBorders>
            <w:hideMark/>
          </w:tcPr>
          <w:p w14:paraId="70A2E23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14:paraId="33CE5DD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0.001444</w:t>
            </w:r>
          </w:p>
        </w:tc>
        <w:tc>
          <w:tcPr>
            <w:tcW w:w="1071" w:type="pct"/>
            <w:tcBorders>
              <w:top w:val="single" w:sz="4" w:space="0" w:color="auto"/>
              <w:left w:val="single" w:sz="4" w:space="0" w:color="auto"/>
              <w:bottom w:val="single" w:sz="4" w:space="0" w:color="auto"/>
              <w:right w:val="single" w:sz="4" w:space="0" w:color="auto"/>
            </w:tcBorders>
            <w:hideMark/>
          </w:tcPr>
          <w:p w14:paraId="0EF2913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0.04552</w:t>
            </w:r>
          </w:p>
        </w:tc>
      </w:tr>
      <w:tr w:rsidR="002D4344" w:rsidRPr="002D4344" w14:paraId="736951C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40E1A7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0304</w:t>
            </w:r>
          </w:p>
        </w:tc>
        <w:tc>
          <w:tcPr>
            <w:tcW w:w="2571" w:type="pct"/>
            <w:tcBorders>
              <w:top w:val="single" w:sz="4" w:space="0" w:color="auto"/>
              <w:left w:val="single" w:sz="4" w:space="0" w:color="auto"/>
              <w:bottom w:val="single" w:sz="4" w:space="0" w:color="auto"/>
              <w:right w:val="single" w:sz="4" w:space="0" w:color="auto"/>
            </w:tcBorders>
            <w:hideMark/>
          </w:tcPr>
          <w:p w14:paraId="7C1A4AC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hideMark/>
          </w:tcPr>
          <w:p w14:paraId="17B4992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0.00023465</w:t>
            </w:r>
          </w:p>
        </w:tc>
        <w:tc>
          <w:tcPr>
            <w:tcW w:w="1071" w:type="pct"/>
            <w:tcBorders>
              <w:top w:val="single" w:sz="4" w:space="0" w:color="auto"/>
              <w:left w:val="single" w:sz="4" w:space="0" w:color="auto"/>
              <w:bottom w:val="single" w:sz="4" w:space="0" w:color="auto"/>
              <w:right w:val="single" w:sz="4" w:space="0" w:color="auto"/>
            </w:tcBorders>
            <w:hideMark/>
          </w:tcPr>
          <w:p w14:paraId="0665332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0.007397</w:t>
            </w:r>
          </w:p>
        </w:tc>
      </w:tr>
      <w:tr w:rsidR="002D4344" w:rsidRPr="002D4344" w14:paraId="3423CE7E"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A728ED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0328</w:t>
            </w:r>
          </w:p>
        </w:tc>
        <w:tc>
          <w:tcPr>
            <w:tcW w:w="2571" w:type="pct"/>
            <w:tcBorders>
              <w:top w:val="single" w:sz="4" w:space="0" w:color="auto"/>
              <w:left w:val="single" w:sz="4" w:space="0" w:color="auto"/>
              <w:bottom w:val="single" w:sz="4" w:space="0" w:color="auto"/>
              <w:right w:val="single" w:sz="4" w:space="0" w:color="auto"/>
            </w:tcBorders>
            <w:hideMark/>
          </w:tcPr>
          <w:p w14:paraId="07DDADD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(Сажа, Углерод черный) (583)</w:t>
            </w:r>
          </w:p>
        </w:tc>
        <w:tc>
          <w:tcPr>
            <w:tcW w:w="1000" w:type="pct"/>
            <w:tcBorders>
              <w:top w:val="single" w:sz="4" w:space="0" w:color="auto"/>
              <w:left w:val="single" w:sz="4" w:space="0" w:color="auto"/>
              <w:bottom w:val="single" w:sz="4" w:space="0" w:color="auto"/>
              <w:right w:val="single" w:sz="4" w:space="0" w:color="auto"/>
            </w:tcBorders>
            <w:hideMark/>
          </w:tcPr>
          <w:p w14:paraId="5E62B046"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0.0001189</w:t>
            </w:r>
          </w:p>
        </w:tc>
        <w:tc>
          <w:tcPr>
            <w:tcW w:w="1071" w:type="pct"/>
            <w:tcBorders>
              <w:top w:val="single" w:sz="4" w:space="0" w:color="auto"/>
              <w:left w:val="single" w:sz="4" w:space="0" w:color="auto"/>
              <w:bottom w:val="single" w:sz="4" w:space="0" w:color="auto"/>
              <w:right w:val="single" w:sz="4" w:space="0" w:color="auto"/>
            </w:tcBorders>
            <w:hideMark/>
          </w:tcPr>
          <w:p w14:paraId="0B115CD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0.00375</w:t>
            </w:r>
          </w:p>
        </w:tc>
      </w:tr>
      <w:tr w:rsidR="002D4344" w:rsidRPr="002D4344" w14:paraId="449C3A7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CB5938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0330</w:t>
            </w:r>
          </w:p>
        </w:tc>
        <w:tc>
          <w:tcPr>
            <w:tcW w:w="2571" w:type="pct"/>
            <w:tcBorders>
              <w:top w:val="single" w:sz="4" w:space="0" w:color="auto"/>
              <w:left w:val="single" w:sz="4" w:space="0" w:color="auto"/>
              <w:bottom w:val="single" w:sz="4" w:space="0" w:color="auto"/>
              <w:right w:val="single" w:sz="4" w:space="0" w:color="auto"/>
            </w:tcBorders>
            <w:hideMark/>
          </w:tcPr>
          <w:p w14:paraId="3CEAC25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hideMark/>
          </w:tcPr>
          <w:p w14:paraId="152E8B4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0.002796528</w:t>
            </w:r>
          </w:p>
        </w:tc>
        <w:tc>
          <w:tcPr>
            <w:tcW w:w="1071" w:type="pct"/>
            <w:tcBorders>
              <w:top w:val="single" w:sz="4" w:space="0" w:color="auto"/>
              <w:left w:val="single" w:sz="4" w:space="0" w:color="auto"/>
              <w:bottom w:val="single" w:sz="4" w:space="0" w:color="auto"/>
              <w:right w:val="single" w:sz="4" w:space="0" w:color="auto"/>
            </w:tcBorders>
            <w:hideMark/>
          </w:tcPr>
          <w:p w14:paraId="35A2E0F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0.0882</w:t>
            </w:r>
          </w:p>
        </w:tc>
      </w:tr>
      <w:tr w:rsidR="002D4344" w:rsidRPr="002D4344" w14:paraId="520D81B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87BDA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0337</w:t>
            </w:r>
          </w:p>
        </w:tc>
        <w:tc>
          <w:tcPr>
            <w:tcW w:w="2571" w:type="pct"/>
            <w:tcBorders>
              <w:top w:val="single" w:sz="4" w:space="0" w:color="auto"/>
              <w:left w:val="single" w:sz="4" w:space="0" w:color="auto"/>
              <w:bottom w:val="single" w:sz="4" w:space="0" w:color="auto"/>
              <w:right w:val="single" w:sz="4" w:space="0" w:color="auto"/>
            </w:tcBorders>
            <w:hideMark/>
          </w:tcPr>
          <w:p w14:paraId="028A549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hideMark/>
          </w:tcPr>
          <w:p w14:paraId="0FDC224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0.006506208</w:t>
            </w:r>
          </w:p>
        </w:tc>
        <w:tc>
          <w:tcPr>
            <w:tcW w:w="1071" w:type="pct"/>
            <w:tcBorders>
              <w:top w:val="single" w:sz="4" w:space="0" w:color="auto"/>
              <w:left w:val="single" w:sz="4" w:space="0" w:color="auto"/>
              <w:bottom w:val="single" w:sz="4" w:space="0" w:color="auto"/>
              <w:right w:val="single" w:sz="4" w:space="0" w:color="auto"/>
            </w:tcBorders>
            <w:hideMark/>
          </w:tcPr>
          <w:p w14:paraId="0B1C26E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0.2052</w:t>
            </w:r>
          </w:p>
        </w:tc>
      </w:tr>
    </w:tbl>
    <w:p w14:paraId="6B358DAF" w14:textId="77777777" w:rsidR="002D4344" w:rsidRPr="002D4344" w:rsidRDefault="002D4344" w:rsidP="002D4344">
      <w:pPr>
        <w:rPr>
          <w:rFonts w:ascii="Times New Roman" w:hAnsi="Times New Roman"/>
          <w:color w:val="000000"/>
          <w:sz w:val="22"/>
          <w:szCs w:val="22"/>
        </w:rPr>
      </w:pPr>
    </w:p>
    <w:p w14:paraId="008974BB" w14:textId="77777777" w:rsidR="002D4344" w:rsidRPr="002D4344" w:rsidRDefault="002D4344" w:rsidP="002D4344">
      <w:pPr>
        <w:rPr>
          <w:rFonts w:ascii="Times New Roman" w:hAnsi="Times New Roman"/>
          <w:color w:val="000000"/>
          <w:sz w:val="22"/>
          <w:szCs w:val="22"/>
        </w:rPr>
      </w:pPr>
    </w:p>
    <w:p w14:paraId="344FCAA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6101, Ссыпка и перемещени грунта в период рекультивации</w:t>
      </w:r>
    </w:p>
    <w:p w14:paraId="741F3725" w14:textId="77777777" w:rsidR="002D4344" w:rsidRPr="002D4344" w:rsidRDefault="002D4344" w:rsidP="002D4344">
      <w:pPr>
        <w:rPr>
          <w:rFonts w:ascii="Times New Roman" w:hAnsi="Times New Roman"/>
          <w:color w:val="000000"/>
          <w:sz w:val="22"/>
          <w:szCs w:val="22"/>
        </w:rPr>
      </w:pPr>
    </w:p>
    <w:p w14:paraId="6C938C2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работ: Расчет выбросов при погрузочно-разгрузочных работах (п. 9.3.3)</w:t>
      </w:r>
    </w:p>
    <w:p w14:paraId="7374803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Материал: Глина</w:t>
      </w:r>
    </w:p>
    <w:p w14:paraId="5767CC45" w14:textId="77777777" w:rsidR="002D4344" w:rsidRPr="002D4344" w:rsidRDefault="002D4344" w:rsidP="002D4344">
      <w:pPr>
        <w:rPr>
          <w:rFonts w:ascii="Times New Roman" w:hAnsi="Times New Roman"/>
          <w:color w:val="000000"/>
          <w:sz w:val="22"/>
          <w:szCs w:val="22"/>
        </w:rPr>
      </w:pPr>
    </w:p>
    <w:p w14:paraId="44144A8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Влажность материала в диапазоне: 0.5 - 1.0 %</w:t>
      </w:r>
    </w:p>
    <w:p w14:paraId="597B361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влажность материала(табл.9.1), </w:t>
      </w:r>
      <w:r w:rsidRPr="002D4344">
        <w:rPr>
          <w:rFonts w:ascii="Times New Roman" w:hAnsi="Times New Roman"/>
          <w:b/>
          <w:i/>
          <w:color w:val="000000"/>
          <w:sz w:val="22"/>
          <w:szCs w:val="22"/>
        </w:rPr>
        <w:t xml:space="preserve">K0 = </w:t>
      </w:r>
      <w:r w:rsidRPr="002D4344">
        <w:rPr>
          <w:rFonts w:ascii="Times New Roman" w:hAnsi="Times New Roman"/>
          <w:b/>
          <w:color w:val="000000"/>
          <w:sz w:val="22"/>
          <w:szCs w:val="22"/>
        </w:rPr>
        <w:t>1.5</w:t>
      </w:r>
    </w:p>
    <w:p w14:paraId="66D6FA8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Скорость ветра в диапазоне: 2.0 - 5.0 м/с</w:t>
      </w:r>
    </w:p>
    <w:p w14:paraId="6055F5A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среднегодовую скорость ветра(табл.9.2), </w:t>
      </w:r>
      <w:r w:rsidRPr="002D4344">
        <w:rPr>
          <w:rFonts w:ascii="Times New Roman" w:hAnsi="Times New Roman"/>
          <w:b/>
          <w:i/>
          <w:color w:val="000000"/>
          <w:sz w:val="22"/>
          <w:szCs w:val="22"/>
        </w:rPr>
        <w:t xml:space="preserve">K1 = </w:t>
      </w:r>
      <w:r w:rsidRPr="002D4344">
        <w:rPr>
          <w:rFonts w:ascii="Times New Roman" w:hAnsi="Times New Roman"/>
          <w:b/>
          <w:color w:val="000000"/>
          <w:sz w:val="22"/>
          <w:szCs w:val="22"/>
        </w:rPr>
        <w:t>1.2</w:t>
      </w:r>
    </w:p>
    <w:p w14:paraId="5CBD844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Местные условия: склады, хранилища открытые с 4-х сторон</w:t>
      </w:r>
    </w:p>
    <w:p w14:paraId="6D892AC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степень защищенности узла(табл.9.4), </w:t>
      </w:r>
      <w:r w:rsidRPr="002D4344">
        <w:rPr>
          <w:rFonts w:ascii="Times New Roman" w:hAnsi="Times New Roman"/>
          <w:b/>
          <w:i/>
          <w:color w:val="000000"/>
          <w:sz w:val="22"/>
          <w:szCs w:val="22"/>
        </w:rPr>
        <w:t xml:space="preserve">K4 = </w:t>
      </w:r>
      <w:r w:rsidRPr="002D4344">
        <w:rPr>
          <w:rFonts w:ascii="Times New Roman" w:hAnsi="Times New Roman"/>
          <w:b/>
          <w:color w:val="000000"/>
          <w:sz w:val="22"/>
          <w:szCs w:val="22"/>
        </w:rPr>
        <w:t>1</w:t>
      </w:r>
    </w:p>
    <w:p w14:paraId="423B05F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Высота падения материала, м, </w:t>
      </w:r>
      <w:r w:rsidRPr="002D4344">
        <w:rPr>
          <w:rFonts w:ascii="Times New Roman" w:hAnsi="Times New Roman"/>
          <w:b/>
          <w:i/>
          <w:color w:val="000000"/>
          <w:sz w:val="22"/>
          <w:szCs w:val="22"/>
        </w:rPr>
        <w:t xml:space="preserve">GB = </w:t>
      </w:r>
      <w:r w:rsidRPr="002D4344">
        <w:rPr>
          <w:rFonts w:ascii="Times New Roman" w:hAnsi="Times New Roman"/>
          <w:b/>
          <w:color w:val="000000"/>
          <w:sz w:val="22"/>
          <w:szCs w:val="22"/>
        </w:rPr>
        <w:t>1</w:t>
      </w:r>
    </w:p>
    <w:p w14:paraId="6D6076F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высоту падения материала(табл.9.5), </w:t>
      </w:r>
      <w:r w:rsidRPr="002D4344">
        <w:rPr>
          <w:rFonts w:ascii="Times New Roman" w:hAnsi="Times New Roman"/>
          <w:b/>
          <w:i/>
          <w:color w:val="000000"/>
          <w:sz w:val="22"/>
          <w:szCs w:val="22"/>
        </w:rPr>
        <w:t xml:space="preserve">K5 = </w:t>
      </w:r>
      <w:r w:rsidRPr="002D4344">
        <w:rPr>
          <w:rFonts w:ascii="Times New Roman" w:hAnsi="Times New Roman"/>
          <w:b/>
          <w:color w:val="000000"/>
          <w:sz w:val="22"/>
          <w:szCs w:val="22"/>
        </w:rPr>
        <w:t>0.5</w:t>
      </w:r>
    </w:p>
    <w:p w14:paraId="28C108A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Удельное выделение твердых частиц с тонны материала, г/т, </w:t>
      </w:r>
      <w:r w:rsidRPr="002D4344">
        <w:rPr>
          <w:rFonts w:ascii="Times New Roman" w:hAnsi="Times New Roman"/>
          <w:b/>
          <w:i/>
          <w:color w:val="000000"/>
          <w:sz w:val="22"/>
          <w:szCs w:val="22"/>
        </w:rPr>
        <w:t xml:space="preserve">Q = </w:t>
      </w:r>
      <w:r w:rsidRPr="002D4344">
        <w:rPr>
          <w:rFonts w:ascii="Times New Roman" w:hAnsi="Times New Roman"/>
          <w:b/>
          <w:color w:val="000000"/>
          <w:sz w:val="22"/>
          <w:szCs w:val="22"/>
        </w:rPr>
        <w:t>80</w:t>
      </w:r>
    </w:p>
    <w:p w14:paraId="10767CA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Эффективность применяемых средств пылеподавления (определяется</w:t>
      </w:r>
    </w:p>
    <w:p w14:paraId="2C983E0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экспериментально, либо принимается по справочным данных), доли единицы, </w:t>
      </w:r>
      <w:r w:rsidRPr="002D4344">
        <w:rPr>
          <w:rFonts w:ascii="Times New Roman" w:hAnsi="Times New Roman"/>
          <w:b/>
          <w:i/>
          <w:color w:val="000000"/>
          <w:sz w:val="22"/>
          <w:szCs w:val="22"/>
        </w:rPr>
        <w:t xml:space="preserve">N = </w:t>
      </w:r>
      <w:r w:rsidRPr="002D4344">
        <w:rPr>
          <w:rFonts w:ascii="Times New Roman" w:hAnsi="Times New Roman"/>
          <w:b/>
          <w:color w:val="000000"/>
          <w:sz w:val="22"/>
          <w:szCs w:val="22"/>
        </w:rPr>
        <w:t>0</w:t>
      </w:r>
    </w:p>
    <w:p w14:paraId="678F561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отгружаемого (перегружаемого) материала, т/год, </w:t>
      </w:r>
      <w:r w:rsidRPr="002D4344">
        <w:rPr>
          <w:rFonts w:ascii="Times New Roman" w:hAnsi="Times New Roman"/>
          <w:b/>
          <w:i/>
          <w:color w:val="000000"/>
          <w:sz w:val="22"/>
          <w:szCs w:val="22"/>
        </w:rPr>
        <w:t xml:space="preserve">MGOD = </w:t>
      </w:r>
      <w:r w:rsidRPr="002D4344">
        <w:rPr>
          <w:rFonts w:ascii="Times New Roman" w:hAnsi="Times New Roman"/>
          <w:b/>
          <w:color w:val="000000"/>
          <w:sz w:val="22"/>
          <w:szCs w:val="22"/>
        </w:rPr>
        <w:t>1766.4</w:t>
      </w:r>
    </w:p>
    <w:p w14:paraId="00E6DD9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Максимальное количество отгружаемого (перегружаемого) </w:t>
      </w:r>
      <w:proofErr w:type="gramStart"/>
      <w:r w:rsidRPr="002D4344">
        <w:rPr>
          <w:rFonts w:ascii="Times New Roman" w:hAnsi="Times New Roman"/>
          <w:color w:val="000000"/>
          <w:sz w:val="22"/>
          <w:szCs w:val="22"/>
        </w:rPr>
        <w:t>материала ,</w:t>
      </w:r>
      <w:proofErr w:type="gramEnd"/>
      <w:r w:rsidRPr="002D4344">
        <w:rPr>
          <w:rFonts w:ascii="Times New Roman" w:hAnsi="Times New Roman"/>
          <w:color w:val="000000"/>
          <w:sz w:val="22"/>
          <w:szCs w:val="22"/>
        </w:rPr>
        <w:t xml:space="preserve"> т/час, </w:t>
      </w:r>
      <w:r w:rsidRPr="002D4344">
        <w:rPr>
          <w:rFonts w:ascii="Times New Roman" w:hAnsi="Times New Roman"/>
          <w:b/>
          <w:i/>
          <w:color w:val="000000"/>
          <w:sz w:val="22"/>
          <w:szCs w:val="22"/>
        </w:rPr>
        <w:t xml:space="preserve">MH = </w:t>
      </w:r>
      <w:r w:rsidRPr="002D4344">
        <w:rPr>
          <w:rFonts w:ascii="Times New Roman" w:hAnsi="Times New Roman"/>
          <w:b/>
          <w:color w:val="000000"/>
          <w:sz w:val="22"/>
          <w:szCs w:val="22"/>
        </w:rPr>
        <w:t>21.03</w:t>
      </w:r>
    </w:p>
    <w:p w14:paraId="33CFC1E6" w14:textId="77777777" w:rsidR="002D4344" w:rsidRPr="002D4344" w:rsidRDefault="002D4344" w:rsidP="002D4344">
      <w:pPr>
        <w:rPr>
          <w:rFonts w:ascii="Times New Roman" w:hAnsi="Times New Roman"/>
          <w:b/>
          <w:color w:val="000000"/>
          <w:sz w:val="22"/>
          <w:szCs w:val="22"/>
        </w:rPr>
      </w:pPr>
    </w:p>
    <w:p w14:paraId="444E5871"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0CA3BBC3" w14:textId="77777777" w:rsidR="002D4344" w:rsidRPr="002D4344" w:rsidRDefault="002D4344" w:rsidP="002D4344">
      <w:pPr>
        <w:rPr>
          <w:rFonts w:ascii="Times New Roman" w:hAnsi="Times New Roman"/>
          <w:b/>
          <w:i/>
          <w:color w:val="000000"/>
          <w:sz w:val="22"/>
          <w:szCs w:val="22"/>
          <w:u w:val="single"/>
        </w:rPr>
      </w:pPr>
    </w:p>
    <w:p w14:paraId="0066D56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твердых частиц, выделяющихся при погрузочно-разгрузочных работах:</w:t>
      </w:r>
    </w:p>
    <w:p w14:paraId="04156E5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(9.24), </w:t>
      </w:r>
      <w:r w:rsidRPr="002D4344">
        <w:rPr>
          <w:rFonts w:ascii="Times New Roman" w:hAnsi="Times New Roman"/>
          <w:b/>
          <w:i/>
          <w:color w:val="000000"/>
          <w:sz w:val="22"/>
          <w:szCs w:val="22"/>
        </w:rPr>
        <w:t>_M_ = K0 · K1 · K4 · K5 · Q · MGOD · (1-N)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1.5 · 1.2 · 1 · 0.5 · 80 · 1766.4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0.1272</w:t>
      </w:r>
    </w:p>
    <w:p w14:paraId="4535DF1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(9.25), </w:t>
      </w:r>
      <w:r w:rsidRPr="002D4344">
        <w:rPr>
          <w:rFonts w:ascii="Times New Roman" w:hAnsi="Times New Roman"/>
          <w:b/>
          <w:i/>
          <w:color w:val="000000"/>
          <w:sz w:val="22"/>
          <w:szCs w:val="22"/>
        </w:rPr>
        <w:t xml:space="preserve">_G_ = K0 · K1 · K4 · K5 · Q · MH · (1-N) / 3600 = </w:t>
      </w:r>
      <w:r w:rsidRPr="002D4344">
        <w:rPr>
          <w:rFonts w:ascii="Times New Roman" w:hAnsi="Times New Roman"/>
          <w:b/>
          <w:color w:val="000000"/>
          <w:sz w:val="22"/>
          <w:szCs w:val="22"/>
        </w:rPr>
        <w:t>1.5 · 1.2 · 1 · 0.5 · 80 · 21.03 · (1-0) / 3600 = 0.421</w:t>
      </w:r>
    </w:p>
    <w:p w14:paraId="3EBD1A89" w14:textId="77777777" w:rsidR="002D4344" w:rsidRPr="002D4344" w:rsidRDefault="002D4344" w:rsidP="002D4344">
      <w:pPr>
        <w:rPr>
          <w:rFonts w:ascii="Times New Roman" w:hAnsi="Times New Roman"/>
          <w:b/>
          <w:color w:val="000000"/>
          <w:sz w:val="22"/>
          <w:szCs w:val="22"/>
        </w:rPr>
      </w:pPr>
    </w:p>
    <w:p w14:paraId="77AFD9E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 выбросы:</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02B800FA"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30474E7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3A9A9D5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924E6B"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D753D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4E422671"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80A2E3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2908</w:t>
            </w:r>
          </w:p>
        </w:tc>
        <w:tc>
          <w:tcPr>
            <w:tcW w:w="2643" w:type="pct"/>
            <w:tcBorders>
              <w:top w:val="single" w:sz="4" w:space="0" w:color="auto"/>
              <w:left w:val="single" w:sz="4" w:space="0" w:color="auto"/>
              <w:bottom w:val="single" w:sz="4" w:space="0" w:color="auto"/>
              <w:right w:val="single" w:sz="4" w:space="0" w:color="auto"/>
            </w:tcBorders>
            <w:hideMark/>
          </w:tcPr>
          <w:p w14:paraId="699AF0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780B77D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0.4210000</w:t>
            </w:r>
          </w:p>
        </w:tc>
        <w:tc>
          <w:tcPr>
            <w:tcW w:w="1000" w:type="pct"/>
            <w:tcBorders>
              <w:top w:val="single" w:sz="4" w:space="0" w:color="auto"/>
              <w:left w:val="single" w:sz="4" w:space="0" w:color="auto"/>
              <w:bottom w:val="single" w:sz="4" w:space="0" w:color="auto"/>
              <w:right w:val="single" w:sz="4" w:space="0" w:color="auto"/>
            </w:tcBorders>
            <w:hideMark/>
          </w:tcPr>
          <w:p w14:paraId="6B0231E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0.1272000</w:t>
            </w:r>
          </w:p>
        </w:tc>
      </w:tr>
    </w:tbl>
    <w:p w14:paraId="5AC992B1" w14:textId="77777777" w:rsidR="002D4344" w:rsidRPr="002D4344" w:rsidRDefault="002D4344" w:rsidP="002D4344">
      <w:pPr>
        <w:rPr>
          <w:rFonts w:ascii="Times New Roman" w:hAnsi="Times New Roman"/>
          <w:color w:val="000000"/>
          <w:sz w:val="22"/>
          <w:szCs w:val="22"/>
        </w:rPr>
      </w:pPr>
    </w:p>
    <w:p w14:paraId="020D81BF" w14:textId="77777777" w:rsidR="002D4344" w:rsidRPr="002D4344" w:rsidRDefault="002D4344" w:rsidP="002D4344">
      <w:pPr>
        <w:rPr>
          <w:rFonts w:ascii="Times New Roman" w:hAnsi="Times New Roman"/>
          <w:color w:val="000000"/>
          <w:sz w:val="22"/>
          <w:szCs w:val="22"/>
        </w:rPr>
      </w:pPr>
    </w:p>
    <w:p w14:paraId="5B373003" w14:textId="77777777" w:rsidR="002D4344" w:rsidRPr="002D4344" w:rsidRDefault="002D4344" w:rsidP="002D4344">
      <w:pPr>
        <w:rPr>
          <w:rFonts w:ascii="Times New Roman" w:hAnsi="Times New Roman"/>
          <w:color w:val="000000"/>
          <w:sz w:val="22"/>
          <w:szCs w:val="22"/>
        </w:rPr>
      </w:pPr>
    </w:p>
    <w:p w14:paraId="6F39C2B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6102, Неорганизованный Емкости дизельного топлива</w:t>
      </w:r>
    </w:p>
    <w:p w14:paraId="15EF352E" w14:textId="77777777" w:rsidR="002D4344" w:rsidRPr="002D4344" w:rsidRDefault="002D4344" w:rsidP="002D4344">
      <w:pPr>
        <w:rPr>
          <w:rFonts w:ascii="Times New Roman" w:hAnsi="Times New Roman"/>
          <w:color w:val="000000"/>
          <w:sz w:val="22"/>
          <w:szCs w:val="22"/>
        </w:rPr>
      </w:pPr>
    </w:p>
    <w:p w14:paraId="14D7EBC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3A7CB80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Методические указания по определению выбросов загрязняющих</w:t>
      </w:r>
    </w:p>
    <w:p w14:paraId="5DAD187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веществ в атмосферу из резервуаров РНД 211.2.02.09-2004. Астана, 2005</w:t>
      </w:r>
    </w:p>
    <w:p w14:paraId="548FABD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по п. 9</w:t>
      </w:r>
    </w:p>
    <w:p w14:paraId="26BF9266" w14:textId="77777777" w:rsidR="002D4344" w:rsidRPr="002D4344" w:rsidRDefault="002D4344" w:rsidP="002D4344">
      <w:pPr>
        <w:rPr>
          <w:rFonts w:ascii="Times New Roman" w:hAnsi="Times New Roman"/>
          <w:color w:val="000000"/>
          <w:sz w:val="22"/>
          <w:szCs w:val="22"/>
        </w:rPr>
      </w:pPr>
    </w:p>
    <w:p w14:paraId="1E60173E" w14:textId="77777777" w:rsidR="002D4344" w:rsidRPr="002D4344" w:rsidRDefault="002D4344" w:rsidP="002D4344">
      <w:pPr>
        <w:rPr>
          <w:rFonts w:ascii="Times New Roman" w:hAnsi="Times New Roman"/>
          <w:color w:val="000000"/>
          <w:sz w:val="22"/>
          <w:szCs w:val="22"/>
        </w:rPr>
      </w:pPr>
      <w:proofErr w:type="gramStart"/>
      <w:r w:rsidRPr="002D4344">
        <w:rPr>
          <w:rFonts w:ascii="Times New Roman" w:hAnsi="Times New Roman"/>
          <w:color w:val="000000"/>
          <w:sz w:val="22"/>
          <w:szCs w:val="22"/>
        </w:rPr>
        <w:t>Нефтепродукт:Дизельное</w:t>
      </w:r>
      <w:proofErr w:type="gramEnd"/>
      <w:r w:rsidRPr="002D4344">
        <w:rPr>
          <w:rFonts w:ascii="Times New Roman" w:hAnsi="Times New Roman"/>
          <w:color w:val="000000"/>
          <w:sz w:val="22"/>
          <w:szCs w:val="22"/>
        </w:rPr>
        <w:t xml:space="preserve"> топливо</w:t>
      </w:r>
    </w:p>
    <w:p w14:paraId="6768643D" w14:textId="77777777" w:rsidR="002D4344" w:rsidRPr="002D4344" w:rsidRDefault="002D4344" w:rsidP="002D4344">
      <w:pPr>
        <w:rPr>
          <w:rFonts w:ascii="Times New Roman" w:hAnsi="Times New Roman"/>
          <w:color w:val="000000"/>
          <w:sz w:val="22"/>
          <w:szCs w:val="22"/>
        </w:rPr>
      </w:pPr>
    </w:p>
    <w:p w14:paraId="2ADA53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резервуаров</w:t>
      </w:r>
    </w:p>
    <w:p w14:paraId="14B9797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2A75F70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Конструкция </w:t>
      </w:r>
      <w:proofErr w:type="gramStart"/>
      <w:r w:rsidRPr="002D4344">
        <w:rPr>
          <w:rFonts w:ascii="Times New Roman" w:hAnsi="Times New Roman"/>
          <w:color w:val="000000"/>
          <w:sz w:val="22"/>
          <w:szCs w:val="22"/>
        </w:rPr>
        <w:t>резервуара:наземный</w:t>
      </w:r>
      <w:proofErr w:type="gramEnd"/>
    </w:p>
    <w:p w14:paraId="0A92290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Климатическая зона: вторая - северные области РК (прил. 17)</w:t>
      </w:r>
    </w:p>
    <w:p w14:paraId="243D8DF9" w14:textId="77777777" w:rsidR="002D4344" w:rsidRPr="002D4344" w:rsidRDefault="002D4344" w:rsidP="002D4344">
      <w:pPr>
        <w:rPr>
          <w:rFonts w:ascii="Times New Roman" w:hAnsi="Times New Roman"/>
          <w:color w:val="000000"/>
          <w:sz w:val="22"/>
          <w:szCs w:val="22"/>
        </w:rPr>
      </w:pPr>
    </w:p>
    <w:p w14:paraId="687C506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Максимальная концентрация паров нефтепродуктов в резервуаре, г/м3 (Прил. 15),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1.86</w:t>
      </w:r>
    </w:p>
    <w:p w14:paraId="0425CCE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осенне-зимний период, м3, </w:t>
      </w:r>
      <w:r w:rsidRPr="002D4344">
        <w:rPr>
          <w:rFonts w:ascii="Times New Roman" w:hAnsi="Times New Roman"/>
          <w:b/>
          <w:i/>
          <w:color w:val="000000"/>
          <w:sz w:val="22"/>
          <w:szCs w:val="22"/>
        </w:rPr>
        <w:t xml:space="preserve">QOZ = </w:t>
      </w:r>
      <w:r w:rsidRPr="002D4344">
        <w:rPr>
          <w:rFonts w:ascii="Times New Roman" w:hAnsi="Times New Roman"/>
          <w:b/>
          <w:color w:val="000000"/>
          <w:sz w:val="22"/>
          <w:szCs w:val="22"/>
        </w:rPr>
        <w:t>36.85</w:t>
      </w:r>
    </w:p>
    <w:p w14:paraId="3931631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36B398F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осенне-зимний период, г/м3 (Прил. 15), </w:t>
      </w:r>
      <w:r w:rsidRPr="002D4344">
        <w:rPr>
          <w:rFonts w:ascii="Times New Roman" w:hAnsi="Times New Roman"/>
          <w:b/>
          <w:i/>
          <w:color w:val="000000"/>
          <w:sz w:val="22"/>
          <w:szCs w:val="22"/>
        </w:rPr>
        <w:t xml:space="preserve">COZ = </w:t>
      </w:r>
      <w:r w:rsidRPr="002D4344">
        <w:rPr>
          <w:rFonts w:ascii="Times New Roman" w:hAnsi="Times New Roman"/>
          <w:b/>
          <w:color w:val="000000"/>
          <w:sz w:val="22"/>
          <w:szCs w:val="22"/>
        </w:rPr>
        <w:t>0.96</w:t>
      </w:r>
    </w:p>
    <w:p w14:paraId="2300F2C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весенне-летний период, м3, </w:t>
      </w:r>
      <w:r w:rsidRPr="002D4344">
        <w:rPr>
          <w:rFonts w:ascii="Times New Roman" w:hAnsi="Times New Roman"/>
          <w:b/>
          <w:i/>
          <w:color w:val="000000"/>
          <w:sz w:val="22"/>
          <w:szCs w:val="22"/>
        </w:rPr>
        <w:t xml:space="preserve">QVL = </w:t>
      </w:r>
      <w:r w:rsidRPr="002D4344">
        <w:rPr>
          <w:rFonts w:ascii="Times New Roman" w:hAnsi="Times New Roman"/>
          <w:b/>
          <w:color w:val="000000"/>
          <w:sz w:val="22"/>
          <w:szCs w:val="22"/>
        </w:rPr>
        <w:t>100</w:t>
      </w:r>
    </w:p>
    <w:p w14:paraId="766DD5F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6EB553B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весенне-летний период, г/м3 (Прил. 15), </w:t>
      </w:r>
      <w:r w:rsidRPr="002D4344">
        <w:rPr>
          <w:rFonts w:ascii="Times New Roman" w:hAnsi="Times New Roman"/>
          <w:b/>
          <w:i/>
          <w:color w:val="000000"/>
          <w:sz w:val="22"/>
          <w:szCs w:val="22"/>
        </w:rPr>
        <w:t xml:space="preserve">CVL = </w:t>
      </w:r>
      <w:r w:rsidRPr="002D4344">
        <w:rPr>
          <w:rFonts w:ascii="Times New Roman" w:hAnsi="Times New Roman"/>
          <w:b/>
          <w:color w:val="000000"/>
          <w:sz w:val="22"/>
          <w:szCs w:val="22"/>
        </w:rPr>
        <w:t>1.32</w:t>
      </w:r>
    </w:p>
    <w:p w14:paraId="3D5A8E1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Объем сливаемого нефтепродукта из автоцистерны в резервуар, м3/час, </w:t>
      </w:r>
      <w:r w:rsidRPr="002D4344">
        <w:rPr>
          <w:rFonts w:ascii="Times New Roman" w:hAnsi="Times New Roman"/>
          <w:b/>
          <w:i/>
          <w:color w:val="000000"/>
          <w:sz w:val="22"/>
          <w:szCs w:val="22"/>
        </w:rPr>
        <w:t xml:space="preserve">VSL = </w:t>
      </w:r>
      <w:r w:rsidRPr="002D4344">
        <w:rPr>
          <w:rFonts w:ascii="Times New Roman" w:hAnsi="Times New Roman"/>
          <w:b/>
          <w:color w:val="000000"/>
          <w:sz w:val="22"/>
          <w:szCs w:val="22"/>
        </w:rPr>
        <w:t>2</w:t>
      </w:r>
    </w:p>
    <w:p w14:paraId="560A021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(9.2.1), </w:t>
      </w:r>
      <w:r w:rsidRPr="002D4344">
        <w:rPr>
          <w:rFonts w:ascii="Times New Roman" w:hAnsi="Times New Roman"/>
          <w:b/>
          <w:i/>
          <w:color w:val="000000"/>
          <w:sz w:val="22"/>
          <w:szCs w:val="22"/>
        </w:rPr>
        <w:t xml:space="preserve">GR = (CMAX · VSL) / 3600 = </w:t>
      </w:r>
      <w:r w:rsidRPr="002D4344">
        <w:rPr>
          <w:rFonts w:ascii="Times New Roman" w:hAnsi="Times New Roman"/>
          <w:b/>
          <w:color w:val="000000"/>
          <w:sz w:val="22"/>
          <w:szCs w:val="22"/>
        </w:rPr>
        <w:t>(1.86 · 2) / 3600 = 0.001033</w:t>
      </w:r>
    </w:p>
    <w:p w14:paraId="58FFF2B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резервуары, т/год (9.2.4), </w:t>
      </w:r>
      <w:r w:rsidRPr="002D4344">
        <w:rPr>
          <w:rFonts w:ascii="Times New Roman" w:hAnsi="Times New Roman"/>
          <w:b/>
          <w:i/>
          <w:color w:val="000000"/>
          <w:sz w:val="22"/>
          <w:szCs w:val="22"/>
        </w:rPr>
        <w:t>MZAK = (COZ · QOZ + CVL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(0.96 · 36.85 + 1.32 · 100)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0.0001674</w:t>
      </w:r>
    </w:p>
    <w:p w14:paraId="6E10458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50</w:t>
      </w:r>
    </w:p>
    <w:p w14:paraId="01492CF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т/год (9.2.5), </w:t>
      </w:r>
      <w:r w:rsidRPr="002D4344">
        <w:rPr>
          <w:rFonts w:ascii="Times New Roman" w:hAnsi="Times New Roman"/>
          <w:b/>
          <w:i/>
          <w:color w:val="000000"/>
          <w:sz w:val="22"/>
          <w:szCs w:val="22"/>
        </w:rPr>
        <w:t>MPRR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50 · (36.85 + 100)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0.00342</w:t>
      </w:r>
    </w:p>
    <w:p w14:paraId="6F4E7AD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(9.2.3), </w:t>
      </w:r>
      <w:r w:rsidRPr="002D4344">
        <w:rPr>
          <w:rFonts w:ascii="Times New Roman" w:hAnsi="Times New Roman"/>
          <w:b/>
          <w:i/>
          <w:color w:val="000000"/>
          <w:sz w:val="22"/>
          <w:szCs w:val="22"/>
        </w:rPr>
        <w:t xml:space="preserve">MR = MZAK + MPRR = </w:t>
      </w:r>
      <w:r w:rsidRPr="002D4344">
        <w:rPr>
          <w:rFonts w:ascii="Times New Roman" w:hAnsi="Times New Roman"/>
          <w:b/>
          <w:color w:val="000000"/>
          <w:sz w:val="22"/>
          <w:szCs w:val="22"/>
        </w:rPr>
        <w:t>0.0001674 + 0.00342 = 0.00359</w:t>
      </w:r>
    </w:p>
    <w:p w14:paraId="30CC2B2E" w14:textId="77777777" w:rsidR="002D4344" w:rsidRPr="002D4344" w:rsidRDefault="002D4344" w:rsidP="002D4344">
      <w:pPr>
        <w:rPr>
          <w:rFonts w:ascii="Times New Roman" w:hAnsi="Times New Roman"/>
          <w:b/>
          <w:color w:val="000000"/>
          <w:sz w:val="22"/>
          <w:szCs w:val="22"/>
        </w:rPr>
      </w:pPr>
    </w:p>
    <w:p w14:paraId="23A1604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топливораздаточных колонок (ТРК)</w:t>
      </w:r>
    </w:p>
    <w:p w14:paraId="00F6373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00B1FDA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Максимальная концентрация паров нефтепродукта при заполнении</w:t>
      </w:r>
    </w:p>
    <w:p w14:paraId="475C7EA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баков автомашин, г/м3 (Прил. 12),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3.14</w:t>
      </w:r>
    </w:p>
    <w:p w14:paraId="4273BE9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нефтепродукта при заполнении</w:t>
      </w:r>
    </w:p>
    <w:p w14:paraId="6D63AA5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баков автомашин в осенне-зимний период, г/м3 (Прил. 15), </w:t>
      </w:r>
      <w:r w:rsidRPr="002D4344">
        <w:rPr>
          <w:rFonts w:ascii="Times New Roman" w:hAnsi="Times New Roman"/>
          <w:b/>
          <w:i/>
          <w:color w:val="000000"/>
          <w:sz w:val="22"/>
          <w:szCs w:val="22"/>
        </w:rPr>
        <w:t xml:space="preserve">CAMOZ = </w:t>
      </w:r>
      <w:r w:rsidRPr="002D4344">
        <w:rPr>
          <w:rFonts w:ascii="Times New Roman" w:hAnsi="Times New Roman"/>
          <w:b/>
          <w:color w:val="000000"/>
          <w:sz w:val="22"/>
          <w:szCs w:val="22"/>
        </w:rPr>
        <w:t>1.6</w:t>
      </w:r>
    </w:p>
    <w:p w14:paraId="238B366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нефтепродукта при заполнении</w:t>
      </w:r>
    </w:p>
    <w:p w14:paraId="2EB3FDF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баков автомашин в весенне-летний период, г/м3 (Прил. 15), </w:t>
      </w:r>
      <w:r w:rsidRPr="002D4344">
        <w:rPr>
          <w:rFonts w:ascii="Times New Roman" w:hAnsi="Times New Roman"/>
          <w:b/>
          <w:i/>
          <w:color w:val="000000"/>
          <w:sz w:val="22"/>
          <w:szCs w:val="22"/>
        </w:rPr>
        <w:t xml:space="preserve">CAMVL = </w:t>
      </w:r>
      <w:r w:rsidRPr="002D4344">
        <w:rPr>
          <w:rFonts w:ascii="Times New Roman" w:hAnsi="Times New Roman"/>
          <w:b/>
          <w:color w:val="000000"/>
          <w:sz w:val="22"/>
          <w:szCs w:val="22"/>
        </w:rPr>
        <w:t>2.2</w:t>
      </w:r>
    </w:p>
    <w:p w14:paraId="4A23BF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Производительность одного рукава ТРК</w:t>
      </w:r>
    </w:p>
    <w:p w14:paraId="587892F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 учетом дискретности работы), м3/час, </w:t>
      </w:r>
      <w:r w:rsidRPr="002D4344">
        <w:rPr>
          <w:rFonts w:ascii="Times New Roman" w:hAnsi="Times New Roman"/>
          <w:b/>
          <w:i/>
          <w:color w:val="000000"/>
          <w:sz w:val="22"/>
          <w:szCs w:val="22"/>
        </w:rPr>
        <w:t xml:space="preserve">VTRK = </w:t>
      </w:r>
      <w:r w:rsidRPr="002D4344">
        <w:rPr>
          <w:rFonts w:ascii="Times New Roman" w:hAnsi="Times New Roman"/>
          <w:b/>
          <w:color w:val="000000"/>
          <w:sz w:val="22"/>
          <w:szCs w:val="22"/>
        </w:rPr>
        <w:t>0.4</w:t>
      </w:r>
    </w:p>
    <w:p w14:paraId="24AAC22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одновременно работающих рукавов ТРК, отпускающих</w:t>
      </w:r>
    </w:p>
    <w:p w14:paraId="45E83E3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выбранный вид нефтепродукта, </w:t>
      </w:r>
      <w:r w:rsidRPr="002D4344">
        <w:rPr>
          <w:rFonts w:ascii="Times New Roman" w:hAnsi="Times New Roman"/>
          <w:b/>
          <w:i/>
          <w:color w:val="000000"/>
          <w:sz w:val="22"/>
          <w:szCs w:val="22"/>
        </w:rPr>
        <w:t xml:space="preserve">NN = </w:t>
      </w:r>
      <w:r w:rsidRPr="002D4344">
        <w:rPr>
          <w:rFonts w:ascii="Times New Roman" w:hAnsi="Times New Roman"/>
          <w:b/>
          <w:color w:val="000000"/>
          <w:sz w:val="22"/>
          <w:szCs w:val="22"/>
        </w:rPr>
        <w:t>0</w:t>
      </w:r>
    </w:p>
    <w:p w14:paraId="79A8C110" w14:textId="77777777" w:rsidR="002D4344" w:rsidRPr="002D4344" w:rsidRDefault="002D4344" w:rsidP="002D4344">
      <w:pPr>
        <w:rPr>
          <w:rFonts w:ascii="Times New Roman" w:hAnsi="Times New Roman"/>
          <w:b/>
          <w:color w:val="000000"/>
          <w:sz w:val="22"/>
          <w:szCs w:val="22"/>
        </w:rPr>
      </w:pPr>
    </w:p>
    <w:p w14:paraId="5A037C4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при заполнении баков, г/с (9.2.2), </w:t>
      </w:r>
      <w:r w:rsidRPr="002D4344">
        <w:rPr>
          <w:rFonts w:ascii="Times New Roman" w:hAnsi="Times New Roman"/>
          <w:b/>
          <w:i/>
          <w:color w:val="000000"/>
          <w:sz w:val="22"/>
          <w:szCs w:val="22"/>
        </w:rPr>
        <w:t xml:space="preserve">GB = NN · CMAX · VTRK / 3600 = </w:t>
      </w:r>
      <w:r w:rsidRPr="002D4344">
        <w:rPr>
          <w:rFonts w:ascii="Times New Roman" w:hAnsi="Times New Roman"/>
          <w:b/>
          <w:color w:val="000000"/>
          <w:sz w:val="22"/>
          <w:szCs w:val="22"/>
        </w:rPr>
        <w:t>0 · 3.14 · 0.4 / 3600 = 0</w:t>
      </w:r>
    </w:p>
    <w:p w14:paraId="52C34DD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баки автомобилей, т/год (9.2.7), </w:t>
      </w:r>
      <w:r w:rsidRPr="002D4344">
        <w:rPr>
          <w:rFonts w:ascii="Times New Roman" w:hAnsi="Times New Roman"/>
          <w:b/>
          <w:i/>
          <w:color w:val="000000"/>
          <w:sz w:val="22"/>
          <w:szCs w:val="22"/>
        </w:rPr>
        <w:t>MBA = (CAMOZ · QOZ + CAMVL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(1.6 · 36.85 + 2.2 · 100)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0.000279</w:t>
      </w:r>
    </w:p>
    <w:p w14:paraId="298E04B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50</w:t>
      </w:r>
    </w:p>
    <w:p w14:paraId="4858225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на ТРК, т/год (9.2.8), </w:t>
      </w:r>
      <w:r w:rsidRPr="002D4344">
        <w:rPr>
          <w:rFonts w:ascii="Times New Roman" w:hAnsi="Times New Roman"/>
          <w:b/>
          <w:i/>
          <w:color w:val="000000"/>
          <w:sz w:val="22"/>
          <w:szCs w:val="22"/>
        </w:rPr>
        <w:t>MPRA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50 · (36.85 + 100)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0.00342</w:t>
      </w:r>
    </w:p>
    <w:p w14:paraId="782979F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(9.2.6), </w:t>
      </w:r>
      <w:r w:rsidRPr="002D4344">
        <w:rPr>
          <w:rFonts w:ascii="Times New Roman" w:hAnsi="Times New Roman"/>
          <w:b/>
          <w:i/>
          <w:color w:val="000000"/>
          <w:sz w:val="22"/>
          <w:szCs w:val="22"/>
        </w:rPr>
        <w:t xml:space="preserve">MTRK = MBA + MPRA = </w:t>
      </w:r>
      <w:r w:rsidRPr="002D4344">
        <w:rPr>
          <w:rFonts w:ascii="Times New Roman" w:hAnsi="Times New Roman"/>
          <w:b/>
          <w:color w:val="000000"/>
          <w:sz w:val="22"/>
          <w:szCs w:val="22"/>
        </w:rPr>
        <w:t>0.000279 + 0.00342 = 0.0037</w:t>
      </w:r>
    </w:p>
    <w:p w14:paraId="6A38817F" w14:textId="77777777" w:rsidR="002D4344" w:rsidRPr="002D4344" w:rsidRDefault="002D4344" w:rsidP="002D4344">
      <w:pPr>
        <w:rPr>
          <w:rFonts w:ascii="Times New Roman" w:hAnsi="Times New Roman"/>
          <w:b/>
          <w:color w:val="000000"/>
          <w:sz w:val="22"/>
          <w:szCs w:val="22"/>
        </w:rPr>
      </w:pPr>
    </w:p>
    <w:p w14:paraId="14CCC8B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Суммарные валовые выбросы из резервуаров и ТРК (9.2.9), </w:t>
      </w:r>
      <w:r w:rsidRPr="002D4344">
        <w:rPr>
          <w:rFonts w:ascii="Times New Roman" w:hAnsi="Times New Roman"/>
          <w:b/>
          <w:i/>
          <w:color w:val="000000"/>
          <w:sz w:val="22"/>
          <w:szCs w:val="22"/>
        </w:rPr>
        <w:t xml:space="preserve">M = MR + MTRK = </w:t>
      </w:r>
      <w:r w:rsidRPr="002D4344">
        <w:rPr>
          <w:rFonts w:ascii="Times New Roman" w:hAnsi="Times New Roman"/>
          <w:b/>
          <w:color w:val="000000"/>
          <w:sz w:val="22"/>
          <w:szCs w:val="22"/>
        </w:rPr>
        <w:t>0.00359 + 0.0037 = 0.00729</w:t>
      </w:r>
    </w:p>
    <w:p w14:paraId="0F3CFDA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w:t>
      </w:r>
      <w:r w:rsidRPr="002D4344">
        <w:rPr>
          <w:rFonts w:ascii="Times New Roman" w:hAnsi="Times New Roman"/>
          <w:b/>
          <w:i/>
          <w:color w:val="000000"/>
          <w:sz w:val="22"/>
          <w:szCs w:val="22"/>
        </w:rPr>
        <w:t xml:space="preserve">G = </w:t>
      </w:r>
      <w:r w:rsidRPr="002D4344">
        <w:rPr>
          <w:rFonts w:ascii="Times New Roman" w:hAnsi="Times New Roman"/>
          <w:b/>
          <w:color w:val="000000"/>
          <w:sz w:val="22"/>
          <w:szCs w:val="22"/>
        </w:rPr>
        <w:t>0.001033</w:t>
      </w:r>
    </w:p>
    <w:p w14:paraId="31DCD6F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Наблюдается при закачке в резервуары</w:t>
      </w:r>
    </w:p>
    <w:p w14:paraId="002F00D9" w14:textId="77777777" w:rsidR="002D4344" w:rsidRPr="002D4344" w:rsidRDefault="002D4344" w:rsidP="002D4344">
      <w:pPr>
        <w:rPr>
          <w:rFonts w:ascii="Times New Roman" w:hAnsi="Times New Roman"/>
          <w:color w:val="000000"/>
          <w:sz w:val="22"/>
          <w:szCs w:val="22"/>
        </w:rPr>
      </w:pPr>
    </w:p>
    <w:p w14:paraId="26402CC5"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2754 Алканы С12-19 /в пересчете на С/ (Углеводороды предельные С12-С19 (в пересчете на С); Растворитель РПК-265П) (10)</w:t>
      </w:r>
    </w:p>
    <w:p w14:paraId="0702544B" w14:textId="77777777" w:rsidR="002D4344" w:rsidRPr="002D4344" w:rsidRDefault="002D4344" w:rsidP="002D4344">
      <w:pPr>
        <w:rPr>
          <w:rFonts w:ascii="Times New Roman" w:hAnsi="Times New Roman"/>
          <w:b/>
          <w:i/>
          <w:color w:val="000000"/>
          <w:sz w:val="22"/>
          <w:szCs w:val="22"/>
          <w:u w:val="single"/>
        </w:rPr>
      </w:pPr>
    </w:p>
    <w:p w14:paraId="7F68711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99.72</w:t>
      </w:r>
    </w:p>
    <w:p w14:paraId="64C8B51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99.72 · 0.00729 / 100 = 0.007269588</w:t>
      </w:r>
    </w:p>
    <w:p w14:paraId="02D7EC8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99.72 · 0.001033 / 100 = 0.0010301076</w:t>
      </w:r>
    </w:p>
    <w:p w14:paraId="3099C139" w14:textId="77777777" w:rsidR="002D4344" w:rsidRPr="002D4344" w:rsidRDefault="002D4344" w:rsidP="002D4344">
      <w:pPr>
        <w:rPr>
          <w:rFonts w:ascii="Times New Roman" w:hAnsi="Times New Roman"/>
          <w:b/>
          <w:color w:val="000000"/>
          <w:sz w:val="22"/>
          <w:szCs w:val="22"/>
        </w:rPr>
      </w:pPr>
    </w:p>
    <w:p w14:paraId="15967ACF"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0333 Сероводород (Дигидросульфид) (518)</w:t>
      </w:r>
    </w:p>
    <w:p w14:paraId="48F20C2C" w14:textId="77777777" w:rsidR="002D4344" w:rsidRPr="002D4344" w:rsidRDefault="002D4344" w:rsidP="002D4344">
      <w:pPr>
        <w:rPr>
          <w:rFonts w:ascii="Times New Roman" w:hAnsi="Times New Roman"/>
          <w:b/>
          <w:i/>
          <w:color w:val="000000"/>
          <w:sz w:val="22"/>
          <w:szCs w:val="22"/>
          <w:u w:val="single"/>
        </w:rPr>
      </w:pPr>
    </w:p>
    <w:p w14:paraId="08C9DDF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0.28</w:t>
      </w:r>
    </w:p>
    <w:p w14:paraId="4353ED8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0.28 · 0.00729 / 100 = 0.000020412</w:t>
      </w:r>
    </w:p>
    <w:p w14:paraId="05CBDD0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0.28 · 0.001033 / 100 = 0.0000028924</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743C1AE8"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78EB745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BDA1D4A"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A2A66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FD5B2D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033B016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0E126E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0333</w:t>
            </w:r>
          </w:p>
        </w:tc>
        <w:tc>
          <w:tcPr>
            <w:tcW w:w="2571" w:type="pct"/>
            <w:tcBorders>
              <w:top w:val="single" w:sz="4" w:space="0" w:color="auto"/>
              <w:left w:val="single" w:sz="4" w:space="0" w:color="auto"/>
              <w:bottom w:val="single" w:sz="4" w:space="0" w:color="auto"/>
              <w:right w:val="single" w:sz="4" w:space="0" w:color="auto"/>
            </w:tcBorders>
            <w:hideMark/>
          </w:tcPr>
          <w:p w14:paraId="189E1FB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0532B6D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0.0000028924</w:t>
            </w:r>
          </w:p>
        </w:tc>
        <w:tc>
          <w:tcPr>
            <w:tcW w:w="1071" w:type="pct"/>
            <w:tcBorders>
              <w:top w:val="single" w:sz="4" w:space="0" w:color="auto"/>
              <w:left w:val="single" w:sz="4" w:space="0" w:color="auto"/>
              <w:bottom w:val="single" w:sz="4" w:space="0" w:color="auto"/>
              <w:right w:val="single" w:sz="4" w:space="0" w:color="auto"/>
            </w:tcBorders>
            <w:hideMark/>
          </w:tcPr>
          <w:p w14:paraId="059D6BB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0.000020412</w:t>
            </w:r>
          </w:p>
        </w:tc>
      </w:tr>
      <w:tr w:rsidR="002D4344" w:rsidRPr="002D4344" w14:paraId="0B316D62"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9B0F0A2"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2754</w:t>
            </w:r>
          </w:p>
        </w:tc>
        <w:tc>
          <w:tcPr>
            <w:tcW w:w="2571" w:type="pct"/>
            <w:tcBorders>
              <w:top w:val="single" w:sz="4" w:space="0" w:color="auto"/>
              <w:left w:val="single" w:sz="4" w:space="0" w:color="auto"/>
              <w:bottom w:val="single" w:sz="4" w:space="0" w:color="auto"/>
              <w:right w:val="single" w:sz="4" w:space="0" w:color="auto"/>
            </w:tcBorders>
            <w:hideMark/>
          </w:tcPr>
          <w:p w14:paraId="640C3D2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hideMark/>
          </w:tcPr>
          <w:p w14:paraId="449240B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0.0010301076</w:t>
            </w:r>
          </w:p>
        </w:tc>
        <w:tc>
          <w:tcPr>
            <w:tcW w:w="1071" w:type="pct"/>
            <w:tcBorders>
              <w:top w:val="single" w:sz="4" w:space="0" w:color="auto"/>
              <w:left w:val="single" w:sz="4" w:space="0" w:color="auto"/>
              <w:bottom w:val="single" w:sz="4" w:space="0" w:color="auto"/>
              <w:right w:val="single" w:sz="4" w:space="0" w:color="auto"/>
            </w:tcBorders>
            <w:hideMark/>
          </w:tcPr>
          <w:p w14:paraId="39C9BBA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0.007269588</w:t>
            </w:r>
          </w:p>
        </w:tc>
      </w:tr>
    </w:tbl>
    <w:p w14:paraId="023E0F6A" w14:textId="77777777" w:rsidR="002D4344" w:rsidRPr="002D4344" w:rsidRDefault="002D4344" w:rsidP="002D4344">
      <w:pPr>
        <w:rPr>
          <w:rFonts w:ascii="Times New Roman" w:hAnsi="Times New Roman"/>
          <w:color w:val="000000"/>
          <w:sz w:val="22"/>
          <w:szCs w:val="22"/>
        </w:rPr>
      </w:pPr>
    </w:p>
    <w:p w14:paraId="21E1FB9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6103, Неорганизованный Емкости дизельного масла</w:t>
      </w:r>
    </w:p>
    <w:p w14:paraId="757CF45E" w14:textId="77777777" w:rsidR="002D4344" w:rsidRPr="002D4344" w:rsidRDefault="002D4344" w:rsidP="002D4344">
      <w:pPr>
        <w:rPr>
          <w:rFonts w:ascii="Times New Roman" w:hAnsi="Times New Roman"/>
          <w:color w:val="000000"/>
          <w:sz w:val="22"/>
          <w:szCs w:val="22"/>
        </w:rPr>
      </w:pPr>
    </w:p>
    <w:p w14:paraId="55B7B34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0366AC9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Методические указания по определению выбросов загрязняющих</w:t>
      </w:r>
    </w:p>
    <w:p w14:paraId="14F84DB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веществ в атмосферу из резервуаров РНД 211.2.02.09-2004. Астана, 2005</w:t>
      </w:r>
    </w:p>
    <w:p w14:paraId="14C9263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по п. 9</w:t>
      </w:r>
    </w:p>
    <w:p w14:paraId="03CAE3B2" w14:textId="77777777" w:rsidR="002D4344" w:rsidRPr="002D4344" w:rsidRDefault="002D4344" w:rsidP="002D4344">
      <w:pPr>
        <w:rPr>
          <w:rFonts w:ascii="Times New Roman" w:hAnsi="Times New Roman"/>
          <w:color w:val="000000"/>
          <w:sz w:val="22"/>
          <w:szCs w:val="22"/>
        </w:rPr>
      </w:pPr>
    </w:p>
    <w:p w14:paraId="198DD87E" w14:textId="77777777" w:rsidR="002D4344" w:rsidRPr="002D4344" w:rsidRDefault="002D4344" w:rsidP="002D4344">
      <w:pPr>
        <w:rPr>
          <w:rFonts w:ascii="Times New Roman" w:hAnsi="Times New Roman"/>
          <w:color w:val="000000"/>
          <w:sz w:val="22"/>
          <w:szCs w:val="22"/>
        </w:rPr>
      </w:pPr>
      <w:proofErr w:type="gramStart"/>
      <w:r w:rsidRPr="002D4344">
        <w:rPr>
          <w:rFonts w:ascii="Times New Roman" w:hAnsi="Times New Roman"/>
          <w:color w:val="000000"/>
          <w:sz w:val="22"/>
          <w:szCs w:val="22"/>
        </w:rPr>
        <w:t>Нефтепродукт:Масла</w:t>
      </w:r>
      <w:proofErr w:type="gramEnd"/>
    </w:p>
    <w:p w14:paraId="71B70F6B" w14:textId="77777777" w:rsidR="002D4344" w:rsidRPr="002D4344" w:rsidRDefault="002D4344" w:rsidP="002D4344">
      <w:pPr>
        <w:rPr>
          <w:rFonts w:ascii="Times New Roman" w:hAnsi="Times New Roman"/>
          <w:color w:val="000000"/>
          <w:sz w:val="22"/>
          <w:szCs w:val="22"/>
        </w:rPr>
      </w:pPr>
    </w:p>
    <w:p w14:paraId="16D77E2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резервуаров</w:t>
      </w:r>
    </w:p>
    <w:p w14:paraId="6410330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5C82739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Конструкция </w:t>
      </w:r>
      <w:proofErr w:type="gramStart"/>
      <w:r w:rsidRPr="002D4344">
        <w:rPr>
          <w:rFonts w:ascii="Times New Roman" w:hAnsi="Times New Roman"/>
          <w:color w:val="000000"/>
          <w:sz w:val="22"/>
          <w:szCs w:val="22"/>
        </w:rPr>
        <w:t>резервуара:наземный</w:t>
      </w:r>
      <w:proofErr w:type="gramEnd"/>
    </w:p>
    <w:p w14:paraId="1399AF8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Климатическая зона: вторая - северные области РК (прил. 17)</w:t>
      </w:r>
    </w:p>
    <w:p w14:paraId="09F01DBF" w14:textId="77777777" w:rsidR="002D4344" w:rsidRPr="002D4344" w:rsidRDefault="002D4344" w:rsidP="002D4344">
      <w:pPr>
        <w:rPr>
          <w:rFonts w:ascii="Times New Roman" w:hAnsi="Times New Roman"/>
          <w:color w:val="000000"/>
          <w:sz w:val="22"/>
          <w:szCs w:val="22"/>
        </w:rPr>
      </w:pPr>
    </w:p>
    <w:p w14:paraId="5BB1EF5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Максимальная концентрация паров нефтепродуктов в резервуаре, г/м3 (Прил. 15),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0.2</w:t>
      </w:r>
    </w:p>
    <w:p w14:paraId="5437DD5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осенне-зимний период, м3, </w:t>
      </w:r>
      <w:r w:rsidRPr="002D4344">
        <w:rPr>
          <w:rFonts w:ascii="Times New Roman" w:hAnsi="Times New Roman"/>
          <w:b/>
          <w:i/>
          <w:color w:val="000000"/>
          <w:sz w:val="22"/>
          <w:szCs w:val="22"/>
        </w:rPr>
        <w:t xml:space="preserve">QOZ = </w:t>
      </w:r>
      <w:r w:rsidRPr="002D4344">
        <w:rPr>
          <w:rFonts w:ascii="Times New Roman" w:hAnsi="Times New Roman"/>
          <w:b/>
          <w:color w:val="000000"/>
          <w:sz w:val="22"/>
          <w:szCs w:val="22"/>
        </w:rPr>
        <w:t>0.1</w:t>
      </w:r>
    </w:p>
    <w:p w14:paraId="7E32E1F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0113A3A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осенне-зимний период, г/м3 (Прил. 15), </w:t>
      </w:r>
      <w:r w:rsidRPr="002D4344">
        <w:rPr>
          <w:rFonts w:ascii="Times New Roman" w:hAnsi="Times New Roman"/>
          <w:b/>
          <w:i/>
          <w:color w:val="000000"/>
          <w:sz w:val="22"/>
          <w:szCs w:val="22"/>
        </w:rPr>
        <w:t xml:space="preserve">COZ = </w:t>
      </w:r>
      <w:r w:rsidRPr="002D4344">
        <w:rPr>
          <w:rFonts w:ascii="Times New Roman" w:hAnsi="Times New Roman"/>
          <w:b/>
          <w:color w:val="000000"/>
          <w:sz w:val="22"/>
          <w:szCs w:val="22"/>
        </w:rPr>
        <w:t>0.12</w:t>
      </w:r>
    </w:p>
    <w:p w14:paraId="6979750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весенне-летний период, м3, </w:t>
      </w:r>
      <w:r w:rsidRPr="002D4344">
        <w:rPr>
          <w:rFonts w:ascii="Times New Roman" w:hAnsi="Times New Roman"/>
          <w:b/>
          <w:i/>
          <w:color w:val="000000"/>
          <w:sz w:val="22"/>
          <w:szCs w:val="22"/>
        </w:rPr>
        <w:t xml:space="preserve">QVL = </w:t>
      </w:r>
      <w:r w:rsidRPr="002D4344">
        <w:rPr>
          <w:rFonts w:ascii="Times New Roman" w:hAnsi="Times New Roman"/>
          <w:b/>
          <w:color w:val="000000"/>
          <w:sz w:val="22"/>
          <w:szCs w:val="22"/>
        </w:rPr>
        <w:t>1</w:t>
      </w:r>
    </w:p>
    <w:p w14:paraId="738CC0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79B9447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весенне-летний период, г/м3 (Прил. 15), </w:t>
      </w:r>
      <w:r w:rsidRPr="002D4344">
        <w:rPr>
          <w:rFonts w:ascii="Times New Roman" w:hAnsi="Times New Roman"/>
          <w:b/>
          <w:i/>
          <w:color w:val="000000"/>
          <w:sz w:val="22"/>
          <w:szCs w:val="22"/>
        </w:rPr>
        <w:t xml:space="preserve">CVL = </w:t>
      </w:r>
      <w:r w:rsidRPr="002D4344">
        <w:rPr>
          <w:rFonts w:ascii="Times New Roman" w:hAnsi="Times New Roman"/>
          <w:b/>
          <w:color w:val="000000"/>
          <w:sz w:val="22"/>
          <w:szCs w:val="22"/>
        </w:rPr>
        <w:t>0.12</w:t>
      </w:r>
    </w:p>
    <w:p w14:paraId="5383D5E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Объем сливаемого нефтепродукта из автоцистерны в резервуар, м3/час, </w:t>
      </w:r>
      <w:r w:rsidRPr="002D4344">
        <w:rPr>
          <w:rFonts w:ascii="Times New Roman" w:hAnsi="Times New Roman"/>
          <w:b/>
          <w:i/>
          <w:color w:val="000000"/>
          <w:sz w:val="22"/>
          <w:szCs w:val="22"/>
        </w:rPr>
        <w:t xml:space="preserve">VSL = </w:t>
      </w:r>
      <w:r w:rsidRPr="002D4344">
        <w:rPr>
          <w:rFonts w:ascii="Times New Roman" w:hAnsi="Times New Roman"/>
          <w:b/>
          <w:color w:val="000000"/>
          <w:sz w:val="22"/>
          <w:szCs w:val="22"/>
        </w:rPr>
        <w:t>0.5</w:t>
      </w:r>
    </w:p>
    <w:p w14:paraId="03B1EEF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(9.2.1), </w:t>
      </w:r>
      <w:r w:rsidRPr="002D4344">
        <w:rPr>
          <w:rFonts w:ascii="Times New Roman" w:hAnsi="Times New Roman"/>
          <w:b/>
          <w:i/>
          <w:color w:val="000000"/>
          <w:sz w:val="22"/>
          <w:szCs w:val="22"/>
        </w:rPr>
        <w:t xml:space="preserve">GR = (CMAX · VSL) / 3600 = </w:t>
      </w:r>
      <w:r w:rsidRPr="002D4344">
        <w:rPr>
          <w:rFonts w:ascii="Times New Roman" w:hAnsi="Times New Roman"/>
          <w:b/>
          <w:color w:val="000000"/>
          <w:sz w:val="22"/>
          <w:szCs w:val="22"/>
        </w:rPr>
        <w:t>(0.2 · 0.5) / 3600 = 0.0000278</w:t>
      </w:r>
    </w:p>
    <w:p w14:paraId="5C2835D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резервуары, т/год (9.2.4), </w:t>
      </w:r>
      <w:r w:rsidRPr="002D4344">
        <w:rPr>
          <w:rFonts w:ascii="Times New Roman" w:hAnsi="Times New Roman"/>
          <w:b/>
          <w:i/>
          <w:color w:val="000000"/>
          <w:sz w:val="22"/>
          <w:szCs w:val="22"/>
        </w:rPr>
        <w:t>MZAK = (COZ · QOZ + CVL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(0.12 · 0.1 + 0.12 · 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0.000000132</w:t>
      </w:r>
    </w:p>
    <w:p w14:paraId="0DA766D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12.5</w:t>
      </w:r>
    </w:p>
    <w:p w14:paraId="6A20C36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т/год (9.2.5), </w:t>
      </w:r>
      <w:r w:rsidRPr="002D4344">
        <w:rPr>
          <w:rFonts w:ascii="Times New Roman" w:hAnsi="Times New Roman"/>
          <w:b/>
          <w:i/>
          <w:color w:val="000000"/>
          <w:sz w:val="22"/>
          <w:szCs w:val="22"/>
        </w:rPr>
        <w:t>MPRR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12.5 · (0.1 + 1)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0.00000688</w:t>
      </w:r>
    </w:p>
    <w:p w14:paraId="05F5584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(9.2.3), </w:t>
      </w:r>
      <w:r w:rsidRPr="002D4344">
        <w:rPr>
          <w:rFonts w:ascii="Times New Roman" w:hAnsi="Times New Roman"/>
          <w:b/>
          <w:i/>
          <w:color w:val="000000"/>
          <w:sz w:val="22"/>
          <w:szCs w:val="22"/>
        </w:rPr>
        <w:t xml:space="preserve">MR = MZAK + MPRR = </w:t>
      </w:r>
      <w:r w:rsidRPr="002D4344">
        <w:rPr>
          <w:rFonts w:ascii="Times New Roman" w:hAnsi="Times New Roman"/>
          <w:b/>
          <w:color w:val="000000"/>
          <w:sz w:val="22"/>
          <w:szCs w:val="22"/>
        </w:rPr>
        <w:t>0.000000132 + 0.00000688 = 0.00000701</w:t>
      </w:r>
    </w:p>
    <w:p w14:paraId="304974EA" w14:textId="77777777" w:rsidR="002D4344" w:rsidRPr="002D4344" w:rsidRDefault="002D4344" w:rsidP="002D4344">
      <w:pPr>
        <w:rPr>
          <w:rFonts w:ascii="Times New Roman" w:hAnsi="Times New Roman"/>
          <w:b/>
          <w:color w:val="000000"/>
          <w:sz w:val="22"/>
          <w:szCs w:val="22"/>
        </w:rPr>
      </w:pPr>
    </w:p>
    <w:p w14:paraId="0D1700EA"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2735 Масло минеральное нефтяное (веретенное, машинное, цилиндровое и др.) (716*)</w:t>
      </w:r>
    </w:p>
    <w:p w14:paraId="468AC48F" w14:textId="77777777" w:rsidR="002D4344" w:rsidRPr="002D4344" w:rsidRDefault="002D4344" w:rsidP="002D4344">
      <w:pPr>
        <w:rPr>
          <w:rFonts w:ascii="Times New Roman" w:hAnsi="Times New Roman"/>
          <w:b/>
          <w:i/>
          <w:color w:val="000000"/>
          <w:sz w:val="22"/>
          <w:szCs w:val="22"/>
          <w:u w:val="single"/>
        </w:rPr>
      </w:pPr>
    </w:p>
    <w:p w14:paraId="54A37A9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100</w:t>
      </w:r>
    </w:p>
    <w:p w14:paraId="1EA2C82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100 · 0.00000701 / 100 = 0.00000701</w:t>
      </w:r>
    </w:p>
    <w:p w14:paraId="65E4423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100 · 0.0000278 / 100 = 0.0000278</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4E49A86B"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00CD734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4CD2EB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E85B88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B0447F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7211001D"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ACEFAF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2735</w:t>
            </w:r>
          </w:p>
        </w:tc>
        <w:tc>
          <w:tcPr>
            <w:tcW w:w="2571" w:type="pct"/>
            <w:tcBorders>
              <w:top w:val="single" w:sz="4" w:space="0" w:color="auto"/>
              <w:left w:val="single" w:sz="4" w:space="0" w:color="auto"/>
              <w:bottom w:val="single" w:sz="4" w:space="0" w:color="auto"/>
              <w:right w:val="single" w:sz="4" w:space="0" w:color="auto"/>
            </w:tcBorders>
            <w:hideMark/>
          </w:tcPr>
          <w:p w14:paraId="717EDDB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Масло минеральное нефтяное (веретенное, машинное, цилиндровое и др.) (716*)</w:t>
            </w:r>
          </w:p>
        </w:tc>
        <w:tc>
          <w:tcPr>
            <w:tcW w:w="1000" w:type="pct"/>
            <w:tcBorders>
              <w:top w:val="single" w:sz="4" w:space="0" w:color="auto"/>
              <w:left w:val="single" w:sz="4" w:space="0" w:color="auto"/>
              <w:bottom w:val="single" w:sz="4" w:space="0" w:color="auto"/>
              <w:right w:val="single" w:sz="4" w:space="0" w:color="auto"/>
            </w:tcBorders>
            <w:hideMark/>
          </w:tcPr>
          <w:p w14:paraId="2B0CF61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0.0000278</w:t>
            </w:r>
          </w:p>
        </w:tc>
        <w:tc>
          <w:tcPr>
            <w:tcW w:w="1071" w:type="pct"/>
            <w:tcBorders>
              <w:top w:val="single" w:sz="4" w:space="0" w:color="auto"/>
              <w:left w:val="single" w:sz="4" w:space="0" w:color="auto"/>
              <w:bottom w:val="single" w:sz="4" w:space="0" w:color="auto"/>
              <w:right w:val="single" w:sz="4" w:space="0" w:color="auto"/>
            </w:tcBorders>
            <w:hideMark/>
          </w:tcPr>
          <w:p w14:paraId="2B4ADD1A"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0.00000701</w:t>
            </w:r>
          </w:p>
        </w:tc>
      </w:tr>
    </w:tbl>
    <w:p w14:paraId="113E584B" w14:textId="77777777" w:rsidR="002D4344" w:rsidRPr="002D4344" w:rsidRDefault="002D4344" w:rsidP="002D4344">
      <w:pPr>
        <w:rPr>
          <w:rFonts w:ascii="Times New Roman" w:hAnsi="Times New Roman"/>
          <w:color w:val="000000"/>
          <w:sz w:val="22"/>
          <w:szCs w:val="22"/>
        </w:rPr>
      </w:pPr>
    </w:p>
    <w:p w14:paraId="1FCDDD2F" w14:textId="77777777" w:rsidR="002D4344" w:rsidRPr="002D4344" w:rsidRDefault="002D4344" w:rsidP="002D4344">
      <w:pPr>
        <w:rPr>
          <w:rFonts w:ascii="Times New Roman" w:hAnsi="Times New Roman"/>
          <w:color w:val="000000"/>
          <w:sz w:val="22"/>
          <w:szCs w:val="22"/>
        </w:rPr>
      </w:pPr>
    </w:p>
    <w:p w14:paraId="37AB26CC" w14:textId="77777777" w:rsidR="002D4344" w:rsidRPr="002D4344" w:rsidRDefault="002D4344" w:rsidP="002D4344">
      <w:pPr>
        <w:rPr>
          <w:rFonts w:ascii="Times New Roman" w:hAnsi="Times New Roman"/>
          <w:color w:val="000000"/>
          <w:sz w:val="22"/>
          <w:szCs w:val="22"/>
        </w:rPr>
      </w:pPr>
    </w:p>
    <w:p w14:paraId="3BFC27F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6104, Неорганизованный Емкости для бензина</w:t>
      </w:r>
    </w:p>
    <w:p w14:paraId="53960FFD" w14:textId="77777777" w:rsidR="002D4344" w:rsidRPr="002D4344" w:rsidRDefault="002D4344" w:rsidP="002D4344">
      <w:pPr>
        <w:rPr>
          <w:rFonts w:ascii="Times New Roman" w:hAnsi="Times New Roman"/>
          <w:color w:val="000000"/>
          <w:sz w:val="22"/>
          <w:szCs w:val="22"/>
        </w:rPr>
      </w:pPr>
    </w:p>
    <w:p w14:paraId="3EF02DE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Список литературы:</w:t>
      </w:r>
    </w:p>
    <w:p w14:paraId="1F1E04A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Методические указания по определению выбросов загрязняющих</w:t>
      </w:r>
    </w:p>
    <w:p w14:paraId="5DA67A8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веществ в атмосферу из резервуаров РНД 211.2.02.09-2004. Астана, 2005</w:t>
      </w:r>
    </w:p>
    <w:p w14:paraId="56B7556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по п. 9</w:t>
      </w:r>
    </w:p>
    <w:p w14:paraId="5254FBE8" w14:textId="77777777" w:rsidR="002D4344" w:rsidRPr="002D4344" w:rsidRDefault="002D4344" w:rsidP="002D4344">
      <w:pPr>
        <w:rPr>
          <w:rFonts w:ascii="Times New Roman" w:hAnsi="Times New Roman"/>
          <w:color w:val="000000"/>
          <w:sz w:val="22"/>
          <w:szCs w:val="22"/>
        </w:rPr>
      </w:pPr>
    </w:p>
    <w:p w14:paraId="2150CDCC" w14:textId="77777777" w:rsidR="002D4344" w:rsidRPr="002D4344" w:rsidRDefault="002D4344" w:rsidP="002D4344">
      <w:pPr>
        <w:rPr>
          <w:rFonts w:ascii="Times New Roman" w:hAnsi="Times New Roman"/>
          <w:color w:val="000000"/>
          <w:sz w:val="22"/>
          <w:szCs w:val="22"/>
        </w:rPr>
      </w:pPr>
      <w:proofErr w:type="gramStart"/>
      <w:r w:rsidRPr="002D4344">
        <w:rPr>
          <w:rFonts w:ascii="Times New Roman" w:hAnsi="Times New Roman"/>
          <w:color w:val="000000"/>
          <w:sz w:val="22"/>
          <w:szCs w:val="22"/>
        </w:rPr>
        <w:t>Нефтепродукт:Бензины</w:t>
      </w:r>
      <w:proofErr w:type="gramEnd"/>
      <w:r w:rsidRPr="002D4344">
        <w:rPr>
          <w:rFonts w:ascii="Times New Roman" w:hAnsi="Times New Roman"/>
          <w:color w:val="000000"/>
          <w:sz w:val="22"/>
          <w:szCs w:val="22"/>
        </w:rPr>
        <w:t xml:space="preserve"> автомобильные низкооктановые (до 90)</w:t>
      </w:r>
    </w:p>
    <w:p w14:paraId="33F3CEC5" w14:textId="77777777" w:rsidR="002D4344" w:rsidRPr="002D4344" w:rsidRDefault="002D4344" w:rsidP="002D4344">
      <w:pPr>
        <w:rPr>
          <w:rFonts w:ascii="Times New Roman" w:hAnsi="Times New Roman"/>
          <w:color w:val="000000"/>
          <w:sz w:val="22"/>
          <w:szCs w:val="22"/>
        </w:rPr>
      </w:pPr>
    </w:p>
    <w:p w14:paraId="2B50363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от резервуаров</w:t>
      </w:r>
    </w:p>
    <w:p w14:paraId="3F3D470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____________________________________________________________</w:t>
      </w:r>
    </w:p>
    <w:p w14:paraId="2CDAD05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Конструкция </w:t>
      </w:r>
      <w:proofErr w:type="gramStart"/>
      <w:r w:rsidRPr="002D4344">
        <w:rPr>
          <w:rFonts w:ascii="Times New Roman" w:hAnsi="Times New Roman"/>
          <w:color w:val="000000"/>
          <w:sz w:val="22"/>
          <w:szCs w:val="22"/>
        </w:rPr>
        <w:t>резервуара:наземный</w:t>
      </w:r>
      <w:proofErr w:type="gramEnd"/>
    </w:p>
    <w:p w14:paraId="6176F8D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Климатическая зона: вторая - северные области РК (прил. 17)</w:t>
      </w:r>
    </w:p>
    <w:p w14:paraId="2C3601AA" w14:textId="77777777" w:rsidR="002D4344" w:rsidRPr="002D4344" w:rsidRDefault="002D4344" w:rsidP="002D4344">
      <w:pPr>
        <w:rPr>
          <w:rFonts w:ascii="Times New Roman" w:hAnsi="Times New Roman"/>
          <w:color w:val="000000"/>
          <w:sz w:val="22"/>
          <w:szCs w:val="22"/>
        </w:rPr>
      </w:pPr>
    </w:p>
    <w:p w14:paraId="2EEAA64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Максимальная концентрация паров нефтепродуктов в резервуаре, г/м3 (Прил. 15), </w:t>
      </w:r>
      <w:r w:rsidRPr="002D4344">
        <w:rPr>
          <w:rFonts w:ascii="Times New Roman" w:hAnsi="Times New Roman"/>
          <w:b/>
          <w:i/>
          <w:color w:val="000000"/>
          <w:sz w:val="22"/>
          <w:szCs w:val="22"/>
        </w:rPr>
        <w:t xml:space="preserve">CMAX = </w:t>
      </w:r>
      <w:r w:rsidRPr="002D4344">
        <w:rPr>
          <w:rFonts w:ascii="Times New Roman" w:hAnsi="Times New Roman"/>
          <w:b/>
          <w:color w:val="000000"/>
          <w:sz w:val="22"/>
          <w:szCs w:val="22"/>
        </w:rPr>
        <w:t>580</w:t>
      </w:r>
    </w:p>
    <w:p w14:paraId="7AF9011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осенне-зимний период, м3, </w:t>
      </w:r>
      <w:r w:rsidRPr="002D4344">
        <w:rPr>
          <w:rFonts w:ascii="Times New Roman" w:hAnsi="Times New Roman"/>
          <w:b/>
          <w:i/>
          <w:color w:val="000000"/>
          <w:sz w:val="22"/>
          <w:szCs w:val="22"/>
        </w:rPr>
        <w:t xml:space="preserve">QOZ = </w:t>
      </w:r>
      <w:r w:rsidRPr="002D4344">
        <w:rPr>
          <w:rFonts w:ascii="Times New Roman" w:hAnsi="Times New Roman"/>
          <w:b/>
          <w:color w:val="000000"/>
          <w:sz w:val="22"/>
          <w:szCs w:val="22"/>
        </w:rPr>
        <w:t>0.22</w:t>
      </w:r>
    </w:p>
    <w:p w14:paraId="3DAC151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0DB1FAA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осенне-зимний период, г/м3 (Прил. 15), </w:t>
      </w:r>
      <w:r w:rsidRPr="002D4344">
        <w:rPr>
          <w:rFonts w:ascii="Times New Roman" w:hAnsi="Times New Roman"/>
          <w:b/>
          <w:i/>
          <w:color w:val="000000"/>
          <w:sz w:val="22"/>
          <w:szCs w:val="22"/>
        </w:rPr>
        <w:t xml:space="preserve">COZ = </w:t>
      </w:r>
      <w:r w:rsidRPr="002D4344">
        <w:rPr>
          <w:rFonts w:ascii="Times New Roman" w:hAnsi="Times New Roman"/>
          <w:b/>
          <w:color w:val="000000"/>
          <w:sz w:val="22"/>
          <w:szCs w:val="22"/>
        </w:rPr>
        <w:t>250</w:t>
      </w:r>
    </w:p>
    <w:p w14:paraId="7FEAD18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закачиваемого в резервуар нефтепродукта в весенне-летний период, м3, </w:t>
      </w:r>
      <w:r w:rsidRPr="002D4344">
        <w:rPr>
          <w:rFonts w:ascii="Times New Roman" w:hAnsi="Times New Roman"/>
          <w:b/>
          <w:i/>
          <w:color w:val="000000"/>
          <w:sz w:val="22"/>
          <w:szCs w:val="22"/>
        </w:rPr>
        <w:t xml:space="preserve">QVL = </w:t>
      </w:r>
      <w:r w:rsidRPr="002D4344">
        <w:rPr>
          <w:rFonts w:ascii="Times New Roman" w:hAnsi="Times New Roman"/>
          <w:b/>
          <w:color w:val="000000"/>
          <w:sz w:val="22"/>
          <w:szCs w:val="22"/>
        </w:rPr>
        <w:t>3</w:t>
      </w:r>
    </w:p>
    <w:p w14:paraId="6E76277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Концентрация паров нефтепродуктов при заполнении резервуаров</w:t>
      </w:r>
    </w:p>
    <w:p w14:paraId="45D4522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 весенне-летний период, г/м3 (Прил. 15), </w:t>
      </w:r>
      <w:r w:rsidRPr="002D4344">
        <w:rPr>
          <w:rFonts w:ascii="Times New Roman" w:hAnsi="Times New Roman"/>
          <w:b/>
          <w:i/>
          <w:color w:val="000000"/>
          <w:sz w:val="22"/>
          <w:szCs w:val="22"/>
        </w:rPr>
        <w:t xml:space="preserve">CVL = </w:t>
      </w:r>
      <w:r w:rsidRPr="002D4344">
        <w:rPr>
          <w:rFonts w:ascii="Times New Roman" w:hAnsi="Times New Roman"/>
          <w:b/>
          <w:color w:val="000000"/>
          <w:sz w:val="22"/>
          <w:szCs w:val="22"/>
        </w:rPr>
        <w:t>310</w:t>
      </w:r>
    </w:p>
    <w:p w14:paraId="7D6060E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Объем сливаемого нефтепродукта из автоцистерны в резервуар, м3/час, </w:t>
      </w:r>
      <w:r w:rsidRPr="002D4344">
        <w:rPr>
          <w:rFonts w:ascii="Times New Roman" w:hAnsi="Times New Roman"/>
          <w:b/>
          <w:i/>
          <w:color w:val="000000"/>
          <w:sz w:val="22"/>
          <w:szCs w:val="22"/>
        </w:rPr>
        <w:t xml:space="preserve">VSL = </w:t>
      </w:r>
      <w:r w:rsidRPr="002D4344">
        <w:rPr>
          <w:rFonts w:ascii="Times New Roman" w:hAnsi="Times New Roman"/>
          <w:b/>
          <w:color w:val="000000"/>
          <w:sz w:val="22"/>
          <w:szCs w:val="22"/>
        </w:rPr>
        <w:t>1</w:t>
      </w:r>
    </w:p>
    <w:p w14:paraId="7571993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(9.2.1), </w:t>
      </w:r>
      <w:r w:rsidRPr="002D4344">
        <w:rPr>
          <w:rFonts w:ascii="Times New Roman" w:hAnsi="Times New Roman"/>
          <w:b/>
          <w:i/>
          <w:color w:val="000000"/>
          <w:sz w:val="22"/>
          <w:szCs w:val="22"/>
        </w:rPr>
        <w:t xml:space="preserve">GR = (CMAX · VSL) / 3600 = </w:t>
      </w:r>
      <w:r w:rsidRPr="002D4344">
        <w:rPr>
          <w:rFonts w:ascii="Times New Roman" w:hAnsi="Times New Roman"/>
          <w:b/>
          <w:color w:val="000000"/>
          <w:sz w:val="22"/>
          <w:szCs w:val="22"/>
        </w:rPr>
        <w:t>(580 · 1) / 3600 = 0.161</w:t>
      </w:r>
    </w:p>
    <w:p w14:paraId="220FA80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при закачке в резервуары, т/год (9.2.4), </w:t>
      </w:r>
      <w:r w:rsidRPr="002D4344">
        <w:rPr>
          <w:rFonts w:ascii="Times New Roman" w:hAnsi="Times New Roman"/>
          <w:b/>
          <w:i/>
          <w:color w:val="000000"/>
          <w:sz w:val="22"/>
          <w:szCs w:val="22"/>
        </w:rPr>
        <w:t>MZAK = (COZ · QOZ + CVL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(250 · 0.22 + 310 · 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0.000985</w:t>
      </w:r>
    </w:p>
    <w:p w14:paraId="4DADCE5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при проливах, г/м3, </w:t>
      </w:r>
      <w:r w:rsidRPr="002D4344">
        <w:rPr>
          <w:rFonts w:ascii="Times New Roman" w:hAnsi="Times New Roman"/>
          <w:b/>
          <w:i/>
          <w:color w:val="000000"/>
          <w:sz w:val="22"/>
          <w:szCs w:val="22"/>
        </w:rPr>
        <w:t xml:space="preserve">J = </w:t>
      </w:r>
      <w:r w:rsidRPr="002D4344">
        <w:rPr>
          <w:rFonts w:ascii="Times New Roman" w:hAnsi="Times New Roman"/>
          <w:b/>
          <w:color w:val="000000"/>
          <w:sz w:val="22"/>
          <w:szCs w:val="22"/>
        </w:rPr>
        <w:t>125</w:t>
      </w:r>
    </w:p>
    <w:p w14:paraId="1FD0AEA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Выбросы паров нефтепродукта при проливах, т/год (9.2.5), </w:t>
      </w:r>
      <w:r w:rsidRPr="002D4344">
        <w:rPr>
          <w:rFonts w:ascii="Times New Roman" w:hAnsi="Times New Roman"/>
          <w:b/>
          <w:i/>
          <w:color w:val="000000"/>
          <w:sz w:val="22"/>
          <w:szCs w:val="22"/>
        </w:rPr>
        <w:t>MPRR = 0.5 · J · (QOZ + QVL)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0.5 · 125 · (0.22 + 3)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0.0002012</w:t>
      </w:r>
    </w:p>
    <w:p w14:paraId="23C8089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(9.2.3), </w:t>
      </w:r>
      <w:r w:rsidRPr="002D4344">
        <w:rPr>
          <w:rFonts w:ascii="Times New Roman" w:hAnsi="Times New Roman"/>
          <w:b/>
          <w:i/>
          <w:color w:val="000000"/>
          <w:sz w:val="22"/>
          <w:szCs w:val="22"/>
        </w:rPr>
        <w:t xml:space="preserve">MR = MZAK + MPRR = </w:t>
      </w:r>
      <w:r w:rsidRPr="002D4344">
        <w:rPr>
          <w:rFonts w:ascii="Times New Roman" w:hAnsi="Times New Roman"/>
          <w:b/>
          <w:color w:val="000000"/>
          <w:sz w:val="22"/>
          <w:szCs w:val="22"/>
        </w:rPr>
        <w:t>0.000985 + 0.0002012 = 0.001186</w:t>
      </w:r>
    </w:p>
    <w:p w14:paraId="4BFF5CBB" w14:textId="77777777" w:rsidR="002D4344" w:rsidRPr="002D4344" w:rsidRDefault="002D4344" w:rsidP="002D4344">
      <w:pPr>
        <w:rPr>
          <w:rFonts w:ascii="Times New Roman" w:hAnsi="Times New Roman"/>
          <w:b/>
          <w:color w:val="000000"/>
          <w:sz w:val="22"/>
          <w:szCs w:val="22"/>
        </w:rPr>
      </w:pPr>
    </w:p>
    <w:p w14:paraId="1E9548C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0415 Смесь углеводородов предельных С1-С5 (1502*)</w:t>
      </w:r>
    </w:p>
    <w:p w14:paraId="6015C1C6" w14:textId="77777777" w:rsidR="002D4344" w:rsidRPr="002D4344" w:rsidRDefault="002D4344" w:rsidP="002D4344">
      <w:pPr>
        <w:rPr>
          <w:rFonts w:ascii="Times New Roman" w:hAnsi="Times New Roman"/>
          <w:b/>
          <w:i/>
          <w:color w:val="000000"/>
          <w:sz w:val="22"/>
          <w:szCs w:val="22"/>
          <w:u w:val="single"/>
        </w:rPr>
      </w:pPr>
    </w:p>
    <w:p w14:paraId="3DB7ADB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75.47</w:t>
      </w:r>
    </w:p>
    <w:p w14:paraId="4A8FDE5B"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75.47 · 0.001186 / 100 = 0.0008950742</w:t>
      </w:r>
    </w:p>
    <w:p w14:paraId="0C522E9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75.47 · 0.161 / 100 = 0.1215067</w:t>
      </w:r>
    </w:p>
    <w:p w14:paraId="47D20F0D" w14:textId="77777777" w:rsidR="002D4344" w:rsidRPr="002D4344" w:rsidRDefault="002D4344" w:rsidP="002D4344">
      <w:pPr>
        <w:rPr>
          <w:rFonts w:ascii="Times New Roman" w:hAnsi="Times New Roman"/>
          <w:b/>
          <w:color w:val="000000"/>
          <w:sz w:val="22"/>
          <w:szCs w:val="22"/>
        </w:rPr>
      </w:pPr>
    </w:p>
    <w:p w14:paraId="6098486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0416 Смесь углеводородов предельных С6-С10 (1503*)</w:t>
      </w:r>
    </w:p>
    <w:p w14:paraId="4D1E79B9" w14:textId="77777777" w:rsidR="002D4344" w:rsidRPr="002D4344" w:rsidRDefault="002D4344" w:rsidP="002D4344">
      <w:pPr>
        <w:rPr>
          <w:rFonts w:ascii="Times New Roman" w:hAnsi="Times New Roman"/>
          <w:b/>
          <w:i/>
          <w:color w:val="000000"/>
          <w:sz w:val="22"/>
          <w:szCs w:val="22"/>
          <w:u w:val="single"/>
        </w:rPr>
      </w:pPr>
    </w:p>
    <w:p w14:paraId="25309409"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18.38</w:t>
      </w:r>
    </w:p>
    <w:p w14:paraId="53ABF15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18.38 · 0.001186 / 100 = 0.0002179868</w:t>
      </w:r>
    </w:p>
    <w:p w14:paraId="065668C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18.38 · 0.161 / 100 = 0.0295918</w:t>
      </w:r>
    </w:p>
    <w:p w14:paraId="3BFF6447" w14:textId="77777777" w:rsidR="002D4344" w:rsidRPr="002D4344" w:rsidRDefault="002D4344" w:rsidP="002D4344">
      <w:pPr>
        <w:rPr>
          <w:rFonts w:ascii="Times New Roman" w:hAnsi="Times New Roman"/>
          <w:b/>
          <w:color w:val="000000"/>
          <w:sz w:val="22"/>
          <w:szCs w:val="22"/>
        </w:rPr>
      </w:pPr>
    </w:p>
    <w:p w14:paraId="4FB6CF89"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0501 Пентилены (амилены - смесь изомеров) (460)</w:t>
      </w:r>
    </w:p>
    <w:p w14:paraId="33448925" w14:textId="77777777" w:rsidR="002D4344" w:rsidRPr="002D4344" w:rsidRDefault="002D4344" w:rsidP="002D4344">
      <w:pPr>
        <w:rPr>
          <w:rFonts w:ascii="Times New Roman" w:hAnsi="Times New Roman"/>
          <w:b/>
          <w:i/>
          <w:color w:val="000000"/>
          <w:sz w:val="22"/>
          <w:szCs w:val="22"/>
          <w:u w:val="single"/>
        </w:rPr>
      </w:pPr>
    </w:p>
    <w:p w14:paraId="674E2A2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2.5</w:t>
      </w:r>
    </w:p>
    <w:p w14:paraId="3CB31E1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2.5 · 0.001186 / 100 = 0.00002965</w:t>
      </w:r>
    </w:p>
    <w:p w14:paraId="3E9613A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2.5 · 0.161 / 100 = 0.004025</w:t>
      </w:r>
    </w:p>
    <w:p w14:paraId="1E7BAE9A" w14:textId="77777777" w:rsidR="002D4344" w:rsidRPr="002D4344" w:rsidRDefault="002D4344" w:rsidP="002D4344">
      <w:pPr>
        <w:rPr>
          <w:rFonts w:ascii="Times New Roman" w:hAnsi="Times New Roman"/>
          <w:b/>
          <w:color w:val="000000"/>
          <w:sz w:val="22"/>
          <w:szCs w:val="22"/>
        </w:rPr>
      </w:pPr>
    </w:p>
    <w:p w14:paraId="09E61CBF"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0602 Бензол (64)</w:t>
      </w:r>
    </w:p>
    <w:p w14:paraId="5BE973D9" w14:textId="77777777" w:rsidR="002D4344" w:rsidRPr="002D4344" w:rsidRDefault="002D4344" w:rsidP="002D4344">
      <w:pPr>
        <w:rPr>
          <w:rFonts w:ascii="Times New Roman" w:hAnsi="Times New Roman"/>
          <w:b/>
          <w:i/>
          <w:color w:val="000000"/>
          <w:sz w:val="22"/>
          <w:szCs w:val="22"/>
          <w:u w:val="single"/>
        </w:rPr>
      </w:pPr>
    </w:p>
    <w:p w14:paraId="260E28F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2</w:t>
      </w:r>
    </w:p>
    <w:p w14:paraId="0846837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2 · 0.001186 / 100 = 0.00002372</w:t>
      </w:r>
    </w:p>
    <w:p w14:paraId="142E501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2 · 0.161 / 100 = 0.00322</w:t>
      </w:r>
    </w:p>
    <w:p w14:paraId="4FC420E1" w14:textId="77777777" w:rsidR="002D4344" w:rsidRPr="002D4344" w:rsidRDefault="002D4344" w:rsidP="002D4344">
      <w:pPr>
        <w:rPr>
          <w:rFonts w:ascii="Times New Roman" w:hAnsi="Times New Roman"/>
          <w:b/>
          <w:color w:val="000000"/>
          <w:sz w:val="22"/>
          <w:szCs w:val="22"/>
        </w:rPr>
      </w:pPr>
    </w:p>
    <w:p w14:paraId="322E485B"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0621 Метилбензол (349)</w:t>
      </w:r>
    </w:p>
    <w:p w14:paraId="349AA520" w14:textId="77777777" w:rsidR="002D4344" w:rsidRPr="002D4344" w:rsidRDefault="002D4344" w:rsidP="002D4344">
      <w:pPr>
        <w:rPr>
          <w:rFonts w:ascii="Times New Roman" w:hAnsi="Times New Roman"/>
          <w:b/>
          <w:i/>
          <w:color w:val="000000"/>
          <w:sz w:val="22"/>
          <w:szCs w:val="22"/>
          <w:u w:val="single"/>
        </w:rPr>
      </w:pPr>
    </w:p>
    <w:p w14:paraId="2BBD7CD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1.45</w:t>
      </w:r>
    </w:p>
    <w:p w14:paraId="1F6B112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1.45 · 0.001186 / 100 = 0.000017197</w:t>
      </w:r>
    </w:p>
    <w:p w14:paraId="697D14B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1.45 · 0.161 / 100 = 0.0023345</w:t>
      </w:r>
    </w:p>
    <w:p w14:paraId="7E8FFE93" w14:textId="77777777" w:rsidR="002D4344" w:rsidRPr="002D4344" w:rsidRDefault="002D4344" w:rsidP="002D4344">
      <w:pPr>
        <w:rPr>
          <w:rFonts w:ascii="Times New Roman" w:hAnsi="Times New Roman"/>
          <w:b/>
          <w:color w:val="000000"/>
          <w:sz w:val="22"/>
          <w:szCs w:val="22"/>
        </w:rPr>
      </w:pPr>
    </w:p>
    <w:p w14:paraId="75264EA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0627 Этилбензол (675)</w:t>
      </w:r>
    </w:p>
    <w:p w14:paraId="59A4433E" w14:textId="77777777" w:rsidR="002D4344" w:rsidRPr="002D4344" w:rsidRDefault="002D4344" w:rsidP="002D4344">
      <w:pPr>
        <w:rPr>
          <w:rFonts w:ascii="Times New Roman" w:hAnsi="Times New Roman"/>
          <w:b/>
          <w:i/>
          <w:color w:val="000000"/>
          <w:sz w:val="22"/>
          <w:szCs w:val="22"/>
          <w:u w:val="single"/>
        </w:rPr>
      </w:pPr>
    </w:p>
    <w:p w14:paraId="0DB494F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0.05</w:t>
      </w:r>
    </w:p>
    <w:p w14:paraId="63C4843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0.05 · 0.001186 / 100 = 0.000000593</w:t>
      </w:r>
    </w:p>
    <w:p w14:paraId="0511888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0.05 · 0.161 / 100 = 0.0000805</w:t>
      </w:r>
    </w:p>
    <w:p w14:paraId="0CAE71C4" w14:textId="77777777" w:rsidR="002D4344" w:rsidRPr="002D4344" w:rsidRDefault="002D4344" w:rsidP="002D4344">
      <w:pPr>
        <w:rPr>
          <w:rFonts w:ascii="Times New Roman" w:hAnsi="Times New Roman"/>
          <w:b/>
          <w:color w:val="000000"/>
          <w:sz w:val="22"/>
          <w:szCs w:val="22"/>
        </w:rPr>
      </w:pPr>
    </w:p>
    <w:p w14:paraId="1B4F28D3"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0616 Диметилбензол (смесь о-, м-, п- изомеров) (203)</w:t>
      </w:r>
    </w:p>
    <w:p w14:paraId="46DDD81B" w14:textId="77777777" w:rsidR="002D4344" w:rsidRPr="002D4344" w:rsidRDefault="002D4344" w:rsidP="002D4344">
      <w:pPr>
        <w:rPr>
          <w:rFonts w:ascii="Times New Roman" w:hAnsi="Times New Roman"/>
          <w:b/>
          <w:i/>
          <w:color w:val="000000"/>
          <w:sz w:val="22"/>
          <w:szCs w:val="22"/>
          <w:u w:val="single"/>
        </w:rPr>
      </w:pPr>
    </w:p>
    <w:p w14:paraId="47B8592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Концентрация ЗВ в парах, % масс (Прил. 14), </w:t>
      </w:r>
      <w:r w:rsidRPr="002D4344">
        <w:rPr>
          <w:rFonts w:ascii="Times New Roman" w:hAnsi="Times New Roman"/>
          <w:b/>
          <w:i/>
          <w:color w:val="000000"/>
          <w:sz w:val="22"/>
          <w:szCs w:val="22"/>
        </w:rPr>
        <w:t xml:space="preserve">CI = </w:t>
      </w:r>
      <w:r w:rsidRPr="002D4344">
        <w:rPr>
          <w:rFonts w:ascii="Times New Roman" w:hAnsi="Times New Roman"/>
          <w:b/>
          <w:color w:val="000000"/>
          <w:sz w:val="22"/>
          <w:szCs w:val="22"/>
        </w:rPr>
        <w:t>0.15</w:t>
      </w:r>
    </w:p>
    <w:p w14:paraId="064102B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(5.2.5), </w:t>
      </w:r>
      <w:r w:rsidRPr="002D4344">
        <w:rPr>
          <w:rFonts w:ascii="Times New Roman" w:hAnsi="Times New Roman"/>
          <w:b/>
          <w:i/>
          <w:color w:val="000000"/>
          <w:sz w:val="22"/>
          <w:szCs w:val="22"/>
        </w:rPr>
        <w:t xml:space="preserve">_M_ = CI · M / 100 = </w:t>
      </w:r>
      <w:r w:rsidRPr="002D4344">
        <w:rPr>
          <w:rFonts w:ascii="Times New Roman" w:hAnsi="Times New Roman"/>
          <w:b/>
          <w:color w:val="000000"/>
          <w:sz w:val="22"/>
          <w:szCs w:val="22"/>
        </w:rPr>
        <w:t>0.15 · 0.001186 / 100 = 0.000001779</w:t>
      </w:r>
    </w:p>
    <w:p w14:paraId="0712D0C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(5.2.4), </w:t>
      </w:r>
      <w:r w:rsidRPr="002D4344">
        <w:rPr>
          <w:rFonts w:ascii="Times New Roman" w:hAnsi="Times New Roman"/>
          <w:b/>
          <w:i/>
          <w:color w:val="000000"/>
          <w:sz w:val="22"/>
          <w:szCs w:val="22"/>
        </w:rPr>
        <w:t xml:space="preserve">_G_ = CI · G / 100 = </w:t>
      </w:r>
      <w:r w:rsidRPr="002D4344">
        <w:rPr>
          <w:rFonts w:ascii="Times New Roman" w:hAnsi="Times New Roman"/>
          <w:b/>
          <w:color w:val="000000"/>
          <w:sz w:val="22"/>
          <w:szCs w:val="22"/>
        </w:rPr>
        <w:t>0.15 · 0.161 / 100 = 0.0002415</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2D4344" w:rsidRPr="002D4344" w14:paraId="608FF8AD"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77DFF3A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6594131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CACE15F"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F4EE41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03E0B44C"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E43EDE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0415</w:t>
            </w:r>
          </w:p>
        </w:tc>
        <w:tc>
          <w:tcPr>
            <w:tcW w:w="2571" w:type="pct"/>
            <w:tcBorders>
              <w:top w:val="single" w:sz="4" w:space="0" w:color="auto"/>
              <w:left w:val="single" w:sz="4" w:space="0" w:color="auto"/>
              <w:bottom w:val="single" w:sz="4" w:space="0" w:color="auto"/>
              <w:right w:val="single" w:sz="4" w:space="0" w:color="auto"/>
            </w:tcBorders>
            <w:hideMark/>
          </w:tcPr>
          <w:p w14:paraId="5F0A5D5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Смесь углеводородов предельных С1-С5 (1502*)</w:t>
            </w:r>
          </w:p>
        </w:tc>
        <w:tc>
          <w:tcPr>
            <w:tcW w:w="1000" w:type="pct"/>
            <w:tcBorders>
              <w:top w:val="single" w:sz="4" w:space="0" w:color="auto"/>
              <w:left w:val="single" w:sz="4" w:space="0" w:color="auto"/>
              <w:bottom w:val="single" w:sz="4" w:space="0" w:color="auto"/>
              <w:right w:val="single" w:sz="4" w:space="0" w:color="auto"/>
            </w:tcBorders>
            <w:hideMark/>
          </w:tcPr>
          <w:p w14:paraId="2BAC4C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0.1215067</w:t>
            </w:r>
          </w:p>
        </w:tc>
        <w:tc>
          <w:tcPr>
            <w:tcW w:w="1071" w:type="pct"/>
            <w:tcBorders>
              <w:top w:val="single" w:sz="4" w:space="0" w:color="auto"/>
              <w:left w:val="single" w:sz="4" w:space="0" w:color="auto"/>
              <w:bottom w:val="single" w:sz="4" w:space="0" w:color="auto"/>
              <w:right w:val="single" w:sz="4" w:space="0" w:color="auto"/>
            </w:tcBorders>
            <w:hideMark/>
          </w:tcPr>
          <w:p w14:paraId="0C0DAE3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0.0008950742</w:t>
            </w:r>
          </w:p>
        </w:tc>
      </w:tr>
      <w:tr w:rsidR="002D4344" w:rsidRPr="002D4344" w14:paraId="2655B520"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E716BF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0416</w:t>
            </w:r>
          </w:p>
        </w:tc>
        <w:tc>
          <w:tcPr>
            <w:tcW w:w="2571" w:type="pct"/>
            <w:tcBorders>
              <w:top w:val="single" w:sz="4" w:space="0" w:color="auto"/>
              <w:left w:val="single" w:sz="4" w:space="0" w:color="auto"/>
              <w:bottom w:val="single" w:sz="4" w:space="0" w:color="auto"/>
              <w:right w:val="single" w:sz="4" w:space="0" w:color="auto"/>
            </w:tcBorders>
            <w:hideMark/>
          </w:tcPr>
          <w:p w14:paraId="404726C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Смесь углеводородов предельных С6-С10 (1503*)</w:t>
            </w:r>
          </w:p>
        </w:tc>
        <w:tc>
          <w:tcPr>
            <w:tcW w:w="1000" w:type="pct"/>
            <w:tcBorders>
              <w:top w:val="single" w:sz="4" w:space="0" w:color="auto"/>
              <w:left w:val="single" w:sz="4" w:space="0" w:color="auto"/>
              <w:bottom w:val="single" w:sz="4" w:space="0" w:color="auto"/>
              <w:right w:val="single" w:sz="4" w:space="0" w:color="auto"/>
            </w:tcBorders>
            <w:hideMark/>
          </w:tcPr>
          <w:p w14:paraId="04A7E13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0.0295918</w:t>
            </w:r>
          </w:p>
        </w:tc>
        <w:tc>
          <w:tcPr>
            <w:tcW w:w="1071" w:type="pct"/>
            <w:tcBorders>
              <w:top w:val="single" w:sz="4" w:space="0" w:color="auto"/>
              <w:left w:val="single" w:sz="4" w:space="0" w:color="auto"/>
              <w:bottom w:val="single" w:sz="4" w:space="0" w:color="auto"/>
              <w:right w:val="single" w:sz="4" w:space="0" w:color="auto"/>
            </w:tcBorders>
            <w:hideMark/>
          </w:tcPr>
          <w:p w14:paraId="37788A1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0.0002179868</w:t>
            </w:r>
          </w:p>
        </w:tc>
      </w:tr>
      <w:tr w:rsidR="002D4344" w:rsidRPr="002D4344" w14:paraId="61A4E633"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112454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0501</w:t>
            </w:r>
          </w:p>
        </w:tc>
        <w:tc>
          <w:tcPr>
            <w:tcW w:w="2571" w:type="pct"/>
            <w:tcBorders>
              <w:top w:val="single" w:sz="4" w:space="0" w:color="auto"/>
              <w:left w:val="single" w:sz="4" w:space="0" w:color="auto"/>
              <w:bottom w:val="single" w:sz="4" w:space="0" w:color="auto"/>
              <w:right w:val="single" w:sz="4" w:space="0" w:color="auto"/>
            </w:tcBorders>
            <w:hideMark/>
          </w:tcPr>
          <w:p w14:paraId="74F84E3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Пентилены (амилены - смесь изомеров) (460)</w:t>
            </w:r>
          </w:p>
        </w:tc>
        <w:tc>
          <w:tcPr>
            <w:tcW w:w="1000" w:type="pct"/>
            <w:tcBorders>
              <w:top w:val="single" w:sz="4" w:space="0" w:color="auto"/>
              <w:left w:val="single" w:sz="4" w:space="0" w:color="auto"/>
              <w:bottom w:val="single" w:sz="4" w:space="0" w:color="auto"/>
              <w:right w:val="single" w:sz="4" w:space="0" w:color="auto"/>
            </w:tcBorders>
            <w:hideMark/>
          </w:tcPr>
          <w:p w14:paraId="74DC9DB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0.004025</w:t>
            </w:r>
          </w:p>
        </w:tc>
        <w:tc>
          <w:tcPr>
            <w:tcW w:w="1071" w:type="pct"/>
            <w:tcBorders>
              <w:top w:val="single" w:sz="4" w:space="0" w:color="auto"/>
              <w:left w:val="single" w:sz="4" w:space="0" w:color="auto"/>
              <w:bottom w:val="single" w:sz="4" w:space="0" w:color="auto"/>
              <w:right w:val="single" w:sz="4" w:space="0" w:color="auto"/>
            </w:tcBorders>
            <w:hideMark/>
          </w:tcPr>
          <w:p w14:paraId="4E9C6A4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0.00002965</w:t>
            </w:r>
          </w:p>
        </w:tc>
      </w:tr>
      <w:tr w:rsidR="002D4344" w:rsidRPr="002D4344" w14:paraId="5182FCDA"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0E20214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0602</w:t>
            </w:r>
          </w:p>
        </w:tc>
        <w:tc>
          <w:tcPr>
            <w:tcW w:w="2571" w:type="pct"/>
            <w:tcBorders>
              <w:top w:val="single" w:sz="4" w:space="0" w:color="auto"/>
              <w:left w:val="single" w:sz="4" w:space="0" w:color="auto"/>
              <w:bottom w:val="single" w:sz="4" w:space="0" w:color="auto"/>
              <w:right w:val="single" w:sz="4" w:space="0" w:color="auto"/>
            </w:tcBorders>
            <w:hideMark/>
          </w:tcPr>
          <w:p w14:paraId="01A93FB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Бензол (64)</w:t>
            </w:r>
          </w:p>
        </w:tc>
        <w:tc>
          <w:tcPr>
            <w:tcW w:w="1000" w:type="pct"/>
            <w:tcBorders>
              <w:top w:val="single" w:sz="4" w:space="0" w:color="auto"/>
              <w:left w:val="single" w:sz="4" w:space="0" w:color="auto"/>
              <w:bottom w:val="single" w:sz="4" w:space="0" w:color="auto"/>
              <w:right w:val="single" w:sz="4" w:space="0" w:color="auto"/>
            </w:tcBorders>
            <w:hideMark/>
          </w:tcPr>
          <w:p w14:paraId="54FF102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0.00322</w:t>
            </w:r>
          </w:p>
        </w:tc>
        <w:tc>
          <w:tcPr>
            <w:tcW w:w="1071" w:type="pct"/>
            <w:tcBorders>
              <w:top w:val="single" w:sz="4" w:space="0" w:color="auto"/>
              <w:left w:val="single" w:sz="4" w:space="0" w:color="auto"/>
              <w:bottom w:val="single" w:sz="4" w:space="0" w:color="auto"/>
              <w:right w:val="single" w:sz="4" w:space="0" w:color="auto"/>
            </w:tcBorders>
            <w:hideMark/>
          </w:tcPr>
          <w:p w14:paraId="581C520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0.00002372</w:t>
            </w:r>
          </w:p>
        </w:tc>
      </w:tr>
      <w:tr w:rsidR="002D4344" w:rsidRPr="002D4344" w14:paraId="315003E7"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292B272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0616</w:t>
            </w:r>
          </w:p>
        </w:tc>
        <w:tc>
          <w:tcPr>
            <w:tcW w:w="2571" w:type="pct"/>
            <w:tcBorders>
              <w:top w:val="single" w:sz="4" w:space="0" w:color="auto"/>
              <w:left w:val="single" w:sz="4" w:space="0" w:color="auto"/>
              <w:bottom w:val="single" w:sz="4" w:space="0" w:color="auto"/>
              <w:right w:val="single" w:sz="4" w:space="0" w:color="auto"/>
            </w:tcBorders>
            <w:hideMark/>
          </w:tcPr>
          <w:p w14:paraId="778951C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hideMark/>
          </w:tcPr>
          <w:p w14:paraId="6A1397A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0.0002415</w:t>
            </w:r>
          </w:p>
        </w:tc>
        <w:tc>
          <w:tcPr>
            <w:tcW w:w="1071" w:type="pct"/>
            <w:tcBorders>
              <w:top w:val="single" w:sz="4" w:space="0" w:color="auto"/>
              <w:left w:val="single" w:sz="4" w:space="0" w:color="auto"/>
              <w:bottom w:val="single" w:sz="4" w:space="0" w:color="auto"/>
              <w:right w:val="single" w:sz="4" w:space="0" w:color="auto"/>
            </w:tcBorders>
            <w:hideMark/>
          </w:tcPr>
          <w:p w14:paraId="0CAF049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0.000001779</w:t>
            </w:r>
          </w:p>
        </w:tc>
      </w:tr>
      <w:tr w:rsidR="002D4344" w:rsidRPr="002D4344" w14:paraId="2FAE9E78"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65B26FB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0621</w:t>
            </w:r>
          </w:p>
        </w:tc>
        <w:tc>
          <w:tcPr>
            <w:tcW w:w="2571" w:type="pct"/>
            <w:tcBorders>
              <w:top w:val="single" w:sz="4" w:space="0" w:color="auto"/>
              <w:left w:val="single" w:sz="4" w:space="0" w:color="auto"/>
              <w:bottom w:val="single" w:sz="4" w:space="0" w:color="auto"/>
              <w:right w:val="single" w:sz="4" w:space="0" w:color="auto"/>
            </w:tcBorders>
            <w:hideMark/>
          </w:tcPr>
          <w:p w14:paraId="09756FB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Метилбензол (349)</w:t>
            </w:r>
          </w:p>
        </w:tc>
        <w:tc>
          <w:tcPr>
            <w:tcW w:w="1000" w:type="pct"/>
            <w:tcBorders>
              <w:top w:val="single" w:sz="4" w:space="0" w:color="auto"/>
              <w:left w:val="single" w:sz="4" w:space="0" w:color="auto"/>
              <w:bottom w:val="single" w:sz="4" w:space="0" w:color="auto"/>
              <w:right w:val="single" w:sz="4" w:space="0" w:color="auto"/>
            </w:tcBorders>
            <w:hideMark/>
          </w:tcPr>
          <w:p w14:paraId="794A9E75"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0.0023345</w:t>
            </w:r>
          </w:p>
        </w:tc>
        <w:tc>
          <w:tcPr>
            <w:tcW w:w="1071" w:type="pct"/>
            <w:tcBorders>
              <w:top w:val="single" w:sz="4" w:space="0" w:color="auto"/>
              <w:left w:val="single" w:sz="4" w:space="0" w:color="auto"/>
              <w:bottom w:val="single" w:sz="4" w:space="0" w:color="auto"/>
              <w:right w:val="single" w:sz="4" w:space="0" w:color="auto"/>
            </w:tcBorders>
            <w:hideMark/>
          </w:tcPr>
          <w:p w14:paraId="3EADE17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0.000017197</w:t>
            </w:r>
          </w:p>
        </w:tc>
      </w:tr>
      <w:tr w:rsidR="002D4344" w:rsidRPr="002D4344" w14:paraId="543F126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902231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0627</w:t>
            </w:r>
          </w:p>
        </w:tc>
        <w:tc>
          <w:tcPr>
            <w:tcW w:w="2571" w:type="pct"/>
            <w:tcBorders>
              <w:top w:val="single" w:sz="4" w:space="0" w:color="auto"/>
              <w:left w:val="single" w:sz="4" w:space="0" w:color="auto"/>
              <w:bottom w:val="single" w:sz="4" w:space="0" w:color="auto"/>
              <w:right w:val="single" w:sz="4" w:space="0" w:color="auto"/>
            </w:tcBorders>
            <w:hideMark/>
          </w:tcPr>
          <w:p w14:paraId="4208AD0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Этилбензол (675)</w:t>
            </w:r>
          </w:p>
        </w:tc>
        <w:tc>
          <w:tcPr>
            <w:tcW w:w="1000" w:type="pct"/>
            <w:tcBorders>
              <w:top w:val="single" w:sz="4" w:space="0" w:color="auto"/>
              <w:left w:val="single" w:sz="4" w:space="0" w:color="auto"/>
              <w:bottom w:val="single" w:sz="4" w:space="0" w:color="auto"/>
              <w:right w:val="single" w:sz="4" w:space="0" w:color="auto"/>
            </w:tcBorders>
            <w:hideMark/>
          </w:tcPr>
          <w:p w14:paraId="61E2BB8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0.0000805</w:t>
            </w:r>
          </w:p>
        </w:tc>
        <w:tc>
          <w:tcPr>
            <w:tcW w:w="1071" w:type="pct"/>
            <w:tcBorders>
              <w:top w:val="single" w:sz="4" w:space="0" w:color="auto"/>
              <w:left w:val="single" w:sz="4" w:space="0" w:color="auto"/>
              <w:bottom w:val="single" w:sz="4" w:space="0" w:color="auto"/>
              <w:right w:val="single" w:sz="4" w:space="0" w:color="auto"/>
            </w:tcBorders>
            <w:hideMark/>
          </w:tcPr>
          <w:p w14:paraId="52424A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0.000000593</w:t>
            </w:r>
          </w:p>
        </w:tc>
      </w:tr>
    </w:tbl>
    <w:p w14:paraId="12B18E2D" w14:textId="77777777" w:rsidR="002D4344" w:rsidRPr="002D4344" w:rsidRDefault="002D4344" w:rsidP="002D4344">
      <w:pPr>
        <w:rPr>
          <w:rFonts w:ascii="Times New Roman" w:hAnsi="Times New Roman"/>
          <w:color w:val="000000"/>
          <w:sz w:val="22"/>
          <w:szCs w:val="22"/>
        </w:rPr>
      </w:pPr>
    </w:p>
    <w:p w14:paraId="40A813E3" w14:textId="77777777" w:rsidR="002D4344" w:rsidRPr="002D4344" w:rsidRDefault="002D4344" w:rsidP="002D4344">
      <w:pPr>
        <w:rPr>
          <w:rFonts w:ascii="Times New Roman" w:hAnsi="Times New Roman"/>
          <w:color w:val="000000"/>
          <w:sz w:val="22"/>
          <w:szCs w:val="22"/>
        </w:rPr>
      </w:pPr>
    </w:p>
    <w:p w14:paraId="0B0FC682" w14:textId="77777777" w:rsidR="002D4344" w:rsidRPr="002D4344" w:rsidRDefault="002D4344" w:rsidP="002D4344">
      <w:pPr>
        <w:rPr>
          <w:rFonts w:ascii="Times New Roman" w:hAnsi="Times New Roman"/>
          <w:color w:val="000000"/>
          <w:sz w:val="22"/>
          <w:szCs w:val="22"/>
        </w:rPr>
      </w:pPr>
    </w:p>
    <w:p w14:paraId="773F10E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w:t>
      </w:r>
      <w:proofErr w:type="gramStart"/>
      <w:r w:rsidRPr="002D4344">
        <w:rPr>
          <w:rFonts w:ascii="Times New Roman" w:hAnsi="Times New Roman"/>
          <w:color w:val="000000"/>
          <w:sz w:val="22"/>
          <w:szCs w:val="22"/>
        </w:rPr>
        <w:t>6005,неорганизованный</w:t>
      </w:r>
      <w:proofErr w:type="gramEnd"/>
      <w:r w:rsidRPr="002D4344">
        <w:rPr>
          <w:rFonts w:ascii="Times New Roman" w:hAnsi="Times New Roman"/>
          <w:color w:val="000000"/>
          <w:sz w:val="22"/>
          <w:szCs w:val="22"/>
        </w:rPr>
        <w:t xml:space="preserve"> Сврочный пост</w:t>
      </w:r>
    </w:p>
    <w:p w14:paraId="4979AB5E" w14:textId="77777777" w:rsidR="002D4344" w:rsidRPr="002D4344" w:rsidRDefault="002D4344" w:rsidP="002D4344">
      <w:pPr>
        <w:rPr>
          <w:rFonts w:ascii="Times New Roman" w:hAnsi="Times New Roman"/>
          <w:color w:val="000000"/>
          <w:sz w:val="22"/>
          <w:szCs w:val="22"/>
        </w:rPr>
      </w:pPr>
    </w:p>
    <w:p w14:paraId="5BB0097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трансформации оксидов азота в NO2, </w:t>
      </w:r>
      <w:r w:rsidRPr="002D4344">
        <w:rPr>
          <w:rFonts w:ascii="Times New Roman" w:hAnsi="Times New Roman"/>
          <w:b/>
          <w:i/>
          <w:color w:val="000000"/>
          <w:sz w:val="22"/>
          <w:szCs w:val="22"/>
        </w:rPr>
        <w:t xml:space="preserve">KNO2 = </w:t>
      </w:r>
      <w:r w:rsidRPr="002D4344">
        <w:rPr>
          <w:rFonts w:ascii="Times New Roman" w:hAnsi="Times New Roman"/>
          <w:b/>
          <w:color w:val="000000"/>
          <w:sz w:val="22"/>
          <w:szCs w:val="22"/>
        </w:rPr>
        <w:t>0.8</w:t>
      </w:r>
    </w:p>
    <w:p w14:paraId="0B671B2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трансформации оксидов азота в NO, </w:t>
      </w:r>
      <w:r w:rsidRPr="002D4344">
        <w:rPr>
          <w:rFonts w:ascii="Times New Roman" w:hAnsi="Times New Roman"/>
          <w:b/>
          <w:i/>
          <w:color w:val="000000"/>
          <w:sz w:val="22"/>
          <w:szCs w:val="22"/>
        </w:rPr>
        <w:t xml:space="preserve">KNO = </w:t>
      </w:r>
      <w:r w:rsidRPr="002D4344">
        <w:rPr>
          <w:rFonts w:ascii="Times New Roman" w:hAnsi="Times New Roman"/>
          <w:b/>
          <w:color w:val="000000"/>
          <w:sz w:val="22"/>
          <w:szCs w:val="22"/>
        </w:rPr>
        <w:t>0.13</w:t>
      </w:r>
    </w:p>
    <w:p w14:paraId="0D897E9D" w14:textId="77777777" w:rsidR="002D4344" w:rsidRPr="002D4344" w:rsidRDefault="002D4344" w:rsidP="002D4344">
      <w:pPr>
        <w:rPr>
          <w:rFonts w:ascii="Times New Roman" w:hAnsi="Times New Roman"/>
          <w:b/>
          <w:color w:val="000000"/>
          <w:sz w:val="22"/>
          <w:szCs w:val="22"/>
        </w:rPr>
      </w:pPr>
    </w:p>
    <w:p w14:paraId="6ECAFF8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РАСЧЕТ выбросов ЗВ от сварки металлов</w:t>
      </w:r>
    </w:p>
    <w:p w14:paraId="7CBA14F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сварки: Ручная дуговая сварка сталей штучными электродами</w:t>
      </w:r>
    </w:p>
    <w:p w14:paraId="09C24A3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Электрод (сварочный материал): МР-3</w:t>
      </w:r>
    </w:p>
    <w:p w14:paraId="7DA6637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Расход сварочных материалов, кг/год, </w:t>
      </w:r>
      <w:r w:rsidRPr="002D4344">
        <w:rPr>
          <w:rFonts w:ascii="Times New Roman" w:hAnsi="Times New Roman"/>
          <w:b/>
          <w:i/>
          <w:color w:val="000000"/>
          <w:sz w:val="22"/>
          <w:szCs w:val="22"/>
        </w:rPr>
        <w:t xml:space="preserve">B = </w:t>
      </w:r>
      <w:r w:rsidRPr="002D4344">
        <w:rPr>
          <w:rFonts w:ascii="Times New Roman" w:hAnsi="Times New Roman"/>
          <w:b/>
          <w:color w:val="000000"/>
          <w:sz w:val="22"/>
          <w:szCs w:val="22"/>
        </w:rPr>
        <w:t>20</w:t>
      </w:r>
    </w:p>
    <w:p w14:paraId="7342C89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Фактический максимальный расход сварочных материалов,</w:t>
      </w:r>
    </w:p>
    <w:p w14:paraId="6416F69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с учетом дискретности работы оборудования, кг/час, </w:t>
      </w:r>
      <w:r w:rsidRPr="002D4344">
        <w:rPr>
          <w:rFonts w:ascii="Times New Roman" w:hAnsi="Times New Roman"/>
          <w:b/>
          <w:i/>
          <w:color w:val="000000"/>
          <w:sz w:val="22"/>
          <w:szCs w:val="22"/>
        </w:rPr>
        <w:t xml:space="preserve">BMAX = </w:t>
      </w:r>
      <w:r w:rsidRPr="002D4344">
        <w:rPr>
          <w:rFonts w:ascii="Times New Roman" w:hAnsi="Times New Roman"/>
          <w:b/>
          <w:color w:val="000000"/>
          <w:sz w:val="22"/>
          <w:szCs w:val="22"/>
        </w:rPr>
        <w:t>1</w:t>
      </w:r>
    </w:p>
    <w:p w14:paraId="5FFEEAAD" w14:textId="77777777" w:rsidR="002D4344" w:rsidRPr="002D4344" w:rsidRDefault="002D4344" w:rsidP="002D4344">
      <w:pPr>
        <w:rPr>
          <w:rFonts w:ascii="Times New Roman" w:hAnsi="Times New Roman"/>
          <w:b/>
          <w:color w:val="000000"/>
          <w:sz w:val="22"/>
          <w:szCs w:val="22"/>
        </w:rPr>
      </w:pPr>
    </w:p>
    <w:p w14:paraId="517DD74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сварочного аэрозоля,</w:t>
      </w:r>
    </w:p>
    <w:p w14:paraId="63B9606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11.5</w:t>
      </w:r>
    </w:p>
    <w:p w14:paraId="59B3B7B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 том числе:</w:t>
      </w:r>
    </w:p>
    <w:p w14:paraId="5E9CBE93" w14:textId="77777777" w:rsidR="002D4344" w:rsidRPr="002D4344" w:rsidRDefault="002D4344" w:rsidP="002D4344">
      <w:pPr>
        <w:rPr>
          <w:rFonts w:ascii="Times New Roman" w:hAnsi="Times New Roman"/>
          <w:color w:val="000000"/>
          <w:sz w:val="22"/>
          <w:szCs w:val="22"/>
        </w:rPr>
      </w:pPr>
    </w:p>
    <w:p w14:paraId="3E48035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0123 Железо (II, III) оксиды (диЖелезо триоксид, Железа оксид) /в пересчете на железо/ (274)</w:t>
      </w:r>
    </w:p>
    <w:p w14:paraId="6BB4F6B2" w14:textId="77777777" w:rsidR="002D4344" w:rsidRPr="002D4344" w:rsidRDefault="002D4344" w:rsidP="002D4344">
      <w:pPr>
        <w:rPr>
          <w:rFonts w:ascii="Times New Roman" w:hAnsi="Times New Roman"/>
          <w:b/>
          <w:i/>
          <w:color w:val="000000"/>
          <w:sz w:val="22"/>
          <w:szCs w:val="22"/>
          <w:u w:val="single"/>
        </w:rPr>
      </w:pPr>
    </w:p>
    <w:p w14:paraId="1868FF8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загрязняющих веществ,</w:t>
      </w:r>
    </w:p>
    <w:p w14:paraId="0F20ABD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9.77</w:t>
      </w:r>
    </w:p>
    <w:p w14:paraId="736D85B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(5.1), </w:t>
      </w:r>
      <w:r w:rsidRPr="002D4344">
        <w:rPr>
          <w:rFonts w:ascii="Times New Roman" w:hAnsi="Times New Roman"/>
          <w:b/>
          <w:i/>
          <w:color w:val="000000"/>
          <w:sz w:val="22"/>
          <w:szCs w:val="22"/>
        </w:rPr>
        <w:t>_M_ = GIS · B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9.77 · 20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0.0001954</w:t>
      </w:r>
    </w:p>
    <w:p w14:paraId="4BAE935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 </w:t>
      </w:r>
      <w:r w:rsidRPr="002D4344">
        <w:rPr>
          <w:rFonts w:ascii="Times New Roman" w:hAnsi="Times New Roman"/>
          <w:b/>
          <w:i/>
          <w:color w:val="000000"/>
          <w:sz w:val="22"/>
          <w:szCs w:val="22"/>
        </w:rPr>
        <w:t xml:space="preserve">_G_ = GIS · BMAX / 3600 = </w:t>
      </w:r>
      <w:r w:rsidRPr="002D4344">
        <w:rPr>
          <w:rFonts w:ascii="Times New Roman" w:hAnsi="Times New Roman"/>
          <w:b/>
          <w:color w:val="000000"/>
          <w:sz w:val="22"/>
          <w:szCs w:val="22"/>
        </w:rPr>
        <w:t>9.77 · 1 / 3600 = 0.002714</w:t>
      </w:r>
    </w:p>
    <w:p w14:paraId="0356774D" w14:textId="77777777" w:rsidR="002D4344" w:rsidRPr="002D4344" w:rsidRDefault="002D4344" w:rsidP="002D4344">
      <w:pPr>
        <w:rPr>
          <w:rFonts w:ascii="Times New Roman" w:hAnsi="Times New Roman"/>
          <w:b/>
          <w:color w:val="000000"/>
          <w:sz w:val="22"/>
          <w:szCs w:val="22"/>
        </w:rPr>
      </w:pPr>
    </w:p>
    <w:p w14:paraId="272B7587"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 xml:space="preserve">Примесь: 0143 Марганец и его соединения /в пересчете </w:t>
      </w:r>
      <w:proofErr w:type="gramStart"/>
      <w:r w:rsidRPr="002D4344">
        <w:rPr>
          <w:rFonts w:ascii="Times New Roman" w:hAnsi="Times New Roman"/>
          <w:b/>
          <w:i/>
          <w:color w:val="000000"/>
          <w:sz w:val="22"/>
          <w:szCs w:val="22"/>
          <w:u w:val="single"/>
        </w:rPr>
        <w:t>на марганца</w:t>
      </w:r>
      <w:proofErr w:type="gramEnd"/>
      <w:r w:rsidRPr="002D4344">
        <w:rPr>
          <w:rFonts w:ascii="Times New Roman" w:hAnsi="Times New Roman"/>
          <w:b/>
          <w:i/>
          <w:color w:val="000000"/>
          <w:sz w:val="22"/>
          <w:szCs w:val="22"/>
          <w:u w:val="single"/>
        </w:rPr>
        <w:t xml:space="preserve"> (IV) оксид/ (327)</w:t>
      </w:r>
    </w:p>
    <w:p w14:paraId="49488A7E" w14:textId="77777777" w:rsidR="002D4344" w:rsidRPr="002D4344" w:rsidRDefault="002D4344" w:rsidP="002D4344">
      <w:pPr>
        <w:rPr>
          <w:rFonts w:ascii="Times New Roman" w:hAnsi="Times New Roman"/>
          <w:b/>
          <w:i/>
          <w:color w:val="000000"/>
          <w:sz w:val="22"/>
          <w:szCs w:val="22"/>
          <w:u w:val="single"/>
        </w:rPr>
      </w:pPr>
    </w:p>
    <w:p w14:paraId="7EF5E46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загрязняющих веществ,</w:t>
      </w:r>
    </w:p>
    <w:p w14:paraId="3A4935F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1.73</w:t>
      </w:r>
    </w:p>
    <w:p w14:paraId="25A71A4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(5.1), </w:t>
      </w:r>
      <w:r w:rsidRPr="002D4344">
        <w:rPr>
          <w:rFonts w:ascii="Times New Roman" w:hAnsi="Times New Roman"/>
          <w:b/>
          <w:i/>
          <w:color w:val="000000"/>
          <w:sz w:val="22"/>
          <w:szCs w:val="22"/>
        </w:rPr>
        <w:t>_M_ = GIS · B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1.73 · 20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0.0000346</w:t>
      </w:r>
    </w:p>
    <w:p w14:paraId="16A799F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 </w:t>
      </w:r>
      <w:r w:rsidRPr="002D4344">
        <w:rPr>
          <w:rFonts w:ascii="Times New Roman" w:hAnsi="Times New Roman"/>
          <w:b/>
          <w:i/>
          <w:color w:val="000000"/>
          <w:sz w:val="22"/>
          <w:szCs w:val="22"/>
        </w:rPr>
        <w:t xml:space="preserve">_G_ = GIS · BMAX / 3600 = </w:t>
      </w:r>
      <w:r w:rsidRPr="002D4344">
        <w:rPr>
          <w:rFonts w:ascii="Times New Roman" w:hAnsi="Times New Roman"/>
          <w:b/>
          <w:color w:val="000000"/>
          <w:sz w:val="22"/>
          <w:szCs w:val="22"/>
        </w:rPr>
        <w:t>1.73 · 1 / 3600 = 0.000481</w:t>
      </w:r>
    </w:p>
    <w:p w14:paraId="36CB5F5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w:t>
      </w:r>
    </w:p>
    <w:p w14:paraId="3315840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Газы:</w:t>
      </w:r>
    </w:p>
    <w:p w14:paraId="5B776200" w14:textId="77777777" w:rsidR="002D4344" w:rsidRPr="002D4344" w:rsidRDefault="002D4344" w:rsidP="002D4344">
      <w:pPr>
        <w:rPr>
          <w:rFonts w:ascii="Times New Roman" w:hAnsi="Times New Roman"/>
          <w:color w:val="000000"/>
          <w:sz w:val="22"/>
          <w:szCs w:val="22"/>
        </w:rPr>
      </w:pPr>
    </w:p>
    <w:p w14:paraId="0DF78932"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0342 Фтористые газообразные соединения /в пересчете на фтор/ (617)</w:t>
      </w:r>
    </w:p>
    <w:p w14:paraId="6C570BEB" w14:textId="77777777" w:rsidR="002D4344" w:rsidRPr="002D4344" w:rsidRDefault="002D4344" w:rsidP="002D4344">
      <w:pPr>
        <w:rPr>
          <w:rFonts w:ascii="Times New Roman" w:hAnsi="Times New Roman"/>
          <w:b/>
          <w:i/>
          <w:color w:val="000000"/>
          <w:sz w:val="22"/>
          <w:szCs w:val="22"/>
          <w:u w:val="single"/>
        </w:rPr>
      </w:pPr>
    </w:p>
    <w:p w14:paraId="62711E8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Удельное выделение загрязняющих веществ,</w:t>
      </w:r>
    </w:p>
    <w:p w14:paraId="28ACC0B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г/кг расходуемого материала (табл. 1, 3), </w:t>
      </w:r>
      <w:r w:rsidRPr="002D4344">
        <w:rPr>
          <w:rFonts w:ascii="Times New Roman" w:hAnsi="Times New Roman"/>
          <w:b/>
          <w:i/>
          <w:color w:val="000000"/>
          <w:sz w:val="22"/>
          <w:szCs w:val="22"/>
        </w:rPr>
        <w:t xml:space="preserve">GIS = </w:t>
      </w:r>
      <w:r w:rsidRPr="002D4344">
        <w:rPr>
          <w:rFonts w:ascii="Times New Roman" w:hAnsi="Times New Roman"/>
          <w:b/>
          <w:color w:val="000000"/>
          <w:sz w:val="22"/>
          <w:szCs w:val="22"/>
        </w:rPr>
        <w:t>0.4</w:t>
      </w:r>
    </w:p>
    <w:p w14:paraId="066AE62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(5.1), </w:t>
      </w:r>
      <w:r w:rsidRPr="002D4344">
        <w:rPr>
          <w:rFonts w:ascii="Times New Roman" w:hAnsi="Times New Roman"/>
          <w:b/>
          <w:i/>
          <w:color w:val="000000"/>
          <w:sz w:val="22"/>
          <w:szCs w:val="22"/>
        </w:rPr>
        <w:t>_M_ = GIS · B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0.4 · 20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0.000008</w:t>
      </w:r>
    </w:p>
    <w:p w14:paraId="4E0B672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(5.2), </w:t>
      </w:r>
      <w:r w:rsidRPr="002D4344">
        <w:rPr>
          <w:rFonts w:ascii="Times New Roman" w:hAnsi="Times New Roman"/>
          <w:b/>
          <w:i/>
          <w:color w:val="000000"/>
          <w:sz w:val="22"/>
          <w:szCs w:val="22"/>
        </w:rPr>
        <w:t xml:space="preserve">_G_ = GIS · BMAX / 3600 = </w:t>
      </w:r>
      <w:r w:rsidRPr="002D4344">
        <w:rPr>
          <w:rFonts w:ascii="Times New Roman" w:hAnsi="Times New Roman"/>
          <w:b/>
          <w:color w:val="000000"/>
          <w:sz w:val="22"/>
          <w:szCs w:val="22"/>
        </w:rPr>
        <w:t>0.4 · 1 / 3600 = 0.000111</w:t>
      </w:r>
    </w:p>
    <w:p w14:paraId="268194AB" w14:textId="77777777" w:rsidR="002D4344" w:rsidRPr="002D4344" w:rsidRDefault="002D4344" w:rsidP="002D4344">
      <w:pPr>
        <w:rPr>
          <w:rFonts w:ascii="Times New Roman" w:hAnsi="Times New Roman"/>
          <w:b/>
          <w:color w:val="000000"/>
          <w:sz w:val="22"/>
          <w:szCs w:val="22"/>
        </w:rPr>
      </w:pPr>
    </w:p>
    <w:p w14:paraId="543138D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3EC39E00"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7F5F60D4"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0912B076"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0853B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37F8950"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166B8901"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71913AF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0123</w:t>
            </w:r>
          </w:p>
        </w:tc>
        <w:tc>
          <w:tcPr>
            <w:tcW w:w="2643" w:type="pct"/>
            <w:tcBorders>
              <w:top w:val="single" w:sz="4" w:space="0" w:color="auto"/>
              <w:left w:val="single" w:sz="4" w:space="0" w:color="auto"/>
              <w:bottom w:val="single" w:sz="4" w:space="0" w:color="auto"/>
              <w:right w:val="single" w:sz="4" w:space="0" w:color="auto"/>
            </w:tcBorders>
            <w:hideMark/>
          </w:tcPr>
          <w:p w14:paraId="6B90152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Железо (II, III) оксиды (диЖелезо триоксид, Железа оксид) /в пересчете на железо/ (274)</w:t>
            </w:r>
          </w:p>
        </w:tc>
        <w:tc>
          <w:tcPr>
            <w:tcW w:w="1000" w:type="pct"/>
            <w:tcBorders>
              <w:top w:val="single" w:sz="4" w:space="0" w:color="auto"/>
              <w:left w:val="single" w:sz="4" w:space="0" w:color="auto"/>
              <w:bottom w:val="single" w:sz="4" w:space="0" w:color="auto"/>
              <w:right w:val="single" w:sz="4" w:space="0" w:color="auto"/>
            </w:tcBorders>
            <w:hideMark/>
          </w:tcPr>
          <w:p w14:paraId="118984D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0.0027140</w:t>
            </w:r>
          </w:p>
        </w:tc>
        <w:tc>
          <w:tcPr>
            <w:tcW w:w="1000" w:type="pct"/>
            <w:tcBorders>
              <w:top w:val="single" w:sz="4" w:space="0" w:color="auto"/>
              <w:left w:val="single" w:sz="4" w:space="0" w:color="auto"/>
              <w:bottom w:val="single" w:sz="4" w:space="0" w:color="auto"/>
              <w:right w:val="single" w:sz="4" w:space="0" w:color="auto"/>
            </w:tcBorders>
            <w:hideMark/>
          </w:tcPr>
          <w:p w14:paraId="63BAF59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0.0001954</w:t>
            </w:r>
          </w:p>
        </w:tc>
      </w:tr>
      <w:tr w:rsidR="002D4344" w:rsidRPr="002D4344" w14:paraId="09C4AAD6"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3673B03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0143</w:t>
            </w:r>
          </w:p>
        </w:tc>
        <w:tc>
          <w:tcPr>
            <w:tcW w:w="2643" w:type="pct"/>
            <w:tcBorders>
              <w:top w:val="single" w:sz="4" w:space="0" w:color="auto"/>
              <w:left w:val="single" w:sz="4" w:space="0" w:color="auto"/>
              <w:bottom w:val="single" w:sz="4" w:space="0" w:color="auto"/>
              <w:right w:val="single" w:sz="4" w:space="0" w:color="auto"/>
            </w:tcBorders>
            <w:hideMark/>
          </w:tcPr>
          <w:p w14:paraId="0F3C51C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Марганец и его соединения /в пересчете </w:t>
            </w:r>
            <w:proofErr w:type="gramStart"/>
            <w:r w:rsidRPr="002D4344">
              <w:rPr>
                <w:rFonts w:ascii="Times New Roman" w:hAnsi="Times New Roman"/>
                <w:color w:val="000000"/>
                <w:sz w:val="22"/>
                <w:szCs w:val="22"/>
              </w:rPr>
              <w:t>на марганца</w:t>
            </w:r>
            <w:proofErr w:type="gramEnd"/>
            <w:r w:rsidRPr="002D4344">
              <w:rPr>
                <w:rFonts w:ascii="Times New Roman" w:hAnsi="Times New Roman"/>
                <w:color w:val="000000"/>
                <w:sz w:val="22"/>
                <w:szCs w:val="22"/>
              </w:rPr>
              <w:t xml:space="preserve"> (IV) оксид/ (327)</w:t>
            </w:r>
          </w:p>
        </w:tc>
        <w:tc>
          <w:tcPr>
            <w:tcW w:w="1000" w:type="pct"/>
            <w:tcBorders>
              <w:top w:val="single" w:sz="4" w:space="0" w:color="auto"/>
              <w:left w:val="single" w:sz="4" w:space="0" w:color="auto"/>
              <w:bottom w:val="single" w:sz="4" w:space="0" w:color="auto"/>
              <w:right w:val="single" w:sz="4" w:space="0" w:color="auto"/>
            </w:tcBorders>
            <w:hideMark/>
          </w:tcPr>
          <w:p w14:paraId="1819F55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0.0004810</w:t>
            </w:r>
          </w:p>
        </w:tc>
        <w:tc>
          <w:tcPr>
            <w:tcW w:w="1000" w:type="pct"/>
            <w:tcBorders>
              <w:top w:val="single" w:sz="4" w:space="0" w:color="auto"/>
              <w:left w:val="single" w:sz="4" w:space="0" w:color="auto"/>
              <w:bottom w:val="single" w:sz="4" w:space="0" w:color="auto"/>
              <w:right w:val="single" w:sz="4" w:space="0" w:color="auto"/>
            </w:tcBorders>
            <w:hideMark/>
          </w:tcPr>
          <w:p w14:paraId="36E4FCD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0.0000346</w:t>
            </w:r>
          </w:p>
        </w:tc>
      </w:tr>
      <w:tr w:rsidR="002D4344" w:rsidRPr="002D4344" w14:paraId="3D90D9F4"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8DA885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0342</w:t>
            </w:r>
          </w:p>
        </w:tc>
        <w:tc>
          <w:tcPr>
            <w:tcW w:w="2643" w:type="pct"/>
            <w:tcBorders>
              <w:top w:val="single" w:sz="4" w:space="0" w:color="auto"/>
              <w:left w:val="single" w:sz="4" w:space="0" w:color="auto"/>
              <w:bottom w:val="single" w:sz="4" w:space="0" w:color="auto"/>
              <w:right w:val="single" w:sz="4" w:space="0" w:color="auto"/>
            </w:tcBorders>
            <w:hideMark/>
          </w:tcPr>
          <w:p w14:paraId="52AD5F1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hideMark/>
          </w:tcPr>
          <w:p w14:paraId="6025443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0.0001110</w:t>
            </w:r>
          </w:p>
        </w:tc>
        <w:tc>
          <w:tcPr>
            <w:tcW w:w="1000" w:type="pct"/>
            <w:tcBorders>
              <w:top w:val="single" w:sz="4" w:space="0" w:color="auto"/>
              <w:left w:val="single" w:sz="4" w:space="0" w:color="auto"/>
              <w:bottom w:val="single" w:sz="4" w:space="0" w:color="auto"/>
              <w:right w:val="single" w:sz="4" w:space="0" w:color="auto"/>
            </w:tcBorders>
            <w:hideMark/>
          </w:tcPr>
          <w:p w14:paraId="10B652B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0.0000080</w:t>
            </w:r>
          </w:p>
        </w:tc>
      </w:tr>
    </w:tbl>
    <w:p w14:paraId="79062F71" w14:textId="77777777" w:rsidR="002D4344" w:rsidRPr="002D4344" w:rsidRDefault="002D4344" w:rsidP="002D4344">
      <w:pPr>
        <w:rPr>
          <w:rFonts w:ascii="Times New Roman" w:hAnsi="Times New Roman"/>
          <w:color w:val="000000"/>
          <w:sz w:val="22"/>
          <w:szCs w:val="22"/>
        </w:rPr>
      </w:pPr>
    </w:p>
    <w:p w14:paraId="7D56FF07" w14:textId="77777777" w:rsidR="002D4344" w:rsidRPr="002D4344" w:rsidRDefault="002D4344" w:rsidP="002D4344">
      <w:pPr>
        <w:rPr>
          <w:rFonts w:ascii="Times New Roman" w:hAnsi="Times New Roman"/>
          <w:color w:val="000000"/>
          <w:sz w:val="22"/>
          <w:szCs w:val="22"/>
        </w:rPr>
      </w:pPr>
    </w:p>
    <w:p w14:paraId="0D82AED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6006, РММ</w:t>
      </w:r>
    </w:p>
    <w:p w14:paraId="697A85AF" w14:textId="77777777" w:rsidR="002D4344" w:rsidRPr="002D4344" w:rsidRDefault="002D4344" w:rsidP="002D4344">
      <w:pPr>
        <w:rPr>
          <w:rFonts w:ascii="Times New Roman" w:hAnsi="Times New Roman"/>
          <w:color w:val="000000"/>
          <w:sz w:val="22"/>
          <w:szCs w:val="22"/>
        </w:rPr>
      </w:pPr>
    </w:p>
    <w:p w14:paraId="1C67760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Технология обработки: Механическая обработка металлов</w:t>
      </w:r>
    </w:p>
    <w:p w14:paraId="482789C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Местный отсос пыли не проводится</w:t>
      </w:r>
    </w:p>
    <w:p w14:paraId="2FDDDA6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Тип расчета: без охлаждения</w:t>
      </w:r>
    </w:p>
    <w:p w14:paraId="6D10A15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оборудования: Заточные станки, с диаметром шлифовального круга - 250 мм</w:t>
      </w:r>
    </w:p>
    <w:p w14:paraId="3209A2F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Фактический годовой фонд времени работы одной единицы оборудования, ч/год, </w:t>
      </w:r>
      <w:r w:rsidRPr="002D4344">
        <w:rPr>
          <w:rFonts w:ascii="Times New Roman" w:hAnsi="Times New Roman"/>
          <w:b/>
          <w:i/>
          <w:color w:val="000000"/>
          <w:sz w:val="22"/>
          <w:szCs w:val="22"/>
        </w:rPr>
        <w:t xml:space="preserve">_T_ = </w:t>
      </w:r>
      <w:r w:rsidRPr="002D4344">
        <w:rPr>
          <w:rFonts w:ascii="Times New Roman" w:hAnsi="Times New Roman"/>
          <w:b/>
          <w:color w:val="000000"/>
          <w:sz w:val="22"/>
          <w:szCs w:val="22"/>
        </w:rPr>
        <w:t>10</w:t>
      </w:r>
    </w:p>
    <w:p w14:paraId="36BD2E4D"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Число станков данного типа, шт., </w:t>
      </w:r>
      <w:r w:rsidRPr="002D4344">
        <w:rPr>
          <w:rFonts w:ascii="Times New Roman" w:hAnsi="Times New Roman"/>
          <w:b/>
          <w:i/>
          <w:color w:val="000000"/>
          <w:sz w:val="22"/>
          <w:szCs w:val="22"/>
        </w:rPr>
        <w:t xml:space="preserve">_KOLIV_ = </w:t>
      </w:r>
      <w:r w:rsidRPr="002D4344">
        <w:rPr>
          <w:rFonts w:ascii="Times New Roman" w:hAnsi="Times New Roman"/>
          <w:b/>
          <w:color w:val="000000"/>
          <w:sz w:val="22"/>
          <w:szCs w:val="22"/>
        </w:rPr>
        <w:t>1</w:t>
      </w:r>
    </w:p>
    <w:p w14:paraId="12A61AA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Число станков данного типа, работающих одновременно, шт., </w:t>
      </w:r>
      <w:r w:rsidRPr="002D4344">
        <w:rPr>
          <w:rFonts w:ascii="Times New Roman" w:hAnsi="Times New Roman"/>
          <w:b/>
          <w:i/>
          <w:color w:val="000000"/>
          <w:sz w:val="22"/>
          <w:szCs w:val="22"/>
        </w:rPr>
        <w:t xml:space="preserve">NS1 = </w:t>
      </w:r>
      <w:r w:rsidRPr="002D4344">
        <w:rPr>
          <w:rFonts w:ascii="Times New Roman" w:hAnsi="Times New Roman"/>
          <w:b/>
          <w:color w:val="000000"/>
          <w:sz w:val="22"/>
          <w:szCs w:val="22"/>
        </w:rPr>
        <w:t>1</w:t>
      </w:r>
    </w:p>
    <w:p w14:paraId="0958B0D1" w14:textId="77777777" w:rsidR="002D4344" w:rsidRPr="002D4344" w:rsidRDefault="002D4344" w:rsidP="002D4344">
      <w:pPr>
        <w:rPr>
          <w:rFonts w:ascii="Times New Roman" w:hAnsi="Times New Roman"/>
          <w:b/>
          <w:color w:val="000000"/>
          <w:sz w:val="22"/>
          <w:szCs w:val="22"/>
        </w:rPr>
      </w:pPr>
    </w:p>
    <w:p w14:paraId="2A83EDFC"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2930 Пыль абразивная (Корунд белый, Монокорунд) (1027*)</w:t>
      </w:r>
    </w:p>
    <w:p w14:paraId="224DAEE5" w14:textId="77777777" w:rsidR="002D4344" w:rsidRPr="002D4344" w:rsidRDefault="002D4344" w:rsidP="002D4344">
      <w:pPr>
        <w:rPr>
          <w:rFonts w:ascii="Times New Roman" w:hAnsi="Times New Roman"/>
          <w:b/>
          <w:i/>
          <w:color w:val="000000"/>
          <w:sz w:val="22"/>
          <w:szCs w:val="22"/>
          <w:u w:val="single"/>
        </w:rPr>
      </w:pPr>
    </w:p>
    <w:p w14:paraId="193B5292"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г/с (табл. 1), </w:t>
      </w:r>
      <w:r w:rsidRPr="002D4344">
        <w:rPr>
          <w:rFonts w:ascii="Times New Roman" w:hAnsi="Times New Roman"/>
          <w:b/>
          <w:i/>
          <w:color w:val="000000"/>
          <w:sz w:val="22"/>
          <w:szCs w:val="22"/>
        </w:rPr>
        <w:t xml:space="preserve">GV = </w:t>
      </w:r>
      <w:r w:rsidRPr="002D4344">
        <w:rPr>
          <w:rFonts w:ascii="Times New Roman" w:hAnsi="Times New Roman"/>
          <w:b/>
          <w:color w:val="000000"/>
          <w:sz w:val="22"/>
          <w:szCs w:val="22"/>
        </w:rPr>
        <w:t>0.011</w:t>
      </w:r>
    </w:p>
    <w:p w14:paraId="13DB7A8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гравитационного оседания (п. 5.3.2), </w:t>
      </w:r>
      <w:r w:rsidRPr="002D4344">
        <w:rPr>
          <w:rFonts w:ascii="Times New Roman" w:hAnsi="Times New Roman"/>
          <w:b/>
          <w:i/>
          <w:color w:val="000000"/>
          <w:sz w:val="22"/>
          <w:szCs w:val="22"/>
        </w:rPr>
        <w:t xml:space="preserve">KN = </w:t>
      </w:r>
      <w:r w:rsidRPr="002D4344">
        <w:rPr>
          <w:rFonts w:ascii="Times New Roman" w:hAnsi="Times New Roman"/>
          <w:b/>
          <w:color w:val="000000"/>
          <w:sz w:val="22"/>
          <w:szCs w:val="22"/>
        </w:rPr>
        <w:t>0.2</w:t>
      </w:r>
    </w:p>
    <w:p w14:paraId="65F8CF4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(1), </w:t>
      </w:r>
      <w:r w:rsidRPr="002D4344">
        <w:rPr>
          <w:rFonts w:ascii="Times New Roman" w:hAnsi="Times New Roman"/>
          <w:b/>
          <w:i/>
          <w:color w:val="000000"/>
          <w:sz w:val="22"/>
          <w:szCs w:val="22"/>
        </w:rPr>
        <w:t>_M_ = 3600 · KN · GV · _T_ · _KOLIV_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3600 · 0.2 · 0.011 · 10 · 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0.0000792</w:t>
      </w:r>
    </w:p>
    <w:p w14:paraId="1533E9A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(2), </w:t>
      </w:r>
      <w:r w:rsidRPr="002D4344">
        <w:rPr>
          <w:rFonts w:ascii="Times New Roman" w:hAnsi="Times New Roman"/>
          <w:b/>
          <w:i/>
          <w:color w:val="000000"/>
          <w:sz w:val="22"/>
          <w:szCs w:val="22"/>
        </w:rPr>
        <w:t xml:space="preserve">_G_ = KN · GV · NS1 = </w:t>
      </w:r>
      <w:r w:rsidRPr="002D4344">
        <w:rPr>
          <w:rFonts w:ascii="Times New Roman" w:hAnsi="Times New Roman"/>
          <w:b/>
          <w:color w:val="000000"/>
          <w:sz w:val="22"/>
          <w:szCs w:val="22"/>
        </w:rPr>
        <w:t>0.2 · 0.011 · 1 = 0.0022</w:t>
      </w:r>
    </w:p>
    <w:p w14:paraId="03966004" w14:textId="77777777" w:rsidR="002D4344" w:rsidRPr="002D4344" w:rsidRDefault="002D4344" w:rsidP="002D4344">
      <w:pPr>
        <w:rPr>
          <w:rFonts w:ascii="Times New Roman" w:hAnsi="Times New Roman"/>
          <w:b/>
          <w:color w:val="000000"/>
          <w:sz w:val="22"/>
          <w:szCs w:val="22"/>
        </w:rPr>
      </w:pPr>
    </w:p>
    <w:p w14:paraId="3AEE3878"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2902 Взвешенные частицы (116)</w:t>
      </w:r>
    </w:p>
    <w:p w14:paraId="5FF92437" w14:textId="77777777" w:rsidR="002D4344" w:rsidRPr="002D4344" w:rsidRDefault="002D4344" w:rsidP="002D4344">
      <w:pPr>
        <w:rPr>
          <w:rFonts w:ascii="Times New Roman" w:hAnsi="Times New Roman"/>
          <w:b/>
          <w:i/>
          <w:color w:val="000000"/>
          <w:sz w:val="22"/>
          <w:szCs w:val="22"/>
          <w:u w:val="single"/>
        </w:rPr>
      </w:pPr>
    </w:p>
    <w:p w14:paraId="73EF3CE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Удельный выброс, г/с (табл. 1), </w:t>
      </w:r>
      <w:r w:rsidRPr="002D4344">
        <w:rPr>
          <w:rFonts w:ascii="Times New Roman" w:hAnsi="Times New Roman"/>
          <w:b/>
          <w:i/>
          <w:color w:val="000000"/>
          <w:sz w:val="22"/>
          <w:szCs w:val="22"/>
        </w:rPr>
        <w:t xml:space="preserve">GV = </w:t>
      </w:r>
      <w:r w:rsidRPr="002D4344">
        <w:rPr>
          <w:rFonts w:ascii="Times New Roman" w:hAnsi="Times New Roman"/>
          <w:b/>
          <w:color w:val="000000"/>
          <w:sz w:val="22"/>
          <w:szCs w:val="22"/>
        </w:rPr>
        <w:t>0.016</w:t>
      </w:r>
    </w:p>
    <w:p w14:paraId="3C004B7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гравитационного оседания (п. 5.3.2), </w:t>
      </w:r>
      <w:r w:rsidRPr="002D4344">
        <w:rPr>
          <w:rFonts w:ascii="Times New Roman" w:hAnsi="Times New Roman"/>
          <w:b/>
          <w:i/>
          <w:color w:val="000000"/>
          <w:sz w:val="22"/>
          <w:szCs w:val="22"/>
        </w:rPr>
        <w:t xml:space="preserve">KN = </w:t>
      </w:r>
      <w:r w:rsidRPr="002D4344">
        <w:rPr>
          <w:rFonts w:ascii="Times New Roman" w:hAnsi="Times New Roman"/>
          <w:b/>
          <w:color w:val="000000"/>
          <w:sz w:val="22"/>
          <w:szCs w:val="22"/>
        </w:rPr>
        <w:t>0.2</w:t>
      </w:r>
    </w:p>
    <w:p w14:paraId="725C4DF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(1), </w:t>
      </w:r>
      <w:r w:rsidRPr="002D4344">
        <w:rPr>
          <w:rFonts w:ascii="Times New Roman" w:hAnsi="Times New Roman"/>
          <w:b/>
          <w:i/>
          <w:color w:val="000000"/>
          <w:sz w:val="22"/>
          <w:szCs w:val="22"/>
        </w:rPr>
        <w:t>_M_ = 3600 · KN · GV · _T_ · _KOLIV_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3600 · 0.2 · 0.016 · 10 · 1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0.0001152</w:t>
      </w:r>
    </w:p>
    <w:p w14:paraId="5A2854AC"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(2), </w:t>
      </w:r>
      <w:r w:rsidRPr="002D4344">
        <w:rPr>
          <w:rFonts w:ascii="Times New Roman" w:hAnsi="Times New Roman"/>
          <w:b/>
          <w:i/>
          <w:color w:val="000000"/>
          <w:sz w:val="22"/>
          <w:szCs w:val="22"/>
        </w:rPr>
        <w:t xml:space="preserve">_G_ = KN · GV · NS1 = </w:t>
      </w:r>
      <w:r w:rsidRPr="002D4344">
        <w:rPr>
          <w:rFonts w:ascii="Times New Roman" w:hAnsi="Times New Roman"/>
          <w:b/>
          <w:color w:val="000000"/>
          <w:sz w:val="22"/>
          <w:szCs w:val="22"/>
        </w:rPr>
        <w:t>0.2 · 0.016 · 1 = 0.0032</w:t>
      </w:r>
    </w:p>
    <w:p w14:paraId="58453734" w14:textId="77777777" w:rsidR="002D4344" w:rsidRPr="002D4344" w:rsidRDefault="002D4344" w:rsidP="002D4344">
      <w:pPr>
        <w:rPr>
          <w:rFonts w:ascii="Times New Roman" w:hAnsi="Times New Roman"/>
          <w:b/>
          <w:color w:val="000000"/>
          <w:sz w:val="22"/>
          <w:szCs w:val="22"/>
        </w:rPr>
      </w:pPr>
    </w:p>
    <w:p w14:paraId="7263B53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1535E55F"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762C957C"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276FBC6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49B3C65"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268B007"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3223AB0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4FAD256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2902</w:t>
            </w:r>
          </w:p>
        </w:tc>
        <w:tc>
          <w:tcPr>
            <w:tcW w:w="2643" w:type="pct"/>
            <w:tcBorders>
              <w:top w:val="single" w:sz="4" w:space="0" w:color="auto"/>
              <w:left w:val="single" w:sz="4" w:space="0" w:color="auto"/>
              <w:bottom w:val="single" w:sz="4" w:space="0" w:color="auto"/>
              <w:right w:val="single" w:sz="4" w:space="0" w:color="auto"/>
            </w:tcBorders>
            <w:hideMark/>
          </w:tcPr>
          <w:p w14:paraId="4080F3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hideMark/>
          </w:tcPr>
          <w:p w14:paraId="2E1BA41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0.0032000</w:t>
            </w:r>
          </w:p>
        </w:tc>
        <w:tc>
          <w:tcPr>
            <w:tcW w:w="1000" w:type="pct"/>
            <w:tcBorders>
              <w:top w:val="single" w:sz="4" w:space="0" w:color="auto"/>
              <w:left w:val="single" w:sz="4" w:space="0" w:color="auto"/>
              <w:bottom w:val="single" w:sz="4" w:space="0" w:color="auto"/>
              <w:right w:val="single" w:sz="4" w:space="0" w:color="auto"/>
            </w:tcBorders>
            <w:hideMark/>
          </w:tcPr>
          <w:p w14:paraId="7572048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0.0001152</w:t>
            </w:r>
          </w:p>
        </w:tc>
      </w:tr>
      <w:tr w:rsidR="002D4344" w:rsidRPr="002D4344" w14:paraId="2FC67700"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1D64B6D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2930</w:t>
            </w:r>
          </w:p>
        </w:tc>
        <w:tc>
          <w:tcPr>
            <w:tcW w:w="2643" w:type="pct"/>
            <w:tcBorders>
              <w:top w:val="single" w:sz="4" w:space="0" w:color="auto"/>
              <w:left w:val="single" w:sz="4" w:space="0" w:color="auto"/>
              <w:bottom w:val="single" w:sz="4" w:space="0" w:color="auto"/>
              <w:right w:val="single" w:sz="4" w:space="0" w:color="auto"/>
            </w:tcBorders>
            <w:hideMark/>
          </w:tcPr>
          <w:p w14:paraId="3BC7D9CF"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Пыль абразивная (Корунд белый, Монокорунд) (1027*)</w:t>
            </w:r>
          </w:p>
        </w:tc>
        <w:tc>
          <w:tcPr>
            <w:tcW w:w="1000" w:type="pct"/>
            <w:tcBorders>
              <w:top w:val="single" w:sz="4" w:space="0" w:color="auto"/>
              <w:left w:val="single" w:sz="4" w:space="0" w:color="auto"/>
              <w:bottom w:val="single" w:sz="4" w:space="0" w:color="auto"/>
              <w:right w:val="single" w:sz="4" w:space="0" w:color="auto"/>
            </w:tcBorders>
            <w:hideMark/>
          </w:tcPr>
          <w:p w14:paraId="7CFBA367"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0.0022000</w:t>
            </w:r>
          </w:p>
        </w:tc>
        <w:tc>
          <w:tcPr>
            <w:tcW w:w="1000" w:type="pct"/>
            <w:tcBorders>
              <w:top w:val="single" w:sz="4" w:space="0" w:color="auto"/>
              <w:left w:val="single" w:sz="4" w:space="0" w:color="auto"/>
              <w:bottom w:val="single" w:sz="4" w:space="0" w:color="auto"/>
              <w:right w:val="single" w:sz="4" w:space="0" w:color="auto"/>
            </w:tcBorders>
            <w:hideMark/>
          </w:tcPr>
          <w:p w14:paraId="5CB8920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0.0000792</w:t>
            </w:r>
          </w:p>
        </w:tc>
      </w:tr>
    </w:tbl>
    <w:p w14:paraId="6BD002C7" w14:textId="77777777" w:rsidR="002D4344" w:rsidRPr="002D4344" w:rsidRDefault="002D4344" w:rsidP="002D4344">
      <w:pPr>
        <w:rPr>
          <w:rFonts w:ascii="Times New Roman" w:hAnsi="Times New Roman"/>
          <w:color w:val="000000"/>
          <w:sz w:val="22"/>
          <w:szCs w:val="22"/>
        </w:rPr>
      </w:pPr>
    </w:p>
    <w:p w14:paraId="26078CF2" w14:textId="77777777" w:rsidR="002D4344" w:rsidRPr="002D4344" w:rsidRDefault="002D4344" w:rsidP="002D4344">
      <w:pPr>
        <w:rPr>
          <w:rFonts w:ascii="Times New Roman" w:hAnsi="Times New Roman"/>
          <w:color w:val="000000"/>
          <w:sz w:val="22"/>
          <w:szCs w:val="22"/>
        </w:rPr>
      </w:pPr>
    </w:p>
    <w:p w14:paraId="0AB6F51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6007, Участок пригтовления цементного раствора</w:t>
      </w:r>
    </w:p>
    <w:p w14:paraId="27E5FACE" w14:textId="77777777" w:rsidR="002D4344" w:rsidRPr="002D4344" w:rsidRDefault="002D4344" w:rsidP="002D4344">
      <w:pPr>
        <w:rPr>
          <w:rFonts w:ascii="Times New Roman" w:hAnsi="Times New Roman"/>
          <w:color w:val="000000"/>
          <w:sz w:val="22"/>
          <w:szCs w:val="22"/>
        </w:rPr>
      </w:pPr>
    </w:p>
    <w:p w14:paraId="3CD37D3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Вид работ: Расчет выбросов от складов пылящих материалов (п. 9.3.2)</w:t>
      </w:r>
    </w:p>
    <w:p w14:paraId="187677C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Материал: Цемент</w:t>
      </w:r>
    </w:p>
    <w:p w14:paraId="13DEB364" w14:textId="77777777" w:rsidR="002D4344" w:rsidRPr="002D4344" w:rsidRDefault="002D4344" w:rsidP="002D4344">
      <w:pPr>
        <w:rPr>
          <w:rFonts w:ascii="Times New Roman" w:hAnsi="Times New Roman"/>
          <w:color w:val="000000"/>
          <w:sz w:val="22"/>
          <w:szCs w:val="22"/>
        </w:rPr>
      </w:pPr>
    </w:p>
    <w:p w14:paraId="6194B47B"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Влажность материала в диапазоне: 0.5 - 1.0 %</w:t>
      </w:r>
    </w:p>
    <w:p w14:paraId="20DCB285"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влажность материала(табл.9.1), </w:t>
      </w:r>
      <w:r w:rsidRPr="002D4344">
        <w:rPr>
          <w:rFonts w:ascii="Times New Roman" w:hAnsi="Times New Roman"/>
          <w:b/>
          <w:i/>
          <w:color w:val="000000"/>
          <w:sz w:val="22"/>
          <w:szCs w:val="22"/>
        </w:rPr>
        <w:t xml:space="preserve">K0 = </w:t>
      </w:r>
      <w:r w:rsidRPr="002D4344">
        <w:rPr>
          <w:rFonts w:ascii="Times New Roman" w:hAnsi="Times New Roman"/>
          <w:b/>
          <w:color w:val="000000"/>
          <w:sz w:val="22"/>
          <w:szCs w:val="22"/>
        </w:rPr>
        <w:t>1.5</w:t>
      </w:r>
    </w:p>
    <w:p w14:paraId="4DB95801"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Скорость ветра в диапазоне: 2.0 - 5.0 м/с</w:t>
      </w:r>
    </w:p>
    <w:p w14:paraId="5A720756"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среднегодовую скорость ветра(табл.9.2), </w:t>
      </w:r>
      <w:r w:rsidRPr="002D4344">
        <w:rPr>
          <w:rFonts w:ascii="Times New Roman" w:hAnsi="Times New Roman"/>
          <w:b/>
          <w:i/>
          <w:color w:val="000000"/>
          <w:sz w:val="22"/>
          <w:szCs w:val="22"/>
        </w:rPr>
        <w:t xml:space="preserve">K1 = </w:t>
      </w:r>
      <w:r w:rsidRPr="002D4344">
        <w:rPr>
          <w:rFonts w:ascii="Times New Roman" w:hAnsi="Times New Roman"/>
          <w:b/>
          <w:color w:val="000000"/>
          <w:sz w:val="22"/>
          <w:szCs w:val="22"/>
        </w:rPr>
        <w:t>1.2</w:t>
      </w:r>
    </w:p>
    <w:p w14:paraId="63905A70"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Местные условия: склады, хранилища открытые с 4-х сторон</w:t>
      </w:r>
    </w:p>
    <w:p w14:paraId="33EA5F9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 учитывающий степень защищенности узла(табл.9.4), </w:t>
      </w:r>
      <w:r w:rsidRPr="002D4344">
        <w:rPr>
          <w:rFonts w:ascii="Times New Roman" w:hAnsi="Times New Roman"/>
          <w:b/>
          <w:i/>
          <w:color w:val="000000"/>
          <w:sz w:val="22"/>
          <w:szCs w:val="22"/>
        </w:rPr>
        <w:t xml:space="preserve">K4 = </w:t>
      </w:r>
      <w:r w:rsidRPr="002D4344">
        <w:rPr>
          <w:rFonts w:ascii="Times New Roman" w:hAnsi="Times New Roman"/>
          <w:b/>
          <w:color w:val="000000"/>
          <w:sz w:val="22"/>
          <w:szCs w:val="22"/>
        </w:rPr>
        <w:t>1</w:t>
      </w:r>
    </w:p>
    <w:p w14:paraId="4162FD9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Высота падения материала, м, </w:t>
      </w:r>
      <w:r w:rsidRPr="002D4344">
        <w:rPr>
          <w:rFonts w:ascii="Times New Roman" w:hAnsi="Times New Roman"/>
          <w:b/>
          <w:i/>
          <w:color w:val="000000"/>
          <w:sz w:val="22"/>
          <w:szCs w:val="22"/>
        </w:rPr>
        <w:t xml:space="preserve">GB = </w:t>
      </w:r>
      <w:r w:rsidRPr="002D4344">
        <w:rPr>
          <w:rFonts w:ascii="Times New Roman" w:hAnsi="Times New Roman"/>
          <w:b/>
          <w:color w:val="000000"/>
          <w:sz w:val="22"/>
          <w:szCs w:val="22"/>
        </w:rPr>
        <w:t>1</w:t>
      </w:r>
    </w:p>
    <w:p w14:paraId="0DA6CDB1"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высоту падения материала(табл.9.5), </w:t>
      </w:r>
      <w:r w:rsidRPr="002D4344">
        <w:rPr>
          <w:rFonts w:ascii="Times New Roman" w:hAnsi="Times New Roman"/>
          <w:b/>
          <w:i/>
          <w:color w:val="000000"/>
          <w:sz w:val="22"/>
          <w:szCs w:val="22"/>
        </w:rPr>
        <w:t xml:space="preserve">K5 = </w:t>
      </w:r>
      <w:r w:rsidRPr="002D4344">
        <w:rPr>
          <w:rFonts w:ascii="Times New Roman" w:hAnsi="Times New Roman"/>
          <w:b/>
          <w:color w:val="000000"/>
          <w:sz w:val="22"/>
          <w:szCs w:val="22"/>
        </w:rPr>
        <w:t>0.5</w:t>
      </w:r>
    </w:p>
    <w:p w14:paraId="532DB83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Удельное выделение твердых частиц с тонны материала, г/т, </w:t>
      </w:r>
      <w:r w:rsidRPr="002D4344">
        <w:rPr>
          <w:rFonts w:ascii="Times New Roman" w:hAnsi="Times New Roman"/>
          <w:b/>
          <w:i/>
          <w:color w:val="000000"/>
          <w:sz w:val="22"/>
          <w:szCs w:val="22"/>
        </w:rPr>
        <w:t xml:space="preserve">Q = </w:t>
      </w:r>
      <w:r w:rsidRPr="002D4344">
        <w:rPr>
          <w:rFonts w:ascii="Times New Roman" w:hAnsi="Times New Roman"/>
          <w:b/>
          <w:color w:val="000000"/>
          <w:sz w:val="22"/>
          <w:szCs w:val="22"/>
        </w:rPr>
        <w:t>120</w:t>
      </w:r>
    </w:p>
    <w:p w14:paraId="1C02248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Эффективность применяемых средств пылеподавления (определяется</w:t>
      </w:r>
    </w:p>
    <w:p w14:paraId="1940082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экспериментально, либо принимается по справочным данных), доли единицы, </w:t>
      </w:r>
      <w:r w:rsidRPr="002D4344">
        <w:rPr>
          <w:rFonts w:ascii="Times New Roman" w:hAnsi="Times New Roman"/>
          <w:b/>
          <w:i/>
          <w:color w:val="000000"/>
          <w:sz w:val="22"/>
          <w:szCs w:val="22"/>
        </w:rPr>
        <w:t xml:space="preserve">N = </w:t>
      </w:r>
      <w:r w:rsidRPr="002D4344">
        <w:rPr>
          <w:rFonts w:ascii="Times New Roman" w:hAnsi="Times New Roman"/>
          <w:b/>
          <w:color w:val="000000"/>
          <w:sz w:val="22"/>
          <w:szCs w:val="22"/>
        </w:rPr>
        <w:t>0</w:t>
      </w:r>
    </w:p>
    <w:p w14:paraId="4885104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Количество материала, поступающего на склад, т/год, </w:t>
      </w:r>
      <w:r w:rsidRPr="002D4344">
        <w:rPr>
          <w:rFonts w:ascii="Times New Roman" w:hAnsi="Times New Roman"/>
          <w:b/>
          <w:i/>
          <w:color w:val="000000"/>
          <w:sz w:val="22"/>
          <w:szCs w:val="22"/>
        </w:rPr>
        <w:t xml:space="preserve">MGOD = </w:t>
      </w:r>
      <w:r w:rsidRPr="002D4344">
        <w:rPr>
          <w:rFonts w:ascii="Times New Roman" w:hAnsi="Times New Roman"/>
          <w:b/>
          <w:color w:val="000000"/>
          <w:sz w:val="22"/>
          <w:szCs w:val="22"/>
        </w:rPr>
        <w:t>1.21</w:t>
      </w:r>
    </w:p>
    <w:p w14:paraId="33CEBE1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Максимальное количество материала, поступающего на склад, т/час, </w:t>
      </w:r>
      <w:r w:rsidRPr="002D4344">
        <w:rPr>
          <w:rFonts w:ascii="Times New Roman" w:hAnsi="Times New Roman"/>
          <w:b/>
          <w:i/>
          <w:color w:val="000000"/>
          <w:sz w:val="22"/>
          <w:szCs w:val="22"/>
        </w:rPr>
        <w:t xml:space="preserve">MH = </w:t>
      </w:r>
      <w:r w:rsidRPr="002D4344">
        <w:rPr>
          <w:rFonts w:ascii="Times New Roman" w:hAnsi="Times New Roman"/>
          <w:b/>
          <w:color w:val="000000"/>
          <w:sz w:val="22"/>
          <w:szCs w:val="22"/>
        </w:rPr>
        <w:t>0.1</w:t>
      </w:r>
    </w:p>
    <w:p w14:paraId="1D5FAF6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Удельная сдуваемость твердых частиц с поверхности</w:t>
      </w:r>
    </w:p>
    <w:p w14:paraId="7AD8F8F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штабеля материала, w = 3*10</w:t>
      </w:r>
      <w:r w:rsidRPr="002D4344">
        <w:rPr>
          <w:rFonts w:ascii="Times New Roman" w:hAnsi="Times New Roman"/>
          <w:color w:val="000000"/>
          <w:sz w:val="22"/>
          <w:szCs w:val="22"/>
          <w:vertAlign w:val="superscript"/>
        </w:rPr>
        <w:t>-6</w:t>
      </w:r>
      <w:r w:rsidRPr="002D4344">
        <w:rPr>
          <w:rFonts w:ascii="Times New Roman" w:hAnsi="Times New Roman"/>
          <w:color w:val="000000"/>
          <w:sz w:val="22"/>
          <w:szCs w:val="22"/>
        </w:rPr>
        <w:t xml:space="preserve"> кг/м2*с</w:t>
      </w:r>
    </w:p>
    <w:p w14:paraId="70D3901D"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Размер куска в диапазоне: 0 - 1 мм</w:t>
      </w:r>
    </w:p>
    <w:p w14:paraId="7F4CA2E4"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размер материала (табл. 5 [2]), </w:t>
      </w:r>
      <w:r w:rsidRPr="002D4344">
        <w:rPr>
          <w:rFonts w:ascii="Times New Roman" w:hAnsi="Times New Roman"/>
          <w:b/>
          <w:i/>
          <w:color w:val="000000"/>
          <w:sz w:val="22"/>
          <w:szCs w:val="22"/>
        </w:rPr>
        <w:t xml:space="preserve">F = </w:t>
      </w:r>
      <w:r w:rsidRPr="002D4344">
        <w:rPr>
          <w:rFonts w:ascii="Times New Roman" w:hAnsi="Times New Roman"/>
          <w:b/>
          <w:color w:val="000000"/>
          <w:sz w:val="22"/>
          <w:szCs w:val="22"/>
        </w:rPr>
        <w:t>1</w:t>
      </w:r>
    </w:p>
    <w:p w14:paraId="3A11F67F"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Площадь основания штабелей материала, м2, </w:t>
      </w:r>
      <w:r w:rsidRPr="002D4344">
        <w:rPr>
          <w:rFonts w:ascii="Times New Roman" w:hAnsi="Times New Roman"/>
          <w:b/>
          <w:i/>
          <w:color w:val="000000"/>
          <w:sz w:val="22"/>
          <w:szCs w:val="22"/>
        </w:rPr>
        <w:t xml:space="preserve">S = </w:t>
      </w:r>
      <w:r w:rsidRPr="002D4344">
        <w:rPr>
          <w:rFonts w:ascii="Times New Roman" w:hAnsi="Times New Roman"/>
          <w:b/>
          <w:color w:val="000000"/>
          <w:sz w:val="22"/>
          <w:szCs w:val="22"/>
        </w:rPr>
        <w:t>1</w:t>
      </w:r>
    </w:p>
    <w:p w14:paraId="5E2A2EB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Коэффициент, учитывающий профиль поверхности складируемого материала, </w:t>
      </w:r>
      <w:r w:rsidRPr="002D4344">
        <w:rPr>
          <w:rFonts w:ascii="Times New Roman" w:hAnsi="Times New Roman"/>
          <w:b/>
          <w:i/>
          <w:color w:val="000000"/>
          <w:sz w:val="22"/>
          <w:szCs w:val="22"/>
        </w:rPr>
        <w:t xml:space="preserve">K6 = </w:t>
      </w:r>
      <w:r w:rsidRPr="002D4344">
        <w:rPr>
          <w:rFonts w:ascii="Times New Roman" w:hAnsi="Times New Roman"/>
          <w:b/>
          <w:color w:val="000000"/>
          <w:sz w:val="22"/>
          <w:szCs w:val="22"/>
        </w:rPr>
        <w:t>1.45</w:t>
      </w:r>
    </w:p>
    <w:p w14:paraId="1350093D" w14:textId="77777777" w:rsidR="002D4344" w:rsidRPr="002D4344" w:rsidRDefault="002D4344" w:rsidP="002D4344">
      <w:pPr>
        <w:rPr>
          <w:rFonts w:ascii="Times New Roman" w:hAnsi="Times New Roman"/>
          <w:b/>
          <w:color w:val="000000"/>
          <w:sz w:val="22"/>
          <w:szCs w:val="22"/>
        </w:rPr>
      </w:pPr>
    </w:p>
    <w:p w14:paraId="007F3751" w14:textId="77777777" w:rsidR="002D4344" w:rsidRPr="002D4344" w:rsidRDefault="002D4344" w:rsidP="002D4344">
      <w:pPr>
        <w:rPr>
          <w:rFonts w:ascii="Times New Roman" w:hAnsi="Times New Roman"/>
          <w:b/>
          <w:i/>
          <w:color w:val="000000"/>
          <w:sz w:val="22"/>
          <w:szCs w:val="22"/>
          <w:u w:val="single"/>
        </w:rPr>
      </w:pPr>
      <w:r w:rsidRPr="002D4344">
        <w:rPr>
          <w:rFonts w:ascii="Times New Roman" w:hAnsi="Times New Roman"/>
          <w:b/>
          <w:i/>
          <w:color w:val="000000"/>
          <w:sz w:val="22"/>
          <w:szCs w:val="22"/>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B79BCD9" w14:textId="77777777" w:rsidR="002D4344" w:rsidRPr="002D4344" w:rsidRDefault="002D4344" w:rsidP="002D4344">
      <w:pPr>
        <w:rPr>
          <w:rFonts w:ascii="Times New Roman" w:hAnsi="Times New Roman"/>
          <w:b/>
          <w:i/>
          <w:color w:val="000000"/>
          <w:sz w:val="22"/>
          <w:szCs w:val="22"/>
          <w:u w:val="single"/>
        </w:rPr>
      </w:pPr>
    </w:p>
    <w:p w14:paraId="784EA0EE"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твердых частиц, выделяющихся в процессе формирования склада:</w:t>
      </w:r>
    </w:p>
    <w:p w14:paraId="7B80B677"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(9.18), </w:t>
      </w:r>
      <w:r w:rsidRPr="002D4344">
        <w:rPr>
          <w:rFonts w:ascii="Times New Roman" w:hAnsi="Times New Roman"/>
          <w:b/>
          <w:i/>
          <w:color w:val="000000"/>
          <w:sz w:val="22"/>
          <w:szCs w:val="22"/>
        </w:rPr>
        <w:t>M1 = K0 · K1 · K4 · K5 · Q · MGOD · (1-N)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w:t>
      </w:r>
      <w:r w:rsidRPr="002D4344">
        <w:rPr>
          <w:rFonts w:ascii="Times New Roman" w:hAnsi="Times New Roman"/>
          <w:b/>
          <w:color w:val="000000"/>
          <w:sz w:val="22"/>
          <w:szCs w:val="22"/>
        </w:rPr>
        <w:t>1.5 · 1.2 · 1 · 0.5 · 120 · 1.21 · (1-0)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0.0001307</w:t>
      </w:r>
    </w:p>
    <w:p w14:paraId="13E50053"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(9.19), </w:t>
      </w:r>
      <w:r w:rsidRPr="002D4344">
        <w:rPr>
          <w:rFonts w:ascii="Times New Roman" w:hAnsi="Times New Roman"/>
          <w:b/>
          <w:i/>
          <w:color w:val="000000"/>
          <w:sz w:val="22"/>
          <w:szCs w:val="22"/>
        </w:rPr>
        <w:t xml:space="preserve">G1 = K0 · K1 · K4 · K5 · Q · MH · (1-N) / 3600 = </w:t>
      </w:r>
      <w:r w:rsidRPr="002D4344">
        <w:rPr>
          <w:rFonts w:ascii="Times New Roman" w:hAnsi="Times New Roman"/>
          <w:b/>
          <w:color w:val="000000"/>
          <w:sz w:val="22"/>
          <w:szCs w:val="22"/>
        </w:rPr>
        <w:t>1.5 · 1.2 · 1 · 0.5 · 120 · 0.1 · (1-0) / 3600 = 0.003</w:t>
      </w:r>
    </w:p>
    <w:p w14:paraId="534A24D3" w14:textId="77777777" w:rsidR="002D4344" w:rsidRPr="002D4344" w:rsidRDefault="002D4344" w:rsidP="002D4344">
      <w:pPr>
        <w:rPr>
          <w:rFonts w:ascii="Times New Roman" w:hAnsi="Times New Roman"/>
          <w:b/>
          <w:color w:val="000000"/>
          <w:sz w:val="22"/>
          <w:szCs w:val="22"/>
        </w:rPr>
      </w:pPr>
    </w:p>
    <w:p w14:paraId="5E73A717"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Количество твердых частиц, сдуваемых с поверхности склада:</w:t>
      </w:r>
    </w:p>
    <w:p w14:paraId="15DE018A"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Валовый выброс, т/год (9.20), </w:t>
      </w:r>
      <w:r w:rsidRPr="002D4344">
        <w:rPr>
          <w:rFonts w:ascii="Times New Roman" w:hAnsi="Times New Roman"/>
          <w:b/>
          <w:i/>
          <w:color w:val="000000"/>
          <w:sz w:val="22"/>
          <w:szCs w:val="22"/>
        </w:rPr>
        <w:t>M2 = 31.5 · K0 · K1 · K4 · K6 · W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F · S · (1-N) · 1000 = </w:t>
      </w:r>
      <w:r w:rsidRPr="002D4344">
        <w:rPr>
          <w:rFonts w:ascii="Times New Roman" w:hAnsi="Times New Roman"/>
          <w:b/>
          <w:color w:val="000000"/>
          <w:sz w:val="22"/>
          <w:szCs w:val="22"/>
        </w:rPr>
        <w:t>31.5 · 1.5 · 1.2 · 1 · 1.45 · 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 · 1 · (1-0) · 1000 = 0.2466</w:t>
      </w:r>
    </w:p>
    <w:p w14:paraId="00EDB8FE"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(9.22), </w:t>
      </w:r>
      <w:r w:rsidRPr="002D4344">
        <w:rPr>
          <w:rFonts w:ascii="Times New Roman" w:hAnsi="Times New Roman"/>
          <w:b/>
          <w:i/>
          <w:color w:val="000000"/>
          <w:sz w:val="22"/>
          <w:szCs w:val="22"/>
        </w:rPr>
        <w:t>G2 = K0 · K1 · K4 · K6 · W · 10</w:t>
      </w:r>
      <w:r w:rsidRPr="002D4344">
        <w:rPr>
          <w:rFonts w:ascii="Times New Roman" w:hAnsi="Times New Roman"/>
          <w:b/>
          <w:i/>
          <w:color w:val="000000"/>
          <w:sz w:val="22"/>
          <w:szCs w:val="22"/>
          <w:vertAlign w:val="superscript"/>
        </w:rPr>
        <w:t>-6</w:t>
      </w:r>
      <w:r w:rsidRPr="002D4344">
        <w:rPr>
          <w:rFonts w:ascii="Times New Roman" w:hAnsi="Times New Roman"/>
          <w:b/>
          <w:i/>
          <w:color w:val="000000"/>
          <w:sz w:val="22"/>
          <w:szCs w:val="22"/>
        </w:rPr>
        <w:t xml:space="preserve"> · F · S · (1-N) · 1000 = </w:t>
      </w:r>
      <w:r w:rsidRPr="002D4344">
        <w:rPr>
          <w:rFonts w:ascii="Times New Roman" w:hAnsi="Times New Roman"/>
          <w:b/>
          <w:color w:val="000000"/>
          <w:sz w:val="22"/>
          <w:szCs w:val="22"/>
        </w:rPr>
        <w:t>1.5 · 1.2 · 1 · 1.45 · 3 · 10</w:t>
      </w:r>
      <w:r w:rsidRPr="002D4344">
        <w:rPr>
          <w:rFonts w:ascii="Times New Roman" w:hAnsi="Times New Roman"/>
          <w:b/>
          <w:color w:val="000000"/>
          <w:sz w:val="22"/>
          <w:szCs w:val="22"/>
          <w:vertAlign w:val="superscript"/>
        </w:rPr>
        <w:t>-6</w:t>
      </w:r>
      <w:r w:rsidRPr="002D4344">
        <w:rPr>
          <w:rFonts w:ascii="Times New Roman" w:hAnsi="Times New Roman"/>
          <w:b/>
          <w:color w:val="000000"/>
          <w:sz w:val="22"/>
          <w:szCs w:val="22"/>
        </w:rPr>
        <w:t xml:space="preserve"> · 1 · 1 · (1-0) · 1000 = 0.00783</w:t>
      </w:r>
    </w:p>
    <w:p w14:paraId="3ADEA20B" w14:textId="77777777" w:rsidR="002D4344" w:rsidRPr="002D4344" w:rsidRDefault="002D4344" w:rsidP="002D4344">
      <w:pPr>
        <w:rPr>
          <w:rFonts w:ascii="Times New Roman" w:hAnsi="Times New Roman"/>
          <w:b/>
          <w:color w:val="000000"/>
          <w:sz w:val="22"/>
          <w:szCs w:val="22"/>
        </w:rPr>
      </w:pPr>
    </w:p>
    <w:p w14:paraId="09FB5B90"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Итого валовый выброс, т/год, </w:t>
      </w:r>
      <w:r w:rsidRPr="002D4344">
        <w:rPr>
          <w:rFonts w:ascii="Times New Roman" w:hAnsi="Times New Roman"/>
          <w:b/>
          <w:i/>
          <w:color w:val="000000"/>
          <w:sz w:val="22"/>
          <w:szCs w:val="22"/>
        </w:rPr>
        <w:t xml:space="preserve">_M_ = M1 + M2 = </w:t>
      </w:r>
      <w:r w:rsidRPr="002D4344">
        <w:rPr>
          <w:rFonts w:ascii="Times New Roman" w:hAnsi="Times New Roman"/>
          <w:b/>
          <w:color w:val="000000"/>
          <w:sz w:val="22"/>
          <w:szCs w:val="22"/>
        </w:rPr>
        <w:t>0.0001307 + 0.2466 = 0.2467</w:t>
      </w:r>
    </w:p>
    <w:p w14:paraId="0AF460E8" w14:textId="77777777" w:rsidR="002D4344" w:rsidRPr="002D4344" w:rsidRDefault="002D4344" w:rsidP="002D4344">
      <w:pPr>
        <w:rPr>
          <w:rFonts w:ascii="Times New Roman" w:hAnsi="Times New Roman"/>
          <w:b/>
          <w:color w:val="000000"/>
          <w:sz w:val="22"/>
          <w:szCs w:val="22"/>
        </w:rPr>
      </w:pPr>
      <w:r w:rsidRPr="002D4344">
        <w:rPr>
          <w:rFonts w:ascii="Times New Roman" w:hAnsi="Times New Roman"/>
          <w:color w:val="000000"/>
          <w:sz w:val="22"/>
          <w:szCs w:val="22"/>
        </w:rPr>
        <w:t xml:space="preserve">Максимальный из разовых выброс, г/с, </w:t>
      </w:r>
      <w:r w:rsidRPr="002D4344">
        <w:rPr>
          <w:rFonts w:ascii="Times New Roman" w:hAnsi="Times New Roman"/>
          <w:b/>
          <w:i/>
          <w:color w:val="000000"/>
          <w:sz w:val="22"/>
          <w:szCs w:val="22"/>
        </w:rPr>
        <w:t xml:space="preserve">_G_ = </w:t>
      </w:r>
      <w:r w:rsidRPr="002D4344">
        <w:rPr>
          <w:rFonts w:ascii="Times New Roman" w:hAnsi="Times New Roman"/>
          <w:b/>
          <w:color w:val="000000"/>
          <w:sz w:val="22"/>
          <w:szCs w:val="22"/>
        </w:rPr>
        <w:t>0.00783</w:t>
      </w:r>
    </w:p>
    <w:p w14:paraId="5C36639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наблюдается в процессе сдувания</w:t>
      </w:r>
    </w:p>
    <w:p w14:paraId="2D97AAB7" w14:textId="77777777" w:rsidR="002D4344" w:rsidRPr="002D4344" w:rsidRDefault="002D4344" w:rsidP="002D4344">
      <w:pPr>
        <w:rPr>
          <w:rFonts w:ascii="Times New Roman" w:hAnsi="Times New Roman"/>
          <w:color w:val="000000"/>
          <w:sz w:val="22"/>
          <w:szCs w:val="22"/>
        </w:rPr>
      </w:pPr>
    </w:p>
    <w:p w14:paraId="2E7D08EC"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Итого выбросы:</w:t>
      </w:r>
    </w:p>
    <w:tbl>
      <w:tblPr>
        <w:tblW w:w="5000" w:type="pct"/>
        <w:tblCellMar>
          <w:left w:w="28" w:type="dxa"/>
          <w:right w:w="28" w:type="dxa"/>
        </w:tblCellMar>
        <w:tblLook w:val="04A0" w:firstRow="1" w:lastRow="0" w:firstColumn="1" w:lastColumn="0" w:noHBand="0" w:noVBand="1"/>
      </w:tblPr>
      <w:tblGrid>
        <w:gridCol w:w="667"/>
        <w:gridCol w:w="4939"/>
        <w:gridCol w:w="1869"/>
        <w:gridCol w:w="1869"/>
      </w:tblGrid>
      <w:tr w:rsidR="002D4344" w:rsidRPr="002D4344" w14:paraId="7626F82B" w14:textId="77777777" w:rsidTr="002D4344">
        <w:tc>
          <w:tcPr>
            <w:tcW w:w="357" w:type="pct"/>
            <w:tcBorders>
              <w:top w:val="single" w:sz="4" w:space="0" w:color="auto"/>
              <w:left w:val="single" w:sz="4" w:space="0" w:color="auto"/>
              <w:bottom w:val="single" w:sz="4" w:space="0" w:color="auto"/>
              <w:right w:val="single" w:sz="4" w:space="0" w:color="auto"/>
            </w:tcBorders>
            <w:vAlign w:val="center"/>
            <w:hideMark/>
          </w:tcPr>
          <w:p w14:paraId="0DCC026E"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6685EE61"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B16F6D3"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07D298" w14:textId="77777777" w:rsidR="002D4344" w:rsidRPr="002D4344" w:rsidRDefault="002D4344" w:rsidP="002D4344">
            <w:pPr>
              <w:jc w:val="center"/>
              <w:rPr>
                <w:rFonts w:ascii="Times New Roman" w:hAnsi="Times New Roman"/>
                <w:b/>
                <w:i/>
                <w:color w:val="000000"/>
                <w:sz w:val="22"/>
                <w:szCs w:val="22"/>
              </w:rPr>
            </w:pPr>
            <w:r w:rsidRPr="002D4344">
              <w:rPr>
                <w:rFonts w:ascii="Times New Roman" w:hAnsi="Times New Roman"/>
                <w:b/>
                <w:i/>
                <w:color w:val="000000"/>
                <w:sz w:val="22"/>
                <w:szCs w:val="22"/>
              </w:rPr>
              <w:t>Выброс т/год</w:t>
            </w:r>
          </w:p>
        </w:tc>
      </w:tr>
      <w:tr w:rsidR="002D4344" w:rsidRPr="002D4344" w14:paraId="75AA5175" w14:textId="77777777" w:rsidTr="002D4344">
        <w:tc>
          <w:tcPr>
            <w:tcW w:w="357" w:type="pct"/>
            <w:tcBorders>
              <w:top w:val="single" w:sz="4" w:space="0" w:color="auto"/>
              <w:left w:val="single" w:sz="4" w:space="0" w:color="auto"/>
              <w:bottom w:val="single" w:sz="4" w:space="0" w:color="auto"/>
              <w:right w:val="single" w:sz="4" w:space="0" w:color="auto"/>
            </w:tcBorders>
            <w:hideMark/>
          </w:tcPr>
          <w:p w14:paraId="500B79A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2908</w:t>
            </w:r>
          </w:p>
        </w:tc>
        <w:tc>
          <w:tcPr>
            <w:tcW w:w="2643" w:type="pct"/>
            <w:tcBorders>
              <w:top w:val="single" w:sz="4" w:space="0" w:color="auto"/>
              <w:left w:val="single" w:sz="4" w:space="0" w:color="auto"/>
              <w:bottom w:val="single" w:sz="4" w:space="0" w:color="auto"/>
              <w:right w:val="single" w:sz="4" w:space="0" w:color="auto"/>
            </w:tcBorders>
            <w:hideMark/>
          </w:tcPr>
          <w:p w14:paraId="63465155"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1BAB120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0.0078300</w:t>
            </w:r>
          </w:p>
        </w:tc>
        <w:tc>
          <w:tcPr>
            <w:tcW w:w="1000" w:type="pct"/>
            <w:tcBorders>
              <w:top w:val="single" w:sz="4" w:space="0" w:color="auto"/>
              <w:left w:val="single" w:sz="4" w:space="0" w:color="auto"/>
              <w:bottom w:val="single" w:sz="4" w:space="0" w:color="auto"/>
              <w:right w:val="single" w:sz="4" w:space="0" w:color="auto"/>
            </w:tcBorders>
            <w:hideMark/>
          </w:tcPr>
          <w:p w14:paraId="0CDF82D1"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0.2467000</w:t>
            </w:r>
          </w:p>
        </w:tc>
      </w:tr>
    </w:tbl>
    <w:p w14:paraId="2203E4ED" w14:textId="77777777" w:rsidR="002D4344" w:rsidRPr="002D4344" w:rsidRDefault="002D4344" w:rsidP="002D4344">
      <w:pPr>
        <w:rPr>
          <w:rFonts w:ascii="Times New Roman" w:hAnsi="Times New Roman"/>
          <w:color w:val="000000"/>
          <w:sz w:val="22"/>
          <w:szCs w:val="22"/>
        </w:rPr>
      </w:pPr>
    </w:p>
    <w:p w14:paraId="0A720F7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6108, Емкости с отработанным промывочным раствором    </w:t>
      </w:r>
    </w:p>
    <w:tbl>
      <w:tblPr>
        <w:tblW w:w="0" w:type="auto"/>
        <w:tblInd w:w="113" w:type="dxa"/>
        <w:tblLook w:val="04A0" w:firstRow="1" w:lastRow="0" w:firstColumn="1" w:lastColumn="0" w:noHBand="0" w:noVBand="1"/>
      </w:tblPr>
      <w:tblGrid>
        <w:gridCol w:w="656"/>
        <w:gridCol w:w="482"/>
        <w:gridCol w:w="1643"/>
        <w:gridCol w:w="482"/>
        <w:gridCol w:w="482"/>
        <w:gridCol w:w="601"/>
        <w:gridCol w:w="482"/>
        <w:gridCol w:w="711"/>
        <w:gridCol w:w="546"/>
        <w:gridCol w:w="1394"/>
        <w:gridCol w:w="711"/>
        <w:gridCol w:w="1041"/>
      </w:tblGrid>
      <w:tr w:rsidR="002D4344" w:rsidRPr="002D4344" w14:paraId="6193948D" w14:textId="77777777" w:rsidTr="002D4344">
        <w:trPr>
          <w:trHeight w:val="2670"/>
        </w:trPr>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54C8515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загрязнения</w:t>
            </w:r>
          </w:p>
        </w:tc>
        <w:tc>
          <w:tcPr>
            <w:tcW w:w="0" w:type="auto"/>
            <w:tcBorders>
              <w:top w:val="single" w:sz="4" w:space="0" w:color="auto"/>
              <w:left w:val="nil"/>
              <w:bottom w:val="single" w:sz="4" w:space="0" w:color="auto"/>
              <w:right w:val="single" w:sz="4" w:space="0" w:color="auto"/>
            </w:tcBorders>
            <w:textDirection w:val="btLr"/>
            <w:vAlign w:val="center"/>
            <w:hideMark/>
          </w:tcPr>
          <w:p w14:paraId="23E5AC9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выделения</w:t>
            </w:r>
          </w:p>
        </w:tc>
        <w:tc>
          <w:tcPr>
            <w:tcW w:w="0" w:type="auto"/>
            <w:tcBorders>
              <w:top w:val="single" w:sz="4" w:space="0" w:color="auto"/>
              <w:left w:val="nil"/>
              <w:bottom w:val="single" w:sz="4" w:space="0" w:color="auto"/>
              <w:right w:val="single" w:sz="4" w:space="0" w:color="auto"/>
            </w:tcBorders>
            <w:vAlign w:val="center"/>
            <w:hideMark/>
          </w:tcPr>
          <w:p w14:paraId="3D1B980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Оборудование</w:t>
            </w:r>
          </w:p>
        </w:tc>
        <w:tc>
          <w:tcPr>
            <w:tcW w:w="0" w:type="auto"/>
            <w:tcBorders>
              <w:top w:val="single" w:sz="4" w:space="0" w:color="auto"/>
              <w:left w:val="nil"/>
              <w:bottom w:val="single" w:sz="4" w:space="0" w:color="auto"/>
              <w:right w:val="single" w:sz="4" w:space="0" w:color="auto"/>
            </w:tcBorders>
            <w:textDirection w:val="btLr"/>
            <w:vAlign w:val="center"/>
            <w:hideMark/>
          </w:tcPr>
          <w:p w14:paraId="66A3A5E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Высота устья источника, м</w:t>
            </w:r>
          </w:p>
        </w:tc>
        <w:tc>
          <w:tcPr>
            <w:tcW w:w="0" w:type="auto"/>
            <w:tcBorders>
              <w:top w:val="single" w:sz="4" w:space="0" w:color="auto"/>
              <w:left w:val="nil"/>
              <w:bottom w:val="single" w:sz="4" w:space="0" w:color="auto"/>
              <w:right w:val="single" w:sz="4" w:space="0" w:color="auto"/>
            </w:tcBorders>
            <w:textDirection w:val="btLr"/>
            <w:vAlign w:val="center"/>
            <w:hideMark/>
          </w:tcPr>
          <w:p w14:paraId="2F20373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Площадь поверх. жидкости, м2</w:t>
            </w:r>
          </w:p>
        </w:tc>
        <w:tc>
          <w:tcPr>
            <w:tcW w:w="0" w:type="auto"/>
            <w:tcBorders>
              <w:top w:val="single" w:sz="4" w:space="0" w:color="auto"/>
              <w:left w:val="nil"/>
              <w:bottom w:val="single" w:sz="4" w:space="0" w:color="auto"/>
              <w:right w:val="single" w:sz="4" w:space="0" w:color="auto"/>
            </w:tcBorders>
            <w:textDirection w:val="btLr"/>
            <w:vAlign w:val="center"/>
            <w:hideMark/>
          </w:tcPr>
          <w:p w14:paraId="01F3A1A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Уд. выброс (кг/м2)</w:t>
            </w:r>
          </w:p>
        </w:tc>
        <w:tc>
          <w:tcPr>
            <w:tcW w:w="0" w:type="auto"/>
            <w:tcBorders>
              <w:top w:val="single" w:sz="4" w:space="0" w:color="auto"/>
              <w:left w:val="nil"/>
              <w:bottom w:val="single" w:sz="4" w:space="0" w:color="auto"/>
              <w:right w:val="single" w:sz="4" w:space="0" w:color="auto"/>
            </w:tcBorders>
            <w:textDirection w:val="btLr"/>
            <w:vAlign w:val="center"/>
            <w:hideMark/>
          </w:tcPr>
          <w:p w14:paraId="7A8C9D7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Степень укрытия, в %</w:t>
            </w:r>
          </w:p>
        </w:tc>
        <w:tc>
          <w:tcPr>
            <w:tcW w:w="0" w:type="auto"/>
            <w:tcBorders>
              <w:top w:val="single" w:sz="4" w:space="0" w:color="auto"/>
              <w:left w:val="nil"/>
              <w:bottom w:val="single" w:sz="4" w:space="0" w:color="auto"/>
              <w:right w:val="single" w:sz="4" w:space="0" w:color="auto"/>
            </w:tcBorders>
            <w:textDirection w:val="btLr"/>
            <w:vAlign w:val="center"/>
            <w:hideMark/>
          </w:tcPr>
          <w:p w14:paraId="7F81C15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К 11 - коэфф. Укрытия</w:t>
            </w:r>
          </w:p>
        </w:tc>
        <w:tc>
          <w:tcPr>
            <w:tcW w:w="0" w:type="auto"/>
            <w:tcBorders>
              <w:top w:val="single" w:sz="4" w:space="0" w:color="auto"/>
              <w:left w:val="nil"/>
              <w:bottom w:val="single" w:sz="4" w:space="0" w:color="auto"/>
              <w:right w:val="single" w:sz="4" w:space="0" w:color="auto"/>
            </w:tcBorders>
            <w:textDirection w:val="btLr"/>
            <w:vAlign w:val="center"/>
            <w:hideMark/>
          </w:tcPr>
          <w:p w14:paraId="2FE3E32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Время работы, ликвидация, час/год</w:t>
            </w:r>
          </w:p>
        </w:tc>
        <w:tc>
          <w:tcPr>
            <w:tcW w:w="0" w:type="auto"/>
            <w:tcBorders>
              <w:top w:val="single" w:sz="4" w:space="0" w:color="auto"/>
              <w:left w:val="nil"/>
              <w:bottom w:val="single" w:sz="4" w:space="0" w:color="auto"/>
              <w:right w:val="single" w:sz="4" w:space="0" w:color="auto"/>
            </w:tcBorders>
            <w:textDirection w:val="btLr"/>
            <w:vAlign w:val="center"/>
            <w:hideMark/>
          </w:tcPr>
          <w:p w14:paraId="548F1FD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Наименование вещества</w:t>
            </w:r>
          </w:p>
        </w:tc>
        <w:tc>
          <w:tcPr>
            <w:tcW w:w="0" w:type="auto"/>
            <w:tcBorders>
              <w:top w:val="single" w:sz="4" w:space="0" w:color="auto"/>
              <w:left w:val="nil"/>
              <w:bottom w:val="single" w:sz="4" w:space="0" w:color="auto"/>
              <w:right w:val="single" w:sz="4" w:space="0" w:color="auto"/>
            </w:tcBorders>
            <w:textDirection w:val="btLr"/>
            <w:vAlign w:val="center"/>
            <w:hideMark/>
          </w:tcPr>
          <w:p w14:paraId="11C4996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г/с</w:t>
            </w:r>
          </w:p>
        </w:tc>
        <w:tc>
          <w:tcPr>
            <w:tcW w:w="0" w:type="auto"/>
            <w:tcBorders>
              <w:top w:val="single" w:sz="4" w:space="0" w:color="auto"/>
              <w:left w:val="nil"/>
              <w:bottom w:val="single" w:sz="4" w:space="0" w:color="auto"/>
              <w:right w:val="single" w:sz="4" w:space="0" w:color="auto"/>
            </w:tcBorders>
            <w:textDirection w:val="btLr"/>
            <w:vAlign w:val="center"/>
            <w:hideMark/>
          </w:tcPr>
          <w:p w14:paraId="3E3DBD4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в период ликвидации, т/год</w:t>
            </w:r>
          </w:p>
        </w:tc>
      </w:tr>
      <w:tr w:rsidR="002D4344" w:rsidRPr="002D4344" w14:paraId="4F474A6F" w14:textId="77777777" w:rsidTr="002D4344">
        <w:trPr>
          <w:trHeight w:val="315"/>
        </w:trPr>
        <w:tc>
          <w:tcPr>
            <w:tcW w:w="0" w:type="auto"/>
            <w:tcBorders>
              <w:top w:val="nil"/>
              <w:left w:val="single" w:sz="4" w:space="0" w:color="auto"/>
              <w:bottom w:val="single" w:sz="4" w:space="0" w:color="auto"/>
              <w:right w:val="single" w:sz="4" w:space="0" w:color="auto"/>
            </w:tcBorders>
            <w:vAlign w:val="bottom"/>
            <w:hideMark/>
          </w:tcPr>
          <w:p w14:paraId="75B6C8C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0" w:type="auto"/>
            <w:tcBorders>
              <w:top w:val="nil"/>
              <w:left w:val="nil"/>
              <w:bottom w:val="single" w:sz="4" w:space="0" w:color="auto"/>
              <w:right w:val="single" w:sz="4" w:space="0" w:color="auto"/>
            </w:tcBorders>
            <w:vAlign w:val="bottom"/>
            <w:hideMark/>
          </w:tcPr>
          <w:p w14:paraId="004249A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0" w:type="auto"/>
            <w:tcBorders>
              <w:top w:val="nil"/>
              <w:left w:val="nil"/>
              <w:bottom w:val="single" w:sz="4" w:space="0" w:color="auto"/>
              <w:right w:val="single" w:sz="4" w:space="0" w:color="auto"/>
            </w:tcBorders>
            <w:vAlign w:val="bottom"/>
            <w:hideMark/>
          </w:tcPr>
          <w:p w14:paraId="0A11263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w:t>
            </w:r>
          </w:p>
        </w:tc>
        <w:tc>
          <w:tcPr>
            <w:tcW w:w="0" w:type="auto"/>
            <w:tcBorders>
              <w:top w:val="nil"/>
              <w:left w:val="nil"/>
              <w:bottom w:val="single" w:sz="4" w:space="0" w:color="auto"/>
              <w:right w:val="single" w:sz="4" w:space="0" w:color="auto"/>
            </w:tcBorders>
            <w:vAlign w:val="bottom"/>
            <w:hideMark/>
          </w:tcPr>
          <w:p w14:paraId="4EF4314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w:t>
            </w:r>
          </w:p>
        </w:tc>
        <w:tc>
          <w:tcPr>
            <w:tcW w:w="0" w:type="auto"/>
            <w:tcBorders>
              <w:top w:val="nil"/>
              <w:left w:val="nil"/>
              <w:bottom w:val="single" w:sz="4" w:space="0" w:color="auto"/>
              <w:right w:val="single" w:sz="4" w:space="0" w:color="auto"/>
            </w:tcBorders>
            <w:vAlign w:val="bottom"/>
            <w:hideMark/>
          </w:tcPr>
          <w:p w14:paraId="0913271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w:t>
            </w:r>
          </w:p>
        </w:tc>
        <w:tc>
          <w:tcPr>
            <w:tcW w:w="0" w:type="auto"/>
            <w:tcBorders>
              <w:top w:val="nil"/>
              <w:left w:val="nil"/>
              <w:bottom w:val="single" w:sz="4" w:space="0" w:color="auto"/>
              <w:right w:val="single" w:sz="4" w:space="0" w:color="auto"/>
            </w:tcBorders>
            <w:vAlign w:val="bottom"/>
            <w:hideMark/>
          </w:tcPr>
          <w:p w14:paraId="3ED01BD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w:t>
            </w:r>
          </w:p>
        </w:tc>
        <w:tc>
          <w:tcPr>
            <w:tcW w:w="0" w:type="auto"/>
            <w:tcBorders>
              <w:top w:val="nil"/>
              <w:left w:val="nil"/>
              <w:bottom w:val="single" w:sz="4" w:space="0" w:color="auto"/>
              <w:right w:val="single" w:sz="4" w:space="0" w:color="auto"/>
            </w:tcBorders>
            <w:vAlign w:val="bottom"/>
            <w:hideMark/>
          </w:tcPr>
          <w:p w14:paraId="50C7CEB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7</w:t>
            </w:r>
          </w:p>
        </w:tc>
        <w:tc>
          <w:tcPr>
            <w:tcW w:w="0" w:type="auto"/>
            <w:tcBorders>
              <w:top w:val="nil"/>
              <w:left w:val="nil"/>
              <w:bottom w:val="single" w:sz="4" w:space="0" w:color="auto"/>
              <w:right w:val="single" w:sz="4" w:space="0" w:color="auto"/>
            </w:tcBorders>
            <w:vAlign w:val="bottom"/>
            <w:hideMark/>
          </w:tcPr>
          <w:p w14:paraId="1C51CEE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8</w:t>
            </w:r>
          </w:p>
        </w:tc>
        <w:tc>
          <w:tcPr>
            <w:tcW w:w="0" w:type="auto"/>
            <w:tcBorders>
              <w:top w:val="nil"/>
              <w:left w:val="nil"/>
              <w:bottom w:val="single" w:sz="4" w:space="0" w:color="auto"/>
              <w:right w:val="single" w:sz="4" w:space="0" w:color="auto"/>
            </w:tcBorders>
            <w:vAlign w:val="bottom"/>
            <w:hideMark/>
          </w:tcPr>
          <w:p w14:paraId="097BED0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w:t>
            </w:r>
          </w:p>
        </w:tc>
        <w:tc>
          <w:tcPr>
            <w:tcW w:w="0" w:type="auto"/>
            <w:tcBorders>
              <w:top w:val="nil"/>
              <w:left w:val="nil"/>
              <w:bottom w:val="single" w:sz="4" w:space="0" w:color="auto"/>
              <w:right w:val="single" w:sz="4" w:space="0" w:color="auto"/>
            </w:tcBorders>
            <w:vAlign w:val="bottom"/>
            <w:hideMark/>
          </w:tcPr>
          <w:p w14:paraId="72420A3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w:t>
            </w:r>
          </w:p>
        </w:tc>
        <w:tc>
          <w:tcPr>
            <w:tcW w:w="0" w:type="auto"/>
            <w:tcBorders>
              <w:top w:val="nil"/>
              <w:left w:val="nil"/>
              <w:bottom w:val="single" w:sz="4" w:space="0" w:color="auto"/>
              <w:right w:val="single" w:sz="4" w:space="0" w:color="auto"/>
            </w:tcBorders>
            <w:vAlign w:val="bottom"/>
            <w:hideMark/>
          </w:tcPr>
          <w:p w14:paraId="6A8E37B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11</w:t>
            </w:r>
          </w:p>
        </w:tc>
        <w:tc>
          <w:tcPr>
            <w:tcW w:w="0" w:type="auto"/>
            <w:tcBorders>
              <w:top w:val="nil"/>
              <w:left w:val="nil"/>
              <w:bottom w:val="single" w:sz="4" w:space="0" w:color="auto"/>
              <w:right w:val="single" w:sz="4" w:space="0" w:color="auto"/>
            </w:tcBorders>
            <w:vAlign w:val="bottom"/>
            <w:hideMark/>
          </w:tcPr>
          <w:p w14:paraId="6CFD5F8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12</w:t>
            </w:r>
          </w:p>
        </w:tc>
      </w:tr>
      <w:tr w:rsidR="002D4344" w:rsidRPr="002D4344" w14:paraId="748D6B69" w14:textId="77777777" w:rsidTr="002D4344">
        <w:trPr>
          <w:trHeight w:val="945"/>
        </w:trPr>
        <w:tc>
          <w:tcPr>
            <w:tcW w:w="0" w:type="auto"/>
            <w:tcBorders>
              <w:top w:val="nil"/>
              <w:left w:val="single" w:sz="4" w:space="0" w:color="auto"/>
              <w:bottom w:val="nil"/>
              <w:right w:val="single" w:sz="4" w:space="0" w:color="auto"/>
            </w:tcBorders>
            <w:vAlign w:val="center"/>
            <w:hideMark/>
          </w:tcPr>
          <w:p w14:paraId="7CFF76B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6008</w:t>
            </w:r>
          </w:p>
        </w:tc>
        <w:tc>
          <w:tcPr>
            <w:tcW w:w="0" w:type="auto"/>
            <w:tcBorders>
              <w:top w:val="nil"/>
              <w:left w:val="nil"/>
              <w:bottom w:val="single" w:sz="4" w:space="0" w:color="auto"/>
              <w:right w:val="single" w:sz="4" w:space="0" w:color="auto"/>
            </w:tcBorders>
            <w:vAlign w:val="bottom"/>
            <w:hideMark/>
          </w:tcPr>
          <w:p w14:paraId="6F7B188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0" w:type="auto"/>
            <w:tcBorders>
              <w:top w:val="nil"/>
              <w:left w:val="nil"/>
              <w:bottom w:val="single" w:sz="4" w:space="0" w:color="auto"/>
              <w:right w:val="single" w:sz="4" w:space="0" w:color="auto"/>
            </w:tcBorders>
            <w:vAlign w:val="bottom"/>
            <w:hideMark/>
          </w:tcPr>
          <w:p w14:paraId="60682A23"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Емкость c </w:t>
            </w:r>
            <w:proofErr w:type="gramStart"/>
            <w:r w:rsidRPr="002D4344">
              <w:rPr>
                <w:rFonts w:ascii="Times New Roman" w:hAnsi="Times New Roman"/>
                <w:sz w:val="22"/>
                <w:szCs w:val="22"/>
              </w:rPr>
              <w:t>отработанным  промывочным</w:t>
            </w:r>
            <w:proofErr w:type="gramEnd"/>
            <w:r w:rsidRPr="002D4344">
              <w:rPr>
                <w:rFonts w:ascii="Times New Roman" w:hAnsi="Times New Roman"/>
                <w:sz w:val="22"/>
                <w:szCs w:val="22"/>
              </w:rPr>
              <w:t xml:space="preserve"> раствором № 1, 50 м</w:t>
            </w:r>
            <w:r w:rsidRPr="002D4344">
              <w:rPr>
                <w:rFonts w:ascii="Times New Roman" w:hAnsi="Times New Roman"/>
                <w:sz w:val="22"/>
                <w:szCs w:val="22"/>
                <w:vertAlign w:val="superscript"/>
              </w:rPr>
              <w:t>3</w:t>
            </w:r>
          </w:p>
        </w:tc>
        <w:tc>
          <w:tcPr>
            <w:tcW w:w="0" w:type="auto"/>
            <w:tcBorders>
              <w:top w:val="nil"/>
              <w:left w:val="nil"/>
              <w:bottom w:val="single" w:sz="4" w:space="0" w:color="auto"/>
              <w:right w:val="single" w:sz="4" w:space="0" w:color="auto"/>
            </w:tcBorders>
            <w:vAlign w:val="bottom"/>
            <w:hideMark/>
          </w:tcPr>
          <w:p w14:paraId="172564B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0" w:type="auto"/>
            <w:tcBorders>
              <w:top w:val="nil"/>
              <w:left w:val="nil"/>
              <w:bottom w:val="single" w:sz="4" w:space="0" w:color="auto"/>
              <w:right w:val="single" w:sz="4" w:space="0" w:color="auto"/>
            </w:tcBorders>
            <w:vAlign w:val="bottom"/>
            <w:hideMark/>
          </w:tcPr>
          <w:p w14:paraId="1096B9A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c>
          <w:tcPr>
            <w:tcW w:w="0" w:type="auto"/>
            <w:tcBorders>
              <w:top w:val="nil"/>
              <w:left w:val="nil"/>
              <w:bottom w:val="single" w:sz="4" w:space="0" w:color="auto"/>
              <w:right w:val="single" w:sz="4" w:space="0" w:color="auto"/>
            </w:tcBorders>
            <w:vAlign w:val="bottom"/>
            <w:hideMark/>
          </w:tcPr>
          <w:p w14:paraId="015DBD8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0,02</w:t>
            </w:r>
          </w:p>
        </w:tc>
        <w:tc>
          <w:tcPr>
            <w:tcW w:w="0" w:type="auto"/>
            <w:tcBorders>
              <w:top w:val="nil"/>
              <w:left w:val="nil"/>
              <w:bottom w:val="single" w:sz="4" w:space="0" w:color="auto"/>
              <w:right w:val="single" w:sz="4" w:space="0" w:color="auto"/>
            </w:tcBorders>
            <w:vAlign w:val="bottom"/>
            <w:hideMark/>
          </w:tcPr>
          <w:p w14:paraId="043B8BF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91</w:t>
            </w:r>
          </w:p>
        </w:tc>
        <w:tc>
          <w:tcPr>
            <w:tcW w:w="0" w:type="auto"/>
            <w:tcBorders>
              <w:top w:val="nil"/>
              <w:left w:val="nil"/>
              <w:bottom w:val="single" w:sz="4" w:space="0" w:color="auto"/>
              <w:right w:val="single" w:sz="4" w:space="0" w:color="auto"/>
            </w:tcBorders>
            <w:vAlign w:val="bottom"/>
            <w:hideMark/>
          </w:tcPr>
          <w:p w14:paraId="7B74C8C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0,198</w:t>
            </w:r>
          </w:p>
        </w:tc>
        <w:tc>
          <w:tcPr>
            <w:tcW w:w="0" w:type="auto"/>
            <w:tcBorders>
              <w:top w:val="nil"/>
              <w:left w:val="nil"/>
              <w:bottom w:val="single" w:sz="4" w:space="0" w:color="auto"/>
              <w:right w:val="single" w:sz="4" w:space="0" w:color="auto"/>
            </w:tcBorders>
            <w:vAlign w:val="bottom"/>
            <w:hideMark/>
          </w:tcPr>
          <w:p w14:paraId="4A48A93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480</w:t>
            </w:r>
          </w:p>
        </w:tc>
        <w:tc>
          <w:tcPr>
            <w:tcW w:w="0" w:type="auto"/>
            <w:tcBorders>
              <w:top w:val="nil"/>
              <w:left w:val="nil"/>
              <w:bottom w:val="single" w:sz="4" w:space="0" w:color="auto"/>
              <w:right w:val="single" w:sz="4" w:space="0" w:color="auto"/>
            </w:tcBorders>
            <w:vAlign w:val="bottom"/>
            <w:hideMark/>
          </w:tcPr>
          <w:p w14:paraId="6091634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2754 Угл. Предельные С12-С19</w:t>
            </w:r>
          </w:p>
        </w:tc>
        <w:tc>
          <w:tcPr>
            <w:tcW w:w="0" w:type="auto"/>
            <w:tcBorders>
              <w:top w:val="nil"/>
              <w:left w:val="nil"/>
              <w:bottom w:val="single" w:sz="4" w:space="0" w:color="auto"/>
              <w:right w:val="single" w:sz="4" w:space="0" w:color="auto"/>
            </w:tcBorders>
            <w:vAlign w:val="bottom"/>
            <w:hideMark/>
          </w:tcPr>
          <w:p w14:paraId="449B482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0,055</w:t>
            </w:r>
          </w:p>
        </w:tc>
        <w:tc>
          <w:tcPr>
            <w:tcW w:w="0" w:type="auto"/>
            <w:tcBorders>
              <w:top w:val="nil"/>
              <w:left w:val="nil"/>
              <w:bottom w:val="single" w:sz="4" w:space="0" w:color="auto"/>
              <w:right w:val="single" w:sz="4" w:space="0" w:color="auto"/>
            </w:tcBorders>
            <w:vAlign w:val="bottom"/>
            <w:hideMark/>
          </w:tcPr>
          <w:p w14:paraId="142BEF7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0,09504</w:t>
            </w:r>
          </w:p>
        </w:tc>
      </w:tr>
      <w:tr w:rsidR="002D4344" w:rsidRPr="002D4344" w14:paraId="41DD4A0B" w14:textId="77777777" w:rsidTr="002D4344">
        <w:trPr>
          <w:trHeight w:val="975"/>
        </w:trPr>
        <w:tc>
          <w:tcPr>
            <w:tcW w:w="0" w:type="auto"/>
            <w:tcBorders>
              <w:top w:val="single" w:sz="4" w:space="0" w:color="auto"/>
              <w:left w:val="single" w:sz="4" w:space="0" w:color="auto"/>
              <w:bottom w:val="nil"/>
              <w:right w:val="single" w:sz="4" w:space="0" w:color="auto"/>
            </w:tcBorders>
            <w:vAlign w:val="center"/>
            <w:hideMark/>
          </w:tcPr>
          <w:p w14:paraId="705E7F2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6108</w:t>
            </w:r>
          </w:p>
        </w:tc>
        <w:tc>
          <w:tcPr>
            <w:tcW w:w="0" w:type="auto"/>
            <w:tcBorders>
              <w:top w:val="nil"/>
              <w:left w:val="nil"/>
              <w:bottom w:val="single" w:sz="4" w:space="0" w:color="auto"/>
              <w:right w:val="single" w:sz="4" w:space="0" w:color="auto"/>
            </w:tcBorders>
            <w:vAlign w:val="bottom"/>
            <w:hideMark/>
          </w:tcPr>
          <w:p w14:paraId="7441A7B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0" w:type="auto"/>
            <w:tcBorders>
              <w:top w:val="nil"/>
              <w:left w:val="nil"/>
              <w:bottom w:val="single" w:sz="4" w:space="0" w:color="auto"/>
              <w:right w:val="single" w:sz="4" w:space="0" w:color="auto"/>
            </w:tcBorders>
            <w:vAlign w:val="bottom"/>
            <w:hideMark/>
          </w:tcPr>
          <w:p w14:paraId="15CB93D0"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Емкость c </w:t>
            </w:r>
            <w:proofErr w:type="gramStart"/>
            <w:r w:rsidRPr="002D4344">
              <w:rPr>
                <w:rFonts w:ascii="Times New Roman" w:hAnsi="Times New Roman"/>
                <w:sz w:val="22"/>
                <w:szCs w:val="22"/>
              </w:rPr>
              <w:t>отработанным  промывочным</w:t>
            </w:r>
            <w:proofErr w:type="gramEnd"/>
            <w:r w:rsidRPr="002D4344">
              <w:rPr>
                <w:rFonts w:ascii="Times New Roman" w:hAnsi="Times New Roman"/>
                <w:sz w:val="22"/>
                <w:szCs w:val="22"/>
              </w:rPr>
              <w:t xml:space="preserve"> раствором № 1, 50 м</w:t>
            </w:r>
            <w:r w:rsidRPr="002D4344">
              <w:rPr>
                <w:rFonts w:ascii="Times New Roman" w:hAnsi="Times New Roman"/>
                <w:sz w:val="22"/>
                <w:szCs w:val="22"/>
                <w:vertAlign w:val="superscript"/>
              </w:rPr>
              <w:t>3</w:t>
            </w:r>
          </w:p>
        </w:tc>
        <w:tc>
          <w:tcPr>
            <w:tcW w:w="0" w:type="auto"/>
            <w:tcBorders>
              <w:top w:val="nil"/>
              <w:left w:val="nil"/>
              <w:bottom w:val="single" w:sz="4" w:space="0" w:color="auto"/>
              <w:right w:val="single" w:sz="4" w:space="0" w:color="auto"/>
            </w:tcBorders>
            <w:vAlign w:val="bottom"/>
            <w:hideMark/>
          </w:tcPr>
          <w:p w14:paraId="3DF249E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0" w:type="auto"/>
            <w:tcBorders>
              <w:top w:val="nil"/>
              <w:left w:val="nil"/>
              <w:bottom w:val="single" w:sz="4" w:space="0" w:color="auto"/>
              <w:right w:val="single" w:sz="4" w:space="0" w:color="auto"/>
            </w:tcBorders>
            <w:vAlign w:val="bottom"/>
            <w:hideMark/>
          </w:tcPr>
          <w:p w14:paraId="130B389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c>
          <w:tcPr>
            <w:tcW w:w="0" w:type="auto"/>
            <w:tcBorders>
              <w:top w:val="nil"/>
              <w:left w:val="nil"/>
              <w:bottom w:val="single" w:sz="4" w:space="0" w:color="auto"/>
              <w:right w:val="single" w:sz="4" w:space="0" w:color="auto"/>
            </w:tcBorders>
            <w:vAlign w:val="bottom"/>
            <w:hideMark/>
          </w:tcPr>
          <w:p w14:paraId="30866F0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0,02</w:t>
            </w:r>
          </w:p>
        </w:tc>
        <w:tc>
          <w:tcPr>
            <w:tcW w:w="0" w:type="auto"/>
            <w:tcBorders>
              <w:top w:val="nil"/>
              <w:left w:val="nil"/>
              <w:bottom w:val="single" w:sz="4" w:space="0" w:color="auto"/>
              <w:right w:val="single" w:sz="4" w:space="0" w:color="auto"/>
            </w:tcBorders>
            <w:vAlign w:val="bottom"/>
            <w:hideMark/>
          </w:tcPr>
          <w:p w14:paraId="305EB45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91</w:t>
            </w:r>
          </w:p>
        </w:tc>
        <w:tc>
          <w:tcPr>
            <w:tcW w:w="0" w:type="auto"/>
            <w:tcBorders>
              <w:top w:val="nil"/>
              <w:left w:val="nil"/>
              <w:bottom w:val="single" w:sz="4" w:space="0" w:color="auto"/>
              <w:right w:val="single" w:sz="4" w:space="0" w:color="auto"/>
            </w:tcBorders>
            <w:vAlign w:val="bottom"/>
            <w:hideMark/>
          </w:tcPr>
          <w:p w14:paraId="3C39420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0,198</w:t>
            </w:r>
          </w:p>
        </w:tc>
        <w:tc>
          <w:tcPr>
            <w:tcW w:w="0" w:type="auto"/>
            <w:tcBorders>
              <w:top w:val="nil"/>
              <w:left w:val="nil"/>
              <w:bottom w:val="single" w:sz="4" w:space="0" w:color="auto"/>
              <w:right w:val="single" w:sz="4" w:space="0" w:color="auto"/>
            </w:tcBorders>
            <w:vAlign w:val="bottom"/>
            <w:hideMark/>
          </w:tcPr>
          <w:p w14:paraId="7BA7BB6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552</w:t>
            </w:r>
          </w:p>
        </w:tc>
        <w:tc>
          <w:tcPr>
            <w:tcW w:w="0" w:type="auto"/>
            <w:tcBorders>
              <w:top w:val="nil"/>
              <w:left w:val="nil"/>
              <w:bottom w:val="single" w:sz="4" w:space="0" w:color="auto"/>
              <w:right w:val="single" w:sz="4" w:space="0" w:color="auto"/>
            </w:tcBorders>
            <w:vAlign w:val="bottom"/>
            <w:hideMark/>
          </w:tcPr>
          <w:p w14:paraId="6CCD074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2754 Угл. Предельные С12-С19</w:t>
            </w:r>
          </w:p>
        </w:tc>
        <w:tc>
          <w:tcPr>
            <w:tcW w:w="0" w:type="auto"/>
            <w:tcBorders>
              <w:top w:val="nil"/>
              <w:left w:val="nil"/>
              <w:bottom w:val="single" w:sz="4" w:space="0" w:color="auto"/>
              <w:right w:val="single" w:sz="4" w:space="0" w:color="auto"/>
            </w:tcBorders>
            <w:vAlign w:val="bottom"/>
            <w:hideMark/>
          </w:tcPr>
          <w:p w14:paraId="109C224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0,055</w:t>
            </w:r>
          </w:p>
        </w:tc>
        <w:tc>
          <w:tcPr>
            <w:tcW w:w="0" w:type="auto"/>
            <w:tcBorders>
              <w:top w:val="nil"/>
              <w:left w:val="nil"/>
              <w:bottom w:val="single" w:sz="4" w:space="0" w:color="auto"/>
              <w:right w:val="single" w:sz="4" w:space="0" w:color="auto"/>
            </w:tcBorders>
            <w:vAlign w:val="bottom"/>
            <w:hideMark/>
          </w:tcPr>
          <w:p w14:paraId="50DCCE2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0,109296</w:t>
            </w:r>
          </w:p>
        </w:tc>
      </w:tr>
      <w:tr w:rsidR="002D4344" w:rsidRPr="002D4344" w14:paraId="447B2BEA" w14:textId="77777777" w:rsidTr="002D4344">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616E5159"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6033BCDD"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3BE15BF4" w14:textId="77777777" w:rsidR="002D4344" w:rsidRPr="002D4344" w:rsidRDefault="002D4344" w:rsidP="002D4344">
            <w:pP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4F91682C"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1856333C"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3DF830B5"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75715429"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17B6A2E1"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5493607D"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34E97194"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w:t>
            </w:r>
          </w:p>
        </w:tc>
        <w:tc>
          <w:tcPr>
            <w:tcW w:w="0" w:type="auto"/>
            <w:tcBorders>
              <w:top w:val="nil"/>
              <w:left w:val="nil"/>
              <w:bottom w:val="single" w:sz="4" w:space="0" w:color="auto"/>
              <w:right w:val="single" w:sz="4" w:space="0" w:color="auto"/>
            </w:tcBorders>
            <w:vAlign w:val="bottom"/>
            <w:hideMark/>
          </w:tcPr>
          <w:p w14:paraId="7AB71041"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0,11</w:t>
            </w:r>
          </w:p>
        </w:tc>
        <w:tc>
          <w:tcPr>
            <w:tcW w:w="0" w:type="auto"/>
            <w:tcBorders>
              <w:top w:val="nil"/>
              <w:left w:val="nil"/>
              <w:bottom w:val="single" w:sz="4" w:space="0" w:color="auto"/>
              <w:right w:val="single" w:sz="4" w:space="0" w:color="auto"/>
            </w:tcBorders>
            <w:vAlign w:val="bottom"/>
            <w:hideMark/>
          </w:tcPr>
          <w:p w14:paraId="5BF7977B"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0,204336</w:t>
            </w:r>
          </w:p>
        </w:tc>
      </w:tr>
    </w:tbl>
    <w:p w14:paraId="44508EDE" w14:textId="77777777" w:rsidR="002D4344" w:rsidRPr="002D4344" w:rsidRDefault="002D4344" w:rsidP="002D4344">
      <w:pPr>
        <w:rPr>
          <w:rFonts w:ascii="Times New Roman" w:hAnsi="Times New Roman"/>
          <w:color w:val="000000"/>
          <w:sz w:val="22"/>
          <w:szCs w:val="22"/>
        </w:rPr>
      </w:pPr>
    </w:p>
    <w:p w14:paraId="6185B2D6"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6109, Насосы                                                                                                                                                                                                                                                        </w:t>
      </w:r>
    </w:p>
    <w:tbl>
      <w:tblPr>
        <w:tblW w:w="7380" w:type="dxa"/>
        <w:tblInd w:w="113" w:type="dxa"/>
        <w:tblLook w:val="04A0" w:firstRow="1" w:lastRow="0" w:firstColumn="1" w:lastColumn="0" w:noHBand="0" w:noVBand="1"/>
      </w:tblPr>
      <w:tblGrid>
        <w:gridCol w:w="640"/>
        <w:gridCol w:w="2400"/>
        <w:gridCol w:w="2280"/>
        <w:gridCol w:w="2060"/>
      </w:tblGrid>
      <w:tr w:rsidR="002D4344" w:rsidRPr="002D4344" w14:paraId="07DC18CA" w14:textId="77777777" w:rsidTr="002D4344">
        <w:trPr>
          <w:trHeight w:val="255"/>
        </w:trPr>
        <w:tc>
          <w:tcPr>
            <w:tcW w:w="640" w:type="dxa"/>
            <w:tcBorders>
              <w:top w:val="single" w:sz="4" w:space="0" w:color="auto"/>
              <w:left w:val="single" w:sz="4" w:space="0" w:color="auto"/>
              <w:bottom w:val="single" w:sz="4" w:space="0" w:color="auto"/>
              <w:right w:val="single" w:sz="4" w:space="0" w:color="auto"/>
            </w:tcBorders>
            <w:noWrap/>
            <w:vAlign w:val="center"/>
            <w:hideMark/>
          </w:tcPr>
          <w:p w14:paraId="612AB3E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п/п</w:t>
            </w:r>
          </w:p>
        </w:tc>
        <w:tc>
          <w:tcPr>
            <w:tcW w:w="2400" w:type="dxa"/>
            <w:tcBorders>
              <w:top w:val="single" w:sz="4" w:space="0" w:color="auto"/>
              <w:left w:val="nil"/>
              <w:bottom w:val="single" w:sz="4" w:space="0" w:color="auto"/>
              <w:right w:val="single" w:sz="4" w:space="0" w:color="auto"/>
            </w:tcBorders>
            <w:noWrap/>
            <w:vAlign w:val="center"/>
            <w:hideMark/>
          </w:tcPr>
          <w:p w14:paraId="3E45726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Показатель</w:t>
            </w:r>
          </w:p>
        </w:tc>
        <w:tc>
          <w:tcPr>
            <w:tcW w:w="2280" w:type="dxa"/>
            <w:tcBorders>
              <w:top w:val="single" w:sz="4" w:space="0" w:color="auto"/>
              <w:left w:val="nil"/>
              <w:bottom w:val="single" w:sz="4" w:space="0" w:color="auto"/>
              <w:right w:val="single" w:sz="4" w:space="0" w:color="auto"/>
            </w:tcBorders>
            <w:noWrap/>
            <w:vAlign w:val="center"/>
            <w:hideMark/>
          </w:tcPr>
          <w:p w14:paraId="0943859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c>
          <w:tcPr>
            <w:tcW w:w="2060" w:type="dxa"/>
            <w:tcBorders>
              <w:top w:val="single" w:sz="4" w:space="0" w:color="auto"/>
              <w:left w:val="nil"/>
              <w:bottom w:val="single" w:sz="4" w:space="0" w:color="auto"/>
              <w:right w:val="single" w:sz="4" w:space="0" w:color="auto"/>
            </w:tcBorders>
            <w:noWrap/>
            <w:vAlign w:val="center"/>
            <w:hideMark/>
          </w:tcPr>
          <w:p w14:paraId="7E6871A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r>
      <w:tr w:rsidR="002D4344" w:rsidRPr="002D4344" w14:paraId="6D9E32D7" w14:textId="77777777" w:rsidTr="002D4344">
        <w:trPr>
          <w:trHeight w:val="1995"/>
        </w:trPr>
        <w:tc>
          <w:tcPr>
            <w:tcW w:w="640" w:type="dxa"/>
            <w:tcBorders>
              <w:top w:val="nil"/>
              <w:left w:val="single" w:sz="4" w:space="0" w:color="auto"/>
              <w:bottom w:val="single" w:sz="4" w:space="0" w:color="auto"/>
              <w:right w:val="single" w:sz="4" w:space="0" w:color="auto"/>
            </w:tcBorders>
            <w:noWrap/>
            <w:vAlign w:val="center"/>
            <w:hideMark/>
          </w:tcPr>
          <w:p w14:paraId="21AFB50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400" w:type="dxa"/>
            <w:tcBorders>
              <w:top w:val="nil"/>
              <w:left w:val="nil"/>
              <w:bottom w:val="single" w:sz="4" w:space="0" w:color="auto"/>
              <w:right w:val="single" w:sz="4" w:space="0" w:color="auto"/>
            </w:tcBorders>
            <w:noWrap/>
            <w:vAlign w:val="center"/>
            <w:hideMark/>
          </w:tcPr>
          <w:p w14:paraId="6CC1B25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Объект</w:t>
            </w:r>
          </w:p>
        </w:tc>
        <w:tc>
          <w:tcPr>
            <w:tcW w:w="2280" w:type="dxa"/>
            <w:tcBorders>
              <w:top w:val="nil"/>
              <w:left w:val="nil"/>
              <w:bottom w:val="single" w:sz="4" w:space="0" w:color="auto"/>
              <w:right w:val="single" w:sz="4" w:space="0" w:color="auto"/>
            </w:tcBorders>
            <w:noWrap/>
            <w:vAlign w:val="center"/>
            <w:hideMark/>
          </w:tcPr>
          <w:p w14:paraId="5DE3FF7C"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 xml:space="preserve">Скв. И-26-И </w:t>
            </w:r>
          </w:p>
        </w:tc>
        <w:tc>
          <w:tcPr>
            <w:tcW w:w="2060" w:type="dxa"/>
            <w:tcBorders>
              <w:top w:val="nil"/>
              <w:left w:val="nil"/>
              <w:bottom w:val="single" w:sz="4" w:space="0" w:color="auto"/>
              <w:right w:val="single" w:sz="4" w:space="0" w:color="auto"/>
            </w:tcBorders>
            <w:vAlign w:val="center"/>
            <w:hideMark/>
          </w:tcPr>
          <w:p w14:paraId="0ECD1B55"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Скв. Жагабулак 302, Жагабулак 303,316</w:t>
            </w:r>
          </w:p>
        </w:tc>
      </w:tr>
      <w:tr w:rsidR="002D4344" w:rsidRPr="002D4344" w14:paraId="02D41B28" w14:textId="77777777" w:rsidTr="002D4344">
        <w:trPr>
          <w:trHeight w:val="810"/>
        </w:trPr>
        <w:tc>
          <w:tcPr>
            <w:tcW w:w="640" w:type="dxa"/>
            <w:tcBorders>
              <w:top w:val="nil"/>
              <w:left w:val="single" w:sz="4" w:space="0" w:color="auto"/>
              <w:bottom w:val="single" w:sz="4" w:space="0" w:color="auto"/>
              <w:right w:val="single" w:sz="4" w:space="0" w:color="auto"/>
            </w:tcBorders>
            <w:vAlign w:val="center"/>
            <w:hideMark/>
          </w:tcPr>
          <w:p w14:paraId="69114D5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2400" w:type="dxa"/>
            <w:tcBorders>
              <w:top w:val="nil"/>
              <w:left w:val="nil"/>
              <w:bottom w:val="single" w:sz="4" w:space="0" w:color="auto"/>
              <w:right w:val="single" w:sz="4" w:space="0" w:color="auto"/>
            </w:tcBorders>
            <w:vAlign w:val="center"/>
            <w:hideMark/>
          </w:tcPr>
          <w:p w14:paraId="57D066A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Оборудование типа:</w:t>
            </w:r>
          </w:p>
        </w:tc>
        <w:tc>
          <w:tcPr>
            <w:tcW w:w="2280" w:type="dxa"/>
            <w:tcBorders>
              <w:top w:val="nil"/>
              <w:left w:val="nil"/>
              <w:bottom w:val="single" w:sz="4" w:space="0" w:color="auto"/>
              <w:right w:val="single" w:sz="4" w:space="0" w:color="auto"/>
            </w:tcBorders>
            <w:vAlign w:val="center"/>
            <w:hideMark/>
          </w:tcPr>
          <w:p w14:paraId="70FF1E6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Насосы центроб. с 1 торцевым </w:t>
            </w:r>
            <w:proofErr w:type="gramStart"/>
            <w:r w:rsidRPr="002D4344">
              <w:rPr>
                <w:rFonts w:ascii="Times New Roman" w:hAnsi="Times New Roman"/>
                <w:sz w:val="22"/>
                <w:szCs w:val="22"/>
              </w:rPr>
              <w:t>уплот.вала</w:t>
            </w:r>
            <w:proofErr w:type="gramEnd"/>
          </w:p>
        </w:tc>
        <w:tc>
          <w:tcPr>
            <w:tcW w:w="2060" w:type="dxa"/>
            <w:tcBorders>
              <w:top w:val="nil"/>
              <w:left w:val="nil"/>
              <w:bottom w:val="single" w:sz="4" w:space="0" w:color="auto"/>
              <w:right w:val="single" w:sz="4" w:space="0" w:color="auto"/>
            </w:tcBorders>
            <w:vAlign w:val="center"/>
            <w:hideMark/>
          </w:tcPr>
          <w:p w14:paraId="063D904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Насосы центроб. с 1 торцевым </w:t>
            </w:r>
            <w:proofErr w:type="gramStart"/>
            <w:r w:rsidRPr="002D4344">
              <w:rPr>
                <w:rFonts w:ascii="Times New Roman" w:hAnsi="Times New Roman"/>
                <w:sz w:val="22"/>
                <w:szCs w:val="22"/>
              </w:rPr>
              <w:t>уплот.вала</w:t>
            </w:r>
            <w:proofErr w:type="gramEnd"/>
          </w:p>
        </w:tc>
      </w:tr>
      <w:tr w:rsidR="002D4344" w:rsidRPr="002D4344" w14:paraId="406BBD46" w14:textId="77777777" w:rsidTr="002D4344">
        <w:trPr>
          <w:trHeight w:val="390"/>
        </w:trPr>
        <w:tc>
          <w:tcPr>
            <w:tcW w:w="640" w:type="dxa"/>
            <w:tcBorders>
              <w:top w:val="nil"/>
              <w:left w:val="single" w:sz="4" w:space="0" w:color="auto"/>
              <w:bottom w:val="single" w:sz="4" w:space="0" w:color="auto"/>
              <w:right w:val="single" w:sz="4" w:space="0" w:color="auto"/>
            </w:tcBorders>
            <w:noWrap/>
            <w:vAlign w:val="center"/>
            <w:hideMark/>
          </w:tcPr>
          <w:p w14:paraId="1E22859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w:t>
            </w:r>
          </w:p>
        </w:tc>
        <w:tc>
          <w:tcPr>
            <w:tcW w:w="2400" w:type="dxa"/>
            <w:tcBorders>
              <w:top w:val="nil"/>
              <w:left w:val="nil"/>
              <w:bottom w:val="single" w:sz="4" w:space="0" w:color="auto"/>
              <w:right w:val="single" w:sz="4" w:space="0" w:color="auto"/>
            </w:tcBorders>
            <w:vAlign w:val="center"/>
            <w:hideMark/>
          </w:tcPr>
          <w:p w14:paraId="2D6B5383"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источника загрязнения</w:t>
            </w:r>
          </w:p>
        </w:tc>
        <w:tc>
          <w:tcPr>
            <w:tcW w:w="2280" w:type="dxa"/>
            <w:tcBorders>
              <w:top w:val="nil"/>
              <w:left w:val="nil"/>
              <w:bottom w:val="single" w:sz="4" w:space="0" w:color="auto"/>
              <w:right w:val="single" w:sz="4" w:space="0" w:color="auto"/>
            </w:tcBorders>
            <w:vAlign w:val="center"/>
            <w:hideMark/>
          </w:tcPr>
          <w:p w14:paraId="096FA3C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6009</w:t>
            </w:r>
          </w:p>
        </w:tc>
        <w:tc>
          <w:tcPr>
            <w:tcW w:w="2060" w:type="dxa"/>
            <w:tcBorders>
              <w:top w:val="nil"/>
              <w:left w:val="nil"/>
              <w:bottom w:val="single" w:sz="4" w:space="0" w:color="auto"/>
              <w:right w:val="single" w:sz="4" w:space="0" w:color="auto"/>
            </w:tcBorders>
            <w:vAlign w:val="center"/>
            <w:hideMark/>
          </w:tcPr>
          <w:p w14:paraId="1AEAE54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6029</w:t>
            </w:r>
          </w:p>
        </w:tc>
      </w:tr>
      <w:tr w:rsidR="002D4344" w:rsidRPr="002D4344" w14:paraId="317A263C" w14:textId="77777777" w:rsidTr="002D4344">
        <w:trPr>
          <w:trHeight w:val="405"/>
        </w:trPr>
        <w:tc>
          <w:tcPr>
            <w:tcW w:w="640" w:type="dxa"/>
            <w:tcBorders>
              <w:top w:val="nil"/>
              <w:left w:val="single" w:sz="4" w:space="0" w:color="auto"/>
              <w:bottom w:val="single" w:sz="4" w:space="0" w:color="auto"/>
              <w:right w:val="single" w:sz="4" w:space="0" w:color="auto"/>
            </w:tcBorders>
            <w:vAlign w:val="center"/>
            <w:hideMark/>
          </w:tcPr>
          <w:p w14:paraId="0048FB6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w:t>
            </w:r>
          </w:p>
        </w:tc>
        <w:tc>
          <w:tcPr>
            <w:tcW w:w="2400" w:type="dxa"/>
            <w:tcBorders>
              <w:top w:val="nil"/>
              <w:left w:val="nil"/>
              <w:bottom w:val="single" w:sz="4" w:space="0" w:color="auto"/>
              <w:right w:val="single" w:sz="4" w:space="0" w:color="auto"/>
            </w:tcBorders>
            <w:vAlign w:val="center"/>
            <w:hideMark/>
          </w:tcPr>
          <w:p w14:paraId="0AE15126"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источника выделения</w:t>
            </w:r>
          </w:p>
        </w:tc>
        <w:tc>
          <w:tcPr>
            <w:tcW w:w="2280" w:type="dxa"/>
            <w:tcBorders>
              <w:top w:val="nil"/>
              <w:left w:val="nil"/>
              <w:bottom w:val="single" w:sz="4" w:space="0" w:color="auto"/>
              <w:right w:val="single" w:sz="4" w:space="0" w:color="auto"/>
            </w:tcBorders>
            <w:vAlign w:val="center"/>
            <w:hideMark/>
          </w:tcPr>
          <w:p w14:paraId="00F2D12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060" w:type="dxa"/>
            <w:tcBorders>
              <w:top w:val="nil"/>
              <w:left w:val="nil"/>
              <w:bottom w:val="single" w:sz="4" w:space="0" w:color="auto"/>
              <w:right w:val="single" w:sz="4" w:space="0" w:color="auto"/>
            </w:tcBorders>
            <w:vAlign w:val="center"/>
            <w:hideMark/>
          </w:tcPr>
          <w:p w14:paraId="7E4ED62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r>
      <w:tr w:rsidR="002D4344" w:rsidRPr="002D4344" w14:paraId="07388A39" w14:textId="77777777" w:rsidTr="002D4344">
        <w:trPr>
          <w:trHeight w:val="735"/>
        </w:trPr>
        <w:tc>
          <w:tcPr>
            <w:tcW w:w="640" w:type="dxa"/>
            <w:tcBorders>
              <w:top w:val="nil"/>
              <w:left w:val="single" w:sz="4" w:space="0" w:color="auto"/>
              <w:bottom w:val="single" w:sz="4" w:space="0" w:color="auto"/>
              <w:right w:val="single" w:sz="4" w:space="0" w:color="auto"/>
            </w:tcBorders>
            <w:noWrap/>
            <w:vAlign w:val="center"/>
            <w:hideMark/>
          </w:tcPr>
          <w:p w14:paraId="36198D5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w:t>
            </w:r>
          </w:p>
        </w:tc>
        <w:tc>
          <w:tcPr>
            <w:tcW w:w="2400" w:type="dxa"/>
            <w:tcBorders>
              <w:top w:val="nil"/>
              <w:left w:val="nil"/>
              <w:bottom w:val="single" w:sz="4" w:space="0" w:color="auto"/>
              <w:right w:val="single" w:sz="4" w:space="0" w:color="auto"/>
            </w:tcBorders>
            <w:vAlign w:val="center"/>
            <w:hideMark/>
          </w:tcPr>
          <w:p w14:paraId="0D50D9C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Жидкость типа</w:t>
            </w:r>
          </w:p>
        </w:tc>
        <w:tc>
          <w:tcPr>
            <w:tcW w:w="2280" w:type="dxa"/>
            <w:tcBorders>
              <w:top w:val="nil"/>
              <w:left w:val="nil"/>
              <w:bottom w:val="single" w:sz="4" w:space="0" w:color="auto"/>
              <w:right w:val="single" w:sz="4" w:space="0" w:color="auto"/>
            </w:tcBorders>
            <w:vAlign w:val="center"/>
            <w:hideMark/>
          </w:tcPr>
          <w:p w14:paraId="71BFEC4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дизельное топливо и жидкости с tk=120-300</w:t>
            </w:r>
          </w:p>
        </w:tc>
        <w:tc>
          <w:tcPr>
            <w:tcW w:w="2060" w:type="dxa"/>
            <w:tcBorders>
              <w:top w:val="nil"/>
              <w:left w:val="nil"/>
              <w:bottom w:val="single" w:sz="4" w:space="0" w:color="auto"/>
              <w:right w:val="single" w:sz="4" w:space="0" w:color="auto"/>
            </w:tcBorders>
            <w:vAlign w:val="center"/>
            <w:hideMark/>
          </w:tcPr>
          <w:p w14:paraId="6AD84E1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дизельное топливо и жидкости с tk=120-301</w:t>
            </w:r>
          </w:p>
        </w:tc>
      </w:tr>
      <w:tr w:rsidR="002D4344" w:rsidRPr="002D4344" w14:paraId="1AB2EA7A" w14:textId="77777777" w:rsidTr="002D4344">
        <w:trPr>
          <w:trHeight w:val="510"/>
        </w:trPr>
        <w:tc>
          <w:tcPr>
            <w:tcW w:w="640" w:type="dxa"/>
            <w:tcBorders>
              <w:top w:val="nil"/>
              <w:left w:val="single" w:sz="4" w:space="0" w:color="auto"/>
              <w:bottom w:val="single" w:sz="4" w:space="0" w:color="auto"/>
              <w:right w:val="single" w:sz="4" w:space="0" w:color="auto"/>
            </w:tcBorders>
            <w:vAlign w:val="center"/>
            <w:hideMark/>
          </w:tcPr>
          <w:p w14:paraId="1F1B534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w:t>
            </w:r>
          </w:p>
        </w:tc>
        <w:tc>
          <w:tcPr>
            <w:tcW w:w="2400" w:type="dxa"/>
            <w:tcBorders>
              <w:top w:val="nil"/>
              <w:left w:val="nil"/>
              <w:bottom w:val="single" w:sz="4" w:space="0" w:color="auto"/>
              <w:right w:val="single" w:sz="4" w:space="0" w:color="auto"/>
            </w:tcBorders>
            <w:vAlign w:val="center"/>
            <w:hideMark/>
          </w:tcPr>
          <w:p w14:paraId="765752F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Производительность, м3/час</w:t>
            </w:r>
          </w:p>
        </w:tc>
        <w:tc>
          <w:tcPr>
            <w:tcW w:w="2280" w:type="dxa"/>
            <w:tcBorders>
              <w:top w:val="nil"/>
              <w:left w:val="nil"/>
              <w:bottom w:val="single" w:sz="4" w:space="0" w:color="auto"/>
              <w:right w:val="single" w:sz="4" w:space="0" w:color="auto"/>
            </w:tcBorders>
            <w:vAlign w:val="center"/>
            <w:hideMark/>
          </w:tcPr>
          <w:p w14:paraId="0F179F9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20</w:t>
            </w:r>
          </w:p>
        </w:tc>
        <w:tc>
          <w:tcPr>
            <w:tcW w:w="2060" w:type="dxa"/>
            <w:tcBorders>
              <w:top w:val="nil"/>
              <w:left w:val="nil"/>
              <w:bottom w:val="single" w:sz="4" w:space="0" w:color="auto"/>
              <w:right w:val="single" w:sz="4" w:space="0" w:color="auto"/>
            </w:tcBorders>
            <w:vAlign w:val="center"/>
            <w:hideMark/>
          </w:tcPr>
          <w:p w14:paraId="1851F1B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20</w:t>
            </w:r>
          </w:p>
        </w:tc>
      </w:tr>
      <w:tr w:rsidR="002D4344" w:rsidRPr="002D4344" w14:paraId="3F449202" w14:textId="77777777" w:rsidTr="002D4344">
        <w:trPr>
          <w:trHeight w:val="255"/>
        </w:trPr>
        <w:tc>
          <w:tcPr>
            <w:tcW w:w="640" w:type="dxa"/>
            <w:tcBorders>
              <w:top w:val="nil"/>
              <w:left w:val="single" w:sz="4" w:space="0" w:color="auto"/>
              <w:bottom w:val="single" w:sz="4" w:space="0" w:color="auto"/>
              <w:right w:val="single" w:sz="4" w:space="0" w:color="auto"/>
            </w:tcBorders>
            <w:noWrap/>
            <w:vAlign w:val="center"/>
            <w:hideMark/>
          </w:tcPr>
          <w:p w14:paraId="5CD9FA7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7</w:t>
            </w:r>
          </w:p>
        </w:tc>
        <w:tc>
          <w:tcPr>
            <w:tcW w:w="2400" w:type="dxa"/>
            <w:tcBorders>
              <w:top w:val="nil"/>
              <w:left w:val="nil"/>
              <w:bottom w:val="single" w:sz="4" w:space="0" w:color="auto"/>
              <w:right w:val="single" w:sz="4" w:space="0" w:color="auto"/>
            </w:tcBorders>
            <w:vAlign w:val="center"/>
            <w:hideMark/>
          </w:tcPr>
          <w:p w14:paraId="316BD27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Высота выброса, м</w:t>
            </w:r>
          </w:p>
        </w:tc>
        <w:tc>
          <w:tcPr>
            <w:tcW w:w="2280" w:type="dxa"/>
            <w:tcBorders>
              <w:top w:val="nil"/>
              <w:left w:val="nil"/>
              <w:bottom w:val="single" w:sz="4" w:space="0" w:color="auto"/>
              <w:right w:val="single" w:sz="4" w:space="0" w:color="auto"/>
            </w:tcBorders>
            <w:noWrap/>
            <w:vAlign w:val="center"/>
            <w:hideMark/>
          </w:tcPr>
          <w:p w14:paraId="10763AD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2060" w:type="dxa"/>
            <w:tcBorders>
              <w:top w:val="nil"/>
              <w:left w:val="nil"/>
              <w:bottom w:val="single" w:sz="4" w:space="0" w:color="auto"/>
              <w:right w:val="single" w:sz="4" w:space="0" w:color="auto"/>
            </w:tcBorders>
            <w:noWrap/>
            <w:vAlign w:val="center"/>
            <w:hideMark/>
          </w:tcPr>
          <w:p w14:paraId="22BCC7A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r>
      <w:tr w:rsidR="002D4344" w:rsidRPr="002D4344" w14:paraId="763D3C5D" w14:textId="77777777" w:rsidTr="002D4344">
        <w:trPr>
          <w:trHeight w:val="255"/>
        </w:trPr>
        <w:tc>
          <w:tcPr>
            <w:tcW w:w="640" w:type="dxa"/>
            <w:tcBorders>
              <w:top w:val="nil"/>
              <w:left w:val="single" w:sz="4" w:space="0" w:color="auto"/>
              <w:bottom w:val="single" w:sz="4" w:space="0" w:color="auto"/>
              <w:right w:val="single" w:sz="4" w:space="0" w:color="auto"/>
            </w:tcBorders>
            <w:vAlign w:val="center"/>
            <w:hideMark/>
          </w:tcPr>
          <w:p w14:paraId="44A23AF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8</w:t>
            </w:r>
          </w:p>
        </w:tc>
        <w:tc>
          <w:tcPr>
            <w:tcW w:w="2400" w:type="dxa"/>
            <w:tcBorders>
              <w:top w:val="nil"/>
              <w:left w:val="nil"/>
              <w:bottom w:val="single" w:sz="4" w:space="0" w:color="auto"/>
              <w:right w:val="single" w:sz="4" w:space="0" w:color="auto"/>
            </w:tcBorders>
            <w:vAlign w:val="center"/>
            <w:hideMark/>
          </w:tcPr>
          <w:p w14:paraId="1EBD8A6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Время работы, час/год</w:t>
            </w:r>
          </w:p>
        </w:tc>
        <w:tc>
          <w:tcPr>
            <w:tcW w:w="2280" w:type="dxa"/>
            <w:tcBorders>
              <w:top w:val="nil"/>
              <w:left w:val="nil"/>
              <w:bottom w:val="single" w:sz="4" w:space="0" w:color="auto"/>
              <w:right w:val="single" w:sz="4" w:space="0" w:color="auto"/>
            </w:tcBorders>
            <w:noWrap/>
            <w:vAlign w:val="center"/>
            <w:hideMark/>
          </w:tcPr>
          <w:p w14:paraId="68723A8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5,8</w:t>
            </w:r>
          </w:p>
        </w:tc>
        <w:tc>
          <w:tcPr>
            <w:tcW w:w="2060" w:type="dxa"/>
            <w:tcBorders>
              <w:top w:val="nil"/>
              <w:left w:val="nil"/>
              <w:bottom w:val="single" w:sz="4" w:space="0" w:color="auto"/>
              <w:right w:val="single" w:sz="4" w:space="0" w:color="auto"/>
            </w:tcBorders>
            <w:noWrap/>
            <w:vAlign w:val="center"/>
            <w:hideMark/>
          </w:tcPr>
          <w:p w14:paraId="013C029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6,8</w:t>
            </w:r>
          </w:p>
        </w:tc>
      </w:tr>
      <w:tr w:rsidR="002D4344" w:rsidRPr="002D4344" w14:paraId="41ADB8FD" w14:textId="77777777" w:rsidTr="002D4344">
        <w:trPr>
          <w:trHeight w:val="510"/>
        </w:trPr>
        <w:tc>
          <w:tcPr>
            <w:tcW w:w="640" w:type="dxa"/>
            <w:tcBorders>
              <w:top w:val="nil"/>
              <w:left w:val="single" w:sz="4" w:space="0" w:color="auto"/>
              <w:bottom w:val="single" w:sz="4" w:space="0" w:color="auto"/>
              <w:right w:val="single" w:sz="4" w:space="0" w:color="auto"/>
            </w:tcBorders>
            <w:noWrap/>
            <w:vAlign w:val="center"/>
            <w:hideMark/>
          </w:tcPr>
          <w:p w14:paraId="2641BB3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w:t>
            </w:r>
          </w:p>
        </w:tc>
        <w:tc>
          <w:tcPr>
            <w:tcW w:w="2400" w:type="dxa"/>
            <w:tcBorders>
              <w:top w:val="nil"/>
              <w:left w:val="nil"/>
              <w:bottom w:val="single" w:sz="4" w:space="0" w:color="auto"/>
              <w:right w:val="single" w:sz="4" w:space="0" w:color="auto"/>
            </w:tcBorders>
            <w:vAlign w:val="center"/>
            <w:hideMark/>
          </w:tcPr>
          <w:p w14:paraId="42B8F77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Удельные выбросы, кг/час на 1 оборудования</w:t>
            </w:r>
          </w:p>
        </w:tc>
        <w:tc>
          <w:tcPr>
            <w:tcW w:w="2280" w:type="dxa"/>
            <w:tcBorders>
              <w:top w:val="nil"/>
              <w:left w:val="nil"/>
              <w:bottom w:val="single" w:sz="4" w:space="0" w:color="auto"/>
              <w:right w:val="single" w:sz="4" w:space="0" w:color="auto"/>
            </w:tcBorders>
            <w:vAlign w:val="center"/>
            <w:hideMark/>
          </w:tcPr>
          <w:p w14:paraId="4CFB589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0,04</w:t>
            </w:r>
          </w:p>
        </w:tc>
        <w:tc>
          <w:tcPr>
            <w:tcW w:w="2060" w:type="dxa"/>
            <w:tcBorders>
              <w:top w:val="nil"/>
              <w:left w:val="nil"/>
              <w:bottom w:val="single" w:sz="4" w:space="0" w:color="auto"/>
              <w:right w:val="single" w:sz="4" w:space="0" w:color="auto"/>
            </w:tcBorders>
            <w:vAlign w:val="center"/>
            <w:hideMark/>
          </w:tcPr>
          <w:p w14:paraId="61818A9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0,04</w:t>
            </w:r>
          </w:p>
        </w:tc>
      </w:tr>
      <w:tr w:rsidR="002D4344" w:rsidRPr="002D4344" w14:paraId="241D7D1F" w14:textId="77777777" w:rsidTr="002D4344">
        <w:trPr>
          <w:trHeight w:val="255"/>
        </w:trPr>
        <w:tc>
          <w:tcPr>
            <w:tcW w:w="640" w:type="dxa"/>
            <w:tcBorders>
              <w:top w:val="nil"/>
              <w:left w:val="single" w:sz="4" w:space="0" w:color="auto"/>
              <w:bottom w:val="single" w:sz="4" w:space="0" w:color="auto"/>
              <w:right w:val="single" w:sz="4" w:space="0" w:color="auto"/>
            </w:tcBorders>
            <w:vAlign w:val="center"/>
            <w:hideMark/>
          </w:tcPr>
          <w:p w14:paraId="409E935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w:t>
            </w:r>
          </w:p>
        </w:tc>
        <w:tc>
          <w:tcPr>
            <w:tcW w:w="2400" w:type="dxa"/>
            <w:tcBorders>
              <w:top w:val="nil"/>
              <w:left w:val="nil"/>
              <w:bottom w:val="single" w:sz="4" w:space="0" w:color="auto"/>
              <w:right w:val="single" w:sz="4" w:space="0" w:color="auto"/>
            </w:tcBorders>
            <w:vAlign w:val="center"/>
            <w:hideMark/>
          </w:tcPr>
          <w:p w14:paraId="1E87F4E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Содержание вещества, в %</w:t>
            </w:r>
          </w:p>
        </w:tc>
        <w:tc>
          <w:tcPr>
            <w:tcW w:w="2280" w:type="dxa"/>
            <w:tcBorders>
              <w:top w:val="nil"/>
              <w:left w:val="nil"/>
              <w:bottom w:val="single" w:sz="4" w:space="0" w:color="auto"/>
              <w:right w:val="single" w:sz="4" w:space="0" w:color="auto"/>
            </w:tcBorders>
            <w:vAlign w:val="center"/>
            <w:hideMark/>
          </w:tcPr>
          <w:p w14:paraId="60CB42D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c>
          <w:tcPr>
            <w:tcW w:w="2060" w:type="dxa"/>
            <w:tcBorders>
              <w:top w:val="nil"/>
              <w:left w:val="nil"/>
              <w:bottom w:val="single" w:sz="4" w:space="0" w:color="auto"/>
              <w:right w:val="single" w:sz="4" w:space="0" w:color="auto"/>
            </w:tcBorders>
            <w:vAlign w:val="center"/>
            <w:hideMark/>
          </w:tcPr>
          <w:p w14:paraId="70D12FA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r>
      <w:tr w:rsidR="002D4344" w:rsidRPr="002D4344" w14:paraId="7FC4A36A" w14:textId="77777777" w:rsidTr="002D4344">
        <w:trPr>
          <w:trHeight w:val="570"/>
        </w:trPr>
        <w:tc>
          <w:tcPr>
            <w:tcW w:w="640" w:type="dxa"/>
            <w:tcBorders>
              <w:top w:val="nil"/>
              <w:left w:val="single" w:sz="4" w:space="0" w:color="auto"/>
              <w:bottom w:val="single" w:sz="4" w:space="0" w:color="auto"/>
              <w:right w:val="single" w:sz="4" w:space="0" w:color="auto"/>
            </w:tcBorders>
            <w:vAlign w:val="center"/>
            <w:hideMark/>
          </w:tcPr>
          <w:p w14:paraId="1A55E05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12</w:t>
            </w:r>
          </w:p>
        </w:tc>
        <w:tc>
          <w:tcPr>
            <w:tcW w:w="2400" w:type="dxa"/>
            <w:tcBorders>
              <w:top w:val="nil"/>
              <w:left w:val="nil"/>
              <w:bottom w:val="single" w:sz="4" w:space="0" w:color="auto"/>
              <w:right w:val="single" w:sz="4" w:space="0" w:color="auto"/>
            </w:tcBorders>
            <w:vAlign w:val="center"/>
            <w:hideMark/>
          </w:tcPr>
          <w:p w14:paraId="6B8B0C9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Наименование вещества</w:t>
            </w:r>
          </w:p>
        </w:tc>
        <w:tc>
          <w:tcPr>
            <w:tcW w:w="2280" w:type="dxa"/>
            <w:tcBorders>
              <w:top w:val="nil"/>
              <w:left w:val="nil"/>
              <w:bottom w:val="single" w:sz="4" w:space="0" w:color="auto"/>
              <w:right w:val="single" w:sz="4" w:space="0" w:color="auto"/>
            </w:tcBorders>
            <w:vAlign w:val="center"/>
            <w:hideMark/>
          </w:tcPr>
          <w:p w14:paraId="506DF6A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Угл. предельные </w:t>
            </w:r>
          </w:p>
        </w:tc>
        <w:tc>
          <w:tcPr>
            <w:tcW w:w="2060" w:type="dxa"/>
            <w:tcBorders>
              <w:top w:val="nil"/>
              <w:left w:val="nil"/>
              <w:bottom w:val="single" w:sz="4" w:space="0" w:color="auto"/>
              <w:right w:val="single" w:sz="4" w:space="0" w:color="auto"/>
            </w:tcBorders>
            <w:vAlign w:val="center"/>
            <w:hideMark/>
          </w:tcPr>
          <w:p w14:paraId="259C7F1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Угл. предельные </w:t>
            </w:r>
          </w:p>
        </w:tc>
      </w:tr>
      <w:tr w:rsidR="002D4344" w:rsidRPr="002D4344" w14:paraId="4F941849" w14:textId="77777777" w:rsidTr="002D4344">
        <w:trPr>
          <w:trHeight w:val="255"/>
        </w:trPr>
        <w:tc>
          <w:tcPr>
            <w:tcW w:w="640" w:type="dxa"/>
            <w:tcBorders>
              <w:top w:val="nil"/>
              <w:left w:val="single" w:sz="4" w:space="0" w:color="auto"/>
              <w:bottom w:val="single" w:sz="4" w:space="0" w:color="auto"/>
              <w:right w:val="single" w:sz="4" w:space="0" w:color="auto"/>
            </w:tcBorders>
            <w:noWrap/>
            <w:vAlign w:val="center"/>
            <w:hideMark/>
          </w:tcPr>
          <w:p w14:paraId="35BE28B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13</w:t>
            </w:r>
          </w:p>
        </w:tc>
        <w:tc>
          <w:tcPr>
            <w:tcW w:w="2400" w:type="dxa"/>
            <w:tcBorders>
              <w:top w:val="nil"/>
              <w:left w:val="nil"/>
              <w:bottom w:val="single" w:sz="4" w:space="0" w:color="auto"/>
              <w:right w:val="single" w:sz="4" w:space="0" w:color="auto"/>
            </w:tcBorders>
            <w:vAlign w:val="center"/>
            <w:hideMark/>
          </w:tcPr>
          <w:p w14:paraId="5B2C12F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г/с</w:t>
            </w:r>
          </w:p>
        </w:tc>
        <w:tc>
          <w:tcPr>
            <w:tcW w:w="2280" w:type="dxa"/>
            <w:tcBorders>
              <w:top w:val="nil"/>
              <w:left w:val="nil"/>
              <w:bottom w:val="single" w:sz="4" w:space="0" w:color="auto"/>
              <w:right w:val="single" w:sz="4" w:space="0" w:color="auto"/>
            </w:tcBorders>
            <w:vAlign w:val="center"/>
            <w:hideMark/>
          </w:tcPr>
          <w:p w14:paraId="44E1B4C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0,011111</w:t>
            </w:r>
          </w:p>
        </w:tc>
        <w:tc>
          <w:tcPr>
            <w:tcW w:w="2060" w:type="dxa"/>
            <w:tcBorders>
              <w:top w:val="nil"/>
              <w:left w:val="nil"/>
              <w:bottom w:val="single" w:sz="4" w:space="0" w:color="auto"/>
              <w:right w:val="single" w:sz="4" w:space="0" w:color="auto"/>
            </w:tcBorders>
            <w:vAlign w:val="center"/>
            <w:hideMark/>
          </w:tcPr>
          <w:p w14:paraId="21E0FE9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0,011111</w:t>
            </w:r>
          </w:p>
        </w:tc>
      </w:tr>
      <w:tr w:rsidR="002D4344" w:rsidRPr="002D4344" w14:paraId="2D286B35" w14:textId="77777777" w:rsidTr="002D4344">
        <w:trPr>
          <w:trHeight w:val="255"/>
        </w:trPr>
        <w:tc>
          <w:tcPr>
            <w:tcW w:w="640" w:type="dxa"/>
            <w:tcBorders>
              <w:top w:val="nil"/>
              <w:left w:val="single" w:sz="4" w:space="0" w:color="auto"/>
              <w:bottom w:val="single" w:sz="4" w:space="0" w:color="auto"/>
              <w:right w:val="single" w:sz="4" w:space="0" w:color="auto"/>
            </w:tcBorders>
            <w:vAlign w:val="center"/>
            <w:hideMark/>
          </w:tcPr>
          <w:p w14:paraId="7F74872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14</w:t>
            </w:r>
          </w:p>
        </w:tc>
        <w:tc>
          <w:tcPr>
            <w:tcW w:w="2400" w:type="dxa"/>
            <w:tcBorders>
              <w:top w:val="nil"/>
              <w:left w:val="nil"/>
              <w:bottom w:val="single" w:sz="4" w:space="0" w:color="auto"/>
              <w:right w:val="single" w:sz="4" w:space="0" w:color="auto"/>
            </w:tcBorders>
            <w:vAlign w:val="center"/>
            <w:hideMark/>
          </w:tcPr>
          <w:p w14:paraId="3471CCD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т/год</w:t>
            </w:r>
          </w:p>
        </w:tc>
        <w:tc>
          <w:tcPr>
            <w:tcW w:w="2280" w:type="dxa"/>
            <w:tcBorders>
              <w:top w:val="nil"/>
              <w:left w:val="nil"/>
              <w:bottom w:val="single" w:sz="4" w:space="0" w:color="auto"/>
              <w:right w:val="single" w:sz="4" w:space="0" w:color="auto"/>
            </w:tcBorders>
            <w:vAlign w:val="center"/>
            <w:hideMark/>
          </w:tcPr>
          <w:p w14:paraId="0CCB4C4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0,000230822</w:t>
            </w:r>
          </w:p>
        </w:tc>
        <w:tc>
          <w:tcPr>
            <w:tcW w:w="2060" w:type="dxa"/>
            <w:tcBorders>
              <w:top w:val="nil"/>
              <w:left w:val="nil"/>
              <w:bottom w:val="single" w:sz="4" w:space="0" w:color="auto"/>
              <w:right w:val="single" w:sz="4" w:space="0" w:color="auto"/>
            </w:tcBorders>
            <w:vAlign w:val="center"/>
            <w:hideMark/>
          </w:tcPr>
          <w:p w14:paraId="6E39741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0,000273702</w:t>
            </w:r>
          </w:p>
        </w:tc>
      </w:tr>
    </w:tbl>
    <w:p w14:paraId="02A58EAC" w14:textId="77777777" w:rsidR="002D4344" w:rsidRPr="002D4344" w:rsidRDefault="002D4344" w:rsidP="002D4344">
      <w:pPr>
        <w:rPr>
          <w:rFonts w:ascii="Times New Roman" w:hAnsi="Times New Roman"/>
          <w:b/>
          <w:i/>
          <w:color w:val="000000"/>
          <w:sz w:val="22"/>
          <w:szCs w:val="22"/>
        </w:rPr>
      </w:pPr>
    </w:p>
    <w:p w14:paraId="245F1BB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 xml:space="preserve">Источник загрязнения N 6110, Дегазатор                                                                                                                                                                                                                                                      </w:t>
      </w:r>
    </w:p>
    <w:tbl>
      <w:tblPr>
        <w:tblW w:w="8912" w:type="dxa"/>
        <w:tblInd w:w="108" w:type="dxa"/>
        <w:tblLook w:val="04A0" w:firstRow="1" w:lastRow="0" w:firstColumn="1" w:lastColumn="0" w:noHBand="0" w:noVBand="1"/>
      </w:tblPr>
      <w:tblGrid>
        <w:gridCol w:w="640"/>
        <w:gridCol w:w="2808"/>
        <w:gridCol w:w="3208"/>
        <w:gridCol w:w="2256"/>
      </w:tblGrid>
      <w:tr w:rsidR="002D4344" w:rsidRPr="002D4344" w14:paraId="6A3441D8" w14:textId="77777777" w:rsidTr="002D4344">
        <w:trPr>
          <w:trHeight w:val="270"/>
        </w:trPr>
        <w:tc>
          <w:tcPr>
            <w:tcW w:w="640" w:type="dxa"/>
            <w:noWrap/>
            <w:vAlign w:val="bottom"/>
            <w:hideMark/>
          </w:tcPr>
          <w:p w14:paraId="6FB76DBC" w14:textId="77777777" w:rsidR="002D4344" w:rsidRPr="002D4344" w:rsidRDefault="002D4344" w:rsidP="002D4344">
            <w:pPr>
              <w:rPr>
                <w:rFonts w:ascii="Times New Roman" w:hAnsi="Times New Roman"/>
                <w:color w:val="000000"/>
                <w:sz w:val="22"/>
                <w:szCs w:val="22"/>
              </w:rPr>
            </w:pPr>
          </w:p>
        </w:tc>
        <w:tc>
          <w:tcPr>
            <w:tcW w:w="6016" w:type="dxa"/>
            <w:gridSpan w:val="2"/>
            <w:noWrap/>
            <w:vAlign w:val="bottom"/>
            <w:hideMark/>
          </w:tcPr>
          <w:p w14:paraId="6AF9BADB" w14:textId="77777777" w:rsidR="002D4344" w:rsidRPr="002D4344" w:rsidRDefault="002D4344" w:rsidP="002D4344">
            <w:pPr>
              <w:rPr>
                <w:rFonts w:ascii="Times New Roman" w:hAnsi="Times New Roman"/>
                <w:b/>
                <w:bCs/>
                <w:sz w:val="22"/>
                <w:szCs w:val="22"/>
              </w:rPr>
            </w:pPr>
            <w:r w:rsidRPr="002D4344">
              <w:rPr>
                <w:rFonts w:ascii="Times New Roman" w:hAnsi="Times New Roman"/>
                <w:b/>
                <w:bCs/>
                <w:sz w:val="22"/>
                <w:szCs w:val="22"/>
              </w:rPr>
              <w:t>Расчет выбросов паров нефти сепаратором и дегазатором</w:t>
            </w:r>
          </w:p>
        </w:tc>
        <w:tc>
          <w:tcPr>
            <w:tcW w:w="2256" w:type="dxa"/>
            <w:noWrap/>
            <w:vAlign w:val="bottom"/>
            <w:hideMark/>
          </w:tcPr>
          <w:p w14:paraId="0982639D" w14:textId="77777777" w:rsidR="002D4344" w:rsidRPr="002D4344" w:rsidRDefault="002D4344" w:rsidP="002D4344">
            <w:pPr>
              <w:rPr>
                <w:rFonts w:ascii="Times New Roman" w:hAnsi="Times New Roman"/>
                <w:b/>
                <w:bCs/>
                <w:sz w:val="22"/>
                <w:szCs w:val="22"/>
              </w:rPr>
            </w:pPr>
          </w:p>
        </w:tc>
      </w:tr>
      <w:tr w:rsidR="002D4344" w:rsidRPr="002D4344" w14:paraId="036F62EE" w14:textId="77777777" w:rsidTr="002D4344">
        <w:trPr>
          <w:trHeight w:val="270"/>
        </w:trPr>
        <w:tc>
          <w:tcPr>
            <w:tcW w:w="640" w:type="dxa"/>
            <w:tcBorders>
              <w:top w:val="single" w:sz="4" w:space="0" w:color="auto"/>
              <w:left w:val="single" w:sz="4" w:space="0" w:color="auto"/>
              <w:bottom w:val="single" w:sz="4" w:space="0" w:color="auto"/>
              <w:right w:val="single" w:sz="4" w:space="0" w:color="auto"/>
            </w:tcBorders>
            <w:noWrap/>
            <w:vAlign w:val="center"/>
            <w:hideMark/>
          </w:tcPr>
          <w:p w14:paraId="71CEE41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п/п</w:t>
            </w:r>
          </w:p>
        </w:tc>
        <w:tc>
          <w:tcPr>
            <w:tcW w:w="2808" w:type="dxa"/>
            <w:tcBorders>
              <w:top w:val="single" w:sz="4" w:space="0" w:color="auto"/>
              <w:left w:val="nil"/>
              <w:bottom w:val="single" w:sz="4" w:space="0" w:color="auto"/>
              <w:right w:val="single" w:sz="4" w:space="0" w:color="auto"/>
            </w:tcBorders>
            <w:noWrap/>
            <w:vAlign w:val="center"/>
            <w:hideMark/>
          </w:tcPr>
          <w:p w14:paraId="29104FE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Показатель</w:t>
            </w:r>
          </w:p>
        </w:tc>
        <w:tc>
          <w:tcPr>
            <w:tcW w:w="3208" w:type="dxa"/>
            <w:tcBorders>
              <w:top w:val="single" w:sz="4" w:space="0" w:color="auto"/>
              <w:left w:val="nil"/>
              <w:bottom w:val="single" w:sz="4" w:space="0" w:color="auto"/>
              <w:right w:val="nil"/>
            </w:tcBorders>
            <w:noWrap/>
            <w:vAlign w:val="center"/>
            <w:hideMark/>
          </w:tcPr>
          <w:p w14:paraId="71D5D76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c>
          <w:tcPr>
            <w:tcW w:w="2256" w:type="dxa"/>
            <w:tcBorders>
              <w:top w:val="single" w:sz="4" w:space="0" w:color="auto"/>
              <w:left w:val="single" w:sz="4" w:space="0" w:color="auto"/>
              <w:bottom w:val="single" w:sz="4" w:space="0" w:color="auto"/>
              <w:right w:val="single" w:sz="4" w:space="0" w:color="auto"/>
            </w:tcBorders>
            <w:noWrap/>
            <w:vAlign w:val="center"/>
            <w:hideMark/>
          </w:tcPr>
          <w:p w14:paraId="33B6B5F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Значение показателя</w:t>
            </w:r>
          </w:p>
        </w:tc>
      </w:tr>
      <w:tr w:rsidR="002D4344" w:rsidRPr="002D4344" w14:paraId="3F68F0A4" w14:textId="77777777" w:rsidTr="002D4344">
        <w:trPr>
          <w:trHeight w:val="1860"/>
        </w:trPr>
        <w:tc>
          <w:tcPr>
            <w:tcW w:w="640" w:type="dxa"/>
            <w:tcBorders>
              <w:top w:val="nil"/>
              <w:left w:val="single" w:sz="4" w:space="0" w:color="auto"/>
              <w:bottom w:val="single" w:sz="4" w:space="0" w:color="auto"/>
              <w:right w:val="single" w:sz="4" w:space="0" w:color="auto"/>
            </w:tcBorders>
            <w:vAlign w:val="center"/>
            <w:hideMark/>
          </w:tcPr>
          <w:p w14:paraId="6332FFA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808" w:type="dxa"/>
            <w:tcBorders>
              <w:top w:val="nil"/>
              <w:left w:val="nil"/>
              <w:bottom w:val="single" w:sz="4" w:space="0" w:color="auto"/>
              <w:right w:val="single" w:sz="4" w:space="0" w:color="auto"/>
            </w:tcBorders>
            <w:vAlign w:val="center"/>
            <w:hideMark/>
          </w:tcPr>
          <w:p w14:paraId="3686968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Объект</w:t>
            </w:r>
          </w:p>
        </w:tc>
        <w:tc>
          <w:tcPr>
            <w:tcW w:w="3208" w:type="dxa"/>
            <w:tcBorders>
              <w:top w:val="nil"/>
              <w:left w:val="nil"/>
              <w:bottom w:val="single" w:sz="4" w:space="0" w:color="auto"/>
              <w:right w:val="single" w:sz="4" w:space="0" w:color="auto"/>
            </w:tcBorders>
            <w:noWrap/>
            <w:vAlign w:val="center"/>
            <w:hideMark/>
          </w:tcPr>
          <w:p w14:paraId="644A030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Скв. И-26-И </w:t>
            </w:r>
          </w:p>
        </w:tc>
        <w:tc>
          <w:tcPr>
            <w:tcW w:w="2256" w:type="dxa"/>
            <w:tcBorders>
              <w:top w:val="nil"/>
              <w:left w:val="nil"/>
              <w:bottom w:val="single" w:sz="4" w:space="0" w:color="auto"/>
              <w:right w:val="single" w:sz="4" w:space="0" w:color="auto"/>
            </w:tcBorders>
            <w:vAlign w:val="center"/>
            <w:hideMark/>
          </w:tcPr>
          <w:p w14:paraId="0663D82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Скв. Жагабулак 302, Жагабулак 303</w:t>
            </w:r>
          </w:p>
        </w:tc>
      </w:tr>
      <w:tr w:rsidR="002D4344" w:rsidRPr="002D4344" w14:paraId="59F729D4"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37E4A98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w:t>
            </w:r>
          </w:p>
        </w:tc>
        <w:tc>
          <w:tcPr>
            <w:tcW w:w="2808" w:type="dxa"/>
            <w:tcBorders>
              <w:top w:val="nil"/>
              <w:left w:val="nil"/>
              <w:bottom w:val="single" w:sz="4" w:space="0" w:color="auto"/>
              <w:right w:val="single" w:sz="4" w:space="0" w:color="auto"/>
            </w:tcBorders>
            <w:vAlign w:val="center"/>
            <w:hideMark/>
          </w:tcPr>
          <w:p w14:paraId="5A498E9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загрязнения</w:t>
            </w:r>
          </w:p>
        </w:tc>
        <w:tc>
          <w:tcPr>
            <w:tcW w:w="3208" w:type="dxa"/>
            <w:tcBorders>
              <w:top w:val="nil"/>
              <w:left w:val="nil"/>
              <w:bottom w:val="single" w:sz="4" w:space="0" w:color="auto"/>
              <w:right w:val="single" w:sz="4" w:space="0" w:color="auto"/>
            </w:tcBorders>
            <w:vAlign w:val="center"/>
            <w:hideMark/>
          </w:tcPr>
          <w:p w14:paraId="52F0272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6010</w:t>
            </w:r>
          </w:p>
        </w:tc>
        <w:tc>
          <w:tcPr>
            <w:tcW w:w="2256" w:type="dxa"/>
            <w:tcBorders>
              <w:top w:val="nil"/>
              <w:left w:val="nil"/>
              <w:bottom w:val="single" w:sz="4" w:space="0" w:color="auto"/>
              <w:right w:val="single" w:sz="4" w:space="0" w:color="auto"/>
            </w:tcBorders>
            <w:vAlign w:val="center"/>
            <w:hideMark/>
          </w:tcPr>
          <w:p w14:paraId="621BA78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6110</w:t>
            </w:r>
          </w:p>
        </w:tc>
      </w:tr>
      <w:tr w:rsidR="002D4344" w:rsidRPr="002D4344" w14:paraId="7C6D88D3"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7A0C9BE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w:t>
            </w:r>
          </w:p>
        </w:tc>
        <w:tc>
          <w:tcPr>
            <w:tcW w:w="2808" w:type="dxa"/>
            <w:tcBorders>
              <w:top w:val="nil"/>
              <w:left w:val="nil"/>
              <w:bottom w:val="single" w:sz="4" w:space="0" w:color="auto"/>
              <w:right w:val="single" w:sz="4" w:space="0" w:color="auto"/>
            </w:tcBorders>
            <w:vAlign w:val="center"/>
            <w:hideMark/>
          </w:tcPr>
          <w:p w14:paraId="50C5F0B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источника выделения</w:t>
            </w:r>
          </w:p>
        </w:tc>
        <w:tc>
          <w:tcPr>
            <w:tcW w:w="3208" w:type="dxa"/>
            <w:tcBorders>
              <w:top w:val="nil"/>
              <w:left w:val="nil"/>
              <w:bottom w:val="single" w:sz="4" w:space="0" w:color="auto"/>
              <w:right w:val="single" w:sz="4" w:space="0" w:color="auto"/>
            </w:tcBorders>
            <w:vAlign w:val="center"/>
            <w:hideMark/>
          </w:tcPr>
          <w:p w14:paraId="54B089C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c>
          <w:tcPr>
            <w:tcW w:w="2256" w:type="dxa"/>
            <w:tcBorders>
              <w:top w:val="nil"/>
              <w:left w:val="nil"/>
              <w:bottom w:val="single" w:sz="4" w:space="0" w:color="auto"/>
              <w:right w:val="single" w:sz="4" w:space="0" w:color="auto"/>
            </w:tcBorders>
            <w:vAlign w:val="center"/>
            <w:hideMark/>
          </w:tcPr>
          <w:p w14:paraId="13A357D7"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w:t>
            </w:r>
          </w:p>
        </w:tc>
      </w:tr>
      <w:tr w:rsidR="002D4344" w:rsidRPr="002D4344" w14:paraId="47D8D024"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11270FE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w:t>
            </w:r>
          </w:p>
        </w:tc>
        <w:tc>
          <w:tcPr>
            <w:tcW w:w="2808" w:type="dxa"/>
            <w:tcBorders>
              <w:top w:val="nil"/>
              <w:left w:val="nil"/>
              <w:bottom w:val="single" w:sz="4" w:space="0" w:color="auto"/>
              <w:right w:val="single" w:sz="4" w:space="0" w:color="auto"/>
            </w:tcBorders>
            <w:vAlign w:val="center"/>
            <w:hideMark/>
          </w:tcPr>
          <w:p w14:paraId="229AA19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Оборудование</w:t>
            </w:r>
          </w:p>
        </w:tc>
        <w:tc>
          <w:tcPr>
            <w:tcW w:w="3208" w:type="dxa"/>
            <w:tcBorders>
              <w:top w:val="nil"/>
              <w:left w:val="nil"/>
              <w:bottom w:val="single" w:sz="4" w:space="0" w:color="auto"/>
              <w:right w:val="single" w:sz="4" w:space="0" w:color="auto"/>
            </w:tcBorders>
            <w:vAlign w:val="center"/>
            <w:hideMark/>
          </w:tcPr>
          <w:p w14:paraId="2135AA9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Дегазатор (Swaco)</w:t>
            </w:r>
          </w:p>
        </w:tc>
        <w:tc>
          <w:tcPr>
            <w:tcW w:w="2256" w:type="dxa"/>
            <w:tcBorders>
              <w:top w:val="nil"/>
              <w:left w:val="nil"/>
              <w:bottom w:val="single" w:sz="4" w:space="0" w:color="auto"/>
              <w:right w:val="single" w:sz="4" w:space="0" w:color="auto"/>
            </w:tcBorders>
            <w:vAlign w:val="center"/>
            <w:hideMark/>
          </w:tcPr>
          <w:p w14:paraId="22DE5E6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Дегазатор (Swaco)</w:t>
            </w:r>
          </w:p>
        </w:tc>
      </w:tr>
      <w:tr w:rsidR="002D4344" w:rsidRPr="002D4344" w14:paraId="5FCB5B22"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63B5C16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w:t>
            </w:r>
          </w:p>
        </w:tc>
        <w:tc>
          <w:tcPr>
            <w:tcW w:w="2808" w:type="dxa"/>
            <w:tcBorders>
              <w:top w:val="nil"/>
              <w:left w:val="nil"/>
              <w:bottom w:val="single" w:sz="4" w:space="0" w:color="auto"/>
              <w:right w:val="single" w:sz="4" w:space="0" w:color="auto"/>
            </w:tcBorders>
            <w:vAlign w:val="center"/>
            <w:hideMark/>
          </w:tcPr>
          <w:p w14:paraId="4ECA765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Температура ГВС, град. С</w:t>
            </w:r>
          </w:p>
        </w:tc>
        <w:tc>
          <w:tcPr>
            <w:tcW w:w="3208" w:type="dxa"/>
            <w:tcBorders>
              <w:top w:val="nil"/>
              <w:left w:val="nil"/>
              <w:bottom w:val="single" w:sz="4" w:space="0" w:color="auto"/>
              <w:right w:val="single" w:sz="4" w:space="0" w:color="auto"/>
            </w:tcBorders>
            <w:vAlign w:val="center"/>
            <w:hideMark/>
          </w:tcPr>
          <w:p w14:paraId="482A0E1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30</w:t>
            </w:r>
          </w:p>
        </w:tc>
        <w:tc>
          <w:tcPr>
            <w:tcW w:w="2256" w:type="dxa"/>
            <w:tcBorders>
              <w:top w:val="nil"/>
              <w:left w:val="nil"/>
              <w:bottom w:val="single" w:sz="4" w:space="0" w:color="auto"/>
              <w:right w:val="single" w:sz="4" w:space="0" w:color="auto"/>
            </w:tcBorders>
            <w:vAlign w:val="center"/>
            <w:hideMark/>
          </w:tcPr>
          <w:p w14:paraId="106A79B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30</w:t>
            </w:r>
          </w:p>
        </w:tc>
      </w:tr>
      <w:tr w:rsidR="002D4344" w:rsidRPr="002D4344" w14:paraId="018D1FED"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17740D6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w:t>
            </w:r>
          </w:p>
        </w:tc>
        <w:tc>
          <w:tcPr>
            <w:tcW w:w="2808" w:type="dxa"/>
            <w:tcBorders>
              <w:top w:val="nil"/>
              <w:left w:val="nil"/>
              <w:bottom w:val="single" w:sz="4" w:space="0" w:color="auto"/>
              <w:right w:val="single" w:sz="4" w:space="0" w:color="auto"/>
            </w:tcBorders>
            <w:vAlign w:val="center"/>
            <w:hideMark/>
          </w:tcPr>
          <w:p w14:paraId="5A33116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Давление в аппарате (гПа)</w:t>
            </w:r>
          </w:p>
        </w:tc>
        <w:tc>
          <w:tcPr>
            <w:tcW w:w="3208" w:type="dxa"/>
            <w:tcBorders>
              <w:top w:val="nil"/>
              <w:left w:val="nil"/>
              <w:bottom w:val="single" w:sz="4" w:space="0" w:color="auto"/>
              <w:right w:val="single" w:sz="4" w:space="0" w:color="auto"/>
            </w:tcBorders>
            <w:vAlign w:val="center"/>
            <w:hideMark/>
          </w:tcPr>
          <w:p w14:paraId="742F158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1520</w:t>
            </w:r>
          </w:p>
        </w:tc>
        <w:tc>
          <w:tcPr>
            <w:tcW w:w="2256" w:type="dxa"/>
            <w:tcBorders>
              <w:top w:val="nil"/>
              <w:left w:val="nil"/>
              <w:bottom w:val="single" w:sz="4" w:space="0" w:color="auto"/>
              <w:right w:val="single" w:sz="4" w:space="0" w:color="auto"/>
            </w:tcBorders>
            <w:vAlign w:val="center"/>
            <w:hideMark/>
          </w:tcPr>
          <w:p w14:paraId="4D599A9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1520</w:t>
            </w:r>
          </w:p>
        </w:tc>
      </w:tr>
      <w:tr w:rsidR="002D4344" w:rsidRPr="002D4344" w14:paraId="19E4F442"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1E0E84F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7</w:t>
            </w:r>
          </w:p>
        </w:tc>
        <w:tc>
          <w:tcPr>
            <w:tcW w:w="2808" w:type="dxa"/>
            <w:tcBorders>
              <w:top w:val="nil"/>
              <w:left w:val="nil"/>
              <w:bottom w:val="single" w:sz="4" w:space="0" w:color="auto"/>
              <w:right w:val="single" w:sz="4" w:space="0" w:color="auto"/>
            </w:tcBorders>
            <w:vAlign w:val="center"/>
            <w:hideMark/>
          </w:tcPr>
          <w:p w14:paraId="2E10B91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Объем </w:t>
            </w:r>
            <w:proofErr w:type="gramStart"/>
            <w:r w:rsidRPr="002D4344">
              <w:rPr>
                <w:rFonts w:ascii="Times New Roman" w:hAnsi="Times New Roman"/>
                <w:sz w:val="22"/>
                <w:szCs w:val="22"/>
              </w:rPr>
              <w:t>аппарата  (</w:t>
            </w:r>
            <w:proofErr w:type="gramEnd"/>
            <w:r w:rsidRPr="002D4344">
              <w:rPr>
                <w:rFonts w:ascii="Times New Roman" w:hAnsi="Times New Roman"/>
                <w:sz w:val="22"/>
                <w:szCs w:val="22"/>
              </w:rPr>
              <w:t>м3)</w:t>
            </w:r>
          </w:p>
        </w:tc>
        <w:tc>
          <w:tcPr>
            <w:tcW w:w="3208" w:type="dxa"/>
            <w:tcBorders>
              <w:top w:val="nil"/>
              <w:left w:val="nil"/>
              <w:bottom w:val="single" w:sz="4" w:space="0" w:color="auto"/>
              <w:right w:val="single" w:sz="4" w:space="0" w:color="auto"/>
            </w:tcBorders>
            <w:vAlign w:val="center"/>
            <w:hideMark/>
          </w:tcPr>
          <w:p w14:paraId="5299DB9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2,8</w:t>
            </w:r>
          </w:p>
        </w:tc>
        <w:tc>
          <w:tcPr>
            <w:tcW w:w="2256" w:type="dxa"/>
            <w:tcBorders>
              <w:top w:val="nil"/>
              <w:left w:val="nil"/>
              <w:bottom w:val="single" w:sz="4" w:space="0" w:color="auto"/>
              <w:right w:val="single" w:sz="4" w:space="0" w:color="auto"/>
            </w:tcBorders>
            <w:vAlign w:val="center"/>
            <w:hideMark/>
          </w:tcPr>
          <w:p w14:paraId="738A40CD"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2,8</w:t>
            </w:r>
          </w:p>
        </w:tc>
      </w:tr>
      <w:tr w:rsidR="002D4344" w:rsidRPr="002D4344" w14:paraId="1C86A178"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7F7B3E2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8</w:t>
            </w:r>
          </w:p>
        </w:tc>
        <w:tc>
          <w:tcPr>
            <w:tcW w:w="2808" w:type="dxa"/>
            <w:tcBorders>
              <w:top w:val="nil"/>
              <w:left w:val="nil"/>
              <w:bottom w:val="single" w:sz="4" w:space="0" w:color="auto"/>
              <w:right w:val="single" w:sz="4" w:space="0" w:color="auto"/>
            </w:tcBorders>
            <w:vAlign w:val="center"/>
            <w:hideMark/>
          </w:tcPr>
          <w:p w14:paraId="360C1E2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Ср. темп. в аппарате (К)</w:t>
            </w:r>
          </w:p>
        </w:tc>
        <w:tc>
          <w:tcPr>
            <w:tcW w:w="3208" w:type="dxa"/>
            <w:tcBorders>
              <w:top w:val="nil"/>
              <w:left w:val="nil"/>
              <w:bottom w:val="single" w:sz="4" w:space="0" w:color="auto"/>
              <w:right w:val="single" w:sz="4" w:space="0" w:color="auto"/>
            </w:tcBorders>
            <w:vAlign w:val="center"/>
            <w:hideMark/>
          </w:tcPr>
          <w:p w14:paraId="09EDC32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340</w:t>
            </w:r>
          </w:p>
        </w:tc>
        <w:tc>
          <w:tcPr>
            <w:tcW w:w="2256" w:type="dxa"/>
            <w:tcBorders>
              <w:top w:val="nil"/>
              <w:left w:val="nil"/>
              <w:bottom w:val="single" w:sz="4" w:space="0" w:color="auto"/>
              <w:right w:val="single" w:sz="4" w:space="0" w:color="auto"/>
            </w:tcBorders>
            <w:vAlign w:val="center"/>
            <w:hideMark/>
          </w:tcPr>
          <w:p w14:paraId="01650BE9"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340</w:t>
            </w:r>
          </w:p>
        </w:tc>
      </w:tr>
      <w:tr w:rsidR="002D4344" w:rsidRPr="002D4344" w14:paraId="1249ED1D" w14:textId="77777777" w:rsidTr="002D4344">
        <w:trPr>
          <w:trHeight w:val="630"/>
        </w:trPr>
        <w:tc>
          <w:tcPr>
            <w:tcW w:w="640" w:type="dxa"/>
            <w:tcBorders>
              <w:top w:val="nil"/>
              <w:left w:val="single" w:sz="4" w:space="0" w:color="auto"/>
              <w:bottom w:val="single" w:sz="4" w:space="0" w:color="auto"/>
              <w:right w:val="single" w:sz="4" w:space="0" w:color="auto"/>
            </w:tcBorders>
            <w:vAlign w:val="center"/>
            <w:hideMark/>
          </w:tcPr>
          <w:p w14:paraId="73ED386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9</w:t>
            </w:r>
          </w:p>
        </w:tc>
        <w:tc>
          <w:tcPr>
            <w:tcW w:w="2808" w:type="dxa"/>
            <w:tcBorders>
              <w:top w:val="nil"/>
              <w:left w:val="nil"/>
              <w:bottom w:val="single" w:sz="4" w:space="0" w:color="auto"/>
              <w:right w:val="single" w:sz="4" w:space="0" w:color="auto"/>
            </w:tcBorders>
            <w:vAlign w:val="center"/>
            <w:hideMark/>
          </w:tcPr>
          <w:p w14:paraId="6E9AD65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 xml:space="preserve">темп. </w:t>
            </w:r>
            <w:proofErr w:type="gramStart"/>
            <w:r w:rsidRPr="002D4344">
              <w:rPr>
                <w:rFonts w:ascii="Times New Roman" w:hAnsi="Times New Roman"/>
                <w:sz w:val="22"/>
                <w:szCs w:val="22"/>
              </w:rPr>
              <w:t>начала  кипения</w:t>
            </w:r>
            <w:proofErr w:type="gramEnd"/>
            <w:r w:rsidRPr="002D4344">
              <w:rPr>
                <w:rFonts w:ascii="Times New Roman" w:hAnsi="Times New Roman"/>
                <w:sz w:val="22"/>
                <w:szCs w:val="22"/>
              </w:rPr>
              <w:t xml:space="preserve"> нефти (С)</w:t>
            </w:r>
          </w:p>
        </w:tc>
        <w:tc>
          <w:tcPr>
            <w:tcW w:w="3208" w:type="dxa"/>
            <w:tcBorders>
              <w:top w:val="nil"/>
              <w:left w:val="nil"/>
              <w:bottom w:val="single" w:sz="4" w:space="0" w:color="auto"/>
              <w:right w:val="single" w:sz="4" w:space="0" w:color="auto"/>
            </w:tcBorders>
            <w:vAlign w:val="center"/>
            <w:hideMark/>
          </w:tcPr>
          <w:p w14:paraId="451EED3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w:t>
            </w:r>
          </w:p>
        </w:tc>
        <w:tc>
          <w:tcPr>
            <w:tcW w:w="2256" w:type="dxa"/>
            <w:tcBorders>
              <w:top w:val="nil"/>
              <w:left w:val="nil"/>
              <w:bottom w:val="single" w:sz="4" w:space="0" w:color="auto"/>
              <w:right w:val="single" w:sz="4" w:space="0" w:color="auto"/>
            </w:tcBorders>
            <w:vAlign w:val="center"/>
            <w:hideMark/>
          </w:tcPr>
          <w:p w14:paraId="4E7FA78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60</w:t>
            </w:r>
          </w:p>
        </w:tc>
      </w:tr>
      <w:tr w:rsidR="002D4344" w:rsidRPr="002D4344" w14:paraId="73686169"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391A1E9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w:t>
            </w:r>
          </w:p>
        </w:tc>
        <w:tc>
          <w:tcPr>
            <w:tcW w:w="2808" w:type="dxa"/>
            <w:tcBorders>
              <w:top w:val="nil"/>
              <w:left w:val="nil"/>
              <w:bottom w:val="single" w:sz="4" w:space="0" w:color="auto"/>
              <w:right w:val="single" w:sz="4" w:space="0" w:color="auto"/>
            </w:tcBorders>
            <w:vAlign w:val="center"/>
            <w:hideMark/>
          </w:tcPr>
          <w:p w14:paraId="3A1380E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Содержание вещества, в %</w:t>
            </w:r>
          </w:p>
        </w:tc>
        <w:tc>
          <w:tcPr>
            <w:tcW w:w="3208" w:type="dxa"/>
            <w:tcBorders>
              <w:top w:val="nil"/>
              <w:left w:val="nil"/>
              <w:bottom w:val="single" w:sz="4" w:space="0" w:color="auto"/>
              <w:right w:val="single" w:sz="4" w:space="0" w:color="auto"/>
            </w:tcBorders>
            <w:vAlign w:val="center"/>
            <w:hideMark/>
          </w:tcPr>
          <w:p w14:paraId="194440A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c>
          <w:tcPr>
            <w:tcW w:w="2256" w:type="dxa"/>
            <w:tcBorders>
              <w:top w:val="nil"/>
              <w:left w:val="nil"/>
              <w:bottom w:val="single" w:sz="4" w:space="0" w:color="auto"/>
              <w:right w:val="single" w:sz="4" w:space="0" w:color="auto"/>
            </w:tcBorders>
            <w:vAlign w:val="center"/>
            <w:hideMark/>
          </w:tcPr>
          <w:p w14:paraId="6A705B38"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100</w:t>
            </w:r>
          </w:p>
        </w:tc>
      </w:tr>
      <w:tr w:rsidR="002D4344" w:rsidRPr="002D4344" w14:paraId="0E667E42" w14:textId="77777777" w:rsidTr="002D4344">
        <w:trPr>
          <w:trHeight w:val="630"/>
        </w:trPr>
        <w:tc>
          <w:tcPr>
            <w:tcW w:w="640" w:type="dxa"/>
            <w:tcBorders>
              <w:top w:val="nil"/>
              <w:left w:val="single" w:sz="4" w:space="0" w:color="auto"/>
              <w:bottom w:val="single" w:sz="4" w:space="0" w:color="auto"/>
              <w:right w:val="single" w:sz="4" w:space="0" w:color="auto"/>
            </w:tcBorders>
            <w:vAlign w:val="center"/>
            <w:hideMark/>
          </w:tcPr>
          <w:p w14:paraId="066DF2D5"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11</w:t>
            </w:r>
          </w:p>
        </w:tc>
        <w:tc>
          <w:tcPr>
            <w:tcW w:w="2808" w:type="dxa"/>
            <w:tcBorders>
              <w:top w:val="nil"/>
              <w:left w:val="nil"/>
              <w:bottom w:val="single" w:sz="4" w:space="0" w:color="auto"/>
              <w:right w:val="single" w:sz="4" w:space="0" w:color="auto"/>
            </w:tcBorders>
            <w:vAlign w:val="center"/>
            <w:hideMark/>
          </w:tcPr>
          <w:p w14:paraId="4309884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Сред. молярная масса (г/моль) паров н/п</w:t>
            </w:r>
          </w:p>
        </w:tc>
        <w:tc>
          <w:tcPr>
            <w:tcW w:w="3208" w:type="dxa"/>
            <w:tcBorders>
              <w:top w:val="nil"/>
              <w:left w:val="nil"/>
              <w:bottom w:val="single" w:sz="4" w:space="0" w:color="auto"/>
              <w:right w:val="single" w:sz="4" w:space="0" w:color="auto"/>
            </w:tcBorders>
            <w:vAlign w:val="center"/>
            <w:hideMark/>
          </w:tcPr>
          <w:p w14:paraId="5FBD0C4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c>
          <w:tcPr>
            <w:tcW w:w="2256" w:type="dxa"/>
            <w:tcBorders>
              <w:top w:val="nil"/>
              <w:left w:val="nil"/>
              <w:bottom w:val="single" w:sz="4" w:space="0" w:color="auto"/>
              <w:right w:val="single" w:sz="4" w:space="0" w:color="auto"/>
            </w:tcBorders>
            <w:vAlign w:val="center"/>
            <w:hideMark/>
          </w:tcPr>
          <w:p w14:paraId="728C60B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50</w:t>
            </w:r>
          </w:p>
        </w:tc>
      </w:tr>
      <w:tr w:rsidR="002D4344" w:rsidRPr="002D4344" w14:paraId="78BE6FC5" w14:textId="77777777" w:rsidTr="002D4344">
        <w:trPr>
          <w:trHeight w:val="945"/>
        </w:trPr>
        <w:tc>
          <w:tcPr>
            <w:tcW w:w="640" w:type="dxa"/>
            <w:tcBorders>
              <w:top w:val="nil"/>
              <w:left w:val="single" w:sz="4" w:space="0" w:color="auto"/>
              <w:bottom w:val="single" w:sz="4" w:space="0" w:color="auto"/>
              <w:right w:val="single" w:sz="4" w:space="0" w:color="auto"/>
            </w:tcBorders>
            <w:vAlign w:val="center"/>
            <w:hideMark/>
          </w:tcPr>
          <w:p w14:paraId="0D066B8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12</w:t>
            </w:r>
          </w:p>
        </w:tc>
        <w:tc>
          <w:tcPr>
            <w:tcW w:w="2808" w:type="dxa"/>
            <w:tcBorders>
              <w:top w:val="nil"/>
              <w:left w:val="nil"/>
              <w:bottom w:val="single" w:sz="4" w:space="0" w:color="auto"/>
              <w:right w:val="single" w:sz="4" w:space="0" w:color="auto"/>
            </w:tcBorders>
            <w:vAlign w:val="center"/>
            <w:hideMark/>
          </w:tcPr>
          <w:p w14:paraId="4A58648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К-т, завис. от ср. темпе. кипения жидк</w:t>
            </w:r>
            <w:proofErr w:type="gramStart"/>
            <w:r w:rsidRPr="002D4344">
              <w:rPr>
                <w:rFonts w:ascii="Times New Roman" w:hAnsi="Times New Roman"/>
                <w:sz w:val="22"/>
                <w:szCs w:val="22"/>
              </w:rPr>
              <w:t>.</w:t>
            </w:r>
            <w:proofErr w:type="gramEnd"/>
            <w:r w:rsidRPr="002D4344">
              <w:rPr>
                <w:rFonts w:ascii="Times New Roman" w:hAnsi="Times New Roman"/>
                <w:sz w:val="22"/>
                <w:szCs w:val="22"/>
              </w:rPr>
              <w:t xml:space="preserve"> и ср. темп. в аппарате</w:t>
            </w:r>
          </w:p>
        </w:tc>
        <w:tc>
          <w:tcPr>
            <w:tcW w:w="3208" w:type="dxa"/>
            <w:tcBorders>
              <w:top w:val="nil"/>
              <w:left w:val="nil"/>
              <w:bottom w:val="single" w:sz="4" w:space="0" w:color="auto"/>
              <w:right w:val="single" w:sz="4" w:space="0" w:color="auto"/>
            </w:tcBorders>
            <w:vAlign w:val="center"/>
            <w:hideMark/>
          </w:tcPr>
          <w:p w14:paraId="3C145466"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0,43</w:t>
            </w:r>
          </w:p>
        </w:tc>
        <w:tc>
          <w:tcPr>
            <w:tcW w:w="2256" w:type="dxa"/>
            <w:tcBorders>
              <w:top w:val="nil"/>
              <w:left w:val="nil"/>
              <w:bottom w:val="single" w:sz="4" w:space="0" w:color="auto"/>
              <w:right w:val="single" w:sz="4" w:space="0" w:color="auto"/>
            </w:tcBorders>
            <w:vAlign w:val="center"/>
            <w:hideMark/>
          </w:tcPr>
          <w:p w14:paraId="72F694F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0,43</w:t>
            </w:r>
          </w:p>
        </w:tc>
      </w:tr>
      <w:tr w:rsidR="002D4344" w:rsidRPr="002D4344" w14:paraId="200FE702"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3CD2CBE2"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13</w:t>
            </w:r>
          </w:p>
        </w:tc>
        <w:tc>
          <w:tcPr>
            <w:tcW w:w="2808" w:type="dxa"/>
            <w:tcBorders>
              <w:top w:val="nil"/>
              <w:left w:val="nil"/>
              <w:bottom w:val="single" w:sz="4" w:space="0" w:color="auto"/>
              <w:right w:val="single" w:sz="4" w:space="0" w:color="auto"/>
            </w:tcBorders>
            <w:vAlign w:val="center"/>
            <w:hideMark/>
          </w:tcPr>
          <w:p w14:paraId="7DE4658E"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Время работы, час/год</w:t>
            </w:r>
          </w:p>
        </w:tc>
        <w:tc>
          <w:tcPr>
            <w:tcW w:w="3208" w:type="dxa"/>
            <w:tcBorders>
              <w:top w:val="nil"/>
              <w:left w:val="nil"/>
              <w:bottom w:val="single" w:sz="4" w:space="0" w:color="auto"/>
              <w:right w:val="single" w:sz="4" w:space="0" w:color="auto"/>
            </w:tcBorders>
            <w:vAlign w:val="center"/>
            <w:hideMark/>
          </w:tcPr>
          <w:p w14:paraId="3E18EB3A"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480</w:t>
            </w:r>
          </w:p>
        </w:tc>
        <w:tc>
          <w:tcPr>
            <w:tcW w:w="2256" w:type="dxa"/>
            <w:tcBorders>
              <w:top w:val="nil"/>
              <w:left w:val="nil"/>
              <w:bottom w:val="single" w:sz="4" w:space="0" w:color="auto"/>
              <w:right w:val="single" w:sz="4" w:space="0" w:color="auto"/>
            </w:tcBorders>
            <w:vAlign w:val="center"/>
            <w:hideMark/>
          </w:tcPr>
          <w:p w14:paraId="5D04E69C"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552</w:t>
            </w:r>
          </w:p>
        </w:tc>
      </w:tr>
      <w:tr w:rsidR="002D4344" w:rsidRPr="002D4344" w14:paraId="49D7295A"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1D1E06A1"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14</w:t>
            </w:r>
          </w:p>
        </w:tc>
        <w:tc>
          <w:tcPr>
            <w:tcW w:w="2808" w:type="dxa"/>
            <w:tcBorders>
              <w:top w:val="nil"/>
              <w:left w:val="nil"/>
              <w:bottom w:val="single" w:sz="4" w:space="0" w:color="auto"/>
              <w:right w:val="single" w:sz="4" w:space="0" w:color="auto"/>
            </w:tcBorders>
            <w:vAlign w:val="center"/>
            <w:hideMark/>
          </w:tcPr>
          <w:p w14:paraId="23F10C3B"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г/с</w:t>
            </w:r>
          </w:p>
        </w:tc>
        <w:tc>
          <w:tcPr>
            <w:tcW w:w="3208" w:type="dxa"/>
            <w:tcBorders>
              <w:top w:val="nil"/>
              <w:left w:val="nil"/>
              <w:bottom w:val="single" w:sz="4" w:space="0" w:color="auto"/>
              <w:right w:val="single" w:sz="4" w:space="0" w:color="auto"/>
            </w:tcBorders>
            <w:vAlign w:val="center"/>
            <w:hideMark/>
          </w:tcPr>
          <w:p w14:paraId="716F00AF"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0,008159986</w:t>
            </w:r>
          </w:p>
        </w:tc>
        <w:tc>
          <w:tcPr>
            <w:tcW w:w="2256" w:type="dxa"/>
            <w:tcBorders>
              <w:top w:val="nil"/>
              <w:left w:val="nil"/>
              <w:bottom w:val="single" w:sz="4" w:space="0" w:color="auto"/>
              <w:right w:val="single" w:sz="4" w:space="0" w:color="auto"/>
            </w:tcBorders>
            <w:vAlign w:val="center"/>
            <w:hideMark/>
          </w:tcPr>
          <w:p w14:paraId="4A7A1DD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0,008159986</w:t>
            </w:r>
          </w:p>
        </w:tc>
      </w:tr>
      <w:tr w:rsidR="002D4344" w:rsidRPr="002D4344" w14:paraId="14A7E8E2"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5E5A4BA4"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15</w:t>
            </w:r>
          </w:p>
        </w:tc>
        <w:tc>
          <w:tcPr>
            <w:tcW w:w="2808" w:type="dxa"/>
            <w:tcBorders>
              <w:top w:val="nil"/>
              <w:left w:val="nil"/>
              <w:bottom w:val="single" w:sz="4" w:space="0" w:color="auto"/>
              <w:right w:val="single" w:sz="4" w:space="0" w:color="auto"/>
            </w:tcBorders>
            <w:vAlign w:val="center"/>
            <w:hideMark/>
          </w:tcPr>
          <w:p w14:paraId="4914CCA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кг/час</w:t>
            </w:r>
          </w:p>
        </w:tc>
        <w:tc>
          <w:tcPr>
            <w:tcW w:w="3208" w:type="dxa"/>
            <w:tcBorders>
              <w:top w:val="nil"/>
              <w:left w:val="nil"/>
              <w:bottom w:val="single" w:sz="4" w:space="0" w:color="auto"/>
              <w:right w:val="single" w:sz="4" w:space="0" w:color="auto"/>
            </w:tcBorders>
            <w:noWrap/>
            <w:vAlign w:val="center"/>
            <w:hideMark/>
          </w:tcPr>
          <w:p w14:paraId="3DFB5EEF"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0,029375949</w:t>
            </w:r>
          </w:p>
        </w:tc>
        <w:tc>
          <w:tcPr>
            <w:tcW w:w="2256" w:type="dxa"/>
            <w:tcBorders>
              <w:top w:val="nil"/>
              <w:left w:val="nil"/>
              <w:bottom w:val="single" w:sz="4" w:space="0" w:color="auto"/>
              <w:right w:val="single" w:sz="4" w:space="0" w:color="auto"/>
            </w:tcBorders>
            <w:noWrap/>
            <w:vAlign w:val="center"/>
            <w:hideMark/>
          </w:tcPr>
          <w:p w14:paraId="6F75C8DE"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0,029375949</w:t>
            </w:r>
          </w:p>
        </w:tc>
      </w:tr>
      <w:tr w:rsidR="002D4344" w:rsidRPr="002D4344" w14:paraId="35042786" w14:textId="77777777" w:rsidTr="002D4344">
        <w:trPr>
          <w:trHeight w:val="315"/>
        </w:trPr>
        <w:tc>
          <w:tcPr>
            <w:tcW w:w="640" w:type="dxa"/>
            <w:tcBorders>
              <w:top w:val="nil"/>
              <w:left w:val="single" w:sz="4" w:space="0" w:color="auto"/>
              <w:bottom w:val="single" w:sz="4" w:space="0" w:color="auto"/>
              <w:right w:val="single" w:sz="4" w:space="0" w:color="auto"/>
            </w:tcBorders>
            <w:vAlign w:val="center"/>
            <w:hideMark/>
          </w:tcPr>
          <w:p w14:paraId="089DDFE0"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16</w:t>
            </w:r>
          </w:p>
        </w:tc>
        <w:tc>
          <w:tcPr>
            <w:tcW w:w="2808" w:type="dxa"/>
            <w:tcBorders>
              <w:top w:val="nil"/>
              <w:left w:val="nil"/>
              <w:bottom w:val="single" w:sz="4" w:space="0" w:color="auto"/>
              <w:right w:val="single" w:sz="4" w:space="0" w:color="auto"/>
            </w:tcBorders>
            <w:vAlign w:val="center"/>
            <w:hideMark/>
          </w:tcPr>
          <w:p w14:paraId="2BA24993" w14:textId="77777777" w:rsidR="002D4344" w:rsidRPr="002D4344" w:rsidRDefault="002D4344" w:rsidP="002D4344">
            <w:pPr>
              <w:jc w:val="center"/>
              <w:rPr>
                <w:rFonts w:ascii="Times New Roman" w:hAnsi="Times New Roman"/>
                <w:sz w:val="22"/>
                <w:szCs w:val="22"/>
              </w:rPr>
            </w:pPr>
            <w:r w:rsidRPr="002D4344">
              <w:rPr>
                <w:rFonts w:ascii="Times New Roman" w:hAnsi="Times New Roman"/>
                <w:sz w:val="22"/>
                <w:szCs w:val="22"/>
              </w:rPr>
              <w:t>Выбросы, т/год</w:t>
            </w:r>
          </w:p>
        </w:tc>
        <w:tc>
          <w:tcPr>
            <w:tcW w:w="3208" w:type="dxa"/>
            <w:tcBorders>
              <w:top w:val="nil"/>
              <w:left w:val="nil"/>
              <w:bottom w:val="single" w:sz="4" w:space="0" w:color="auto"/>
              <w:right w:val="single" w:sz="4" w:space="0" w:color="auto"/>
            </w:tcBorders>
            <w:noWrap/>
            <w:vAlign w:val="center"/>
            <w:hideMark/>
          </w:tcPr>
          <w:p w14:paraId="0BED64E5"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0,014100456</w:t>
            </w:r>
          </w:p>
        </w:tc>
        <w:tc>
          <w:tcPr>
            <w:tcW w:w="2256" w:type="dxa"/>
            <w:tcBorders>
              <w:top w:val="nil"/>
              <w:left w:val="nil"/>
              <w:bottom w:val="single" w:sz="4" w:space="0" w:color="auto"/>
              <w:right w:val="single" w:sz="4" w:space="0" w:color="auto"/>
            </w:tcBorders>
            <w:noWrap/>
            <w:vAlign w:val="center"/>
            <w:hideMark/>
          </w:tcPr>
          <w:p w14:paraId="2D446C86" w14:textId="77777777" w:rsidR="002D4344" w:rsidRPr="002D4344" w:rsidRDefault="002D4344" w:rsidP="002D4344">
            <w:pPr>
              <w:jc w:val="center"/>
              <w:rPr>
                <w:rFonts w:ascii="Times New Roman" w:hAnsi="Times New Roman"/>
                <w:b/>
                <w:bCs/>
                <w:sz w:val="22"/>
                <w:szCs w:val="22"/>
              </w:rPr>
            </w:pPr>
            <w:r w:rsidRPr="002D4344">
              <w:rPr>
                <w:rFonts w:ascii="Times New Roman" w:hAnsi="Times New Roman"/>
                <w:b/>
                <w:bCs/>
                <w:sz w:val="22"/>
                <w:szCs w:val="22"/>
              </w:rPr>
              <w:t>0,016215524</w:t>
            </w:r>
          </w:p>
        </w:tc>
      </w:tr>
    </w:tbl>
    <w:p w14:paraId="7B6D0728" w14:textId="77777777" w:rsidR="002D4344" w:rsidRPr="002D4344" w:rsidRDefault="002D4344" w:rsidP="002D4344">
      <w:pPr>
        <w:rPr>
          <w:rFonts w:ascii="Times New Roman" w:hAnsi="Times New Roman"/>
          <w:b/>
          <w:i/>
          <w:color w:val="000000"/>
          <w:sz w:val="22"/>
          <w:szCs w:val="22"/>
        </w:rPr>
      </w:pPr>
    </w:p>
    <w:p w14:paraId="20B894AD" w14:textId="77777777" w:rsidR="002D4344" w:rsidRPr="002D4344" w:rsidRDefault="002D4344" w:rsidP="002D4344">
      <w:pPr>
        <w:rPr>
          <w:rFonts w:ascii="Times New Roman" w:hAnsi="Times New Roman"/>
          <w:color w:val="000000"/>
          <w:sz w:val="22"/>
          <w:szCs w:val="22"/>
        </w:rPr>
        <w:sectPr w:rsidR="002D4344" w:rsidRPr="002D4344" w:rsidSect="00DB5255">
          <w:footerReference w:type="default" r:id="rId50"/>
          <w:pgSz w:w="11906" w:h="16838"/>
          <w:pgMar w:top="1134" w:right="851" w:bottom="1134" w:left="1701" w:header="708" w:footer="708" w:gutter="0"/>
          <w:cols w:space="720"/>
        </w:sectPr>
      </w:pPr>
    </w:p>
    <w:p w14:paraId="642C702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Источник загрязнения N 6111, Шламовые емкости</w:t>
      </w:r>
    </w:p>
    <w:tbl>
      <w:tblPr>
        <w:tblW w:w="0" w:type="auto"/>
        <w:tblInd w:w="108" w:type="dxa"/>
        <w:tblLook w:val="04A0" w:firstRow="1" w:lastRow="0" w:firstColumn="1" w:lastColumn="0" w:noHBand="0" w:noVBand="1"/>
      </w:tblPr>
      <w:tblGrid>
        <w:gridCol w:w="801"/>
        <w:gridCol w:w="220"/>
        <w:gridCol w:w="9279"/>
        <w:gridCol w:w="718"/>
        <w:gridCol w:w="517"/>
        <w:gridCol w:w="718"/>
        <w:gridCol w:w="502"/>
        <w:gridCol w:w="1059"/>
        <w:gridCol w:w="324"/>
        <w:gridCol w:w="324"/>
      </w:tblGrid>
      <w:tr w:rsidR="002D4344" w:rsidRPr="002D4344" w14:paraId="238E47F7" w14:textId="77777777" w:rsidTr="002D4344">
        <w:trPr>
          <w:trHeight w:val="300"/>
        </w:trPr>
        <w:tc>
          <w:tcPr>
            <w:tcW w:w="0" w:type="auto"/>
            <w:noWrap/>
            <w:vAlign w:val="bottom"/>
          </w:tcPr>
          <w:p w14:paraId="17D7C165" w14:textId="6C533744" w:rsidR="002D4344" w:rsidRPr="002D4344" w:rsidRDefault="002D4344" w:rsidP="002D4344">
            <w:pPr>
              <w:rPr>
                <w:rFonts w:ascii="Times New Roman" w:hAnsi="Times New Roman"/>
                <w:sz w:val="22"/>
                <w:szCs w:val="22"/>
              </w:rPr>
            </w:pPr>
            <w:r w:rsidRPr="002D4344">
              <w:rPr>
                <w:rFonts w:ascii="Times New Roman" w:hAnsi="Times New Roman"/>
                <w:noProof/>
                <w:sz w:val="22"/>
                <w:szCs w:val="22"/>
              </w:rPr>
              <w:drawing>
                <wp:anchor distT="0" distB="0" distL="114300" distR="114300" simplePos="0" relativeHeight="251658752" behindDoc="0" locked="0" layoutInCell="1" allowOverlap="1" wp14:anchorId="52FD2095" wp14:editId="40C1F7FB">
                  <wp:simplePos x="0" y="0"/>
                  <wp:positionH relativeFrom="column">
                    <wp:posOffset>581025</wp:posOffset>
                  </wp:positionH>
                  <wp:positionV relativeFrom="paragraph">
                    <wp:posOffset>0</wp:posOffset>
                  </wp:positionV>
                  <wp:extent cx="5939790" cy="114871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148715"/>
                          </a:xfrm>
                          <a:prstGeom prst="rect">
                            <a:avLst/>
                          </a:prstGeom>
                          <a:noFill/>
                        </pic:spPr>
                      </pic:pic>
                    </a:graphicData>
                  </a:graphic>
                  <wp14:sizeRelH relativeFrom="page">
                    <wp14:pctWidth>0</wp14:pctWidth>
                  </wp14:sizeRelH>
                  <wp14:sizeRelV relativeFrom="page">
                    <wp14:pctHeight>0</wp14:pctHeight>
                  </wp14:sizeRelV>
                </wp:anchor>
              </w:drawing>
            </w:r>
            <w:r w:rsidRPr="002D4344">
              <w:rPr>
                <w:rFonts w:ascii="Times New Roman" w:hAnsi="Times New Roman"/>
                <w:noProof/>
                <w:sz w:val="22"/>
                <w:szCs w:val="22"/>
              </w:rPr>
              <w:drawing>
                <wp:anchor distT="0" distB="0" distL="114300" distR="114300" simplePos="0" relativeHeight="251659776" behindDoc="0" locked="0" layoutInCell="1" allowOverlap="1" wp14:anchorId="53D7D0BD" wp14:editId="7F24BCA7">
                  <wp:simplePos x="0" y="0"/>
                  <wp:positionH relativeFrom="column">
                    <wp:posOffset>457200</wp:posOffset>
                  </wp:positionH>
                  <wp:positionV relativeFrom="paragraph">
                    <wp:posOffset>1428750</wp:posOffset>
                  </wp:positionV>
                  <wp:extent cx="5939790" cy="824865"/>
                  <wp:effectExtent l="0" t="0" r="381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8248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5"/>
            </w:tblGrid>
            <w:tr w:rsidR="002D4344" w:rsidRPr="002D4344" w14:paraId="16EE8943" w14:textId="77777777">
              <w:trPr>
                <w:trHeight w:val="300"/>
                <w:tblCellSpacing w:w="0" w:type="dxa"/>
              </w:trPr>
              <w:tc>
                <w:tcPr>
                  <w:tcW w:w="960" w:type="dxa"/>
                  <w:noWrap/>
                  <w:vAlign w:val="bottom"/>
                  <w:hideMark/>
                </w:tcPr>
                <w:p w14:paraId="4B22F3C4"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Ист. 6008</w:t>
                  </w:r>
                </w:p>
              </w:tc>
            </w:tr>
          </w:tbl>
          <w:p w14:paraId="581487C2" w14:textId="77777777" w:rsidR="002D4344" w:rsidRPr="002D4344" w:rsidRDefault="002D4344" w:rsidP="002D4344">
            <w:pPr>
              <w:rPr>
                <w:rFonts w:ascii="Times New Roman" w:hAnsi="Times New Roman"/>
                <w:sz w:val="22"/>
                <w:szCs w:val="22"/>
              </w:rPr>
            </w:pPr>
          </w:p>
        </w:tc>
        <w:tc>
          <w:tcPr>
            <w:tcW w:w="0" w:type="auto"/>
            <w:noWrap/>
            <w:vAlign w:val="bottom"/>
            <w:hideMark/>
          </w:tcPr>
          <w:p w14:paraId="26A91510" w14:textId="77777777" w:rsidR="002D4344" w:rsidRPr="002D4344" w:rsidRDefault="002D4344" w:rsidP="002D4344">
            <w:pPr>
              <w:rPr>
                <w:rFonts w:ascii="Times New Roman" w:hAnsi="Times New Roman"/>
                <w:sz w:val="22"/>
                <w:szCs w:val="22"/>
              </w:rPr>
            </w:pPr>
          </w:p>
        </w:tc>
        <w:tc>
          <w:tcPr>
            <w:tcW w:w="0" w:type="auto"/>
            <w:noWrap/>
            <w:vAlign w:val="bottom"/>
            <w:hideMark/>
          </w:tcPr>
          <w:p w14:paraId="3F99DCC1" w14:textId="77777777" w:rsidR="002D4344" w:rsidRPr="002D4344" w:rsidRDefault="002D4344" w:rsidP="002D4344">
            <w:pPr>
              <w:rPr>
                <w:rFonts w:ascii="Times New Roman" w:hAnsi="Times New Roman"/>
                <w:sz w:val="22"/>
                <w:szCs w:val="22"/>
              </w:rPr>
            </w:pPr>
          </w:p>
        </w:tc>
        <w:tc>
          <w:tcPr>
            <w:tcW w:w="0" w:type="auto"/>
            <w:noWrap/>
            <w:vAlign w:val="bottom"/>
            <w:hideMark/>
          </w:tcPr>
          <w:p w14:paraId="0CB6BF11" w14:textId="77777777" w:rsidR="002D4344" w:rsidRPr="002D4344" w:rsidRDefault="002D4344" w:rsidP="002D4344">
            <w:pPr>
              <w:rPr>
                <w:rFonts w:ascii="Times New Roman" w:hAnsi="Times New Roman"/>
                <w:sz w:val="22"/>
                <w:szCs w:val="22"/>
              </w:rPr>
            </w:pPr>
          </w:p>
        </w:tc>
        <w:tc>
          <w:tcPr>
            <w:tcW w:w="0" w:type="auto"/>
            <w:noWrap/>
            <w:vAlign w:val="bottom"/>
            <w:hideMark/>
          </w:tcPr>
          <w:p w14:paraId="59CCB8AE" w14:textId="77777777" w:rsidR="002D4344" w:rsidRPr="002D4344" w:rsidRDefault="002D4344" w:rsidP="002D4344">
            <w:pPr>
              <w:rPr>
                <w:rFonts w:ascii="Times New Roman" w:hAnsi="Times New Roman"/>
                <w:sz w:val="22"/>
                <w:szCs w:val="22"/>
              </w:rPr>
            </w:pPr>
          </w:p>
        </w:tc>
        <w:tc>
          <w:tcPr>
            <w:tcW w:w="0" w:type="auto"/>
            <w:noWrap/>
            <w:vAlign w:val="bottom"/>
            <w:hideMark/>
          </w:tcPr>
          <w:p w14:paraId="1DD5CC52" w14:textId="77777777" w:rsidR="002D4344" w:rsidRPr="002D4344" w:rsidRDefault="002D4344" w:rsidP="002D4344">
            <w:pPr>
              <w:rPr>
                <w:rFonts w:ascii="Times New Roman" w:hAnsi="Times New Roman"/>
                <w:sz w:val="22"/>
                <w:szCs w:val="22"/>
              </w:rPr>
            </w:pPr>
          </w:p>
        </w:tc>
        <w:tc>
          <w:tcPr>
            <w:tcW w:w="0" w:type="auto"/>
            <w:noWrap/>
            <w:vAlign w:val="bottom"/>
            <w:hideMark/>
          </w:tcPr>
          <w:p w14:paraId="2E0C28DA" w14:textId="77777777" w:rsidR="002D4344" w:rsidRPr="002D4344" w:rsidRDefault="002D4344" w:rsidP="002D4344">
            <w:pPr>
              <w:rPr>
                <w:rFonts w:ascii="Times New Roman" w:hAnsi="Times New Roman"/>
                <w:sz w:val="22"/>
                <w:szCs w:val="22"/>
              </w:rPr>
            </w:pPr>
          </w:p>
        </w:tc>
        <w:tc>
          <w:tcPr>
            <w:tcW w:w="0" w:type="auto"/>
            <w:noWrap/>
            <w:vAlign w:val="bottom"/>
            <w:hideMark/>
          </w:tcPr>
          <w:p w14:paraId="2387FC7A" w14:textId="77777777" w:rsidR="002D4344" w:rsidRPr="002D4344" w:rsidRDefault="002D4344" w:rsidP="002D4344">
            <w:pPr>
              <w:rPr>
                <w:rFonts w:ascii="Times New Roman" w:hAnsi="Times New Roman"/>
                <w:sz w:val="22"/>
                <w:szCs w:val="22"/>
              </w:rPr>
            </w:pPr>
          </w:p>
        </w:tc>
        <w:tc>
          <w:tcPr>
            <w:tcW w:w="0" w:type="auto"/>
            <w:noWrap/>
            <w:vAlign w:val="bottom"/>
            <w:hideMark/>
          </w:tcPr>
          <w:p w14:paraId="32EDA086" w14:textId="77777777" w:rsidR="002D4344" w:rsidRPr="002D4344" w:rsidRDefault="002D4344" w:rsidP="002D4344">
            <w:pPr>
              <w:rPr>
                <w:rFonts w:ascii="Times New Roman" w:hAnsi="Times New Roman"/>
                <w:sz w:val="22"/>
                <w:szCs w:val="22"/>
              </w:rPr>
            </w:pPr>
          </w:p>
        </w:tc>
        <w:tc>
          <w:tcPr>
            <w:tcW w:w="0" w:type="auto"/>
            <w:noWrap/>
            <w:vAlign w:val="bottom"/>
            <w:hideMark/>
          </w:tcPr>
          <w:p w14:paraId="6134041A" w14:textId="77777777" w:rsidR="002D4344" w:rsidRPr="002D4344" w:rsidRDefault="002D4344" w:rsidP="002D4344">
            <w:pPr>
              <w:rPr>
                <w:rFonts w:ascii="Times New Roman" w:hAnsi="Times New Roman"/>
                <w:sz w:val="22"/>
                <w:szCs w:val="22"/>
              </w:rPr>
            </w:pPr>
          </w:p>
        </w:tc>
      </w:tr>
      <w:tr w:rsidR="002D4344" w:rsidRPr="002D4344" w14:paraId="2B44C378" w14:textId="77777777" w:rsidTr="002D4344">
        <w:trPr>
          <w:trHeight w:val="300"/>
        </w:trPr>
        <w:tc>
          <w:tcPr>
            <w:tcW w:w="0" w:type="auto"/>
            <w:noWrap/>
            <w:vAlign w:val="bottom"/>
            <w:hideMark/>
          </w:tcPr>
          <w:p w14:paraId="246BA58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6028</w:t>
            </w:r>
          </w:p>
        </w:tc>
        <w:tc>
          <w:tcPr>
            <w:tcW w:w="0" w:type="auto"/>
            <w:noWrap/>
            <w:vAlign w:val="bottom"/>
            <w:hideMark/>
          </w:tcPr>
          <w:p w14:paraId="50B8E003"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5F76BBFD" w14:textId="77777777" w:rsidR="002D4344" w:rsidRPr="002D4344" w:rsidRDefault="002D4344" w:rsidP="002D4344">
            <w:pPr>
              <w:rPr>
                <w:rFonts w:ascii="Times New Roman" w:hAnsi="Times New Roman"/>
                <w:sz w:val="22"/>
                <w:szCs w:val="22"/>
              </w:rPr>
            </w:pPr>
          </w:p>
        </w:tc>
        <w:tc>
          <w:tcPr>
            <w:tcW w:w="0" w:type="auto"/>
            <w:noWrap/>
            <w:vAlign w:val="bottom"/>
            <w:hideMark/>
          </w:tcPr>
          <w:p w14:paraId="6916BE23" w14:textId="77777777" w:rsidR="002D4344" w:rsidRPr="002D4344" w:rsidRDefault="002D4344" w:rsidP="002D4344">
            <w:pPr>
              <w:rPr>
                <w:rFonts w:ascii="Times New Roman" w:hAnsi="Times New Roman"/>
                <w:sz w:val="22"/>
                <w:szCs w:val="22"/>
              </w:rPr>
            </w:pPr>
          </w:p>
        </w:tc>
        <w:tc>
          <w:tcPr>
            <w:tcW w:w="0" w:type="auto"/>
            <w:noWrap/>
            <w:vAlign w:val="bottom"/>
            <w:hideMark/>
          </w:tcPr>
          <w:p w14:paraId="28892DC4" w14:textId="77777777" w:rsidR="002D4344" w:rsidRPr="002D4344" w:rsidRDefault="002D4344" w:rsidP="002D4344">
            <w:pPr>
              <w:rPr>
                <w:rFonts w:ascii="Times New Roman" w:hAnsi="Times New Roman"/>
                <w:sz w:val="22"/>
                <w:szCs w:val="22"/>
              </w:rPr>
            </w:pPr>
          </w:p>
        </w:tc>
        <w:tc>
          <w:tcPr>
            <w:tcW w:w="0" w:type="auto"/>
            <w:noWrap/>
            <w:vAlign w:val="bottom"/>
            <w:hideMark/>
          </w:tcPr>
          <w:p w14:paraId="31AD8501" w14:textId="77777777" w:rsidR="002D4344" w:rsidRPr="002D4344" w:rsidRDefault="002D4344" w:rsidP="002D4344">
            <w:pPr>
              <w:rPr>
                <w:rFonts w:ascii="Times New Roman" w:hAnsi="Times New Roman"/>
                <w:sz w:val="22"/>
                <w:szCs w:val="22"/>
              </w:rPr>
            </w:pPr>
          </w:p>
        </w:tc>
        <w:tc>
          <w:tcPr>
            <w:tcW w:w="0" w:type="auto"/>
            <w:noWrap/>
            <w:vAlign w:val="bottom"/>
            <w:hideMark/>
          </w:tcPr>
          <w:p w14:paraId="68D4582B" w14:textId="77777777" w:rsidR="002D4344" w:rsidRPr="002D4344" w:rsidRDefault="002D4344" w:rsidP="002D4344">
            <w:pPr>
              <w:rPr>
                <w:rFonts w:ascii="Times New Roman" w:hAnsi="Times New Roman"/>
                <w:sz w:val="22"/>
                <w:szCs w:val="22"/>
              </w:rPr>
            </w:pPr>
          </w:p>
        </w:tc>
        <w:tc>
          <w:tcPr>
            <w:tcW w:w="0" w:type="auto"/>
            <w:noWrap/>
            <w:vAlign w:val="bottom"/>
            <w:hideMark/>
          </w:tcPr>
          <w:p w14:paraId="35475D89" w14:textId="77777777" w:rsidR="002D4344" w:rsidRPr="002D4344" w:rsidRDefault="002D4344" w:rsidP="002D4344">
            <w:pPr>
              <w:rPr>
                <w:rFonts w:ascii="Times New Roman" w:hAnsi="Times New Roman"/>
                <w:sz w:val="22"/>
                <w:szCs w:val="22"/>
              </w:rPr>
            </w:pPr>
          </w:p>
        </w:tc>
        <w:tc>
          <w:tcPr>
            <w:tcW w:w="0" w:type="auto"/>
            <w:noWrap/>
            <w:vAlign w:val="bottom"/>
            <w:hideMark/>
          </w:tcPr>
          <w:p w14:paraId="0DDC2A89" w14:textId="77777777" w:rsidR="002D4344" w:rsidRPr="002D4344" w:rsidRDefault="002D4344" w:rsidP="002D4344">
            <w:pPr>
              <w:rPr>
                <w:rFonts w:ascii="Times New Roman" w:hAnsi="Times New Roman"/>
                <w:sz w:val="22"/>
                <w:szCs w:val="22"/>
              </w:rPr>
            </w:pPr>
          </w:p>
        </w:tc>
        <w:tc>
          <w:tcPr>
            <w:tcW w:w="0" w:type="auto"/>
            <w:noWrap/>
            <w:vAlign w:val="bottom"/>
            <w:hideMark/>
          </w:tcPr>
          <w:p w14:paraId="52589479" w14:textId="77777777" w:rsidR="002D4344" w:rsidRPr="002D4344" w:rsidRDefault="002D4344" w:rsidP="002D4344">
            <w:pPr>
              <w:rPr>
                <w:rFonts w:ascii="Times New Roman" w:hAnsi="Times New Roman"/>
                <w:sz w:val="22"/>
                <w:szCs w:val="22"/>
              </w:rPr>
            </w:pPr>
          </w:p>
        </w:tc>
      </w:tr>
      <w:tr w:rsidR="002D4344" w:rsidRPr="002D4344" w14:paraId="062C6F20" w14:textId="77777777" w:rsidTr="002D4344">
        <w:trPr>
          <w:trHeight w:val="300"/>
        </w:trPr>
        <w:tc>
          <w:tcPr>
            <w:tcW w:w="0" w:type="auto"/>
            <w:noWrap/>
            <w:vAlign w:val="bottom"/>
            <w:hideMark/>
          </w:tcPr>
          <w:p w14:paraId="080BA073" w14:textId="77777777" w:rsidR="002D4344" w:rsidRPr="002D4344" w:rsidRDefault="002D4344" w:rsidP="002D4344">
            <w:pPr>
              <w:rPr>
                <w:rFonts w:ascii="Times New Roman" w:hAnsi="Times New Roman"/>
                <w:sz w:val="22"/>
                <w:szCs w:val="22"/>
              </w:rPr>
            </w:pPr>
          </w:p>
        </w:tc>
        <w:tc>
          <w:tcPr>
            <w:tcW w:w="0" w:type="auto"/>
            <w:noWrap/>
            <w:vAlign w:val="bottom"/>
            <w:hideMark/>
          </w:tcPr>
          <w:p w14:paraId="411704B0" w14:textId="77777777" w:rsidR="002D4344" w:rsidRPr="002D4344" w:rsidRDefault="002D4344" w:rsidP="002D4344">
            <w:pPr>
              <w:rPr>
                <w:rFonts w:ascii="Times New Roman" w:hAnsi="Times New Roman"/>
                <w:sz w:val="22"/>
                <w:szCs w:val="22"/>
              </w:rPr>
            </w:pPr>
          </w:p>
        </w:tc>
        <w:tc>
          <w:tcPr>
            <w:tcW w:w="0" w:type="auto"/>
            <w:noWrap/>
            <w:vAlign w:val="bottom"/>
            <w:hideMark/>
          </w:tcPr>
          <w:p w14:paraId="2B1BB486" w14:textId="77777777" w:rsidR="002D4344" w:rsidRPr="002D4344" w:rsidRDefault="002D4344" w:rsidP="002D4344">
            <w:pPr>
              <w:rPr>
                <w:rFonts w:ascii="Times New Roman" w:hAnsi="Times New Roman"/>
                <w:sz w:val="22"/>
                <w:szCs w:val="22"/>
              </w:rPr>
            </w:pPr>
          </w:p>
        </w:tc>
        <w:tc>
          <w:tcPr>
            <w:tcW w:w="0" w:type="auto"/>
            <w:noWrap/>
            <w:vAlign w:val="bottom"/>
            <w:hideMark/>
          </w:tcPr>
          <w:p w14:paraId="60E93153" w14:textId="77777777" w:rsidR="002D4344" w:rsidRPr="002D4344" w:rsidRDefault="002D4344" w:rsidP="002D4344">
            <w:pPr>
              <w:rPr>
                <w:rFonts w:ascii="Times New Roman" w:hAnsi="Times New Roman"/>
                <w:sz w:val="22"/>
                <w:szCs w:val="22"/>
              </w:rPr>
            </w:pPr>
          </w:p>
        </w:tc>
        <w:tc>
          <w:tcPr>
            <w:tcW w:w="0" w:type="auto"/>
            <w:noWrap/>
            <w:vAlign w:val="bottom"/>
            <w:hideMark/>
          </w:tcPr>
          <w:p w14:paraId="6D162347" w14:textId="77777777" w:rsidR="002D4344" w:rsidRPr="002D4344" w:rsidRDefault="002D4344" w:rsidP="002D4344">
            <w:pPr>
              <w:rPr>
                <w:rFonts w:ascii="Times New Roman" w:hAnsi="Times New Roman"/>
                <w:sz w:val="22"/>
                <w:szCs w:val="22"/>
              </w:rPr>
            </w:pPr>
          </w:p>
        </w:tc>
        <w:tc>
          <w:tcPr>
            <w:tcW w:w="0" w:type="auto"/>
            <w:noWrap/>
            <w:vAlign w:val="bottom"/>
            <w:hideMark/>
          </w:tcPr>
          <w:p w14:paraId="05544ABD" w14:textId="77777777" w:rsidR="002D4344" w:rsidRPr="002D4344" w:rsidRDefault="002D4344" w:rsidP="002D4344">
            <w:pPr>
              <w:rPr>
                <w:rFonts w:ascii="Times New Roman" w:hAnsi="Times New Roman"/>
                <w:sz w:val="22"/>
                <w:szCs w:val="22"/>
              </w:rPr>
            </w:pPr>
          </w:p>
        </w:tc>
        <w:tc>
          <w:tcPr>
            <w:tcW w:w="0" w:type="auto"/>
            <w:noWrap/>
            <w:vAlign w:val="bottom"/>
            <w:hideMark/>
          </w:tcPr>
          <w:p w14:paraId="0DC3F687" w14:textId="77777777" w:rsidR="002D4344" w:rsidRPr="002D4344" w:rsidRDefault="002D4344" w:rsidP="002D4344">
            <w:pPr>
              <w:rPr>
                <w:rFonts w:ascii="Times New Roman" w:hAnsi="Times New Roman"/>
                <w:sz w:val="22"/>
                <w:szCs w:val="22"/>
              </w:rPr>
            </w:pPr>
          </w:p>
        </w:tc>
        <w:tc>
          <w:tcPr>
            <w:tcW w:w="0" w:type="auto"/>
            <w:noWrap/>
            <w:vAlign w:val="bottom"/>
            <w:hideMark/>
          </w:tcPr>
          <w:p w14:paraId="31D53F8F" w14:textId="77777777" w:rsidR="002D4344" w:rsidRPr="002D4344" w:rsidRDefault="002D4344" w:rsidP="002D4344">
            <w:pPr>
              <w:rPr>
                <w:rFonts w:ascii="Times New Roman" w:hAnsi="Times New Roman"/>
                <w:sz w:val="22"/>
                <w:szCs w:val="22"/>
              </w:rPr>
            </w:pPr>
          </w:p>
        </w:tc>
        <w:tc>
          <w:tcPr>
            <w:tcW w:w="0" w:type="auto"/>
            <w:noWrap/>
            <w:vAlign w:val="bottom"/>
            <w:hideMark/>
          </w:tcPr>
          <w:p w14:paraId="5CF4125C" w14:textId="77777777" w:rsidR="002D4344" w:rsidRPr="002D4344" w:rsidRDefault="002D4344" w:rsidP="002D4344">
            <w:pPr>
              <w:rPr>
                <w:rFonts w:ascii="Times New Roman" w:hAnsi="Times New Roman"/>
                <w:sz w:val="22"/>
                <w:szCs w:val="22"/>
              </w:rPr>
            </w:pPr>
          </w:p>
        </w:tc>
        <w:tc>
          <w:tcPr>
            <w:tcW w:w="0" w:type="auto"/>
            <w:noWrap/>
            <w:vAlign w:val="bottom"/>
            <w:hideMark/>
          </w:tcPr>
          <w:p w14:paraId="1A714338" w14:textId="77777777" w:rsidR="002D4344" w:rsidRPr="002D4344" w:rsidRDefault="002D4344" w:rsidP="002D4344">
            <w:pPr>
              <w:rPr>
                <w:rFonts w:ascii="Times New Roman" w:hAnsi="Times New Roman"/>
                <w:sz w:val="22"/>
                <w:szCs w:val="22"/>
              </w:rPr>
            </w:pPr>
          </w:p>
        </w:tc>
      </w:tr>
      <w:tr w:rsidR="002D4344" w:rsidRPr="002D4344" w14:paraId="7A1A25B0" w14:textId="77777777" w:rsidTr="002D4344">
        <w:trPr>
          <w:trHeight w:val="105"/>
        </w:trPr>
        <w:tc>
          <w:tcPr>
            <w:tcW w:w="0" w:type="auto"/>
            <w:noWrap/>
            <w:vAlign w:val="bottom"/>
            <w:hideMark/>
          </w:tcPr>
          <w:p w14:paraId="71AFBF71" w14:textId="77777777" w:rsidR="002D4344" w:rsidRPr="002D4344" w:rsidRDefault="002D4344" w:rsidP="002D4344">
            <w:pPr>
              <w:rPr>
                <w:rFonts w:ascii="Times New Roman" w:hAnsi="Times New Roman"/>
                <w:sz w:val="22"/>
                <w:szCs w:val="22"/>
              </w:rPr>
            </w:pPr>
          </w:p>
        </w:tc>
        <w:tc>
          <w:tcPr>
            <w:tcW w:w="0" w:type="auto"/>
            <w:noWrap/>
            <w:vAlign w:val="bottom"/>
            <w:hideMark/>
          </w:tcPr>
          <w:p w14:paraId="7E504151" w14:textId="77777777" w:rsidR="002D4344" w:rsidRPr="002D4344" w:rsidRDefault="002D4344" w:rsidP="002D4344">
            <w:pPr>
              <w:rPr>
                <w:rFonts w:ascii="Times New Roman" w:hAnsi="Times New Roman"/>
                <w:sz w:val="22"/>
                <w:szCs w:val="22"/>
              </w:rPr>
            </w:pPr>
          </w:p>
        </w:tc>
        <w:tc>
          <w:tcPr>
            <w:tcW w:w="0" w:type="auto"/>
            <w:noWrap/>
            <w:vAlign w:val="bottom"/>
            <w:hideMark/>
          </w:tcPr>
          <w:p w14:paraId="67E6B696" w14:textId="77777777" w:rsidR="002D4344" w:rsidRPr="002D4344" w:rsidRDefault="002D4344" w:rsidP="002D4344">
            <w:pPr>
              <w:rPr>
                <w:rFonts w:ascii="Times New Roman" w:hAnsi="Times New Roman"/>
                <w:sz w:val="22"/>
                <w:szCs w:val="22"/>
              </w:rPr>
            </w:pPr>
          </w:p>
        </w:tc>
        <w:tc>
          <w:tcPr>
            <w:tcW w:w="0" w:type="auto"/>
            <w:noWrap/>
            <w:vAlign w:val="bottom"/>
            <w:hideMark/>
          </w:tcPr>
          <w:p w14:paraId="18F78391" w14:textId="77777777" w:rsidR="002D4344" w:rsidRPr="002D4344" w:rsidRDefault="002D4344" w:rsidP="002D4344">
            <w:pPr>
              <w:rPr>
                <w:rFonts w:ascii="Times New Roman" w:hAnsi="Times New Roman"/>
                <w:sz w:val="22"/>
                <w:szCs w:val="22"/>
              </w:rPr>
            </w:pPr>
          </w:p>
        </w:tc>
        <w:tc>
          <w:tcPr>
            <w:tcW w:w="0" w:type="auto"/>
            <w:noWrap/>
            <w:vAlign w:val="bottom"/>
            <w:hideMark/>
          </w:tcPr>
          <w:p w14:paraId="6A7F1ACE" w14:textId="77777777" w:rsidR="002D4344" w:rsidRPr="002D4344" w:rsidRDefault="002D4344" w:rsidP="002D4344">
            <w:pPr>
              <w:rPr>
                <w:rFonts w:ascii="Times New Roman" w:hAnsi="Times New Roman"/>
                <w:sz w:val="22"/>
                <w:szCs w:val="22"/>
              </w:rPr>
            </w:pPr>
          </w:p>
        </w:tc>
        <w:tc>
          <w:tcPr>
            <w:tcW w:w="0" w:type="auto"/>
            <w:noWrap/>
            <w:vAlign w:val="bottom"/>
            <w:hideMark/>
          </w:tcPr>
          <w:p w14:paraId="29343577" w14:textId="77777777" w:rsidR="002D4344" w:rsidRPr="002D4344" w:rsidRDefault="002D4344" w:rsidP="002D4344">
            <w:pPr>
              <w:rPr>
                <w:rFonts w:ascii="Times New Roman" w:hAnsi="Times New Roman"/>
                <w:sz w:val="22"/>
                <w:szCs w:val="22"/>
              </w:rPr>
            </w:pPr>
          </w:p>
        </w:tc>
        <w:tc>
          <w:tcPr>
            <w:tcW w:w="0" w:type="auto"/>
            <w:noWrap/>
            <w:vAlign w:val="bottom"/>
            <w:hideMark/>
          </w:tcPr>
          <w:p w14:paraId="52F3EDE5" w14:textId="77777777" w:rsidR="002D4344" w:rsidRPr="002D4344" w:rsidRDefault="002D4344" w:rsidP="002D4344">
            <w:pPr>
              <w:rPr>
                <w:rFonts w:ascii="Times New Roman" w:hAnsi="Times New Roman"/>
                <w:sz w:val="22"/>
                <w:szCs w:val="22"/>
              </w:rPr>
            </w:pPr>
          </w:p>
        </w:tc>
        <w:tc>
          <w:tcPr>
            <w:tcW w:w="0" w:type="auto"/>
            <w:noWrap/>
            <w:vAlign w:val="bottom"/>
            <w:hideMark/>
          </w:tcPr>
          <w:p w14:paraId="72FA57F5" w14:textId="77777777" w:rsidR="002D4344" w:rsidRPr="002D4344" w:rsidRDefault="002D4344" w:rsidP="002D4344">
            <w:pPr>
              <w:rPr>
                <w:rFonts w:ascii="Times New Roman" w:hAnsi="Times New Roman"/>
                <w:sz w:val="22"/>
                <w:szCs w:val="22"/>
              </w:rPr>
            </w:pPr>
          </w:p>
        </w:tc>
        <w:tc>
          <w:tcPr>
            <w:tcW w:w="0" w:type="auto"/>
            <w:noWrap/>
            <w:vAlign w:val="bottom"/>
            <w:hideMark/>
          </w:tcPr>
          <w:p w14:paraId="090D562E" w14:textId="77777777" w:rsidR="002D4344" w:rsidRPr="002D4344" w:rsidRDefault="002D4344" w:rsidP="002D4344">
            <w:pPr>
              <w:rPr>
                <w:rFonts w:ascii="Times New Roman" w:hAnsi="Times New Roman"/>
                <w:sz w:val="22"/>
                <w:szCs w:val="22"/>
              </w:rPr>
            </w:pPr>
          </w:p>
        </w:tc>
        <w:tc>
          <w:tcPr>
            <w:tcW w:w="0" w:type="auto"/>
            <w:noWrap/>
            <w:vAlign w:val="bottom"/>
            <w:hideMark/>
          </w:tcPr>
          <w:p w14:paraId="5FAFE612" w14:textId="77777777" w:rsidR="002D4344" w:rsidRPr="002D4344" w:rsidRDefault="002D4344" w:rsidP="002D4344">
            <w:pPr>
              <w:rPr>
                <w:rFonts w:ascii="Times New Roman" w:hAnsi="Times New Roman"/>
                <w:sz w:val="22"/>
                <w:szCs w:val="22"/>
              </w:rPr>
            </w:pPr>
          </w:p>
        </w:tc>
      </w:tr>
      <w:tr w:rsidR="002D4344" w:rsidRPr="002D4344" w14:paraId="5B8E60C1" w14:textId="77777777" w:rsidTr="002D4344">
        <w:trPr>
          <w:trHeight w:val="690"/>
        </w:trPr>
        <w:tc>
          <w:tcPr>
            <w:tcW w:w="0" w:type="auto"/>
            <w:noWrap/>
            <w:vAlign w:val="bottom"/>
            <w:hideMark/>
          </w:tcPr>
          <w:p w14:paraId="5824D961" w14:textId="77777777" w:rsidR="002D4344" w:rsidRPr="002D4344" w:rsidRDefault="002D4344" w:rsidP="002D4344">
            <w:pPr>
              <w:rPr>
                <w:rFonts w:ascii="Times New Roman" w:hAnsi="Times New Roman"/>
                <w:sz w:val="22"/>
                <w:szCs w:val="22"/>
              </w:rPr>
            </w:pPr>
          </w:p>
        </w:tc>
        <w:tc>
          <w:tcPr>
            <w:tcW w:w="0" w:type="auto"/>
            <w:noWrap/>
            <w:vAlign w:val="bottom"/>
            <w:hideMark/>
          </w:tcPr>
          <w:p w14:paraId="18B4559A" w14:textId="77777777" w:rsidR="002D4344" w:rsidRPr="002D4344" w:rsidRDefault="002D4344" w:rsidP="002D4344">
            <w:pPr>
              <w:rPr>
                <w:rFonts w:ascii="Times New Roman" w:hAnsi="Times New Roman"/>
                <w:sz w:val="22"/>
                <w:szCs w:val="22"/>
              </w:rPr>
            </w:pPr>
          </w:p>
        </w:tc>
        <w:tc>
          <w:tcPr>
            <w:tcW w:w="0" w:type="auto"/>
            <w:noWrap/>
            <w:vAlign w:val="bottom"/>
            <w:hideMark/>
          </w:tcPr>
          <w:p w14:paraId="5944B5FB" w14:textId="77777777" w:rsidR="002D4344" w:rsidRPr="002D4344" w:rsidRDefault="002D4344" w:rsidP="002D4344">
            <w:pPr>
              <w:rPr>
                <w:rFonts w:ascii="Times New Roman" w:hAnsi="Times New Roman"/>
                <w:sz w:val="22"/>
                <w:szCs w:val="22"/>
              </w:rPr>
            </w:pPr>
          </w:p>
        </w:tc>
        <w:tc>
          <w:tcPr>
            <w:tcW w:w="0" w:type="auto"/>
            <w:noWrap/>
            <w:vAlign w:val="bottom"/>
            <w:hideMark/>
          </w:tcPr>
          <w:p w14:paraId="3C065180" w14:textId="77777777" w:rsidR="002D4344" w:rsidRPr="002D4344" w:rsidRDefault="002D4344" w:rsidP="002D4344">
            <w:pPr>
              <w:rPr>
                <w:rFonts w:ascii="Times New Roman" w:hAnsi="Times New Roman"/>
                <w:sz w:val="22"/>
                <w:szCs w:val="22"/>
              </w:rPr>
            </w:pPr>
          </w:p>
        </w:tc>
        <w:tc>
          <w:tcPr>
            <w:tcW w:w="0" w:type="auto"/>
            <w:noWrap/>
            <w:vAlign w:val="bottom"/>
            <w:hideMark/>
          </w:tcPr>
          <w:p w14:paraId="597163E1" w14:textId="77777777" w:rsidR="002D4344" w:rsidRPr="002D4344" w:rsidRDefault="002D4344" w:rsidP="002D4344">
            <w:pPr>
              <w:rPr>
                <w:rFonts w:ascii="Times New Roman" w:hAnsi="Times New Roman"/>
                <w:sz w:val="22"/>
                <w:szCs w:val="22"/>
              </w:rPr>
            </w:pPr>
          </w:p>
        </w:tc>
        <w:tc>
          <w:tcPr>
            <w:tcW w:w="0" w:type="auto"/>
            <w:noWrap/>
            <w:vAlign w:val="bottom"/>
            <w:hideMark/>
          </w:tcPr>
          <w:p w14:paraId="6E119A68" w14:textId="77777777" w:rsidR="002D4344" w:rsidRPr="002D4344" w:rsidRDefault="002D4344" w:rsidP="002D4344">
            <w:pPr>
              <w:rPr>
                <w:rFonts w:ascii="Times New Roman" w:hAnsi="Times New Roman"/>
                <w:sz w:val="22"/>
                <w:szCs w:val="22"/>
              </w:rPr>
            </w:pPr>
          </w:p>
        </w:tc>
        <w:tc>
          <w:tcPr>
            <w:tcW w:w="0" w:type="auto"/>
            <w:noWrap/>
            <w:vAlign w:val="bottom"/>
            <w:hideMark/>
          </w:tcPr>
          <w:p w14:paraId="345D88A9" w14:textId="77777777" w:rsidR="002D4344" w:rsidRPr="002D4344" w:rsidRDefault="002D4344" w:rsidP="002D4344">
            <w:pPr>
              <w:rPr>
                <w:rFonts w:ascii="Times New Roman" w:hAnsi="Times New Roman"/>
                <w:sz w:val="22"/>
                <w:szCs w:val="22"/>
              </w:rPr>
            </w:pPr>
          </w:p>
        </w:tc>
        <w:tc>
          <w:tcPr>
            <w:tcW w:w="0" w:type="auto"/>
            <w:noWrap/>
            <w:vAlign w:val="bottom"/>
            <w:hideMark/>
          </w:tcPr>
          <w:p w14:paraId="03507F0F" w14:textId="77777777" w:rsidR="002D4344" w:rsidRPr="002D4344" w:rsidRDefault="002D4344" w:rsidP="002D4344">
            <w:pPr>
              <w:rPr>
                <w:rFonts w:ascii="Times New Roman" w:hAnsi="Times New Roman"/>
                <w:sz w:val="22"/>
                <w:szCs w:val="22"/>
              </w:rPr>
            </w:pPr>
          </w:p>
        </w:tc>
        <w:tc>
          <w:tcPr>
            <w:tcW w:w="0" w:type="auto"/>
            <w:noWrap/>
            <w:vAlign w:val="bottom"/>
            <w:hideMark/>
          </w:tcPr>
          <w:p w14:paraId="422716C0" w14:textId="77777777" w:rsidR="002D4344" w:rsidRPr="002D4344" w:rsidRDefault="002D4344" w:rsidP="002D4344">
            <w:pPr>
              <w:rPr>
                <w:rFonts w:ascii="Times New Roman" w:hAnsi="Times New Roman"/>
                <w:sz w:val="22"/>
                <w:szCs w:val="22"/>
              </w:rPr>
            </w:pPr>
          </w:p>
        </w:tc>
        <w:tc>
          <w:tcPr>
            <w:tcW w:w="0" w:type="auto"/>
            <w:noWrap/>
            <w:vAlign w:val="bottom"/>
            <w:hideMark/>
          </w:tcPr>
          <w:p w14:paraId="70A09559" w14:textId="77777777" w:rsidR="002D4344" w:rsidRPr="002D4344" w:rsidRDefault="002D4344" w:rsidP="002D4344">
            <w:pPr>
              <w:rPr>
                <w:rFonts w:ascii="Times New Roman" w:hAnsi="Times New Roman"/>
                <w:sz w:val="22"/>
                <w:szCs w:val="22"/>
              </w:rPr>
            </w:pPr>
          </w:p>
        </w:tc>
      </w:tr>
      <w:tr w:rsidR="002D4344" w:rsidRPr="002D4344" w14:paraId="48DF7F25" w14:textId="77777777" w:rsidTr="002D4344">
        <w:trPr>
          <w:trHeight w:val="690"/>
        </w:trPr>
        <w:tc>
          <w:tcPr>
            <w:tcW w:w="0" w:type="auto"/>
            <w:noWrap/>
            <w:vAlign w:val="bottom"/>
            <w:hideMark/>
          </w:tcPr>
          <w:p w14:paraId="0022BBD6" w14:textId="77777777" w:rsidR="002D4344" w:rsidRPr="002D4344" w:rsidRDefault="002D4344" w:rsidP="002D4344">
            <w:pPr>
              <w:rPr>
                <w:rFonts w:ascii="Times New Roman" w:hAnsi="Times New Roman"/>
                <w:sz w:val="22"/>
                <w:szCs w:val="22"/>
              </w:rPr>
            </w:pPr>
          </w:p>
        </w:tc>
        <w:tc>
          <w:tcPr>
            <w:tcW w:w="0" w:type="auto"/>
            <w:noWrap/>
            <w:vAlign w:val="bottom"/>
            <w:hideMark/>
          </w:tcPr>
          <w:p w14:paraId="4F8CAD8C" w14:textId="77777777" w:rsidR="002D4344" w:rsidRPr="002D4344" w:rsidRDefault="002D4344" w:rsidP="002D4344">
            <w:pPr>
              <w:rPr>
                <w:rFonts w:ascii="Times New Roman" w:hAnsi="Times New Roman"/>
                <w:sz w:val="22"/>
                <w:szCs w:val="22"/>
              </w:rPr>
            </w:pPr>
          </w:p>
        </w:tc>
        <w:tc>
          <w:tcPr>
            <w:tcW w:w="0" w:type="auto"/>
            <w:noWrap/>
            <w:vAlign w:val="bottom"/>
            <w:hideMark/>
          </w:tcPr>
          <w:p w14:paraId="62EAC586" w14:textId="77777777" w:rsidR="002D4344" w:rsidRPr="002D4344" w:rsidRDefault="002D4344" w:rsidP="002D4344">
            <w:pPr>
              <w:rPr>
                <w:rFonts w:ascii="Times New Roman" w:hAnsi="Times New Roman"/>
                <w:sz w:val="22"/>
                <w:szCs w:val="22"/>
              </w:rPr>
            </w:pPr>
          </w:p>
        </w:tc>
        <w:tc>
          <w:tcPr>
            <w:tcW w:w="0" w:type="auto"/>
            <w:noWrap/>
            <w:vAlign w:val="bottom"/>
            <w:hideMark/>
          </w:tcPr>
          <w:p w14:paraId="63A8A2F5" w14:textId="77777777" w:rsidR="002D4344" w:rsidRPr="002D4344" w:rsidRDefault="002D4344" w:rsidP="002D4344">
            <w:pPr>
              <w:rPr>
                <w:rFonts w:ascii="Times New Roman" w:hAnsi="Times New Roman"/>
                <w:sz w:val="22"/>
                <w:szCs w:val="22"/>
              </w:rPr>
            </w:pPr>
          </w:p>
        </w:tc>
        <w:tc>
          <w:tcPr>
            <w:tcW w:w="0" w:type="auto"/>
            <w:noWrap/>
            <w:vAlign w:val="bottom"/>
            <w:hideMark/>
          </w:tcPr>
          <w:p w14:paraId="578085D1" w14:textId="77777777" w:rsidR="002D4344" w:rsidRPr="002D4344" w:rsidRDefault="002D4344" w:rsidP="002D4344">
            <w:pPr>
              <w:rPr>
                <w:rFonts w:ascii="Times New Roman" w:hAnsi="Times New Roman"/>
                <w:sz w:val="22"/>
                <w:szCs w:val="22"/>
              </w:rPr>
            </w:pPr>
          </w:p>
        </w:tc>
        <w:tc>
          <w:tcPr>
            <w:tcW w:w="0" w:type="auto"/>
            <w:noWrap/>
            <w:vAlign w:val="bottom"/>
            <w:hideMark/>
          </w:tcPr>
          <w:p w14:paraId="789A8395" w14:textId="77777777" w:rsidR="002D4344" w:rsidRPr="002D4344" w:rsidRDefault="002D4344" w:rsidP="002D4344">
            <w:pPr>
              <w:rPr>
                <w:rFonts w:ascii="Times New Roman" w:hAnsi="Times New Roman"/>
                <w:sz w:val="22"/>
                <w:szCs w:val="22"/>
              </w:rPr>
            </w:pPr>
          </w:p>
        </w:tc>
        <w:tc>
          <w:tcPr>
            <w:tcW w:w="0" w:type="auto"/>
            <w:noWrap/>
            <w:vAlign w:val="bottom"/>
            <w:hideMark/>
          </w:tcPr>
          <w:p w14:paraId="5AB6D11B" w14:textId="77777777" w:rsidR="002D4344" w:rsidRPr="002D4344" w:rsidRDefault="002D4344" w:rsidP="002D4344">
            <w:pPr>
              <w:rPr>
                <w:rFonts w:ascii="Times New Roman" w:hAnsi="Times New Roman"/>
                <w:sz w:val="22"/>
                <w:szCs w:val="22"/>
              </w:rPr>
            </w:pPr>
          </w:p>
        </w:tc>
        <w:tc>
          <w:tcPr>
            <w:tcW w:w="0" w:type="auto"/>
            <w:noWrap/>
            <w:vAlign w:val="bottom"/>
            <w:hideMark/>
          </w:tcPr>
          <w:p w14:paraId="3280DAE4" w14:textId="77777777" w:rsidR="002D4344" w:rsidRPr="002D4344" w:rsidRDefault="002D4344" w:rsidP="002D4344">
            <w:pPr>
              <w:rPr>
                <w:rFonts w:ascii="Times New Roman" w:hAnsi="Times New Roman"/>
                <w:sz w:val="22"/>
                <w:szCs w:val="22"/>
              </w:rPr>
            </w:pPr>
          </w:p>
        </w:tc>
        <w:tc>
          <w:tcPr>
            <w:tcW w:w="0" w:type="auto"/>
            <w:noWrap/>
            <w:vAlign w:val="bottom"/>
            <w:hideMark/>
          </w:tcPr>
          <w:p w14:paraId="145A2DC1" w14:textId="77777777" w:rsidR="002D4344" w:rsidRPr="002D4344" w:rsidRDefault="002D4344" w:rsidP="002D4344">
            <w:pPr>
              <w:rPr>
                <w:rFonts w:ascii="Times New Roman" w:hAnsi="Times New Roman"/>
                <w:sz w:val="22"/>
                <w:szCs w:val="22"/>
              </w:rPr>
            </w:pPr>
          </w:p>
        </w:tc>
        <w:tc>
          <w:tcPr>
            <w:tcW w:w="0" w:type="auto"/>
            <w:noWrap/>
            <w:vAlign w:val="bottom"/>
            <w:hideMark/>
          </w:tcPr>
          <w:p w14:paraId="6299FF2E" w14:textId="77777777" w:rsidR="002D4344" w:rsidRPr="002D4344" w:rsidRDefault="002D4344" w:rsidP="002D4344">
            <w:pPr>
              <w:rPr>
                <w:rFonts w:ascii="Times New Roman" w:hAnsi="Times New Roman"/>
                <w:sz w:val="22"/>
                <w:szCs w:val="22"/>
              </w:rPr>
            </w:pPr>
          </w:p>
        </w:tc>
      </w:tr>
      <w:tr w:rsidR="002D4344" w:rsidRPr="002D4344" w14:paraId="4E5E9FFB" w14:textId="77777777" w:rsidTr="002D4344">
        <w:trPr>
          <w:trHeight w:val="690"/>
        </w:trPr>
        <w:tc>
          <w:tcPr>
            <w:tcW w:w="0" w:type="auto"/>
            <w:noWrap/>
            <w:vAlign w:val="bottom"/>
            <w:hideMark/>
          </w:tcPr>
          <w:p w14:paraId="411D9CD0" w14:textId="77777777" w:rsidR="002D4344" w:rsidRPr="002D4344" w:rsidRDefault="002D4344" w:rsidP="002D4344">
            <w:pPr>
              <w:rPr>
                <w:rFonts w:ascii="Times New Roman" w:hAnsi="Times New Roman"/>
                <w:sz w:val="22"/>
                <w:szCs w:val="22"/>
              </w:rPr>
            </w:pPr>
          </w:p>
        </w:tc>
        <w:tc>
          <w:tcPr>
            <w:tcW w:w="0" w:type="auto"/>
            <w:noWrap/>
            <w:vAlign w:val="bottom"/>
            <w:hideMark/>
          </w:tcPr>
          <w:p w14:paraId="2815A065" w14:textId="77777777" w:rsidR="002D4344" w:rsidRPr="002D4344" w:rsidRDefault="002D4344" w:rsidP="002D4344">
            <w:pPr>
              <w:rPr>
                <w:rFonts w:ascii="Times New Roman" w:hAnsi="Times New Roman"/>
                <w:sz w:val="22"/>
                <w:szCs w:val="22"/>
              </w:rPr>
            </w:pPr>
          </w:p>
        </w:tc>
        <w:tc>
          <w:tcPr>
            <w:tcW w:w="0" w:type="auto"/>
            <w:noWrap/>
            <w:vAlign w:val="bottom"/>
            <w:hideMark/>
          </w:tcPr>
          <w:p w14:paraId="60B70B72" w14:textId="77777777" w:rsidR="002D4344" w:rsidRPr="002D4344" w:rsidRDefault="002D4344" w:rsidP="002D4344">
            <w:pPr>
              <w:rPr>
                <w:rFonts w:ascii="Times New Roman" w:hAnsi="Times New Roman"/>
                <w:sz w:val="22"/>
                <w:szCs w:val="22"/>
              </w:rPr>
            </w:pPr>
          </w:p>
        </w:tc>
        <w:tc>
          <w:tcPr>
            <w:tcW w:w="0" w:type="auto"/>
            <w:noWrap/>
            <w:vAlign w:val="bottom"/>
            <w:hideMark/>
          </w:tcPr>
          <w:p w14:paraId="693EFC90" w14:textId="77777777" w:rsidR="002D4344" w:rsidRPr="002D4344" w:rsidRDefault="002D4344" w:rsidP="002D4344">
            <w:pPr>
              <w:rPr>
                <w:rFonts w:ascii="Times New Roman" w:hAnsi="Times New Roman"/>
                <w:sz w:val="22"/>
                <w:szCs w:val="22"/>
              </w:rPr>
            </w:pPr>
          </w:p>
        </w:tc>
        <w:tc>
          <w:tcPr>
            <w:tcW w:w="0" w:type="auto"/>
            <w:noWrap/>
            <w:vAlign w:val="bottom"/>
            <w:hideMark/>
          </w:tcPr>
          <w:p w14:paraId="306C0C96" w14:textId="77777777" w:rsidR="002D4344" w:rsidRPr="002D4344" w:rsidRDefault="002D4344" w:rsidP="002D4344">
            <w:pPr>
              <w:rPr>
                <w:rFonts w:ascii="Times New Roman" w:hAnsi="Times New Roman"/>
                <w:sz w:val="22"/>
                <w:szCs w:val="22"/>
              </w:rPr>
            </w:pPr>
          </w:p>
        </w:tc>
        <w:tc>
          <w:tcPr>
            <w:tcW w:w="0" w:type="auto"/>
            <w:noWrap/>
            <w:vAlign w:val="bottom"/>
            <w:hideMark/>
          </w:tcPr>
          <w:p w14:paraId="3C2B9C07" w14:textId="77777777" w:rsidR="002D4344" w:rsidRPr="002D4344" w:rsidRDefault="002D4344" w:rsidP="002D4344">
            <w:pPr>
              <w:rPr>
                <w:rFonts w:ascii="Times New Roman" w:hAnsi="Times New Roman"/>
                <w:sz w:val="22"/>
                <w:szCs w:val="22"/>
              </w:rPr>
            </w:pPr>
          </w:p>
        </w:tc>
        <w:tc>
          <w:tcPr>
            <w:tcW w:w="0" w:type="auto"/>
            <w:noWrap/>
            <w:vAlign w:val="bottom"/>
            <w:hideMark/>
          </w:tcPr>
          <w:p w14:paraId="700D8198" w14:textId="77777777" w:rsidR="002D4344" w:rsidRPr="002D4344" w:rsidRDefault="002D4344" w:rsidP="002D4344">
            <w:pPr>
              <w:rPr>
                <w:rFonts w:ascii="Times New Roman" w:hAnsi="Times New Roman"/>
                <w:sz w:val="22"/>
                <w:szCs w:val="22"/>
              </w:rPr>
            </w:pPr>
          </w:p>
        </w:tc>
        <w:tc>
          <w:tcPr>
            <w:tcW w:w="0" w:type="auto"/>
            <w:noWrap/>
            <w:vAlign w:val="bottom"/>
            <w:hideMark/>
          </w:tcPr>
          <w:p w14:paraId="5131A83E" w14:textId="77777777" w:rsidR="002D4344" w:rsidRPr="002D4344" w:rsidRDefault="002D4344" w:rsidP="002D4344">
            <w:pPr>
              <w:rPr>
                <w:rFonts w:ascii="Times New Roman" w:hAnsi="Times New Roman"/>
                <w:sz w:val="22"/>
                <w:szCs w:val="22"/>
              </w:rPr>
            </w:pPr>
          </w:p>
        </w:tc>
        <w:tc>
          <w:tcPr>
            <w:tcW w:w="0" w:type="auto"/>
            <w:noWrap/>
            <w:vAlign w:val="bottom"/>
            <w:hideMark/>
          </w:tcPr>
          <w:p w14:paraId="79102E75" w14:textId="77777777" w:rsidR="002D4344" w:rsidRPr="002D4344" w:rsidRDefault="002D4344" w:rsidP="002D4344">
            <w:pPr>
              <w:rPr>
                <w:rFonts w:ascii="Times New Roman" w:hAnsi="Times New Roman"/>
                <w:sz w:val="22"/>
                <w:szCs w:val="22"/>
              </w:rPr>
            </w:pPr>
          </w:p>
        </w:tc>
        <w:tc>
          <w:tcPr>
            <w:tcW w:w="0" w:type="auto"/>
            <w:noWrap/>
            <w:vAlign w:val="bottom"/>
            <w:hideMark/>
          </w:tcPr>
          <w:p w14:paraId="7CD339D5" w14:textId="77777777" w:rsidR="002D4344" w:rsidRPr="002D4344" w:rsidRDefault="002D4344" w:rsidP="002D4344">
            <w:pPr>
              <w:rPr>
                <w:rFonts w:ascii="Times New Roman" w:hAnsi="Times New Roman"/>
                <w:sz w:val="22"/>
                <w:szCs w:val="22"/>
              </w:rPr>
            </w:pPr>
          </w:p>
        </w:tc>
      </w:tr>
      <w:tr w:rsidR="002D4344" w:rsidRPr="002D4344" w14:paraId="3F690E03" w14:textId="77777777" w:rsidTr="002D4344">
        <w:trPr>
          <w:trHeight w:val="555"/>
        </w:trPr>
        <w:tc>
          <w:tcPr>
            <w:tcW w:w="0" w:type="auto"/>
            <w:noWrap/>
            <w:vAlign w:val="bottom"/>
            <w:hideMark/>
          </w:tcPr>
          <w:p w14:paraId="1F2C46EA" w14:textId="77777777" w:rsidR="002D4344" w:rsidRPr="002D4344" w:rsidRDefault="002D4344" w:rsidP="002D4344">
            <w:pPr>
              <w:rPr>
                <w:rFonts w:ascii="Times New Roman" w:hAnsi="Times New Roman"/>
                <w:sz w:val="22"/>
                <w:szCs w:val="22"/>
              </w:rPr>
            </w:pPr>
          </w:p>
        </w:tc>
        <w:tc>
          <w:tcPr>
            <w:tcW w:w="0" w:type="auto"/>
            <w:noWrap/>
            <w:vAlign w:val="bottom"/>
            <w:hideMark/>
          </w:tcPr>
          <w:p w14:paraId="00A9339D" w14:textId="77777777" w:rsidR="002D4344" w:rsidRPr="002D4344" w:rsidRDefault="002D4344" w:rsidP="002D4344">
            <w:pPr>
              <w:rPr>
                <w:rFonts w:ascii="Times New Roman" w:hAnsi="Times New Roman"/>
                <w:sz w:val="22"/>
                <w:szCs w:val="22"/>
              </w:rPr>
            </w:pPr>
          </w:p>
        </w:tc>
        <w:tc>
          <w:tcPr>
            <w:tcW w:w="0" w:type="auto"/>
            <w:noWrap/>
            <w:vAlign w:val="bottom"/>
            <w:hideMark/>
          </w:tcPr>
          <w:p w14:paraId="762DAEC7" w14:textId="77777777" w:rsidR="002D4344" w:rsidRPr="002D4344" w:rsidRDefault="002D4344" w:rsidP="002D4344">
            <w:pPr>
              <w:rPr>
                <w:rFonts w:ascii="Times New Roman" w:hAnsi="Times New Roman"/>
                <w:sz w:val="22"/>
                <w:szCs w:val="22"/>
              </w:rPr>
            </w:pPr>
          </w:p>
        </w:tc>
        <w:tc>
          <w:tcPr>
            <w:tcW w:w="0" w:type="auto"/>
            <w:noWrap/>
            <w:vAlign w:val="bottom"/>
            <w:hideMark/>
          </w:tcPr>
          <w:p w14:paraId="5196F09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1,584436</w:t>
            </w:r>
          </w:p>
        </w:tc>
        <w:tc>
          <w:tcPr>
            <w:tcW w:w="0" w:type="auto"/>
            <w:noWrap/>
            <w:vAlign w:val="bottom"/>
            <w:hideMark/>
          </w:tcPr>
          <w:p w14:paraId="2698D69B"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506DB48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0,36442</w:t>
            </w:r>
          </w:p>
        </w:tc>
        <w:tc>
          <w:tcPr>
            <w:tcW w:w="0" w:type="auto"/>
            <w:noWrap/>
            <w:vAlign w:val="bottom"/>
            <w:hideMark/>
          </w:tcPr>
          <w:p w14:paraId="1BB46090" w14:textId="77777777" w:rsidR="002D4344" w:rsidRPr="002D4344" w:rsidRDefault="002D4344" w:rsidP="002D4344">
            <w:pPr>
              <w:jc w:val="center"/>
              <w:rPr>
                <w:rFonts w:ascii="Times New Roman" w:hAnsi="Times New Roman"/>
                <w:color w:val="000000"/>
                <w:sz w:val="22"/>
                <w:szCs w:val="22"/>
              </w:rPr>
            </w:pPr>
            <w:r w:rsidRPr="002D4344">
              <w:rPr>
                <w:rFonts w:ascii="Times New Roman" w:hAnsi="Times New Roman"/>
                <w:color w:val="000000"/>
                <w:sz w:val="22"/>
                <w:szCs w:val="22"/>
              </w:rPr>
              <w:t>кг/ч</w:t>
            </w:r>
          </w:p>
        </w:tc>
        <w:tc>
          <w:tcPr>
            <w:tcW w:w="0" w:type="auto"/>
            <w:noWrap/>
            <w:vAlign w:val="bottom"/>
            <w:hideMark/>
          </w:tcPr>
          <w:p w14:paraId="71E937E5"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1B124641" w14:textId="77777777" w:rsidR="002D4344" w:rsidRPr="002D4344" w:rsidRDefault="002D4344" w:rsidP="002D4344">
            <w:pPr>
              <w:rPr>
                <w:rFonts w:ascii="Times New Roman" w:hAnsi="Times New Roman"/>
                <w:sz w:val="22"/>
                <w:szCs w:val="22"/>
              </w:rPr>
            </w:pPr>
          </w:p>
        </w:tc>
        <w:tc>
          <w:tcPr>
            <w:tcW w:w="0" w:type="auto"/>
            <w:noWrap/>
            <w:vAlign w:val="bottom"/>
            <w:hideMark/>
          </w:tcPr>
          <w:p w14:paraId="271DDB0B" w14:textId="77777777" w:rsidR="002D4344" w:rsidRPr="002D4344" w:rsidRDefault="002D4344" w:rsidP="002D4344">
            <w:pPr>
              <w:rPr>
                <w:rFonts w:ascii="Times New Roman" w:hAnsi="Times New Roman"/>
                <w:sz w:val="22"/>
                <w:szCs w:val="22"/>
              </w:rPr>
            </w:pPr>
          </w:p>
        </w:tc>
      </w:tr>
      <w:tr w:rsidR="002D4344" w:rsidRPr="002D4344" w14:paraId="36E8445A" w14:textId="77777777" w:rsidTr="002D4344">
        <w:trPr>
          <w:trHeight w:val="300"/>
        </w:trPr>
        <w:tc>
          <w:tcPr>
            <w:tcW w:w="0" w:type="auto"/>
            <w:noWrap/>
            <w:vAlign w:val="bottom"/>
            <w:hideMark/>
          </w:tcPr>
          <w:p w14:paraId="3C4B5AD6" w14:textId="77777777" w:rsidR="002D4344" w:rsidRPr="002D4344" w:rsidRDefault="002D4344" w:rsidP="002D4344">
            <w:pPr>
              <w:rPr>
                <w:rFonts w:ascii="Times New Roman" w:hAnsi="Times New Roman"/>
                <w:sz w:val="22"/>
                <w:szCs w:val="22"/>
              </w:rPr>
            </w:pPr>
          </w:p>
        </w:tc>
        <w:tc>
          <w:tcPr>
            <w:tcW w:w="0" w:type="auto"/>
            <w:gridSpan w:val="8"/>
            <w:vMerge w:val="restart"/>
            <w:noWrap/>
            <w:vAlign w:val="bottom"/>
            <w:hideMark/>
          </w:tcPr>
          <w:p w14:paraId="31E8A41A" w14:textId="5B7F82C1" w:rsidR="002D4344" w:rsidRPr="002D4344" w:rsidRDefault="002D4344" w:rsidP="002D4344">
            <w:pPr>
              <w:rPr>
                <w:rFonts w:ascii="Times New Roman" w:hAnsi="Times New Roman"/>
                <w:color w:val="000000"/>
                <w:sz w:val="22"/>
                <w:szCs w:val="22"/>
              </w:rPr>
            </w:pPr>
            <w:r w:rsidRPr="002D4344">
              <w:rPr>
                <w:rFonts w:ascii="Times New Roman" w:hAnsi="Times New Roman"/>
                <w:noProof/>
                <w:sz w:val="22"/>
                <w:szCs w:val="22"/>
              </w:rPr>
              <w:drawing>
                <wp:anchor distT="0" distB="0" distL="114300" distR="114300" simplePos="0" relativeHeight="251660800" behindDoc="0" locked="0" layoutInCell="1" allowOverlap="1" wp14:anchorId="196FCFFC" wp14:editId="30D44C4A">
                  <wp:simplePos x="0" y="0"/>
                  <wp:positionH relativeFrom="column">
                    <wp:posOffset>38100</wp:posOffset>
                  </wp:positionH>
                  <wp:positionV relativeFrom="paragraph">
                    <wp:posOffset>85725</wp:posOffset>
                  </wp:positionV>
                  <wp:extent cx="5939790" cy="38227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8227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noWrap/>
            <w:vAlign w:val="bottom"/>
            <w:hideMark/>
          </w:tcPr>
          <w:p w14:paraId="44EC438D" w14:textId="77777777" w:rsidR="002D4344" w:rsidRPr="002D4344" w:rsidRDefault="002D4344" w:rsidP="002D4344">
            <w:pPr>
              <w:rPr>
                <w:rFonts w:ascii="Times New Roman" w:hAnsi="Times New Roman"/>
                <w:color w:val="000000"/>
                <w:sz w:val="22"/>
                <w:szCs w:val="22"/>
              </w:rPr>
            </w:pPr>
          </w:p>
        </w:tc>
      </w:tr>
      <w:tr w:rsidR="002D4344" w:rsidRPr="002D4344" w14:paraId="7A09C93B" w14:textId="77777777" w:rsidTr="002D4344">
        <w:trPr>
          <w:trHeight w:val="645"/>
        </w:trPr>
        <w:tc>
          <w:tcPr>
            <w:tcW w:w="0" w:type="auto"/>
            <w:noWrap/>
            <w:vAlign w:val="bottom"/>
            <w:hideMark/>
          </w:tcPr>
          <w:p w14:paraId="0792F928" w14:textId="77777777" w:rsidR="002D4344" w:rsidRPr="002D4344" w:rsidRDefault="002D4344" w:rsidP="002D4344">
            <w:pPr>
              <w:rPr>
                <w:rFonts w:ascii="Times New Roman" w:hAnsi="Times New Roman"/>
                <w:sz w:val="22"/>
                <w:szCs w:val="22"/>
              </w:rPr>
            </w:pPr>
          </w:p>
        </w:tc>
        <w:tc>
          <w:tcPr>
            <w:tcW w:w="0" w:type="auto"/>
            <w:gridSpan w:val="8"/>
            <w:vMerge/>
            <w:vAlign w:val="center"/>
            <w:hideMark/>
          </w:tcPr>
          <w:p w14:paraId="2C6D1972"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707600CE" w14:textId="77777777" w:rsidR="002D4344" w:rsidRPr="002D4344" w:rsidRDefault="002D4344" w:rsidP="002D4344">
            <w:pPr>
              <w:rPr>
                <w:rFonts w:ascii="Times New Roman" w:hAnsi="Times New Roman"/>
                <w:sz w:val="22"/>
                <w:szCs w:val="22"/>
              </w:rPr>
            </w:pPr>
          </w:p>
        </w:tc>
      </w:tr>
      <w:tr w:rsidR="002D4344" w:rsidRPr="002D4344" w14:paraId="2F978540" w14:textId="77777777" w:rsidTr="002D4344">
        <w:trPr>
          <w:trHeight w:val="300"/>
        </w:trPr>
        <w:tc>
          <w:tcPr>
            <w:tcW w:w="0" w:type="auto"/>
            <w:noWrap/>
            <w:vAlign w:val="bottom"/>
            <w:hideMark/>
          </w:tcPr>
          <w:p w14:paraId="6479D9F0" w14:textId="77777777" w:rsidR="002D4344" w:rsidRPr="002D4344" w:rsidRDefault="002D4344" w:rsidP="002D4344">
            <w:pPr>
              <w:rPr>
                <w:rFonts w:ascii="Times New Roman" w:hAnsi="Times New Roman"/>
                <w:sz w:val="22"/>
                <w:szCs w:val="22"/>
              </w:rPr>
            </w:pPr>
          </w:p>
        </w:tc>
        <w:tc>
          <w:tcPr>
            <w:tcW w:w="0" w:type="auto"/>
            <w:noWrap/>
            <w:vAlign w:val="bottom"/>
            <w:hideMark/>
          </w:tcPr>
          <w:p w14:paraId="31AAAF9E" w14:textId="77777777" w:rsidR="002D4344" w:rsidRPr="002D4344" w:rsidRDefault="002D4344" w:rsidP="002D4344">
            <w:pPr>
              <w:rPr>
                <w:rFonts w:ascii="Times New Roman" w:hAnsi="Times New Roman"/>
                <w:sz w:val="22"/>
                <w:szCs w:val="22"/>
              </w:rPr>
            </w:pPr>
          </w:p>
        </w:tc>
        <w:tc>
          <w:tcPr>
            <w:tcW w:w="0" w:type="auto"/>
            <w:noWrap/>
            <w:vAlign w:val="bottom"/>
            <w:hideMark/>
          </w:tcPr>
          <w:p w14:paraId="7C201BA8" w14:textId="77777777" w:rsidR="002D4344" w:rsidRPr="002D4344" w:rsidRDefault="002D4344" w:rsidP="002D4344">
            <w:pPr>
              <w:rPr>
                <w:rFonts w:ascii="Times New Roman" w:hAnsi="Times New Roman"/>
                <w:sz w:val="22"/>
                <w:szCs w:val="22"/>
              </w:rPr>
            </w:pPr>
          </w:p>
        </w:tc>
        <w:tc>
          <w:tcPr>
            <w:tcW w:w="0" w:type="auto"/>
            <w:noWrap/>
            <w:vAlign w:val="bottom"/>
            <w:hideMark/>
          </w:tcPr>
          <w:p w14:paraId="76D2055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0,101228</w:t>
            </w:r>
          </w:p>
        </w:tc>
        <w:tc>
          <w:tcPr>
            <w:tcW w:w="0" w:type="auto"/>
            <w:noWrap/>
            <w:vAlign w:val="bottom"/>
            <w:hideMark/>
          </w:tcPr>
          <w:p w14:paraId="72250BC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г/с</w:t>
            </w:r>
          </w:p>
        </w:tc>
        <w:tc>
          <w:tcPr>
            <w:tcW w:w="0" w:type="auto"/>
            <w:noWrap/>
            <w:vAlign w:val="bottom"/>
            <w:hideMark/>
          </w:tcPr>
          <w:p w14:paraId="12413A98"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0,174922</w:t>
            </w:r>
          </w:p>
        </w:tc>
        <w:tc>
          <w:tcPr>
            <w:tcW w:w="0" w:type="auto"/>
            <w:noWrap/>
            <w:vAlign w:val="bottom"/>
            <w:hideMark/>
          </w:tcPr>
          <w:p w14:paraId="6B718B58"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т/год</w:t>
            </w:r>
          </w:p>
        </w:tc>
        <w:tc>
          <w:tcPr>
            <w:tcW w:w="0" w:type="auto"/>
            <w:noWrap/>
            <w:vAlign w:val="bottom"/>
            <w:hideMark/>
          </w:tcPr>
          <w:p w14:paraId="7DFB9CA9"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И-26-И</w:t>
            </w:r>
          </w:p>
        </w:tc>
        <w:tc>
          <w:tcPr>
            <w:tcW w:w="0" w:type="auto"/>
            <w:noWrap/>
            <w:vAlign w:val="bottom"/>
            <w:hideMark/>
          </w:tcPr>
          <w:p w14:paraId="38B5FC9A"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38A86781" w14:textId="77777777" w:rsidR="002D4344" w:rsidRPr="002D4344" w:rsidRDefault="002D4344" w:rsidP="002D4344">
            <w:pPr>
              <w:rPr>
                <w:rFonts w:ascii="Times New Roman" w:hAnsi="Times New Roman"/>
                <w:sz w:val="22"/>
                <w:szCs w:val="22"/>
              </w:rPr>
            </w:pPr>
          </w:p>
        </w:tc>
      </w:tr>
      <w:tr w:rsidR="002D4344" w:rsidRPr="002D4344" w14:paraId="26BE33C8" w14:textId="77777777" w:rsidTr="002D4344">
        <w:trPr>
          <w:trHeight w:val="300"/>
        </w:trPr>
        <w:tc>
          <w:tcPr>
            <w:tcW w:w="0" w:type="auto"/>
            <w:noWrap/>
            <w:vAlign w:val="bottom"/>
            <w:hideMark/>
          </w:tcPr>
          <w:p w14:paraId="62DFA35E" w14:textId="77777777" w:rsidR="002D4344" w:rsidRPr="002D4344" w:rsidRDefault="002D4344" w:rsidP="002D4344">
            <w:pPr>
              <w:rPr>
                <w:rFonts w:ascii="Times New Roman" w:hAnsi="Times New Roman"/>
                <w:sz w:val="22"/>
                <w:szCs w:val="22"/>
              </w:rPr>
            </w:pPr>
          </w:p>
        </w:tc>
        <w:tc>
          <w:tcPr>
            <w:tcW w:w="0" w:type="auto"/>
            <w:noWrap/>
            <w:vAlign w:val="bottom"/>
            <w:hideMark/>
          </w:tcPr>
          <w:p w14:paraId="388B330D" w14:textId="77777777" w:rsidR="002D4344" w:rsidRPr="002D4344" w:rsidRDefault="002D4344" w:rsidP="002D4344">
            <w:pPr>
              <w:rPr>
                <w:rFonts w:ascii="Times New Roman" w:hAnsi="Times New Roman"/>
                <w:sz w:val="22"/>
                <w:szCs w:val="22"/>
              </w:rPr>
            </w:pPr>
          </w:p>
        </w:tc>
        <w:tc>
          <w:tcPr>
            <w:tcW w:w="0" w:type="auto"/>
            <w:noWrap/>
            <w:vAlign w:val="bottom"/>
            <w:hideMark/>
          </w:tcPr>
          <w:p w14:paraId="4F3254C3" w14:textId="77777777" w:rsidR="002D4344" w:rsidRPr="002D4344" w:rsidRDefault="002D4344" w:rsidP="002D4344">
            <w:pPr>
              <w:rPr>
                <w:rFonts w:ascii="Times New Roman" w:hAnsi="Times New Roman"/>
                <w:sz w:val="22"/>
                <w:szCs w:val="22"/>
              </w:rPr>
            </w:pPr>
          </w:p>
        </w:tc>
        <w:tc>
          <w:tcPr>
            <w:tcW w:w="0" w:type="auto"/>
            <w:noWrap/>
            <w:vAlign w:val="bottom"/>
            <w:hideMark/>
          </w:tcPr>
          <w:p w14:paraId="58EA8AEA" w14:textId="77777777" w:rsidR="002D4344" w:rsidRPr="002D4344" w:rsidRDefault="002D4344" w:rsidP="002D4344">
            <w:pPr>
              <w:rPr>
                <w:rFonts w:ascii="Times New Roman" w:hAnsi="Times New Roman"/>
                <w:sz w:val="22"/>
                <w:szCs w:val="22"/>
              </w:rPr>
            </w:pPr>
          </w:p>
        </w:tc>
        <w:tc>
          <w:tcPr>
            <w:tcW w:w="0" w:type="auto"/>
            <w:noWrap/>
            <w:vAlign w:val="bottom"/>
            <w:hideMark/>
          </w:tcPr>
          <w:p w14:paraId="38E01730" w14:textId="77777777" w:rsidR="002D4344" w:rsidRPr="002D4344" w:rsidRDefault="002D4344" w:rsidP="002D4344">
            <w:pPr>
              <w:rPr>
                <w:rFonts w:ascii="Times New Roman" w:hAnsi="Times New Roman"/>
                <w:sz w:val="22"/>
                <w:szCs w:val="22"/>
              </w:rPr>
            </w:pPr>
          </w:p>
        </w:tc>
        <w:tc>
          <w:tcPr>
            <w:tcW w:w="0" w:type="auto"/>
            <w:noWrap/>
            <w:vAlign w:val="bottom"/>
            <w:hideMark/>
          </w:tcPr>
          <w:p w14:paraId="07E660A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0,20116</w:t>
            </w:r>
          </w:p>
        </w:tc>
        <w:tc>
          <w:tcPr>
            <w:tcW w:w="0" w:type="auto"/>
            <w:noWrap/>
            <w:vAlign w:val="bottom"/>
            <w:hideMark/>
          </w:tcPr>
          <w:p w14:paraId="2C16ED2A"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т/год</w:t>
            </w:r>
          </w:p>
        </w:tc>
        <w:tc>
          <w:tcPr>
            <w:tcW w:w="0" w:type="auto"/>
            <w:gridSpan w:val="3"/>
            <w:noWrap/>
            <w:vAlign w:val="bottom"/>
            <w:hideMark/>
          </w:tcPr>
          <w:p w14:paraId="06953FD3" w14:textId="77777777" w:rsidR="002D4344" w:rsidRPr="002D4344" w:rsidRDefault="002D4344" w:rsidP="002D4344">
            <w:pPr>
              <w:rPr>
                <w:rFonts w:ascii="Times New Roman" w:hAnsi="Times New Roman"/>
                <w:color w:val="000000"/>
                <w:sz w:val="22"/>
                <w:szCs w:val="22"/>
              </w:rPr>
            </w:pPr>
            <w:r w:rsidRPr="002D4344">
              <w:rPr>
                <w:rFonts w:ascii="Times New Roman" w:hAnsi="Times New Roman"/>
                <w:color w:val="000000"/>
                <w:sz w:val="22"/>
                <w:szCs w:val="22"/>
              </w:rPr>
              <w:t>Жагабулак 302,303,316</w:t>
            </w:r>
          </w:p>
        </w:tc>
      </w:tr>
      <w:tr w:rsidR="002D4344" w:rsidRPr="002D4344" w14:paraId="416FD717" w14:textId="77777777" w:rsidTr="002D4344">
        <w:trPr>
          <w:trHeight w:val="300"/>
        </w:trPr>
        <w:tc>
          <w:tcPr>
            <w:tcW w:w="0" w:type="auto"/>
            <w:noWrap/>
            <w:vAlign w:val="bottom"/>
            <w:hideMark/>
          </w:tcPr>
          <w:p w14:paraId="69D546FC" w14:textId="7F6B8382" w:rsidR="002D4344" w:rsidRPr="002D4344" w:rsidRDefault="002D4344" w:rsidP="002D4344">
            <w:pPr>
              <w:rPr>
                <w:rFonts w:ascii="Times New Roman" w:hAnsi="Times New Roman"/>
                <w:sz w:val="22"/>
                <w:szCs w:val="22"/>
              </w:rPr>
            </w:pPr>
            <w:r w:rsidRPr="002D4344">
              <w:rPr>
                <w:rFonts w:ascii="Times New Roman" w:hAnsi="Times New Roman"/>
                <w:noProof/>
                <w:sz w:val="22"/>
                <w:szCs w:val="22"/>
              </w:rPr>
              <w:drawing>
                <wp:anchor distT="0" distB="0" distL="114300" distR="114300" simplePos="0" relativeHeight="251661824" behindDoc="0" locked="0" layoutInCell="1" allowOverlap="1" wp14:anchorId="718AAA8B" wp14:editId="0D97462A">
                  <wp:simplePos x="0" y="0"/>
                  <wp:positionH relativeFrom="column">
                    <wp:posOffset>190500</wp:posOffset>
                  </wp:positionH>
                  <wp:positionV relativeFrom="paragraph">
                    <wp:posOffset>0</wp:posOffset>
                  </wp:positionV>
                  <wp:extent cx="5939790" cy="33274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327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5"/>
            </w:tblGrid>
            <w:tr w:rsidR="002D4344" w:rsidRPr="002D4344" w14:paraId="4C3B6998" w14:textId="77777777">
              <w:trPr>
                <w:trHeight w:val="300"/>
                <w:tblCellSpacing w:w="0" w:type="dxa"/>
              </w:trPr>
              <w:tc>
                <w:tcPr>
                  <w:tcW w:w="960" w:type="dxa"/>
                  <w:noWrap/>
                  <w:vAlign w:val="bottom"/>
                  <w:hideMark/>
                </w:tcPr>
                <w:p w14:paraId="36112EC1" w14:textId="77777777" w:rsidR="002D4344" w:rsidRPr="002D4344" w:rsidRDefault="002D4344" w:rsidP="002D4344">
                  <w:pPr>
                    <w:rPr>
                      <w:rFonts w:ascii="Times New Roman" w:hAnsi="Times New Roman"/>
                      <w:sz w:val="22"/>
                      <w:szCs w:val="22"/>
                    </w:rPr>
                  </w:pPr>
                </w:p>
              </w:tc>
            </w:tr>
          </w:tbl>
          <w:p w14:paraId="1E4ED100" w14:textId="77777777" w:rsidR="002D4344" w:rsidRPr="002D4344" w:rsidRDefault="002D4344" w:rsidP="002D4344">
            <w:pPr>
              <w:rPr>
                <w:rFonts w:ascii="Times New Roman" w:hAnsi="Times New Roman"/>
                <w:sz w:val="22"/>
                <w:szCs w:val="22"/>
              </w:rPr>
            </w:pPr>
          </w:p>
        </w:tc>
        <w:tc>
          <w:tcPr>
            <w:tcW w:w="0" w:type="auto"/>
            <w:noWrap/>
            <w:vAlign w:val="bottom"/>
            <w:hideMark/>
          </w:tcPr>
          <w:p w14:paraId="50B4AC3D" w14:textId="77777777" w:rsidR="002D4344" w:rsidRPr="002D4344" w:rsidRDefault="002D4344" w:rsidP="002D4344">
            <w:pPr>
              <w:rPr>
                <w:rFonts w:ascii="Times New Roman" w:hAnsi="Times New Roman"/>
                <w:sz w:val="22"/>
                <w:szCs w:val="22"/>
              </w:rPr>
            </w:pPr>
          </w:p>
        </w:tc>
        <w:tc>
          <w:tcPr>
            <w:tcW w:w="0" w:type="auto"/>
            <w:noWrap/>
            <w:vAlign w:val="bottom"/>
            <w:hideMark/>
          </w:tcPr>
          <w:p w14:paraId="3E4085B0" w14:textId="77777777" w:rsidR="002D4344" w:rsidRPr="002D4344" w:rsidRDefault="002D4344" w:rsidP="002D4344">
            <w:pPr>
              <w:rPr>
                <w:rFonts w:ascii="Times New Roman" w:hAnsi="Times New Roman"/>
                <w:sz w:val="22"/>
                <w:szCs w:val="22"/>
              </w:rPr>
            </w:pPr>
          </w:p>
        </w:tc>
        <w:tc>
          <w:tcPr>
            <w:tcW w:w="0" w:type="auto"/>
            <w:noWrap/>
            <w:vAlign w:val="bottom"/>
            <w:hideMark/>
          </w:tcPr>
          <w:p w14:paraId="4C558F7F" w14:textId="77777777" w:rsidR="002D4344" w:rsidRPr="002D4344" w:rsidRDefault="002D4344" w:rsidP="002D4344">
            <w:pPr>
              <w:rPr>
                <w:rFonts w:ascii="Times New Roman" w:hAnsi="Times New Roman"/>
                <w:sz w:val="22"/>
                <w:szCs w:val="22"/>
              </w:rPr>
            </w:pPr>
          </w:p>
        </w:tc>
        <w:tc>
          <w:tcPr>
            <w:tcW w:w="0" w:type="auto"/>
            <w:noWrap/>
            <w:vAlign w:val="bottom"/>
            <w:hideMark/>
          </w:tcPr>
          <w:p w14:paraId="096EDDD2" w14:textId="77777777" w:rsidR="002D4344" w:rsidRPr="002D4344" w:rsidRDefault="002D4344" w:rsidP="002D4344">
            <w:pPr>
              <w:rPr>
                <w:rFonts w:ascii="Times New Roman" w:hAnsi="Times New Roman"/>
                <w:sz w:val="22"/>
                <w:szCs w:val="22"/>
              </w:rPr>
            </w:pPr>
          </w:p>
        </w:tc>
        <w:tc>
          <w:tcPr>
            <w:tcW w:w="0" w:type="auto"/>
            <w:noWrap/>
            <w:vAlign w:val="bottom"/>
            <w:hideMark/>
          </w:tcPr>
          <w:p w14:paraId="7D407D3A" w14:textId="77777777" w:rsidR="002D4344" w:rsidRPr="002D4344" w:rsidRDefault="002D4344" w:rsidP="002D4344">
            <w:pPr>
              <w:rPr>
                <w:rFonts w:ascii="Times New Roman" w:hAnsi="Times New Roman"/>
                <w:sz w:val="22"/>
                <w:szCs w:val="22"/>
              </w:rPr>
            </w:pPr>
          </w:p>
        </w:tc>
        <w:tc>
          <w:tcPr>
            <w:tcW w:w="0" w:type="auto"/>
            <w:noWrap/>
            <w:vAlign w:val="bottom"/>
            <w:hideMark/>
          </w:tcPr>
          <w:p w14:paraId="2E112643" w14:textId="77777777" w:rsidR="002D4344" w:rsidRPr="002D4344" w:rsidRDefault="002D4344" w:rsidP="002D4344">
            <w:pPr>
              <w:rPr>
                <w:rFonts w:ascii="Times New Roman" w:hAnsi="Times New Roman"/>
                <w:sz w:val="22"/>
                <w:szCs w:val="22"/>
              </w:rPr>
            </w:pPr>
          </w:p>
        </w:tc>
        <w:tc>
          <w:tcPr>
            <w:tcW w:w="0" w:type="auto"/>
            <w:noWrap/>
            <w:vAlign w:val="bottom"/>
            <w:hideMark/>
          </w:tcPr>
          <w:p w14:paraId="62F5AC7C" w14:textId="77777777" w:rsidR="002D4344" w:rsidRPr="002D4344" w:rsidRDefault="002D4344" w:rsidP="002D4344">
            <w:pPr>
              <w:rPr>
                <w:rFonts w:ascii="Times New Roman" w:hAnsi="Times New Roman"/>
                <w:sz w:val="22"/>
                <w:szCs w:val="22"/>
              </w:rPr>
            </w:pPr>
          </w:p>
        </w:tc>
        <w:tc>
          <w:tcPr>
            <w:tcW w:w="0" w:type="auto"/>
            <w:noWrap/>
            <w:vAlign w:val="bottom"/>
            <w:hideMark/>
          </w:tcPr>
          <w:p w14:paraId="05E6EA37" w14:textId="77777777" w:rsidR="002D4344" w:rsidRPr="002D4344" w:rsidRDefault="002D4344" w:rsidP="002D4344">
            <w:pPr>
              <w:rPr>
                <w:rFonts w:ascii="Times New Roman" w:hAnsi="Times New Roman"/>
                <w:sz w:val="22"/>
                <w:szCs w:val="22"/>
              </w:rPr>
            </w:pPr>
          </w:p>
        </w:tc>
        <w:tc>
          <w:tcPr>
            <w:tcW w:w="0" w:type="auto"/>
            <w:noWrap/>
            <w:vAlign w:val="bottom"/>
            <w:hideMark/>
          </w:tcPr>
          <w:p w14:paraId="06B3F94E" w14:textId="77777777" w:rsidR="002D4344" w:rsidRPr="002D4344" w:rsidRDefault="002D4344" w:rsidP="002D4344">
            <w:pPr>
              <w:rPr>
                <w:rFonts w:ascii="Times New Roman" w:hAnsi="Times New Roman"/>
                <w:sz w:val="22"/>
                <w:szCs w:val="22"/>
              </w:rPr>
            </w:pPr>
          </w:p>
        </w:tc>
      </w:tr>
      <w:tr w:rsidR="002D4344" w:rsidRPr="002D4344" w14:paraId="0607999F" w14:textId="77777777" w:rsidTr="002D4344">
        <w:trPr>
          <w:trHeight w:val="300"/>
        </w:trPr>
        <w:tc>
          <w:tcPr>
            <w:tcW w:w="0" w:type="auto"/>
            <w:noWrap/>
            <w:vAlign w:val="bottom"/>
            <w:hideMark/>
          </w:tcPr>
          <w:p w14:paraId="7A9B5835" w14:textId="77777777" w:rsidR="002D4344" w:rsidRPr="002D4344" w:rsidRDefault="002D4344" w:rsidP="002D4344">
            <w:pPr>
              <w:rPr>
                <w:rFonts w:ascii="Times New Roman" w:hAnsi="Times New Roman"/>
                <w:sz w:val="22"/>
                <w:szCs w:val="22"/>
              </w:rPr>
            </w:pPr>
          </w:p>
        </w:tc>
        <w:tc>
          <w:tcPr>
            <w:tcW w:w="0" w:type="auto"/>
            <w:noWrap/>
            <w:vAlign w:val="bottom"/>
            <w:hideMark/>
          </w:tcPr>
          <w:p w14:paraId="3493D4B4" w14:textId="77777777" w:rsidR="002D4344" w:rsidRPr="002D4344" w:rsidRDefault="002D4344" w:rsidP="002D4344">
            <w:pPr>
              <w:rPr>
                <w:rFonts w:ascii="Times New Roman" w:hAnsi="Times New Roman"/>
                <w:sz w:val="22"/>
                <w:szCs w:val="22"/>
              </w:rPr>
            </w:pPr>
          </w:p>
        </w:tc>
        <w:tc>
          <w:tcPr>
            <w:tcW w:w="0" w:type="auto"/>
            <w:noWrap/>
            <w:vAlign w:val="bottom"/>
            <w:hideMark/>
          </w:tcPr>
          <w:p w14:paraId="2653C327" w14:textId="77777777" w:rsidR="002D4344" w:rsidRPr="002D4344" w:rsidRDefault="002D4344" w:rsidP="002D4344">
            <w:pPr>
              <w:rPr>
                <w:rFonts w:ascii="Times New Roman" w:hAnsi="Times New Roman"/>
                <w:sz w:val="22"/>
                <w:szCs w:val="22"/>
              </w:rPr>
            </w:pPr>
          </w:p>
        </w:tc>
        <w:tc>
          <w:tcPr>
            <w:tcW w:w="0" w:type="auto"/>
            <w:noWrap/>
            <w:vAlign w:val="bottom"/>
            <w:hideMark/>
          </w:tcPr>
          <w:p w14:paraId="767266C3" w14:textId="77777777" w:rsidR="002D4344" w:rsidRPr="002D4344" w:rsidRDefault="002D4344" w:rsidP="002D4344">
            <w:pPr>
              <w:rPr>
                <w:rFonts w:ascii="Times New Roman" w:hAnsi="Times New Roman"/>
                <w:sz w:val="22"/>
                <w:szCs w:val="22"/>
              </w:rPr>
            </w:pPr>
          </w:p>
        </w:tc>
        <w:tc>
          <w:tcPr>
            <w:tcW w:w="0" w:type="auto"/>
            <w:noWrap/>
            <w:vAlign w:val="bottom"/>
            <w:hideMark/>
          </w:tcPr>
          <w:p w14:paraId="1DDD3E81" w14:textId="77777777" w:rsidR="002D4344" w:rsidRPr="002D4344" w:rsidRDefault="002D4344" w:rsidP="002D4344">
            <w:pPr>
              <w:rPr>
                <w:rFonts w:ascii="Times New Roman" w:hAnsi="Times New Roman"/>
                <w:sz w:val="22"/>
                <w:szCs w:val="22"/>
              </w:rPr>
            </w:pPr>
          </w:p>
        </w:tc>
        <w:tc>
          <w:tcPr>
            <w:tcW w:w="0" w:type="auto"/>
            <w:noWrap/>
            <w:vAlign w:val="bottom"/>
            <w:hideMark/>
          </w:tcPr>
          <w:p w14:paraId="4BB3917C" w14:textId="77777777" w:rsidR="002D4344" w:rsidRPr="002D4344" w:rsidRDefault="002D4344" w:rsidP="002D4344">
            <w:pPr>
              <w:rPr>
                <w:rFonts w:ascii="Times New Roman" w:hAnsi="Times New Roman"/>
                <w:sz w:val="22"/>
                <w:szCs w:val="22"/>
              </w:rPr>
            </w:pPr>
          </w:p>
        </w:tc>
        <w:tc>
          <w:tcPr>
            <w:tcW w:w="0" w:type="auto"/>
            <w:noWrap/>
            <w:vAlign w:val="bottom"/>
            <w:hideMark/>
          </w:tcPr>
          <w:p w14:paraId="42E12BD9" w14:textId="77777777" w:rsidR="002D4344" w:rsidRPr="002D4344" w:rsidRDefault="002D4344" w:rsidP="002D4344">
            <w:pPr>
              <w:rPr>
                <w:rFonts w:ascii="Times New Roman" w:hAnsi="Times New Roman"/>
                <w:sz w:val="22"/>
                <w:szCs w:val="22"/>
              </w:rPr>
            </w:pPr>
          </w:p>
        </w:tc>
        <w:tc>
          <w:tcPr>
            <w:tcW w:w="0" w:type="auto"/>
            <w:noWrap/>
            <w:vAlign w:val="bottom"/>
            <w:hideMark/>
          </w:tcPr>
          <w:p w14:paraId="535BE997" w14:textId="77777777" w:rsidR="002D4344" w:rsidRPr="002D4344" w:rsidRDefault="002D4344" w:rsidP="002D4344">
            <w:pPr>
              <w:rPr>
                <w:rFonts w:ascii="Times New Roman" w:hAnsi="Times New Roman"/>
                <w:sz w:val="22"/>
                <w:szCs w:val="22"/>
              </w:rPr>
            </w:pPr>
          </w:p>
        </w:tc>
        <w:tc>
          <w:tcPr>
            <w:tcW w:w="0" w:type="auto"/>
            <w:noWrap/>
            <w:vAlign w:val="bottom"/>
            <w:hideMark/>
          </w:tcPr>
          <w:p w14:paraId="081D23D2" w14:textId="77777777" w:rsidR="002D4344" w:rsidRPr="002D4344" w:rsidRDefault="002D4344" w:rsidP="002D4344">
            <w:pPr>
              <w:rPr>
                <w:rFonts w:ascii="Times New Roman" w:hAnsi="Times New Roman"/>
                <w:sz w:val="22"/>
                <w:szCs w:val="22"/>
              </w:rPr>
            </w:pPr>
          </w:p>
        </w:tc>
        <w:tc>
          <w:tcPr>
            <w:tcW w:w="0" w:type="auto"/>
            <w:noWrap/>
            <w:vAlign w:val="bottom"/>
            <w:hideMark/>
          </w:tcPr>
          <w:p w14:paraId="60F3DA39" w14:textId="77777777" w:rsidR="002D4344" w:rsidRPr="002D4344" w:rsidRDefault="002D4344" w:rsidP="002D4344">
            <w:pPr>
              <w:rPr>
                <w:rFonts w:ascii="Times New Roman" w:hAnsi="Times New Roman"/>
                <w:sz w:val="22"/>
                <w:szCs w:val="22"/>
              </w:rPr>
            </w:pPr>
          </w:p>
        </w:tc>
      </w:tr>
      <w:tr w:rsidR="002D4344" w:rsidRPr="002D4344" w14:paraId="6C780548" w14:textId="77777777" w:rsidTr="002D4344">
        <w:trPr>
          <w:trHeight w:val="285"/>
        </w:trPr>
        <w:tc>
          <w:tcPr>
            <w:tcW w:w="0" w:type="auto"/>
            <w:noWrap/>
            <w:vAlign w:val="bottom"/>
            <w:hideMark/>
          </w:tcPr>
          <w:p w14:paraId="6C9D253A" w14:textId="77777777" w:rsidR="002D4344" w:rsidRPr="002D4344" w:rsidRDefault="002D4344" w:rsidP="002D4344">
            <w:pPr>
              <w:rPr>
                <w:rFonts w:ascii="Times New Roman" w:hAnsi="Times New Roman"/>
                <w:sz w:val="22"/>
                <w:szCs w:val="22"/>
              </w:rPr>
            </w:pPr>
          </w:p>
        </w:tc>
        <w:tc>
          <w:tcPr>
            <w:tcW w:w="0" w:type="auto"/>
            <w:noWrap/>
            <w:vAlign w:val="bottom"/>
            <w:hideMark/>
          </w:tcPr>
          <w:p w14:paraId="63AA1250" w14:textId="77777777" w:rsidR="002D4344" w:rsidRPr="002D4344" w:rsidRDefault="002D4344" w:rsidP="002D4344">
            <w:pPr>
              <w:rPr>
                <w:rFonts w:ascii="Times New Roman" w:hAnsi="Times New Roman"/>
                <w:sz w:val="22"/>
                <w:szCs w:val="22"/>
              </w:rPr>
            </w:pPr>
          </w:p>
        </w:tc>
        <w:tc>
          <w:tcPr>
            <w:tcW w:w="0" w:type="auto"/>
            <w:noWrap/>
            <w:vAlign w:val="bottom"/>
            <w:hideMark/>
          </w:tcPr>
          <w:p w14:paraId="0E8D64CD"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Время работы, час/год</w:t>
            </w:r>
          </w:p>
        </w:tc>
        <w:tc>
          <w:tcPr>
            <w:tcW w:w="0" w:type="auto"/>
            <w:noWrap/>
            <w:vAlign w:val="bottom"/>
            <w:hideMark/>
          </w:tcPr>
          <w:p w14:paraId="6160C8DD"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480</w:t>
            </w:r>
          </w:p>
        </w:tc>
        <w:tc>
          <w:tcPr>
            <w:tcW w:w="0" w:type="auto"/>
            <w:noWrap/>
            <w:vAlign w:val="bottom"/>
            <w:hideMark/>
          </w:tcPr>
          <w:p w14:paraId="5906AF8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552</w:t>
            </w:r>
          </w:p>
        </w:tc>
        <w:tc>
          <w:tcPr>
            <w:tcW w:w="0" w:type="auto"/>
            <w:noWrap/>
            <w:vAlign w:val="bottom"/>
            <w:hideMark/>
          </w:tcPr>
          <w:p w14:paraId="7089E2A7"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74C91B79" w14:textId="77777777" w:rsidR="002D4344" w:rsidRPr="002D4344" w:rsidRDefault="002D4344" w:rsidP="002D4344">
            <w:pPr>
              <w:rPr>
                <w:rFonts w:ascii="Times New Roman" w:hAnsi="Times New Roman"/>
                <w:sz w:val="22"/>
                <w:szCs w:val="22"/>
              </w:rPr>
            </w:pPr>
          </w:p>
        </w:tc>
        <w:tc>
          <w:tcPr>
            <w:tcW w:w="0" w:type="auto"/>
            <w:noWrap/>
            <w:vAlign w:val="bottom"/>
            <w:hideMark/>
          </w:tcPr>
          <w:p w14:paraId="622FE611" w14:textId="77777777" w:rsidR="002D4344" w:rsidRPr="002D4344" w:rsidRDefault="002D4344" w:rsidP="002D4344">
            <w:pPr>
              <w:rPr>
                <w:rFonts w:ascii="Times New Roman" w:hAnsi="Times New Roman"/>
                <w:sz w:val="22"/>
                <w:szCs w:val="22"/>
              </w:rPr>
            </w:pPr>
          </w:p>
        </w:tc>
        <w:tc>
          <w:tcPr>
            <w:tcW w:w="0" w:type="auto"/>
            <w:noWrap/>
            <w:vAlign w:val="bottom"/>
            <w:hideMark/>
          </w:tcPr>
          <w:p w14:paraId="629A16C8" w14:textId="77777777" w:rsidR="002D4344" w:rsidRPr="002D4344" w:rsidRDefault="002D4344" w:rsidP="002D4344">
            <w:pPr>
              <w:rPr>
                <w:rFonts w:ascii="Times New Roman" w:hAnsi="Times New Roman"/>
                <w:sz w:val="22"/>
                <w:szCs w:val="22"/>
              </w:rPr>
            </w:pPr>
          </w:p>
        </w:tc>
        <w:tc>
          <w:tcPr>
            <w:tcW w:w="0" w:type="auto"/>
            <w:noWrap/>
            <w:vAlign w:val="bottom"/>
            <w:hideMark/>
          </w:tcPr>
          <w:p w14:paraId="4C68D31E" w14:textId="77777777" w:rsidR="002D4344" w:rsidRPr="002D4344" w:rsidRDefault="002D4344" w:rsidP="002D4344">
            <w:pPr>
              <w:rPr>
                <w:rFonts w:ascii="Times New Roman" w:hAnsi="Times New Roman"/>
                <w:sz w:val="22"/>
                <w:szCs w:val="22"/>
              </w:rPr>
            </w:pPr>
          </w:p>
        </w:tc>
      </w:tr>
      <w:tr w:rsidR="002D4344" w:rsidRPr="002D4344" w14:paraId="3333E1CE" w14:textId="77777777" w:rsidTr="002D4344">
        <w:trPr>
          <w:trHeight w:val="255"/>
        </w:trPr>
        <w:tc>
          <w:tcPr>
            <w:tcW w:w="0" w:type="auto"/>
            <w:noWrap/>
            <w:vAlign w:val="bottom"/>
            <w:hideMark/>
          </w:tcPr>
          <w:p w14:paraId="536F7DC3" w14:textId="77777777" w:rsidR="002D4344" w:rsidRPr="002D4344" w:rsidRDefault="002D4344" w:rsidP="002D4344">
            <w:pPr>
              <w:rPr>
                <w:rFonts w:ascii="Times New Roman" w:hAnsi="Times New Roman"/>
                <w:sz w:val="22"/>
                <w:szCs w:val="22"/>
              </w:rPr>
            </w:pPr>
          </w:p>
        </w:tc>
        <w:tc>
          <w:tcPr>
            <w:tcW w:w="0" w:type="auto"/>
            <w:noWrap/>
            <w:vAlign w:val="bottom"/>
            <w:hideMark/>
          </w:tcPr>
          <w:p w14:paraId="77387D2D" w14:textId="77777777" w:rsidR="002D4344" w:rsidRPr="002D4344" w:rsidRDefault="002D4344" w:rsidP="002D4344">
            <w:pPr>
              <w:rPr>
                <w:rFonts w:ascii="Times New Roman" w:hAnsi="Times New Roman"/>
                <w:sz w:val="22"/>
                <w:szCs w:val="22"/>
              </w:rPr>
            </w:pPr>
          </w:p>
        </w:tc>
        <w:tc>
          <w:tcPr>
            <w:tcW w:w="0" w:type="auto"/>
            <w:noWrap/>
            <w:vAlign w:val="bottom"/>
            <w:hideMark/>
          </w:tcPr>
          <w:p w14:paraId="4D27114C"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Температура, </w:t>
            </w:r>
            <w:proofErr w:type="gramStart"/>
            <w:r w:rsidRPr="002D4344">
              <w:rPr>
                <w:rFonts w:ascii="Times New Roman" w:hAnsi="Times New Roman"/>
                <w:sz w:val="22"/>
                <w:szCs w:val="22"/>
              </w:rPr>
              <w:t>град.С</w:t>
            </w:r>
            <w:proofErr w:type="gramEnd"/>
            <w:r w:rsidRPr="002D4344">
              <w:rPr>
                <w:rFonts w:ascii="Times New Roman" w:hAnsi="Times New Roman"/>
                <w:sz w:val="22"/>
                <w:szCs w:val="22"/>
              </w:rPr>
              <w:t xml:space="preserve">, </w:t>
            </w:r>
          </w:p>
        </w:tc>
        <w:tc>
          <w:tcPr>
            <w:tcW w:w="0" w:type="auto"/>
            <w:noWrap/>
            <w:vAlign w:val="bottom"/>
            <w:hideMark/>
          </w:tcPr>
          <w:p w14:paraId="6ECF647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22,1</w:t>
            </w:r>
          </w:p>
        </w:tc>
        <w:tc>
          <w:tcPr>
            <w:tcW w:w="0" w:type="auto"/>
            <w:noWrap/>
            <w:vAlign w:val="bottom"/>
            <w:hideMark/>
          </w:tcPr>
          <w:p w14:paraId="254D99C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22,1</w:t>
            </w:r>
          </w:p>
        </w:tc>
        <w:tc>
          <w:tcPr>
            <w:tcW w:w="0" w:type="auto"/>
            <w:noWrap/>
            <w:vAlign w:val="bottom"/>
            <w:hideMark/>
          </w:tcPr>
          <w:p w14:paraId="2D11F111"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2459D75E" w14:textId="77777777" w:rsidR="002D4344" w:rsidRPr="002D4344" w:rsidRDefault="002D4344" w:rsidP="002D4344">
            <w:pPr>
              <w:rPr>
                <w:rFonts w:ascii="Times New Roman" w:hAnsi="Times New Roman"/>
                <w:sz w:val="22"/>
                <w:szCs w:val="22"/>
              </w:rPr>
            </w:pPr>
          </w:p>
        </w:tc>
        <w:tc>
          <w:tcPr>
            <w:tcW w:w="0" w:type="auto"/>
            <w:noWrap/>
            <w:vAlign w:val="bottom"/>
            <w:hideMark/>
          </w:tcPr>
          <w:p w14:paraId="25A801D9" w14:textId="77777777" w:rsidR="002D4344" w:rsidRPr="002D4344" w:rsidRDefault="002D4344" w:rsidP="002D4344">
            <w:pPr>
              <w:rPr>
                <w:rFonts w:ascii="Times New Roman" w:hAnsi="Times New Roman"/>
                <w:sz w:val="22"/>
                <w:szCs w:val="22"/>
              </w:rPr>
            </w:pPr>
          </w:p>
        </w:tc>
        <w:tc>
          <w:tcPr>
            <w:tcW w:w="0" w:type="auto"/>
            <w:noWrap/>
            <w:vAlign w:val="bottom"/>
            <w:hideMark/>
          </w:tcPr>
          <w:p w14:paraId="395BAD5C" w14:textId="77777777" w:rsidR="002D4344" w:rsidRPr="002D4344" w:rsidRDefault="002D4344" w:rsidP="002D4344">
            <w:pPr>
              <w:rPr>
                <w:rFonts w:ascii="Times New Roman" w:hAnsi="Times New Roman"/>
                <w:sz w:val="22"/>
                <w:szCs w:val="22"/>
              </w:rPr>
            </w:pPr>
          </w:p>
        </w:tc>
        <w:tc>
          <w:tcPr>
            <w:tcW w:w="0" w:type="auto"/>
            <w:noWrap/>
            <w:vAlign w:val="bottom"/>
            <w:hideMark/>
          </w:tcPr>
          <w:p w14:paraId="0D167FDC" w14:textId="77777777" w:rsidR="002D4344" w:rsidRPr="002D4344" w:rsidRDefault="002D4344" w:rsidP="002D4344">
            <w:pPr>
              <w:rPr>
                <w:rFonts w:ascii="Times New Roman" w:hAnsi="Times New Roman"/>
                <w:sz w:val="22"/>
                <w:szCs w:val="22"/>
              </w:rPr>
            </w:pPr>
          </w:p>
        </w:tc>
      </w:tr>
      <w:tr w:rsidR="002D4344" w:rsidRPr="002D4344" w14:paraId="1C78DF45" w14:textId="77777777" w:rsidTr="002D4344">
        <w:trPr>
          <w:trHeight w:val="360"/>
        </w:trPr>
        <w:tc>
          <w:tcPr>
            <w:tcW w:w="0" w:type="auto"/>
            <w:noWrap/>
            <w:vAlign w:val="bottom"/>
            <w:hideMark/>
          </w:tcPr>
          <w:p w14:paraId="686A6F3B" w14:textId="77777777" w:rsidR="002D4344" w:rsidRPr="002D4344" w:rsidRDefault="002D4344" w:rsidP="002D4344">
            <w:pPr>
              <w:rPr>
                <w:rFonts w:ascii="Times New Roman" w:hAnsi="Times New Roman"/>
                <w:sz w:val="22"/>
                <w:szCs w:val="22"/>
              </w:rPr>
            </w:pPr>
          </w:p>
        </w:tc>
        <w:tc>
          <w:tcPr>
            <w:tcW w:w="0" w:type="auto"/>
            <w:noWrap/>
            <w:vAlign w:val="bottom"/>
            <w:hideMark/>
          </w:tcPr>
          <w:p w14:paraId="563A0AA4" w14:textId="77777777" w:rsidR="002D4344" w:rsidRPr="002D4344" w:rsidRDefault="002D4344" w:rsidP="002D4344">
            <w:pPr>
              <w:rPr>
                <w:rFonts w:ascii="Times New Roman" w:hAnsi="Times New Roman"/>
                <w:sz w:val="22"/>
                <w:szCs w:val="22"/>
              </w:rPr>
            </w:pPr>
          </w:p>
        </w:tc>
        <w:tc>
          <w:tcPr>
            <w:tcW w:w="0" w:type="auto"/>
            <w:noWrap/>
            <w:vAlign w:val="bottom"/>
            <w:hideMark/>
          </w:tcPr>
          <w:p w14:paraId="0BB7181D"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Среднегодовая скорость ветра (v), м/сек</w:t>
            </w:r>
          </w:p>
        </w:tc>
        <w:tc>
          <w:tcPr>
            <w:tcW w:w="0" w:type="auto"/>
            <w:noWrap/>
            <w:vAlign w:val="bottom"/>
            <w:hideMark/>
          </w:tcPr>
          <w:p w14:paraId="0A24BE8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4,5</w:t>
            </w:r>
          </w:p>
        </w:tc>
        <w:tc>
          <w:tcPr>
            <w:tcW w:w="0" w:type="auto"/>
            <w:noWrap/>
            <w:vAlign w:val="bottom"/>
            <w:hideMark/>
          </w:tcPr>
          <w:p w14:paraId="3EAEA23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4,5</w:t>
            </w:r>
          </w:p>
        </w:tc>
        <w:tc>
          <w:tcPr>
            <w:tcW w:w="0" w:type="auto"/>
            <w:noWrap/>
            <w:vAlign w:val="bottom"/>
            <w:hideMark/>
          </w:tcPr>
          <w:p w14:paraId="4C917836"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03BD88DC" w14:textId="77777777" w:rsidR="002D4344" w:rsidRPr="002D4344" w:rsidRDefault="002D4344" w:rsidP="002D4344">
            <w:pPr>
              <w:rPr>
                <w:rFonts w:ascii="Times New Roman" w:hAnsi="Times New Roman"/>
                <w:sz w:val="22"/>
                <w:szCs w:val="22"/>
              </w:rPr>
            </w:pPr>
          </w:p>
        </w:tc>
        <w:tc>
          <w:tcPr>
            <w:tcW w:w="0" w:type="auto"/>
            <w:noWrap/>
            <w:vAlign w:val="bottom"/>
            <w:hideMark/>
          </w:tcPr>
          <w:p w14:paraId="19382037" w14:textId="77777777" w:rsidR="002D4344" w:rsidRPr="002D4344" w:rsidRDefault="002D4344" w:rsidP="002D4344">
            <w:pPr>
              <w:rPr>
                <w:rFonts w:ascii="Times New Roman" w:hAnsi="Times New Roman"/>
                <w:sz w:val="22"/>
                <w:szCs w:val="22"/>
              </w:rPr>
            </w:pPr>
          </w:p>
        </w:tc>
        <w:tc>
          <w:tcPr>
            <w:tcW w:w="0" w:type="auto"/>
            <w:noWrap/>
            <w:vAlign w:val="bottom"/>
            <w:hideMark/>
          </w:tcPr>
          <w:p w14:paraId="19388B9D" w14:textId="77777777" w:rsidR="002D4344" w:rsidRPr="002D4344" w:rsidRDefault="002D4344" w:rsidP="002D4344">
            <w:pPr>
              <w:rPr>
                <w:rFonts w:ascii="Times New Roman" w:hAnsi="Times New Roman"/>
                <w:sz w:val="22"/>
                <w:szCs w:val="22"/>
              </w:rPr>
            </w:pPr>
          </w:p>
        </w:tc>
        <w:tc>
          <w:tcPr>
            <w:tcW w:w="0" w:type="auto"/>
            <w:noWrap/>
            <w:vAlign w:val="bottom"/>
            <w:hideMark/>
          </w:tcPr>
          <w:p w14:paraId="2950D144" w14:textId="77777777" w:rsidR="002D4344" w:rsidRPr="002D4344" w:rsidRDefault="002D4344" w:rsidP="002D4344">
            <w:pPr>
              <w:rPr>
                <w:rFonts w:ascii="Times New Roman" w:hAnsi="Times New Roman"/>
                <w:sz w:val="22"/>
                <w:szCs w:val="22"/>
              </w:rPr>
            </w:pPr>
          </w:p>
        </w:tc>
      </w:tr>
      <w:tr w:rsidR="002D4344" w:rsidRPr="002D4344" w14:paraId="06BB07E4" w14:textId="77777777" w:rsidTr="002D4344">
        <w:trPr>
          <w:trHeight w:val="315"/>
        </w:trPr>
        <w:tc>
          <w:tcPr>
            <w:tcW w:w="0" w:type="auto"/>
            <w:noWrap/>
            <w:vAlign w:val="bottom"/>
            <w:hideMark/>
          </w:tcPr>
          <w:p w14:paraId="641A0B11" w14:textId="77777777" w:rsidR="002D4344" w:rsidRPr="002D4344" w:rsidRDefault="002D4344" w:rsidP="002D4344">
            <w:pPr>
              <w:rPr>
                <w:rFonts w:ascii="Times New Roman" w:hAnsi="Times New Roman"/>
                <w:sz w:val="22"/>
                <w:szCs w:val="22"/>
              </w:rPr>
            </w:pPr>
          </w:p>
        </w:tc>
        <w:tc>
          <w:tcPr>
            <w:tcW w:w="0" w:type="auto"/>
            <w:noWrap/>
            <w:vAlign w:val="bottom"/>
            <w:hideMark/>
          </w:tcPr>
          <w:p w14:paraId="5627836F" w14:textId="77777777" w:rsidR="002D4344" w:rsidRPr="002D4344" w:rsidRDefault="002D4344" w:rsidP="002D4344">
            <w:pPr>
              <w:rPr>
                <w:rFonts w:ascii="Times New Roman" w:hAnsi="Times New Roman"/>
                <w:sz w:val="22"/>
                <w:szCs w:val="22"/>
              </w:rPr>
            </w:pPr>
          </w:p>
        </w:tc>
        <w:tc>
          <w:tcPr>
            <w:tcW w:w="0" w:type="auto"/>
            <w:noWrap/>
            <w:vAlign w:val="bottom"/>
            <w:hideMark/>
          </w:tcPr>
          <w:p w14:paraId="44EA279E"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Концентрация нефтепродуктов (C), мг/л</w:t>
            </w:r>
          </w:p>
        </w:tc>
        <w:tc>
          <w:tcPr>
            <w:tcW w:w="0" w:type="auto"/>
            <w:noWrap/>
            <w:vAlign w:val="bottom"/>
            <w:hideMark/>
          </w:tcPr>
          <w:p w14:paraId="65FEC09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w:t>
            </w:r>
          </w:p>
        </w:tc>
        <w:tc>
          <w:tcPr>
            <w:tcW w:w="0" w:type="auto"/>
            <w:noWrap/>
            <w:vAlign w:val="bottom"/>
            <w:hideMark/>
          </w:tcPr>
          <w:p w14:paraId="7930870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0,003</w:t>
            </w:r>
          </w:p>
        </w:tc>
        <w:tc>
          <w:tcPr>
            <w:tcW w:w="0" w:type="auto"/>
            <w:noWrap/>
            <w:vAlign w:val="bottom"/>
            <w:hideMark/>
          </w:tcPr>
          <w:p w14:paraId="55B7F2C6"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0CE985CD" w14:textId="77777777" w:rsidR="002D4344" w:rsidRPr="002D4344" w:rsidRDefault="002D4344" w:rsidP="002D4344">
            <w:pPr>
              <w:rPr>
                <w:rFonts w:ascii="Times New Roman" w:hAnsi="Times New Roman"/>
                <w:sz w:val="22"/>
                <w:szCs w:val="22"/>
              </w:rPr>
            </w:pPr>
          </w:p>
        </w:tc>
        <w:tc>
          <w:tcPr>
            <w:tcW w:w="0" w:type="auto"/>
            <w:noWrap/>
            <w:vAlign w:val="bottom"/>
            <w:hideMark/>
          </w:tcPr>
          <w:p w14:paraId="75BEC437" w14:textId="77777777" w:rsidR="002D4344" w:rsidRPr="002D4344" w:rsidRDefault="002D4344" w:rsidP="002D4344">
            <w:pPr>
              <w:rPr>
                <w:rFonts w:ascii="Times New Roman" w:hAnsi="Times New Roman"/>
                <w:sz w:val="22"/>
                <w:szCs w:val="22"/>
              </w:rPr>
            </w:pPr>
          </w:p>
        </w:tc>
        <w:tc>
          <w:tcPr>
            <w:tcW w:w="0" w:type="auto"/>
            <w:noWrap/>
            <w:vAlign w:val="bottom"/>
            <w:hideMark/>
          </w:tcPr>
          <w:p w14:paraId="327A5B68" w14:textId="77777777" w:rsidR="002D4344" w:rsidRPr="002D4344" w:rsidRDefault="002D4344" w:rsidP="002D4344">
            <w:pPr>
              <w:rPr>
                <w:rFonts w:ascii="Times New Roman" w:hAnsi="Times New Roman"/>
                <w:sz w:val="22"/>
                <w:szCs w:val="22"/>
              </w:rPr>
            </w:pPr>
          </w:p>
        </w:tc>
        <w:tc>
          <w:tcPr>
            <w:tcW w:w="0" w:type="auto"/>
            <w:noWrap/>
            <w:vAlign w:val="bottom"/>
            <w:hideMark/>
          </w:tcPr>
          <w:p w14:paraId="1B116E23" w14:textId="77777777" w:rsidR="002D4344" w:rsidRPr="002D4344" w:rsidRDefault="002D4344" w:rsidP="002D4344">
            <w:pPr>
              <w:rPr>
                <w:rFonts w:ascii="Times New Roman" w:hAnsi="Times New Roman"/>
                <w:sz w:val="22"/>
                <w:szCs w:val="22"/>
              </w:rPr>
            </w:pPr>
          </w:p>
        </w:tc>
      </w:tr>
      <w:tr w:rsidR="002D4344" w:rsidRPr="002D4344" w14:paraId="5BCA558B" w14:textId="77777777" w:rsidTr="002D4344">
        <w:trPr>
          <w:trHeight w:val="375"/>
        </w:trPr>
        <w:tc>
          <w:tcPr>
            <w:tcW w:w="0" w:type="auto"/>
            <w:noWrap/>
            <w:vAlign w:val="bottom"/>
            <w:hideMark/>
          </w:tcPr>
          <w:p w14:paraId="502A5AC4" w14:textId="77777777" w:rsidR="002D4344" w:rsidRPr="002D4344" w:rsidRDefault="002D4344" w:rsidP="002D4344">
            <w:pPr>
              <w:rPr>
                <w:rFonts w:ascii="Times New Roman" w:hAnsi="Times New Roman"/>
                <w:sz w:val="22"/>
                <w:szCs w:val="22"/>
              </w:rPr>
            </w:pPr>
          </w:p>
        </w:tc>
        <w:tc>
          <w:tcPr>
            <w:tcW w:w="0" w:type="auto"/>
            <w:noWrap/>
            <w:vAlign w:val="bottom"/>
            <w:hideMark/>
          </w:tcPr>
          <w:p w14:paraId="03E9001A" w14:textId="77777777" w:rsidR="002D4344" w:rsidRPr="002D4344" w:rsidRDefault="002D4344" w:rsidP="002D4344">
            <w:pPr>
              <w:rPr>
                <w:rFonts w:ascii="Times New Roman" w:hAnsi="Times New Roman"/>
                <w:sz w:val="22"/>
                <w:szCs w:val="22"/>
              </w:rPr>
            </w:pPr>
          </w:p>
        </w:tc>
        <w:tc>
          <w:tcPr>
            <w:tcW w:w="0" w:type="auto"/>
            <w:noWrap/>
            <w:vAlign w:val="bottom"/>
            <w:hideMark/>
          </w:tcPr>
          <w:p w14:paraId="1CB59254"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Площадь поверхности (Fом = Fнл), </w:t>
            </w:r>
            <w:proofErr w:type="gramStart"/>
            <w:r w:rsidRPr="002D4344">
              <w:rPr>
                <w:rFonts w:ascii="Times New Roman" w:hAnsi="Times New Roman"/>
                <w:sz w:val="22"/>
                <w:szCs w:val="22"/>
              </w:rPr>
              <w:t>кв.м</w:t>
            </w:r>
            <w:proofErr w:type="gramEnd"/>
            <w:r w:rsidRPr="002D4344">
              <w:rPr>
                <w:rFonts w:ascii="Times New Roman" w:hAnsi="Times New Roman"/>
                <w:sz w:val="22"/>
                <w:szCs w:val="22"/>
              </w:rPr>
              <w:t xml:space="preserve"> </w:t>
            </w:r>
          </w:p>
        </w:tc>
        <w:tc>
          <w:tcPr>
            <w:tcW w:w="0" w:type="auto"/>
            <w:noWrap/>
            <w:vAlign w:val="bottom"/>
            <w:hideMark/>
          </w:tcPr>
          <w:p w14:paraId="7CBB72C9"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50</w:t>
            </w:r>
          </w:p>
        </w:tc>
        <w:tc>
          <w:tcPr>
            <w:tcW w:w="0" w:type="auto"/>
            <w:noWrap/>
            <w:vAlign w:val="bottom"/>
            <w:hideMark/>
          </w:tcPr>
          <w:p w14:paraId="3E2F73CB"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50</w:t>
            </w:r>
          </w:p>
        </w:tc>
        <w:tc>
          <w:tcPr>
            <w:tcW w:w="0" w:type="auto"/>
            <w:noWrap/>
            <w:vAlign w:val="bottom"/>
            <w:hideMark/>
          </w:tcPr>
          <w:p w14:paraId="3D7A0671"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0D55F2C6" w14:textId="77777777" w:rsidR="002D4344" w:rsidRPr="002D4344" w:rsidRDefault="002D4344" w:rsidP="002D4344">
            <w:pPr>
              <w:rPr>
                <w:rFonts w:ascii="Times New Roman" w:hAnsi="Times New Roman"/>
                <w:sz w:val="22"/>
                <w:szCs w:val="22"/>
              </w:rPr>
            </w:pPr>
          </w:p>
        </w:tc>
        <w:tc>
          <w:tcPr>
            <w:tcW w:w="0" w:type="auto"/>
            <w:noWrap/>
            <w:vAlign w:val="bottom"/>
            <w:hideMark/>
          </w:tcPr>
          <w:p w14:paraId="354F419D" w14:textId="77777777" w:rsidR="002D4344" w:rsidRPr="002D4344" w:rsidRDefault="002D4344" w:rsidP="002D4344">
            <w:pPr>
              <w:rPr>
                <w:rFonts w:ascii="Times New Roman" w:hAnsi="Times New Roman"/>
                <w:sz w:val="22"/>
                <w:szCs w:val="22"/>
              </w:rPr>
            </w:pPr>
          </w:p>
        </w:tc>
        <w:tc>
          <w:tcPr>
            <w:tcW w:w="0" w:type="auto"/>
            <w:noWrap/>
            <w:vAlign w:val="bottom"/>
            <w:hideMark/>
          </w:tcPr>
          <w:p w14:paraId="3C94F9E7" w14:textId="77777777" w:rsidR="002D4344" w:rsidRPr="002D4344" w:rsidRDefault="002D4344" w:rsidP="002D4344">
            <w:pPr>
              <w:rPr>
                <w:rFonts w:ascii="Times New Roman" w:hAnsi="Times New Roman"/>
                <w:sz w:val="22"/>
                <w:szCs w:val="22"/>
              </w:rPr>
            </w:pPr>
          </w:p>
        </w:tc>
        <w:tc>
          <w:tcPr>
            <w:tcW w:w="0" w:type="auto"/>
            <w:noWrap/>
            <w:vAlign w:val="bottom"/>
            <w:hideMark/>
          </w:tcPr>
          <w:p w14:paraId="3A43F2E7" w14:textId="77777777" w:rsidR="002D4344" w:rsidRPr="002D4344" w:rsidRDefault="002D4344" w:rsidP="002D4344">
            <w:pPr>
              <w:rPr>
                <w:rFonts w:ascii="Times New Roman" w:hAnsi="Times New Roman"/>
                <w:sz w:val="22"/>
                <w:szCs w:val="22"/>
              </w:rPr>
            </w:pPr>
          </w:p>
        </w:tc>
      </w:tr>
      <w:tr w:rsidR="002D4344" w:rsidRPr="002D4344" w14:paraId="776D5F24" w14:textId="77777777" w:rsidTr="002D4344">
        <w:trPr>
          <w:trHeight w:val="360"/>
        </w:trPr>
        <w:tc>
          <w:tcPr>
            <w:tcW w:w="0" w:type="auto"/>
            <w:noWrap/>
            <w:vAlign w:val="bottom"/>
            <w:hideMark/>
          </w:tcPr>
          <w:p w14:paraId="7C40963A" w14:textId="77777777" w:rsidR="002D4344" w:rsidRPr="002D4344" w:rsidRDefault="002D4344" w:rsidP="002D4344">
            <w:pPr>
              <w:rPr>
                <w:rFonts w:ascii="Times New Roman" w:hAnsi="Times New Roman"/>
                <w:sz w:val="22"/>
                <w:szCs w:val="22"/>
              </w:rPr>
            </w:pPr>
          </w:p>
        </w:tc>
        <w:tc>
          <w:tcPr>
            <w:tcW w:w="0" w:type="auto"/>
            <w:noWrap/>
            <w:vAlign w:val="bottom"/>
            <w:hideMark/>
          </w:tcPr>
          <w:p w14:paraId="54D01C04" w14:textId="77777777" w:rsidR="002D4344" w:rsidRPr="002D4344" w:rsidRDefault="002D4344" w:rsidP="002D4344">
            <w:pPr>
              <w:rPr>
                <w:rFonts w:ascii="Times New Roman" w:hAnsi="Times New Roman"/>
                <w:sz w:val="22"/>
                <w:szCs w:val="22"/>
              </w:rPr>
            </w:pPr>
          </w:p>
        </w:tc>
        <w:tc>
          <w:tcPr>
            <w:tcW w:w="0" w:type="auto"/>
            <w:noWrap/>
            <w:vAlign w:val="bottom"/>
            <w:hideMark/>
          </w:tcPr>
          <w:p w14:paraId="4ECFA37D"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 xml:space="preserve">Температура сточных вод, </w:t>
            </w:r>
            <w:proofErr w:type="gramStart"/>
            <w:r w:rsidRPr="002D4344">
              <w:rPr>
                <w:rFonts w:ascii="Times New Roman" w:hAnsi="Times New Roman"/>
                <w:sz w:val="22"/>
                <w:szCs w:val="22"/>
              </w:rPr>
              <w:t>град.С</w:t>
            </w:r>
            <w:proofErr w:type="gramEnd"/>
          </w:p>
        </w:tc>
        <w:tc>
          <w:tcPr>
            <w:tcW w:w="0" w:type="auto"/>
            <w:noWrap/>
            <w:vAlign w:val="bottom"/>
            <w:hideMark/>
          </w:tcPr>
          <w:p w14:paraId="0EBFCAA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38</w:t>
            </w:r>
          </w:p>
        </w:tc>
        <w:tc>
          <w:tcPr>
            <w:tcW w:w="0" w:type="auto"/>
            <w:noWrap/>
            <w:vAlign w:val="bottom"/>
            <w:hideMark/>
          </w:tcPr>
          <w:p w14:paraId="6ECF27A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38</w:t>
            </w:r>
          </w:p>
        </w:tc>
        <w:tc>
          <w:tcPr>
            <w:tcW w:w="0" w:type="auto"/>
            <w:noWrap/>
            <w:vAlign w:val="bottom"/>
            <w:hideMark/>
          </w:tcPr>
          <w:p w14:paraId="1C307B6C"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0AFBA498" w14:textId="77777777" w:rsidR="002D4344" w:rsidRPr="002D4344" w:rsidRDefault="002D4344" w:rsidP="002D4344">
            <w:pPr>
              <w:rPr>
                <w:rFonts w:ascii="Times New Roman" w:hAnsi="Times New Roman"/>
                <w:sz w:val="22"/>
                <w:szCs w:val="22"/>
              </w:rPr>
            </w:pPr>
          </w:p>
        </w:tc>
        <w:tc>
          <w:tcPr>
            <w:tcW w:w="0" w:type="auto"/>
            <w:noWrap/>
            <w:vAlign w:val="bottom"/>
            <w:hideMark/>
          </w:tcPr>
          <w:p w14:paraId="72E62432" w14:textId="77777777" w:rsidR="002D4344" w:rsidRPr="002D4344" w:rsidRDefault="002D4344" w:rsidP="002D4344">
            <w:pPr>
              <w:rPr>
                <w:rFonts w:ascii="Times New Roman" w:hAnsi="Times New Roman"/>
                <w:sz w:val="22"/>
                <w:szCs w:val="22"/>
              </w:rPr>
            </w:pPr>
          </w:p>
        </w:tc>
        <w:tc>
          <w:tcPr>
            <w:tcW w:w="0" w:type="auto"/>
            <w:noWrap/>
            <w:vAlign w:val="bottom"/>
            <w:hideMark/>
          </w:tcPr>
          <w:p w14:paraId="02078F39" w14:textId="77777777" w:rsidR="002D4344" w:rsidRPr="002D4344" w:rsidRDefault="002D4344" w:rsidP="002D4344">
            <w:pPr>
              <w:rPr>
                <w:rFonts w:ascii="Times New Roman" w:hAnsi="Times New Roman"/>
                <w:sz w:val="22"/>
                <w:szCs w:val="22"/>
              </w:rPr>
            </w:pPr>
          </w:p>
        </w:tc>
        <w:tc>
          <w:tcPr>
            <w:tcW w:w="0" w:type="auto"/>
            <w:noWrap/>
            <w:vAlign w:val="bottom"/>
            <w:hideMark/>
          </w:tcPr>
          <w:p w14:paraId="770E3753" w14:textId="77777777" w:rsidR="002D4344" w:rsidRPr="002D4344" w:rsidRDefault="002D4344" w:rsidP="002D4344">
            <w:pPr>
              <w:rPr>
                <w:rFonts w:ascii="Times New Roman" w:hAnsi="Times New Roman"/>
                <w:sz w:val="22"/>
                <w:szCs w:val="22"/>
              </w:rPr>
            </w:pPr>
          </w:p>
        </w:tc>
      </w:tr>
      <w:tr w:rsidR="002D4344" w:rsidRPr="002D4344" w14:paraId="61E386F5" w14:textId="77777777" w:rsidTr="002D4344">
        <w:trPr>
          <w:trHeight w:val="795"/>
        </w:trPr>
        <w:tc>
          <w:tcPr>
            <w:tcW w:w="0" w:type="auto"/>
            <w:noWrap/>
            <w:vAlign w:val="bottom"/>
            <w:hideMark/>
          </w:tcPr>
          <w:p w14:paraId="39E7DFE4" w14:textId="77777777" w:rsidR="002D4344" w:rsidRPr="002D4344" w:rsidRDefault="002D4344" w:rsidP="002D4344">
            <w:pPr>
              <w:rPr>
                <w:rFonts w:ascii="Times New Roman" w:hAnsi="Times New Roman"/>
                <w:sz w:val="22"/>
                <w:szCs w:val="22"/>
              </w:rPr>
            </w:pPr>
          </w:p>
        </w:tc>
        <w:tc>
          <w:tcPr>
            <w:tcW w:w="0" w:type="auto"/>
            <w:noWrap/>
            <w:vAlign w:val="bottom"/>
            <w:hideMark/>
          </w:tcPr>
          <w:p w14:paraId="0F84F264" w14:textId="77777777" w:rsidR="002D4344" w:rsidRPr="002D4344" w:rsidRDefault="002D4344" w:rsidP="002D4344">
            <w:pPr>
              <w:rPr>
                <w:rFonts w:ascii="Times New Roman" w:hAnsi="Times New Roman"/>
                <w:sz w:val="22"/>
                <w:szCs w:val="22"/>
              </w:rPr>
            </w:pPr>
          </w:p>
        </w:tc>
        <w:tc>
          <w:tcPr>
            <w:tcW w:w="0" w:type="auto"/>
            <w:noWrap/>
            <w:vAlign w:val="bottom"/>
            <w:hideMark/>
          </w:tcPr>
          <w:p w14:paraId="7A53A185"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Давление насыщенных паров нефтепродуктов при температуре 38°С, сбрасываемых со сточными водами (</w:t>
            </w:r>
            <w:proofErr w:type="gramStart"/>
            <w:r w:rsidRPr="002D4344">
              <w:rPr>
                <w:rFonts w:ascii="Times New Roman" w:hAnsi="Times New Roman"/>
                <w:sz w:val="22"/>
                <w:szCs w:val="22"/>
              </w:rPr>
              <w:t>PS(</w:t>
            </w:r>
            <w:proofErr w:type="gramEnd"/>
            <w:r w:rsidRPr="002D4344">
              <w:rPr>
                <w:rFonts w:ascii="Times New Roman" w:hAnsi="Times New Roman"/>
                <w:sz w:val="22"/>
                <w:szCs w:val="22"/>
              </w:rPr>
              <w:t>38)), гПа</w:t>
            </w:r>
          </w:p>
        </w:tc>
        <w:tc>
          <w:tcPr>
            <w:tcW w:w="0" w:type="auto"/>
            <w:noWrap/>
            <w:vAlign w:val="bottom"/>
            <w:hideMark/>
          </w:tcPr>
          <w:p w14:paraId="7568582F"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6,6</w:t>
            </w:r>
          </w:p>
        </w:tc>
        <w:tc>
          <w:tcPr>
            <w:tcW w:w="0" w:type="auto"/>
            <w:noWrap/>
            <w:vAlign w:val="bottom"/>
            <w:hideMark/>
          </w:tcPr>
          <w:p w14:paraId="3F0C006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6,6</w:t>
            </w:r>
          </w:p>
        </w:tc>
        <w:tc>
          <w:tcPr>
            <w:tcW w:w="0" w:type="auto"/>
            <w:noWrap/>
            <w:vAlign w:val="bottom"/>
            <w:hideMark/>
          </w:tcPr>
          <w:p w14:paraId="4A795174"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2B36B2A6" w14:textId="77777777" w:rsidR="002D4344" w:rsidRPr="002D4344" w:rsidRDefault="002D4344" w:rsidP="002D4344">
            <w:pPr>
              <w:rPr>
                <w:rFonts w:ascii="Times New Roman" w:hAnsi="Times New Roman"/>
                <w:sz w:val="22"/>
                <w:szCs w:val="22"/>
              </w:rPr>
            </w:pPr>
          </w:p>
        </w:tc>
        <w:tc>
          <w:tcPr>
            <w:tcW w:w="0" w:type="auto"/>
            <w:noWrap/>
            <w:vAlign w:val="bottom"/>
            <w:hideMark/>
          </w:tcPr>
          <w:p w14:paraId="6C70462C" w14:textId="77777777" w:rsidR="002D4344" w:rsidRPr="002D4344" w:rsidRDefault="002D4344" w:rsidP="002D4344">
            <w:pPr>
              <w:rPr>
                <w:rFonts w:ascii="Times New Roman" w:hAnsi="Times New Roman"/>
                <w:sz w:val="22"/>
                <w:szCs w:val="22"/>
              </w:rPr>
            </w:pPr>
          </w:p>
        </w:tc>
        <w:tc>
          <w:tcPr>
            <w:tcW w:w="0" w:type="auto"/>
            <w:noWrap/>
            <w:vAlign w:val="bottom"/>
            <w:hideMark/>
          </w:tcPr>
          <w:p w14:paraId="2A40E4D8" w14:textId="77777777" w:rsidR="002D4344" w:rsidRPr="002D4344" w:rsidRDefault="002D4344" w:rsidP="002D4344">
            <w:pPr>
              <w:rPr>
                <w:rFonts w:ascii="Times New Roman" w:hAnsi="Times New Roman"/>
                <w:sz w:val="22"/>
                <w:szCs w:val="22"/>
              </w:rPr>
            </w:pPr>
          </w:p>
        </w:tc>
        <w:tc>
          <w:tcPr>
            <w:tcW w:w="0" w:type="auto"/>
            <w:noWrap/>
            <w:vAlign w:val="bottom"/>
            <w:hideMark/>
          </w:tcPr>
          <w:p w14:paraId="16980AD0" w14:textId="77777777" w:rsidR="002D4344" w:rsidRPr="002D4344" w:rsidRDefault="002D4344" w:rsidP="002D4344">
            <w:pPr>
              <w:rPr>
                <w:rFonts w:ascii="Times New Roman" w:hAnsi="Times New Roman"/>
                <w:sz w:val="22"/>
                <w:szCs w:val="22"/>
              </w:rPr>
            </w:pPr>
          </w:p>
        </w:tc>
      </w:tr>
      <w:tr w:rsidR="002D4344" w:rsidRPr="002D4344" w14:paraId="2D336FDD" w14:textId="77777777" w:rsidTr="002D4344">
        <w:trPr>
          <w:trHeight w:val="360"/>
        </w:trPr>
        <w:tc>
          <w:tcPr>
            <w:tcW w:w="0" w:type="auto"/>
            <w:noWrap/>
            <w:vAlign w:val="bottom"/>
            <w:hideMark/>
          </w:tcPr>
          <w:p w14:paraId="70BD4416" w14:textId="77777777" w:rsidR="002D4344" w:rsidRPr="002D4344" w:rsidRDefault="002D4344" w:rsidP="002D4344">
            <w:pPr>
              <w:rPr>
                <w:rFonts w:ascii="Times New Roman" w:hAnsi="Times New Roman"/>
                <w:sz w:val="22"/>
                <w:szCs w:val="22"/>
              </w:rPr>
            </w:pPr>
          </w:p>
        </w:tc>
        <w:tc>
          <w:tcPr>
            <w:tcW w:w="0" w:type="auto"/>
            <w:noWrap/>
            <w:vAlign w:val="bottom"/>
            <w:hideMark/>
          </w:tcPr>
          <w:p w14:paraId="27E9ED17" w14:textId="77777777" w:rsidR="002D4344" w:rsidRPr="002D4344" w:rsidRDefault="002D4344" w:rsidP="002D4344">
            <w:pPr>
              <w:rPr>
                <w:rFonts w:ascii="Times New Roman" w:hAnsi="Times New Roman"/>
                <w:sz w:val="22"/>
                <w:szCs w:val="22"/>
              </w:rPr>
            </w:pPr>
          </w:p>
        </w:tc>
        <w:tc>
          <w:tcPr>
            <w:tcW w:w="0" w:type="auto"/>
            <w:noWrap/>
            <w:vAlign w:val="bottom"/>
            <w:hideMark/>
          </w:tcPr>
          <w:p w14:paraId="543950D0"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 xml:space="preserve">5 (табл.1.6), </w:t>
            </w:r>
          </w:p>
        </w:tc>
        <w:tc>
          <w:tcPr>
            <w:tcW w:w="0" w:type="auto"/>
            <w:noWrap/>
            <w:vAlign w:val="bottom"/>
            <w:hideMark/>
          </w:tcPr>
          <w:p w14:paraId="35DE2403"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0,877</w:t>
            </w:r>
          </w:p>
        </w:tc>
        <w:tc>
          <w:tcPr>
            <w:tcW w:w="0" w:type="auto"/>
            <w:noWrap/>
            <w:vAlign w:val="bottom"/>
            <w:hideMark/>
          </w:tcPr>
          <w:p w14:paraId="261868E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0,877</w:t>
            </w:r>
          </w:p>
        </w:tc>
        <w:tc>
          <w:tcPr>
            <w:tcW w:w="0" w:type="auto"/>
            <w:noWrap/>
            <w:vAlign w:val="bottom"/>
            <w:hideMark/>
          </w:tcPr>
          <w:p w14:paraId="117C0E6D"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5F423626" w14:textId="77777777" w:rsidR="002D4344" w:rsidRPr="002D4344" w:rsidRDefault="002D4344" w:rsidP="002D4344">
            <w:pPr>
              <w:rPr>
                <w:rFonts w:ascii="Times New Roman" w:hAnsi="Times New Roman"/>
                <w:sz w:val="22"/>
                <w:szCs w:val="22"/>
              </w:rPr>
            </w:pPr>
          </w:p>
        </w:tc>
        <w:tc>
          <w:tcPr>
            <w:tcW w:w="0" w:type="auto"/>
            <w:noWrap/>
            <w:vAlign w:val="bottom"/>
            <w:hideMark/>
          </w:tcPr>
          <w:p w14:paraId="0A2445BF" w14:textId="77777777" w:rsidR="002D4344" w:rsidRPr="002D4344" w:rsidRDefault="002D4344" w:rsidP="002D4344">
            <w:pPr>
              <w:rPr>
                <w:rFonts w:ascii="Times New Roman" w:hAnsi="Times New Roman"/>
                <w:sz w:val="22"/>
                <w:szCs w:val="22"/>
              </w:rPr>
            </w:pPr>
          </w:p>
        </w:tc>
        <w:tc>
          <w:tcPr>
            <w:tcW w:w="0" w:type="auto"/>
            <w:noWrap/>
            <w:vAlign w:val="bottom"/>
            <w:hideMark/>
          </w:tcPr>
          <w:p w14:paraId="2C94601E" w14:textId="77777777" w:rsidR="002D4344" w:rsidRPr="002D4344" w:rsidRDefault="002D4344" w:rsidP="002D4344">
            <w:pPr>
              <w:rPr>
                <w:rFonts w:ascii="Times New Roman" w:hAnsi="Times New Roman"/>
                <w:sz w:val="22"/>
                <w:szCs w:val="22"/>
              </w:rPr>
            </w:pPr>
          </w:p>
        </w:tc>
        <w:tc>
          <w:tcPr>
            <w:tcW w:w="0" w:type="auto"/>
            <w:noWrap/>
            <w:vAlign w:val="bottom"/>
            <w:hideMark/>
          </w:tcPr>
          <w:p w14:paraId="53382D6C" w14:textId="77777777" w:rsidR="002D4344" w:rsidRPr="002D4344" w:rsidRDefault="002D4344" w:rsidP="002D4344">
            <w:pPr>
              <w:rPr>
                <w:rFonts w:ascii="Times New Roman" w:hAnsi="Times New Roman"/>
                <w:sz w:val="22"/>
                <w:szCs w:val="22"/>
              </w:rPr>
            </w:pPr>
          </w:p>
        </w:tc>
      </w:tr>
      <w:tr w:rsidR="002D4344" w:rsidRPr="002D4344" w14:paraId="2CDB1A5E" w14:textId="77777777" w:rsidTr="002D4344">
        <w:trPr>
          <w:trHeight w:val="360"/>
        </w:trPr>
        <w:tc>
          <w:tcPr>
            <w:tcW w:w="0" w:type="auto"/>
            <w:noWrap/>
            <w:vAlign w:val="bottom"/>
            <w:hideMark/>
          </w:tcPr>
          <w:p w14:paraId="29572CC8" w14:textId="77777777" w:rsidR="002D4344" w:rsidRPr="002D4344" w:rsidRDefault="002D4344" w:rsidP="002D4344">
            <w:pPr>
              <w:rPr>
                <w:rFonts w:ascii="Times New Roman" w:hAnsi="Times New Roman"/>
                <w:sz w:val="22"/>
                <w:szCs w:val="22"/>
              </w:rPr>
            </w:pPr>
          </w:p>
        </w:tc>
        <w:tc>
          <w:tcPr>
            <w:tcW w:w="0" w:type="auto"/>
            <w:noWrap/>
            <w:vAlign w:val="bottom"/>
            <w:hideMark/>
          </w:tcPr>
          <w:p w14:paraId="105DB0AD" w14:textId="77777777" w:rsidR="002D4344" w:rsidRPr="002D4344" w:rsidRDefault="002D4344" w:rsidP="002D4344">
            <w:pPr>
              <w:rPr>
                <w:rFonts w:ascii="Times New Roman" w:hAnsi="Times New Roman"/>
                <w:sz w:val="22"/>
                <w:szCs w:val="22"/>
              </w:rPr>
            </w:pPr>
          </w:p>
        </w:tc>
        <w:tc>
          <w:tcPr>
            <w:tcW w:w="0" w:type="auto"/>
            <w:noWrap/>
            <w:vAlign w:val="bottom"/>
            <w:hideMark/>
          </w:tcPr>
          <w:p w14:paraId="754FA347"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10,</w:t>
            </w:r>
          </w:p>
        </w:tc>
        <w:tc>
          <w:tcPr>
            <w:tcW w:w="0" w:type="auto"/>
            <w:noWrap/>
            <w:vAlign w:val="bottom"/>
            <w:hideMark/>
          </w:tcPr>
          <w:p w14:paraId="0B37D11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0,25</w:t>
            </w:r>
          </w:p>
        </w:tc>
        <w:tc>
          <w:tcPr>
            <w:tcW w:w="0" w:type="auto"/>
            <w:noWrap/>
            <w:vAlign w:val="bottom"/>
            <w:hideMark/>
          </w:tcPr>
          <w:p w14:paraId="775DCB74"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0,25</w:t>
            </w:r>
          </w:p>
        </w:tc>
        <w:tc>
          <w:tcPr>
            <w:tcW w:w="0" w:type="auto"/>
            <w:noWrap/>
            <w:vAlign w:val="bottom"/>
            <w:hideMark/>
          </w:tcPr>
          <w:p w14:paraId="64530864"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6075C9DB" w14:textId="77777777" w:rsidR="002D4344" w:rsidRPr="002D4344" w:rsidRDefault="002D4344" w:rsidP="002D4344">
            <w:pPr>
              <w:rPr>
                <w:rFonts w:ascii="Times New Roman" w:hAnsi="Times New Roman"/>
                <w:sz w:val="22"/>
                <w:szCs w:val="22"/>
              </w:rPr>
            </w:pPr>
          </w:p>
        </w:tc>
        <w:tc>
          <w:tcPr>
            <w:tcW w:w="0" w:type="auto"/>
            <w:noWrap/>
            <w:vAlign w:val="bottom"/>
            <w:hideMark/>
          </w:tcPr>
          <w:p w14:paraId="21CDB51F" w14:textId="77777777" w:rsidR="002D4344" w:rsidRPr="002D4344" w:rsidRDefault="002D4344" w:rsidP="002D4344">
            <w:pPr>
              <w:rPr>
                <w:rFonts w:ascii="Times New Roman" w:hAnsi="Times New Roman"/>
                <w:sz w:val="22"/>
                <w:szCs w:val="22"/>
              </w:rPr>
            </w:pPr>
          </w:p>
        </w:tc>
        <w:tc>
          <w:tcPr>
            <w:tcW w:w="0" w:type="auto"/>
            <w:noWrap/>
            <w:vAlign w:val="bottom"/>
            <w:hideMark/>
          </w:tcPr>
          <w:p w14:paraId="6BAA2294" w14:textId="77777777" w:rsidR="002D4344" w:rsidRPr="002D4344" w:rsidRDefault="002D4344" w:rsidP="002D4344">
            <w:pPr>
              <w:rPr>
                <w:rFonts w:ascii="Times New Roman" w:hAnsi="Times New Roman"/>
                <w:sz w:val="22"/>
                <w:szCs w:val="22"/>
              </w:rPr>
            </w:pPr>
          </w:p>
        </w:tc>
        <w:tc>
          <w:tcPr>
            <w:tcW w:w="0" w:type="auto"/>
            <w:noWrap/>
            <w:vAlign w:val="bottom"/>
            <w:hideMark/>
          </w:tcPr>
          <w:p w14:paraId="78FD6A12" w14:textId="77777777" w:rsidR="002D4344" w:rsidRPr="002D4344" w:rsidRDefault="002D4344" w:rsidP="002D4344">
            <w:pPr>
              <w:rPr>
                <w:rFonts w:ascii="Times New Roman" w:hAnsi="Times New Roman"/>
                <w:sz w:val="22"/>
                <w:szCs w:val="22"/>
              </w:rPr>
            </w:pPr>
          </w:p>
        </w:tc>
      </w:tr>
      <w:tr w:rsidR="002D4344" w:rsidRPr="002D4344" w14:paraId="142901BD" w14:textId="77777777" w:rsidTr="002D4344">
        <w:trPr>
          <w:trHeight w:val="360"/>
        </w:trPr>
        <w:tc>
          <w:tcPr>
            <w:tcW w:w="0" w:type="auto"/>
            <w:noWrap/>
            <w:vAlign w:val="bottom"/>
            <w:hideMark/>
          </w:tcPr>
          <w:p w14:paraId="6C8F5C4A" w14:textId="77777777" w:rsidR="002D4344" w:rsidRPr="002D4344" w:rsidRDefault="002D4344" w:rsidP="002D4344">
            <w:pPr>
              <w:rPr>
                <w:rFonts w:ascii="Times New Roman" w:hAnsi="Times New Roman"/>
                <w:sz w:val="22"/>
                <w:szCs w:val="22"/>
              </w:rPr>
            </w:pPr>
          </w:p>
        </w:tc>
        <w:tc>
          <w:tcPr>
            <w:tcW w:w="0" w:type="auto"/>
            <w:noWrap/>
            <w:vAlign w:val="bottom"/>
            <w:hideMark/>
          </w:tcPr>
          <w:p w14:paraId="52D48269" w14:textId="77777777" w:rsidR="002D4344" w:rsidRPr="002D4344" w:rsidRDefault="002D4344" w:rsidP="002D4344">
            <w:pPr>
              <w:rPr>
                <w:rFonts w:ascii="Times New Roman" w:hAnsi="Times New Roman"/>
                <w:sz w:val="22"/>
                <w:szCs w:val="22"/>
              </w:rPr>
            </w:pPr>
          </w:p>
        </w:tc>
        <w:tc>
          <w:tcPr>
            <w:tcW w:w="0" w:type="auto"/>
            <w:noWrap/>
            <w:vAlign w:val="bottom"/>
            <w:hideMark/>
          </w:tcPr>
          <w:p w14:paraId="3D9BD5FA"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11 (табл.5.5),</w:t>
            </w:r>
          </w:p>
        </w:tc>
        <w:tc>
          <w:tcPr>
            <w:tcW w:w="0" w:type="auto"/>
            <w:noWrap/>
            <w:vAlign w:val="bottom"/>
            <w:hideMark/>
          </w:tcPr>
          <w:p w14:paraId="1E6CBDE0"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w:t>
            </w:r>
          </w:p>
        </w:tc>
        <w:tc>
          <w:tcPr>
            <w:tcW w:w="0" w:type="auto"/>
            <w:noWrap/>
            <w:vAlign w:val="bottom"/>
            <w:hideMark/>
          </w:tcPr>
          <w:p w14:paraId="4CBCFCFC"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1</w:t>
            </w:r>
          </w:p>
        </w:tc>
        <w:tc>
          <w:tcPr>
            <w:tcW w:w="0" w:type="auto"/>
            <w:noWrap/>
            <w:vAlign w:val="bottom"/>
            <w:hideMark/>
          </w:tcPr>
          <w:p w14:paraId="09423BBF"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4CFACCF4" w14:textId="77777777" w:rsidR="002D4344" w:rsidRPr="002D4344" w:rsidRDefault="002D4344" w:rsidP="002D4344">
            <w:pPr>
              <w:rPr>
                <w:rFonts w:ascii="Times New Roman" w:hAnsi="Times New Roman"/>
                <w:sz w:val="22"/>
                <w:szCs w:val="22"/>
              </w:rPr>
            </w:pPr>
          </w:p>
        </w:tc>
        <w:tc>
          <w:tcPr>
            <w:tcW w:w="0" w:type="auto"/>
            <w:noWrap/>
            <w:vAlign w:val="bottom"/>
            <w:hideMark/>
          </w:tcPr>
          <w:p w14:paraId="4C9579D1" w14:textId="77777777" w:rsidR="002D4344" w:rsidRPr="002D4344" w:rsidRDefault="002D4344" w:rsidP="002D4344">
            <w:pPr>
              <w:rPr>
                <w:rFonts w:ascii="Times New Roman" w:hAnsi="Times New Roman"/>
                <w:sz w:val="22"/>
                <w:szCs w:val="22"/>
              </w:rPr>
            </w:pPr>
          </w:p>
        </w:tc>
        <w:tc>
          <w:tcPr>
            <w:tcW w:w="0" w:type="auto"/>
            <w:noWrap/>
            <w:vAlign w:val="bottom"/>
            <w:hideMark/>
          </w:tcPr>
          <w:p w14:paraId="1D6F2437" w14:textId="77777777" w:rsidR="002D4344" w:rsidRPr="002D4344" w:rsidRDefault="002D4344" w:rsidP="002D4344">
            <w:pPr>
              <w:rPr>
                <w:rFonts w:ascii="Times New Roman" w:hAnsi="Times New Roman"/>
                <w:sz w:val="22"/>
                <w:szCs w:val="22"/>
              </w:rPr>
            </w:pPr>
          </w:p>
        </w:tc>
        <w:tc>
          <w:tcPr>
            <w:tcW w:w="0" w:type="auto"/>
            <w:noWrap/>
            <w:vAlign w:val="bottom"/>
            <w:hideMark/>
          </w:tcPr>
          <w:p w14:paraId="4BCD0AED" w14:textId="77777777" w:rsidR="002D4344" w:rsidRPr="002D4344" w:rsidRDefault="002D4344" w:rsidP="002D4344">
            <w:pPr>
              <w:rPr>
                <w:rFonts w:ascii="Times New Roman" w:hAnsi="Times New Roman"/>
                <w:sz w:val="22"/>
                <w:szCs w:val="22"/>
              </w:rPr>
            </w:pPr>
          </w:p>
        </w:tc>
      </w:tr>
      <w:tr w:rsidR="002D4344" w:rsidRPr="002D4344" w14:paraId="2E0D40A7" w14:textId="77777777" w:rsidTr="002D4344">
        <w:trPr>
          <w:trHeight w:val="360"/>
        </w:trPr>
        <w:tc>
          <w:tcPr>
            <w:tcW w:w="0" w:type="auto"/>
            <w:noWrap/>
            <w:vAlign w:val="bottom"/>
            <w:hideMark/>
          </w:tcPr>
          <w:p w14:paraId="043468C2" w14:textId="77777777" w:rsidR="002D4344" w:rsidRPr="002D4344" w:rsidRDefault="002D4344" w:rsidP="002D4344">
            <w:pPr>
              <w:rPr>
                <w:rFonts w:ascii="Times New Roman" w:hAnsi="Times New Roman"/>
                <w:sz w:val="22"/>
                <w:szCs w:val="22"/>
              </w:rPr>
            </w:pPr>
          </w:p>
        </w:tc>
        <w:tc>
          <w:tcPr>
            <w:tcW w:w="0" w:type="auto"/>
            <w:noWrap/>
            <w:vAlign w:val="bottom"/>
            <w:hideMark/>
          </w:tcPr>
          <w:p w14:paraId="69A39DAF" w14:textId="77777777" w:rsidR="002D4344" w:rsidRPr="002D4344" w:rsidRDefault="002D4344" w:rsidP="002D4344">
            <w:pPr>
              <w:rPr>
                <w:rFonts w:ascii="Times New Roman" w:hAnsi="Times New Roman"/>
                <w:sz w:val="22"/>
                <w:szCs w:val="22"/>
              </w:rPr>
            </w:pPr>
          </w:p>
        </w:tc>
        <w:tc>
          <w:tcPr>
            <w:tcW w:w="0" w:type="auto"/>
            <w:noWrap/>
            <w:vAlign w:val="bottom"/>
            <w:hideMark/>
          </w:tcPr>
          <w:p w14:paraId="44E54027" w14:textId="77777777" w:rsidR="002D4344" w:rsidRPr="002D4344" w:rsidRDefault="002D4344" w:rsidP="002D4344">
            <w:pPr>
              <w:rPr>
                <w:rFonts w:ascii="Times New Roman" w:hAnsi="Times New Roman"/>
                <w:sz w:val="22"/>
                <w:szCs w:val="22"/>
              </w:rPr>
            </w:pPr>
            <w:proofErr w:type="gramStart"/>
            <w:r w:rsidRPr="002D4344">
              <w:rPr>
                <w:rFonts w:ascii="Times New Roman" w:hAnsi="Times New Roman"/>
                <w:sz w:val="22"/>
                <w:szCs w:val="22"/>
              </w:rPr>
              <w:t>Коэффициент  k</w:t>
            </w:r>
            <w:proofErr w:type="gramEnd"/>
            <w:r w:rsidRPr="002D4344">
              <w:rPr>
                <w:rFonts w:ascii="Times New Roman" w:hAnsi="Times New Roman"/>
                <w:sz w:val="22"/>
                <w:szCs w:val="22"/>
              </w:rPr>
              <w:t xml:space="preserve">12 (табл.5.8), </w:t>
            </w:r>
          </w:p>
        </w:tc>
        <w:tc>
          <w:tcPr>
            <w:tcW w:w="0" w:type="auto"/>
            <w:noWrap/>
            <w:vAlign w:val="bottom"/>
            <w:hideMark/>
          </w:tcPr>
          <w:p w14:paraId="29DB027E"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0,23</w:t>
            </w:r>
          </w:p>
        </w:tc>
        <w:tc>
          <w:tcPr>
            <w:tcW w:w="0" w:type="auto"/>
            <w:noWrap/>
            <w:vAlign w:val="bottom"/>
            <w:hideMark/>
          </w:tcPr>
          <w:p w14:paraId="51FB6BF2" w14:textId="77777777" w:rsidR="002D4344" w:rsidRPr="002D4344" w:rsidRDefault="002D4344" w:rsidP="002D4344">
            <w:pPr>
              <w:jc w:val="right"/>
              <w:rPr>
                <w:rFonts w:ascii="Times New Roman" w:hAnsi="Times New Roman"/>
                <w:color w:val="000000"/>
                <w:sz w:val="22"/>
                <w:szCs w:val="22"/>
              </w:rPr>
            </w:pPr>
            <w:r w:rsidRPr="002D4344">
              <w:rPr>
                <w:rFonts w:ascii="Times New Roman" w:hAnsi="Times New Roman"/>
                <w:color w:val="000000"/>
                <w:sz w:val="22"/>
                <w:szCs w:val="22"/>
              </w:rPr>
              <w:t>0,23</w:t>
            </w:r>
          </w:p>
        </w:tc>
        <w:tc>
          <w:tcPr>
            <w:tcW w:w="0" w:type="auto"/>
            <w:noWrap/>
            <w:vAlign w:val="bottom"/>
            <w:hideMark/>
          </w:tcPr>
          <w:p w14:paraId="35690A64" w14:textId="77777777" w:rsidR="002D4344" w:rsidRPr="002D4344" w:rsidRDefault="002D4344" w:rsidP="002D4344">
            <w:pPr>
              <w:rPr>
                <w:rFonts w:ascii="Times New Roman" w:hAnsi="Times New Roman"/>
                <w:color w:val="000000"/>
                <w:sz w:val="22"/>
                <w:szCs w:val="22"/>
              </w:rPr>
            </w:pPr>
          </w:p>
        </w:tc>
        <w:tc>
          <w:tcPr>
            <w:tcW w:w="0" w:type="auto"/>
            <w:noWrap/>
            <w:vAlign w:val="bottom"/>
            <w:hideMark/>
          </w:tcPr>
          <w:p w14:paraId="19C07240" w14:textId="77777777" w:rsidR="002D4344" w:rsidRPr="002D4344" w:rsidRDefault="002D4344" w:rsidP="002D4344">
            <w:pPr>
              <w:rPr>
                <w:rFonts w:ascii="Times New Roman" w:hAnsi="Times New Roman"/>
                <w:sz w:val="22"/>
                <w:szCs w:val="22"/>
              </w:rPr>
            </w:pPr>
          </w:p>
        </w:tc>
        <w:tc>
          <w:tcPr>
            <w:tcW w:w="0" w:type="auto"/>
            <w:noWrap/>
            <w:vAlign w:val="bottom"/>
            <w:hideMark/>
          </w:tcPr>
          <w:p w14:paraId="06EBC583" w14:textId="77777777" w:rsidR="002D4344" w:rsidRPr="002D4344" w:rsidRDefault="002D4344" w:rsidP="002D4344">
            <w:pPr>
              <w:rPr>
                <w:rFonts w:ascii="Times New Roman" w:hAnsi="Times New Roman"/>
                <w:sz w:val="22"/>
                <w:szCs w:val="22"/>
              </w:rPr>
            </w:pPr>
          </w:p>
        </w:tc>
        <w:tc>
          <w:tcPr>
            <w:tcW w:w="0" w:type="auto"/>
            <w:noWrap/>
            <w:vAlign w:val="bottom"/>
            <w:hideMark/>
          </w:tcPr>
          <w:p w14:paraId="1E04F847" w14:textId="77777777" w:rsidR="002D4344" w:rsidRPr="002D4344" w:rsidRDefault="002D4344" w:rsidP="002D4344">
            <w:pPr>
              <w:rPr>
                <w:rFonts w:ascii="Times New Roman" w:hAnsi="Times New Roman"/>
                <w:sz w:val="22"/>
                <w:szCs w:val="22"/>
              </w:rPr>
            </w:pPr>
          </w:p>
        </w:tc>
        <w:tc>
          <w:tcPr>
            <w:tcW w:w="0" w:type="auto"/>
            <w:noWrap/>
            <w:vAlign w:val="bottom"/>
            <w:hideMark/>
          </w:tcPr>
          <w:p w14:paraId="3FB56C6C" w14:textId="77777777" w:rsidR="002D4344" w:rsidRPr="002D4344" w:rsidRDefault="002D4344" w:rsidP="002D4344">
            <w:pPr>
              <w:rPr>
                <w:rFonts w:ascii="Times New Roman" w:hAnsi="Times New Roman"/>
                <w:sz w:val="22"/>
                <w:szCs w:val="22"/>
              </w:rPr>
            </w:pPr>
          </w:p>
        </w:tc>
      </w:tr>
      <w:tr w:rsidR="002D4344" w:rsidRPr="002D4344" w14:paraId="4B78997F" w14:textId="77777777" w:rsidTr="002D4344">
        <w:trPr>
          <w:trHeight w:val="1035"/>
        </w:trPr>
        <w:tc>
          <w:tcPr>
            <w:tcW w:w="0" w:type="auto"/>
            <w:noWrap/>
            <w:vAlign w:val="bottom"/>
            <w:hideMark/>
          </w:tcPr>
          <w:p w14:paraId="4D762334" w14:textId="77777777" w:rsidR="002D4344" w:rsidRPr="002D4344" w:rsidRDefault="002D4344" w:rsidP="002D4344">
            <w:pPr>
              <w:rPr>
                <w:rFonts w:ascii="Times New Roman" w:hAnsi="Times New Roman"/>
                <w:sz w:val="22"/>
                <w:szCs w:val="22"/>
              </w:rPr>
            </w:pPr>
          </w:p>
        </w:tc>
        <w:tc>
          <w:tcPr>
            <w:tcW w:w="0" w:type="auto"/>
            <w:noWrap/>
            <w:vAlign w:val="bottom"/>
            <w:hideMark/>
          </w:tcPr>
          <w:p w14:paraId="4831683E" w14:textId="77777777" w:rsidR="002D4344" w:rsidRPr="002D4344" w:rsidRDefault="002D4344" w:rsidP="002D4344">
            <w:pPr>
              <w:rPr>
                <w:rFonts w:ascii="Times New Roman" w:hAnsi="Times New Roman"/>
                <w:sz w:val="22"/>
                <w:szCs w:val="22"/>
              </w:rPr>
            </w:pPr>
          </w:p>
        </w:tc>
        <w:tc>
          <w:tcPr>
            <w:tcW w:w="0" w:type="auto"/>
            <w:noWrap/>
            <w:vAlign w:val="bottom"/>
            <w:hideMark/>
          </w:tcPr>
          <w:p w14:paraId="2A78F102" w14:textId="77777777" w:rsidR="002D4344" w:rsidRPr="002D4344" w:rsidRDefault="002D4344" w:rsidP="002D4344">
            <w:pPr>
              <w:rPr>
                <w:rFonts w:ascii="Times New Roman" w:hAnsi="Times New Roman"/>
                <w:sz w:val="22"/>
                <w:szCs w:val="22"/>
              </w:rPr>
            </w:pPr>
            <w:r w:rsidRPr="002D4344">
              <w:rPr>
                <w:rFonts w:ascii="Times New Roman" w:hAnsi="Times New Roman"/>
                <w:sz w:val="22"/>
                <w:szCs w:val="22"/>
              </w:rPr>
              <w:t>Количество выбросов (кг/час) с поверхности объектов сооружений механической очистки (пруды, шламонакопители и др.) рассчитывается по формуле (5.36)</w:t>
            </w:r>
          </w:p>
        </w:tc>
        <w:tc>
          <w:tcPr>
            <w:tcW w:w="0" w:type="auto"/>
            <w:noWrap/>
            <w:vAlign w:val="bottom"/>
            <w:hideMark/>
          </w:tcPr>
          <w:p w14:paraId="7CC2B56F" w14:textId="77777777" w:rsidR="002D4344" w:rsidRPr="002D4344" w:rsidRDefault="002D4344" w:rsidP="002D4344">
            <w:pPr>
              <w:rPr>
                <w:rFonts w:ascii="Times New Roman" w:hAnsi="Times New Roman"/>
                <w:sz w:val="22"/>
                <w:szCs w:val="22"/>
              </w:rPr>
            </w:pPr>
          </w:p>
        </w:tc>
        <w:tc>
          <w:tcPr>
            <w:tcW w:w="0" w:type="auto"/>
            <w:noWrap/>
            <w:vAlign w:val="bottom"/>
            <w:hideMark/>
          </w:tcPr>
          <w:p w14:paraId="54B7701D" w14:textId="77777777" w:rsidR="002D4344" w:rsidRPr="002D4344" w:rsidRDefault="002D4344" w:rsidP="002D4344">
            <w:pPr>
              <w:rPr>
                <w:rFonts w:ascii="Times New Roman" w:hAnsi="Times New Roman"/>
                <w:sz w:val="22"/>
                <w:szCs w:val="22"/>
              </w:rPr>
            </w:pPr>
          </w:p>
        </w:tc>
        <w:tc>
          <w:tcPr>
            <w:tcW w:w="0" w:type="auto"/>
            <w:noWrap/>
            <w:vAlign w:val="bottom"/>
            <w:hideMark/>
          </w:tcPr>
          <w:p w14:paraId="1C54EE11" w14:textId="77777777" w:rsidR="002D4344" w:rsidRPr="002D4344" w:rsidRDefault="002D4344" w:rsidP="002D4344">
            <w:pPr>
              <w:rPr>
                <w:rFonts w:ascii="Times New Roman" w:hAnsi="Times New Roman"/>
                <w:sz w:val="22"/>
                <w:szCs w:val="22"/>
              </w:rPr>
            </w:pPr>
          </w:p>
        </w:tc>
        <w:tc>
          <w:tcPr>
            <w:tcW w:w="0" w:type="auto"/>
            <w:noWrap/>
            <w:vAlign w:val="bottom"/>
            <w:hideMark/>
          </w:tcPr>
          <w:p w14:paraId="013DBA60" w14:textId="77777777" w:rsidR="002D4344" w:rsidRPr="002D4344" w:rsidRDefault="002D4344" w:rsidP="002D4344">
            <w:pPr>
              <w:rPr>
                <w:rFonts w:ascii="Times New Roman" w:hAnsi="Times New Roman"/>
                <w:sz w:val="22"/>
                <w:szCs w:val="22"/>
              </w:rPr>
            </w:pPr>
          </w:p>
        </w:tc>
        <w:tc>
          <w:tcPr>
            <w:tcW w:w="0" w:type="auto"/>
            <w:noWrap/>
            <w:vAlign w:val="bottom"/>
            <w:hideMark/>
          </w:tcPr>
          <w:p w14:paraId="3823B131" w14:textId="77777777" w:rsidR="002D4344" w:rsidRPr="002D4344" w:rsidRDefault="002D4344" w:rsidP="002D4344">
            <w:pPr>
              <w:rPr>
                <w:rFonts w:ascii="Times New Roman" w:hAnsi="Times New Roman"/>
                <w:sz w:val="22"/>
                <w:szCs w:val="22"/>
              </w:rPr>
            </w:pPr>
          </w:p>
        </w:tc>
        <w:tc>
          <w:tcPr>
            <w:tcW w:w="0" w:type="auto"/>
            <w:noWrap/>
            <w:vAlign w:val="bottom"/>
            <w:hideMark/>
          </w:tcPr>
          <w:p w14:paraId="4C51871C" w14:textId="77777777" w:rsidR="002D4344" w:rsidRPr="002D4344" w:rsidRDefault="002D4344" w:rsidP="002D4344">
            <w:pPr>
              <w:rPr>
                <w:rFonts w:ascii="Times New Roman" w:hAnsi="Times New Roman"/>
                <w:sz w:val="22"/>
                <w:szCs w:val="22"/>
              </w:rPr>
            </w:pPr>
          </w:p>
        </w:tc>
        <w:tc>
          <w:tcPr>
            <w:tcW w:w="0" w:type="auto"/>
            <w:noWrap/>
            <w:vAlign w:val="bottom"/>
            <w:hideMark/>
          </w:tcPr>
          <w:p w14:paraId="6EB90819" w14:textId="77777777" w:rsidR="002D4344" w:rsidRPr="002D4344" w:rsidRDefault="002D4344" w:rsidP="002D4344">
            <w:pPr>
              <w:rPr>
                <w:rFonts w:ascii="Times New Roman" w:hAnsi="Times New Roman"/>
                <w:sz w:val="22"/>
                <w:szCs w:val="22"/>
              </w:rPr>
            </w:pPr>
          </w:p>
        </w:tc>
      </w:tr>
    </w:tbl>
    <w:p w14:paraId="56FF4F05" w14:textId="77777777" w:rsidR="002D4344" w:rsidRDefault="002D4344" w:rsidP="002D4344">
      <w:pPr>
        <w:rPr>
          <w:color w:val="000000"/>
          <w:sz w:val="22"/>
          <w:szCs w:val="22"/>
        </w:rPr>
        <w:sectPr w:rsidR="002D4344" w:rsidSect="002D4344">
          <w:headerReference w:type="even" r:id="rId51"/>
          <w:footerReference w:type="default" r:id="rId52"/>
          <w:pgSz w:w="16838" w:h="11906" w:orient="landscape"/>
          <w:pgMar w:top="1134" w:right="1134" w:bottom="1134" w:left="1134" w:header="709" w:footer="595" w:gutter="0"/>
          <w:cols w:space="708"/>
          <w:docGrid w:linePitch="360"/>
        </w:sectPr>
      </w:pPr>
    </w:p>
    <w:p w14:paraId="75F1653C" w14:textId="1B874A2F" w:rsidR="00F16C7E" w:rsidRPr="00597D09" w:rsidRDefault="00F16C7E" w:rsidP="00F16C7E">
      <w:pPr>
        <w:rPr>
          <w:rFonts w:ascii="Times New Roman" w:hAnsi="Times New Roman"/>
        </w:rPr>
      </w:pPr>
      <w:bookmarkStart w:id="1056" w:name="_Toc381007800"/>
      <w:bookmarkStart w:id="1057" w:name="_Toc463421598"/>
      <w:bookmarkStart w:id="1058" w:name="_Toc3469027"/>
      <w:bookmarkStart w:id="1059" w:name="_Toc4606881"/>
    </w:p>
    <w:p w14:paraId="036E5522" w14:textId="77777777" w:rsidR="00D80BF4" w:rsidRPr="00B7710B" w:rsidRDefault="002E7FE8" w:rsidP="00B7710B">
      <w:pPr>
        <w:pStyle w:val="1"/>
        <w:numPr>
          <w:ilvl w:val="0"/>
          <w:numId w:val="0"/>
        </w:numPr>
        <w:spacing w:before="0" w:after="0"/>
        <w:rPr>
          <w:rFonts w:cs="Times New Roman"/>
          <w:caps w:val="0"/>
          <w:szCs w:val="24"/>
        </w:rPr>
      </w:pPr>
      <w:bookmarkStart w:id="1060" w:name="_Toc295198427"/>
      <w:bookmarkStart w:id="1061" w:name="_Toc331425872"/>
      <w:bookmarkStart w:id="1062" w:name="_Toc331425980"/>
      <w:bookmarkStart w:id="1063" w:name="_Toc353809191"/>
      <w:bookmarkStart w:id="1064" w:name="_Toc1638338"/>
      <w:bookmarkStart w:id="1065" w:name="_Toc32315098"/>
      <w:bookmarkStart w:id="1066" w:name="_Toc132612849"/>
      <w:bookmarkEnd w:id="1056"/>
      <w:bookmarkEnd w:id="1057"/>
      <w:bookmarkEnd w:id="1058"/>
      <w:bookmarkEnd w:id="1059"/>
      <w:r w:rsidRPr="00467407">
        <w:rPr>
          <w:rFonts w:cs="Times New Roman"/>
          <w:caps w:val="0"/>
          <w:szCs w:val="24"/>
        </w:rPr>
        <w:t>Л</w:t>
      </w:r>
      <w:r w:rsidR="00D80BF4" w:rsidRPr="00467407">
        <w:rPr>
          <w:rFonts w:cs="Times New Roman"/>
          <w:caps w:val="0"/>
          <w:szCs w:val="24"/>
        </w:rPr>
        <w:t>ицензия на природоохранное проектирование</w:t>
      </w:r>
      <w:bookmarkEnd w:id="1060"/>
      <w:bookmarkEnd w:id="1061"/>
      <w:bookmarkEnd w:id="1062"/>
      <w:bookmarkEnd w:id="1063"/>
      <w:bookmarkEnd w:id="1064"/>
      <w:bookmarkEnd w:id="1065"/>
      <w:bookmarkEnd w:id="1066"/>
      <w:r w:rsidR="00EE2ACF">
        <w:rPr>
          <w:noProof/>
          <w:szCs w:val="24"/>
        </w:rPr>
        <w:drawing>
          <wp:inline distT="0" distB="0" distL="0" distR="0" wp14:anchorId="006FD271" wp14:editId="5CE8FAD6">
            <wp:extent cx="6119960" cy="8287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и ТОО АктюбНИГРИ на окр среду_page-0001.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8287495"/>
                    </a:xfrm>
                    <a:prstGeom prst="rect">
                      <a:avLst/>
                    </a:prstGeom>
                  </pic:spPr>
                </pic:pic>
              </a:graphicData>
            </a:graphic>
          </wp:inline>
        </w:drawing>
      </w:r>
      <w:r w:rsidR="00EE2ACF">
        <w:rPr>
          <w:noProof/>
          <w:szCs w:val="24"/>
        </w:rPr>
        <w:drawing>
          <wp:inline distT="0" distB="0" distL="0" distR="0" wp14:anchorId="70EBD003" wp14:editId="2197FA74">
            <wp:extent cx="6120130" cy="86499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и ТОО АктюбНИГРИ на окр среду_page-0002.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p w14:paraId="3AC49D05" w14:textId="77777777" w:rsidR="00D80BF4" w:rsidRPr="00467407" w:rsidRDefault="00D80BF4" w:rsidP="00D80BF4">
      <w:pPr>
        <w:rPr>
          <w:rFonts w:ascii="Times New Roman" w:hAnsi="Times New Roman"/>
          <w:sz w:val="24"/>
          <w:szCs w:val="24"/>
        </w:rPr>
      </w:pPr>
    </w:p>
    <w:p w14:paraId="23C88DFA" w14:textId="77777777" w:rsidR="00D80BF4" w:rsidRPr="00467407" w:rsidRDefault="00D80BF4">
      <w:pPr>
        <w:rPr>
          <w:rFonts w:ascii="Times New Roman" w:hAnsi="Times New Roman"/>
          <w:sz w:val="24"/>
          <w:szCs w:val="24"/>
        </w:rPr>
      </w:pPr>
    </w:p>
    <w:sectPr w:rsidR="00D80BF4" w:rsidRPr="00467407" w:rsidSect="00E54738">
      <w:footerReference w:type="default" r:id="rId55"/>
      <w:pgSz w:w="11906" w:h="16838"/>
      <w:pgMar w:top="1134" w:right="1134" w:bottom="1134" w:left="1134" w:header="709" w:footer="5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286E5" w14:textId="77777777" w:rsidR="00FB47DC" w:rsidRDefault="00FB47DC" w:rsidP="00BF60CC">
      <w:r>
        <w:separator/>
      </w:r>
    </w:p>
  </w:endnote>
  <w:endnote w:type="continuationSeparator" w:id="0">
    <w:p w14:paraId="4A2DD57F" w14:textId="77777777" w:rsidR="00FB47DC" w:rsidRDefault="00FB47DC" w:rsidP="00BF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lack">
    <w:altName w:val="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TT">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Cambria"/>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KZ Arial">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Demi">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New Century Schlbk">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Journal">
    <w:altName w:val="Arial"/>
    <w:charset w:val="00"/>
    <w:family w:val="roman"/>
    <w:pitch w:val="variable"/>
    <w:sig w:usb0="00000003" w:usb1="00000000" w:usb2="00000000" w:usb3="00000000" w:csb0="00000001" w:csb1="00000000"/>
  </w:font>
  <w:font w:name="NTTimes/Cyrillic">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Baltica">
    <w:charset w:val="00"/>
    <w:family w:val="swiss"/>
    <w:pitch w:val="variable"/>
    <w:sig w:usb0="00000203" w:usb1="00000000" w:usb2="00000000" w:usb3="00000000" w:csb0="00000005" w:csb1="00000000"/>
  </w:font>
  <w:font w:name="Times/Kazakh">
    <w:altName w:val="Times New Roman"/>
    <w:charset w:val="00"/>
    <w:family w:val="auto"/>
    <w:pitch w:val="variable"/>
    <w:sig w:usb0="00000003" w:usb1="00000000" w:usb2="00000000" w:usb3="00000000" w:csb0="00000001" w:csb1="00000000"/>
  </w:font>
  <w:font w:name="Готика">
    <w:altName w:val="Готика"/>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MS Mincho"/>
    <w:charset w:val="80"/>
    <w:family w:val="auto"/>
    <w:pitch w:val="variable"/>
  </w:font>
  <w:font w:name="Copperplate Gothic Bold">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RomanCyr">
    <w:altName w:val="Book Antiqua"/>
    <w:panose1 w:val="00000000000000000000"/>
    <w:charset w:val="00"/>
    <w:family w:val="roman"/>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MT">
    <w:altName w:val="MS Mincho"/>
    <w:panose1 w:val="00000000000000000000"/>
    <w:charset w:val="CC"/>
    <w:family w:val="auto"/>
    <w:notTrueType/>
    <w:pitch w:val="default"/>
    <w:sig w:usb0="00000201" w:usb1="00000000" w:usb2="00000000" w:usb3="00000000" w:csb0="00000004" w:csb1="00000000"/>
  </w:font>
  <w:font w:name="TimesET">
    <w:altName w:val="Times New Roman"/>
    <w:charset w:val="00"/>
    <w:family w:val="auto"/>
    <w:pitch w:val="variable"/>
    <w:sig w:usb0="00000287" w:usb1="00000000" w:usb2="00000000" w:usb3="00000000" w:csb0="0000001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onsolas">
    <w:panose1 w:val="020B0609020204030204"/>
    <w:charset w:val="CC"/>
    <w:family w:val="modern"/>
    <w:pitch w:val="fixed"/>
    <w:sig w:usb0="E00006FF" w:usb1="0000FCFF" w:usb2="00000001" w:usb3="00000000" w:csb0="0000019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DBF7" w14:textId="77777777" w:rsidR="007504B9" w:rsidRPr="003F7C57" w:rsidRDefault="007504B9" w:rsidP="003F7C57">
    <w:pPr>
      <w:pStyle w:val="af4"/>
      <w:pBdr>
        <w:top w:val="thinThickSmallGap" w:sz="18" w:space="1" w:color="auto"/>
      </w:pBdr>
      <w:tabs>
        <w:tab w:val="clear" w:pos="4677"/>
        <w:tab w:val="clear" w:pos="9355"/>
        <w:tab w:val="right" w:pos="9638"/>
      </w:tabs>
      <w:rPr>
        <w:rFonts w:cs="Arial"/>
      </w:rPr>
    </w:pPr>
    <w:r w:rsidRPr="00FA61A1">
      <w:rPr>
        <w:rFonts w:ascii="Times New Roman" w:hAnsi="Times New Roman"/>
        <w:shd w:val="clear" w:color="auto" w:fill="FFFFFF"/>
      </w:rPr>
      <w:t>ТОО</w:t>
    </w:r>
    <w:r w:rsidRPr="00597D09">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sidRPr="00FA61A1">
      <w:rPr>
        <w:rFonts w:ascii="Times New Roman" w:hAnsi="Times New Roman"/>
      </w:rPr>
      <w:t>ТОО</w:t>
    </w:r>
    <w:r w:rsidRPr="00597D09">
      <w:rPr>
        <w:rFonts w:ascii="Times New Roman" w:hAnsi="Times New Roman"/>
      </w:rPr>
      <w:t xml:space="preserve"> «</w:t>
    </w:r>
    <w:r w:rsidRPr="00FA61A1">
      <w:rPr>
        <w:rFonts w:ascii="Times New Roman" w:hAnsi="Times New Roman"/>
      </w:rPr>
      <w:t>Актю</w:t>
    </w:r>
    <w:r>
      <w:rPr>
        <w:rFonts w:ascii="Times New Roman" w:hAnsi="Times New Roman"/>
      </w:rPr>
      <w:t>б</w:t>
    </w:r>
    <w:r w:rsidRPr="00FA61A1">
      <w:rPr>
        <w:rFonts w:ascii="Times New Roman" w:hAnsi="Times New Roman"/>
      </w:rPr>
      <w:t>НИГРИ</w:t>
    </w:r>
    <w:r w:rsidRPr="00597D09">
      <w:rPr>
        <w:rFonts w:ascii="Times New Roman" w:hAnsi="Times New Roman"/>
        <w:i/>
      </w:rPr>
      <w:t>»</w:t>
    </w:r>
    <w:r w:rsidRPr="00597D09">
      <w:rPr>
        <w:rFonts w:ascii="Times New Roman" w:hAnsi="Times New Roman"/>
        <w:i/>
      </w:rPr>
      <w:tab/>
    </w:r>
    <w:r w:rsidRPr="003F7C57">
      <w:rPr>
        <w:rFonts w:ascii="Times New Roman" w:hAnsi="Times New Roman"/>
      </w:rPr>
      <w:fldChar w:fldCharType="begin"/>
    </w:r>
    <w:r w:rsidRPr="003F7C57">
      <w:rPr>
        <w:rFonts w:ascii="Times New Roman" w:hAnsi="Times New Roman"/>
      </w:rPr>
      <w:instrText xml:space="preserve"> PAGE   \* MERGEFORMAT </w:instrText>
    </w:r>
    <w:r w:rsidRPr="003F7C57">
      <w:rPr>
        <w:rFonts w:ascii="Times New Roman" w:hAnsi="Times New Roman"/>
      </w:rPr>
      <w:fldChar w:fldCharType="separate"/>
    </w:r>
    <w:r>
      <w:rPr>
        <w:rFonts w:ascii="Times New Roman" w:hAnsi="Times New Roman"/>
        <w:noProof/>
      </w:rPr>
      <w:t>4</w:t>
    </w:r>
    <w:r w:rsidRPr="003F7C57">
      <w:rPr>
        <w:rFonts w:ascii="Times New Roman" w:hAns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AAAF" w14:textId="77777777" w:rsidR="007504B9" w:rsidRPr="00035656" w:rsidRDefault="007504B9" w:rsidP="00035656">
    <w:pPr>
      <w:pStyle w:val="af4"/>
      <w:pBdr>
        <w:top w:val="thinThickSmallGap" w:sz="18" w:space="1" w:color="auto"/>
      </w:pBdr>
      <w:tabs>
        <w:tab w:val="clear" w:pos="4677"/>
        <w:tab w:val="clear" w:pos="9355"/>
        <w:tab w:val="right" w:pos="9638"/>
      </w:tabs>
      <w:rPr>
        <w:rFonts w:ascii="Times New Roman" w:hAnsi="Times New Roman"/>
        <w:i/>
      </w:rPr>
    </w:pPr>
    <w:proofErr w:type="gramStart"/>
    <w:r w:rsidRPr="003F7C57">
      <w:rPr>
        <w:rFonts w:ascii="Times New Roman" w:hAnsi="Times New Roman"/>
        <w:iCs/>
        <w:shd w:val="clear" w:color="auto" w:fill="FFFFFF"/>
      </w:rPr>
      <w:t>ТОО</w:t>
    </w:r>
    <w:r w:rsidRPr="00781123">
      <w:rPr>
        <w:rFonts w:ascii="Times New Roman" w:hAnsi="Times New Roman"/>
      </w:rPr>
      <w:t>«</w:t>
    </w:r>
    <w:proofErr w:type="gramEnd"/>
    <w:r>
      <w:rPr>
        <w:rFonts w:ascii="Times New Roman" w:hAnsi="Times New Roman"/>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ТОО «АктюбНИГРИ»                                                                                                                                                                               </w:t>
    </w:r>
  </w:p>
  <w:p w14:paraId="261BE227"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88</w:t>
    </w:r>
    <w:r w:rsidRPr="00AB0405">
      <w:rPr>
        <w:rFonts w:cs="Arial"/>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6B083" w14:textId="77777777" w:rsidR="007504B9" w:rsidRPr="00035656" w:rsidRDefault="007504B9" w:rsidP="00035656">
    <w:pPr>
      <w:pStyle w:val="af4"/>
      <w:pBdr>
        <w:top w:val="thinThickSmallGap" w:sz="18" w:space="1" w:color="auto"/>
      </w:pBdr>
      <w:tabs>
        <w:tab w:val="clear" w:pos="4677"/>
        <w:tab w:val="clear" w:pos="9355"/>
        <w:tab w:val="right" w:pos="9638"/>
      </w:tabs>
      <w:rPr>
        <w:rFonts w:ascii="Times New Roman" w:hAnsi="Times New Roman"/>
        <w:i/>
      </w:rPr>
    </w:pPr>
    <w:r w:rsidRPr="003F7C57">
      <w:rPr>
        <w:rFonts w:ascii="Times New Roman" w:hAnsi="Times New Roman"/>
        <w:iCs/>
        <w:shd w:val="clear" w:color="auto" w:fill="FFFFFF"/>
      </w:rPr>
      <w:t>ТОО</w:t>
    </w:r>
    <w:r w:rsidRPr="00781123">
      <w:rPr>
        <w:rFonts w:ascii="Times New Roman" w:hAnsi="Times New Roman"/>
      </w:rPr>
      <w:t>«</w:t>
    </w:r>
    <w:r>
      <w:rPr>
        <w:rFonts w:ascii="Times New Roman" w:hAnsi="Times New Roman"/>
      </w:rPr>
      <w:t>АралПетролеумКэпитал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ТОО «АктюбНИГРИ»                                                                                                                                                                                                                                                                                                                                                                                                                                                                                     </w:t>
    </w:r>
  </w:p>
  <w:p w14:paraId="627E7924"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102</w:t>
    </w:r>
    <w:r w:rsidRPr="00AB0405">
      <w:rPr>
        <w:rFonts w:cs="Arial"/>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CE3C" w14:textId="77777777" w:rsidR="007504B9" w:rsidRPr="00035656" w:rsidRDefault="007504B9" w:rsidP="00035656">
    <w:pPr>
      <w:pStyle w:val="af4"/>
      <w:pBdr>
        <w:top w:val="thinThickSmallGap" w:sz="18" w:space="1" w:color="auto"/>
      </w:pBdr>
      <w:tabs>
        <w:tab w:val="clear" w:pos="4677"/>
        <w:tab w:val="clear" w:pos="9355"/>
        <w:tab w:val="right" w:pos="9638"/>
      </w:tabs>
      <w:rPr>
        <w:rFonts w:ascii="Times New Roman" w:hAnsi="Times New Roman"/>
        <w:i/>
      </w:rPr>
    </w:pPr>
    <w:r w:rsidRPr="003F7C57">
      <w:rPr>
        <w:rFonts w:ascii="Times New Roman" w:hAnsi="Times New Roman"/>
        <w:iCs/>
        <w:shd w:val="clear" w:color="auto" w:fill="FFFFFF"/>
      </w:rPr>
      <w:t>ТОО</w:t>
    </w:r>
    <w:r w:rsidRPr="00781123">
      <w:rPr>
        <w:rFonts w:ascii="Times New Roman" w:hAnsi="Times New Roman"/>
      </w:rPr>
      <w:t>«</w:t>
    </w:r>
    <w:r>
      <w:rPr>
        <w:rFonts w:ascii="Times New Roman" w:hAnsi="Times New Roman"/>
      </w:rPr>
      <w:t>АралПетролеумКэпитал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ТОО «АктюбНИГРИ»                                                                                                                                                                                                                                                                                                                                                                                                                                                                                     </w:t>
    </w:r>
  </w:p>
  <w:p w14:paraId="15CA99DC"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140</w:t>
    </w:r>
    <w:r w:rsidRPr="00AB0405">
      <w:rPr>
        <w:rFonts w:cs="Arial"/>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805B9" w14:textId="67EA9F8B" w:rsidR="007504B9" w:rsidRPr="00035656" w:rsidRDefault="007504B9"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75704240"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15CAF" w14:textId="7B0A3E1F" w:rsidR="007504B9" w:rsidRPr="00035656" w:rsidRDefault="007504B9"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488D857B"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1F1E8" w14:textId="394D4B5F" w:rsidR="007504B9" w:rsidRPr="00035656" w:rsidRDefault="007504B9"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Pr>
        <w:rFonts w:ascii="Times New Roman" w:hAnsi="Times New Roman"/>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36BA2D25"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78763" w14:textId="039C2A1D" w:rsidR="007504B9" w:rsidRPr="00035656" w:rsidRDefault="007504B9"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Pr>
        <w:rFonts w:ascii="Times New Roman" w:hAnsi="Times New Roman"/>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5791E583"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7E3C" w14:textId="4489EC6C" w:rsidR="007504B9" w:rsidRPr="00035656" w:rsidRDefault="007504B9"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Pr>
        <w:rFonts w:ascii="Times New Roman" w:hAnsi="Times New Roman"/>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1A798284"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AE75" w14:textId="77777777" w:rsidR="007504B9" w:rsidRPr="00C73F8F"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C14336">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Арал Петролеум 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shd w:val="clear" w:color="auto" w:fill="FFFFFF"/>
        <w:lang w:val="kk-KZ"/>
      </w:rPr>
      <w:t xml:space="preserve">            </w:t>
    </w:r>
    <w:r w:rsidRPr="00C73F8F">
      <w:rPr>
        <w:rFonts w:ascii="Times New Roman" w:hAnsi="Times New Roman"/>
        <w:i/>
        <w:shd w:val="clear" w:color="auto" w:fill="FFFFFF"/>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w:t>
    </w:r>
    <w:r>
      <w:rPr>
        <w:rFonts w:ascii="Times New Roman" w:hAnsi="Times New Roman"/>
      </w:rPr>
      <w:t>б</w:t>
    </w:r>
    <w:r w:rsidRPr="00C14336">
      <w:rPr>
        <w:rFonts w:ascii="Times New Roman" w:hAnsi="Times New Roman"/>
      </w:rPr>
      <w:t>НИГРИ</w:t>
    </w:r>
    <w:r w:rsidRPr="00C73F8F">
      <w:rPr>
        <w:rFonts w:ascii="Times New Roman" w:hAnsi="Times New Roman"/>
        <w:i/>
      </w:rPr>
      <w:t>»</w:t>
    </w:r>
    <w:r w:rsidRPr="00C73F8F">
      <w:rPr>
        <w:rFonts w:ascii="Times New Roman" w:hAnsi="Times New Roman"/>
        <w:i/>
      </w:rPr>
      <w:tab/>
    </w:r>
  </w:p>
  <w:p w14:paraId="7039B5D3"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37</w:t>
    </w:r>
    <w:r w:rsidRPr="00AB0405">
      <w:rPr>
        <w:rFonts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3222A" w14:textId="77777777" w:rsidR="007504B9" w:rsidRPr="00C73F8F"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C14336">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Арал Петролеум 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shd w:val="clear" w:color="auto" w:fill="FFFFFF"/>
        <w:lang w:val="kk-KZ"/>
      </w:rPr>
      <w:t xml:space="preserve">                                                                                                            </w:t>
    </w:r>
    <w:r w:rsidRPr="00C73F8F">
      <w:rPr>
        <w:rFonts w:ascii="Times New Roman" w:hAnsi="Times New Roman"/>
        <w:i/>
        <w:shd w:val="clear" w:color="auto" w:fill="FFFFFF"/>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w:t>
    </w:r>
    <w:r>
      <w:rPr>
        <w:rFonts w:ascii="Times New Roman" w:hAnsi="Times New Roman"/>
      </w:rPr>
      <w:t>б</w:t>
    </w:r>
    <w:r w:rsidRPr="00C14336">
      <w:rPr>
        <w:rFonts w:ascii="Times New Roman" w:hAnsi="Times New Roman"/>
      </w:rPr>
      <w:t>НИГРИ</w:t>
    </w:r>
    <w:r w:rsidRPr="00C73F8F">
      <w:rPr>
        <w:rFonts w:ascii="Times New Roman" w:hAnsi="Times New Roman"/>
        <w:i/>
      </w:rPr>
      <w:t>»</w:t>
    </w:r>
    <w:r w:rsidRPr="00C73F8F">
      <w:rPr>
        <w:rFonts w:ascii="Times New Roman" w:hAnsi="Times New Roman"/>
        <w:i/>
      </w:rPr>
      <w:tab/>
    </w:r>
  </w:p>
  <w:p w14:paraId="27E29B46"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45</w:t>
    </w:r>
    <w:r w:rsidRPr="00AB0405">
      <w:rPr>
        <w:rFonts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25365" w14:textId="77777777" w:rsidR="007504B9" w:rsidRPr="00C73F8F"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C14336">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proofErr w:type="gramEnd"/>
    <w:r w:rsidRPr="00C73F8F">
      <w:rPr>
        <w:rFonts w:ascii="Times New Roman" w:hAnsi="Times New Roman"/>
        <w:i/>
        <w:shd w:val="clear" w:color="auto" w:fill="FFFFFF"/>
      </w:rPr>
      <w:t xml:space="preserve">                                                                            </w:t>
    </w:r>
    <w:r>
      <w:rPr>
        <w:rFonts w:ascii="Times New Roman" w:hAnsi="Times New Roman"/>
        <w:i/>
        <w:shd w:val="clear" w:color="auto" w:fill="FFFFFF"/>
        <w:lang w:val="kk-KZ"/>
      </w:rPr>
      <w:t xml:space="preserve">                                                                                                                                                                                                                                                         </w:t>
    </w:r>
    <w:r w:rsidRPr="00C73F8F">
      <w:rPr>
        <w:rFonts w:ascii="Times New Roman" w:hAnsi="Times New Roman"/>
        <w:i/>
        <w:shd w:val="clear" w:color="auto" w:fill="FFFFFF"/>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w:t>
    </w:r>
    <w:r>
      <w:rPr>
        <w:rFonts w:ascii="Times New Roman" w:hAnsi="Times New Roman"/>
      </w:rPr>
      <w:t>б</w:t>
    </w:r>
    <w:r w:rsidRPr="00C14336">
      <w:rPr>
        <w:rFonts w:ascii="Times New Roman" w:hAnsi="Times New Roman"/>
      </w:rPr>
      <w:t>НИГРИ</w:t>
    </w:r>
    <w:r w:rsidRPr="00C73F8F">
      <w:rPr>
        <w:rFonts w:ascii="Times New Roman" w:hAnsi="Times New Roman"/>
        <w:i/>
      </w:rPr>
      <w:t>»</w:t>
    </w:r>
    <w:r w:rsidRPr="00C73F8F">
      <w:rPr>
        <w:rFonts w:ascii="Times New Roman" w:hAnsi="Times New Roman"/>
        <w:i/>
      </w:rPr>
      <w:tab/>
    </w:r>
  </w:p>
  <w:p w14:paraId="56960B54"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50</w:t>
    </w:r>
    <w:r w:rsidRPr="00AB0405">
      <w:rPr>
        <w:rFonts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8EA4" w14:textId="77777777" w:rsidR="007504B9" w:rsidRPr="00C73F8F"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E34879">
      <w:rPr>
        <w:rFonts w:ascii="Times New Roman" w:hAnsi="Times New Roman"/>
        <w:i/>
        <w:shd w:val="clear" w:color="auto" w:fill="FFFFFF"/>
      </w:rPr>
      <w:t xml:space="preserve">ТОО </w:t>
    </w:r>
    <w:r w:rsidRPr="00E34879">
      <w:rPr>
        <w:rFonts w:ascii="Times New Roman" w:hAnsi="Times New Roman"/>
        <w:i/>
      </w:rPr>
      <w:t>«Арал Петролеум Кэпитал»</w:t>
    </w:r>
    <w:r w:rsidRPr="00E34879">
      <w:rPr>
        <w:rFonts w:ascii="Times New Roman" w:hAnsi="Times New Roman"/>
        <w:i/>
        <w:shd w:val="clear" w:color="auto" w:fill="FFFFFF"/>
      </w:rPr>
      <w:t xml:space="preserve"> </w:t>
    </w:r>
    <w:r w:rsidRPr="00E34879">
      <w:rPr>
        <w:rFonts w:ascii="Times New Roman" w:hAnsi="Times New Roman"/>
        <w:i/>
      </w:rPr>
      <w:t xml:space="preserve">                                                                                    ТОО «АктюбНИГРИ»</w:t>
    </w:r>
  </w:p>
  <w:p w14:paraId="2070E167"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57</w:t>
    </w:r>
    <w:r w:rsidRPr="00AB0405">
      <w:rPr>
        <w:rFonts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7086" w14:textId="77777777" w:rsidR="007504B9" w:rsidRPr="00035656"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6E0900">
      <w:rPr>
        <w:rFonts w:ascii="Times New Roman" w:hAnsi="Times New Roman"/>
        <w:i/>
        <w:shd w:val="clear" w:color="auto" w:fill="FFFFFF"/>
      </w:rPr>
      <w:t>ТОО</w:t>
    </w:r>
    <w:r w:rsidRPr="00597D09">
      <w:rPr>
        <w:rFonts w:ascii="Times New Roman" w:hAnsi="Times New Roman"/>
        <w:i/>
        <w:shd w:val="clear" w:color="auto" w:fill="FFFFFF"/>
      </w:rPr>
      <w:t xml:space="preserve"> </w:t>
    </w:r>
    <w:r w:rsidRPr="00781123">
      <w:rPr>
        <w:rFonts w:ascii="Times New Roman" w:hAnsi="Times New Roman"/>
      </w:rPr>
      <w:t>«</w:t>
    </w:r>
    <w:r w:rsidRPr="00597D09">
      <w:rPr>
        <w:rFonts w:ascii="Times New Roman" w:hAnsi="Times New Roman"/>
        <w:i/>
        <w:iCs/>
      </w:rPr>
      <w:t xml:space="preserve">Арал Петролеум </w:t>
    </w:r>
    <w:proofErr w:type="gramStart"/>
    <w:r w:rsidRPr="00597D09">
      <w:rPr>
        <w:rFonts w:ascii="Times New Roman" w:hAnsi="Times New Roman"/>
        <w:i/>
        <w:iCs/>
      </w:rPr>
      <w:t>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6E0900">
      <w:rPr>
        <w:rFonts w:ascii="Times New Roman" w:hAnsi="Times New Roman"/>
        <w:i/>
      </w:rPr>
      <w:t>ТОО</w:t>
    </w:r>
    <w:r w:rsidRPr="00597D09">
      <w:rPr>
        <w:rFonts w:ascii="Times New Roman" w:hAnsi="Times New Roman"/>
        <w:i/>
      </w:rPr>
      <w:t xml:space="preserve"> «</w:t>
    </w:r>
    <w:r>
      <w:rPr>
        <w:rFonts w:ascii="Times New Roman" w:hAnsi="Times New Roman"/>
        <w:i/>
      </w:rPr>
      <w:t>АктюбНИГРИ</w:t>
    </w:r>
    <w:r w:rsidRPr="00597D09">
      <w:rPr>
        <w:rFonts w:ascii="Times New Roman" w:hAnsi="Times New Roman"/>
        <w:i/>
      </w:rPr>
      <w:t>»</w:t>
    </w:r>
  </w:p>
  <w:p w14:paraId="3EE8A8A2"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63</w:t>
    </w:r>
    <w:r w:rsidRPr="00AB0405">
      <w:rPr>
        <w:rFonts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0B89" w14:textId="77777777" w:rsidR="007504B9" w:rsidRPr="00035656"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6E0900">
      <w:rPr>
        <w:rFonts w:ascii="Times New Roman" w:hAnsi="Times New Roman"/>
        <w:i/>
        <w:shd w:val="clear" w:color="auto" w:fill="FFFFFF"/>
      </w:rPr>
      <w:t>ТОО</w:t>
    </w:r>
    <w:r w:rsidRPr="00597D09">
      <w:rPr>
        <w:rFonts w:ascii="Times New Roman" w:hAnsi="Times New Roman"/>
        <w:i/>
        <w:shd w:val="clear" w:color="auto" w:fill="FFFFFF"/>
      </w:rPr>
      <w:t xml:space="preserve"> </w:t>
    </w:r>
    <w:r>
      <w:rPr>
        <w:rFonts w:ascii="Times New Roman" w:hAnsi="Times New Roman"/>
      </w:rPr>
      <w:t>«</w:t>
    </w:r>
    <w:r w:rsidRPr="00597D09">
      <w:rPr>
        <w:rFonts w:ascii="Times New Roman" w:hAnsi="Times New Roman"/>
        <w:i/>
        <w:iCs/>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w:t>
    </w:r>
    <w:r w:rsidRPr="006E0900">
      <w:rPr>
        <w:rFonts w:ascii="Times New Roman" w:hAnsi="Times New Roman"/>
        <w:i/>
      </w:rPr>
      <w:t>ТОО</w:t>
    </w:r>
    <w:r w:rsidRPr="00597D09">
      <w:rPr>
        <w:rFonts w:ascii="Times New Roman" w:hAnsi="Times New Roman"/>
        <w:i/>
      </w:rPr>
      <w:t xml:space="preserve"> «</w:t>
    </w:r>
    <w:r>
      <w:rPr>
        <w:rFonts w:ascii="Times New Roman" w:hAnsi="Times New Roman"/>
        <w:i/>
      </w:rPr>
      <w:t>АктюбНИГРИ</w:t>
    </w:r>
    <w:r w:rsidRPr="00597D09">
      <w:rPr>
        <w:rFonts w:ascii="Times New Roman" w:hAnsi="Times New Roman"/>
        <w:i/>
      </w:rPr>
      <w:t>»</w:t>
    </w:r>
  </w:p>
  <w:p w14:paraId="6D6D8792"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67</w:t>
    </w:r>
    <w:r w:rsidRPr="00AB0405">
      <w:rPr>
        <w:rFonts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8A73" w14:textId="77777777" w:rsidR="007504B9" w:rsidRPr="00035656" w:rsidRDefault="007504B9" w:rsidP="007E015B">
    <w:pPr>
      <w:pStyle w:val="af4"/>
      <w:pBdr>
        <w:top w:val="thinThickSmallGap" w:sz="18" w:space="1" w:color="auto"/>
      </w:pBdr>
      <w:tabs>
        <w:tab w:val="clear" w:pos="4677"/>
        <w:tab w:val="clear" w:pos="9355"/>
        <w:tab w:val="right" w:pos="9638"/>
      </w:tabs>
      <w:rPr>
        <w:rFonts w:ascii="Times New Roman" w:hAnsi="Times New Roman"/>
        <w:i/>
      </w:rPr>
    </w:pPr>
    <w:r w:rsidRPr="006E0900">
      <w:rPr>
        <w:rFonts w:ascii="Times New Roman" w:hAnsi="Times New Roman"/>
        <w:i/>
        <w:shd w:val="clear" w:color="auto" w:fill="FFFFFF"/>
      </w:rPr>
      <w:t>ТОО</w:t>
    </w:r>
    <w:r w:rsidRPr="00597D09">
      <w:rPr>
        <w:rFonts w:ascii="Times New Roman" w:hAnsi="Times New Roman"/>
        <w:i/>
        <w:shd w:val="clear" w:color="auto" w:fill="FFFFFF"/>
      </w:rPr>
      <w:t xml:space="preserve"> </w:t>
    </w:r>
    <w:r w:rsidRPr="00781123">
      <w:rPr>
        <w:rFonts w:ascii="Times New Roman" w:hAnsi="Times New Roman"/>
      </w:rPr>
      <w:t>«</w:t>
    </w:r>
    <w:r w:rsidRPr="00597D09">
      <w:rPr>
        <w:rFonts w:ascii="Times New Roman" w:hAnsi="Times New Roman"/>
        <w:i/>
        <w:iCs/>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w:t>
    </w:r>
    <w:r w:rsidRPr="00C14336">
      <w:rPr>
        <w:rFonts w:ascii="Times New Roman" w:hAnsi="Times New Roman"/>
      </w:rPr>
      <w:t>ТОО</w:t>
    </w:r>
    <w:r w:rsidRPr="00597D09">
      <w:rPr>
        <w:rFonts w:ascii="Times New Roman" w:hAnsi="Times New Roman"/>
      </w:rPr>
      <w:t xml:space="preserve"> «</w:t>
    </w:r>
    <w:r w:rsidRPr="00C14336">
      <w:rPr>
        <w:rFonts w:ascii="Times New Roman" w:hAnsi="Times New Roman"/>
      </w:rPr>
      <w:t>АктюбНИГРИ</w:t>
    </w:r>
    <w:r w:rsidRPr="00597D09">
      <w:rPr>
        <w:rFonts w:ascii="Times New Roman" w:hAnsi="Times New Roman"/>
        <w:i/>
      </w:rPr>
      <w:t>»</w:t>
    </w:r>
  </w:p>
  <w:p w14:paraId="7EAA31D8" w14:textId="77777777" w:rsidR="007504B9" w:rsidRPr="008110D7" w:rsidRDefault="007504B9"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81</w:t>
    </w:r>
    <w:r w:rsidRPr="00AB0405">
      <w:rPr>
        <w:rFonts w:cs="Arial"/>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E046C" w14:textId="77777777" w:rsidR="007504B9" w:rsidRDefault="007504B9" w:rsidP="001F4871">
    <w:pPr>
      <w:pStyle w:val="af4"/>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14:paraId="0C3C81F2" w14:textId="77777777" w:rsidR="007504B9" w:rsidRDefault="007504B9" w:rsidP="001F4871">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19527" w14:textId="77777777" w:rsidR="00FB47DC" w:rsidRDefault="00FB47DC" w:rsidP="00BF60CC">
      <w:r>
        <w:separator/>
      </w:r>
    </w:p>
  </w:footnote>
  <w:footnote w:type="continuationSeparator" w:id="0">
    <w:p w14:paraId="700F9ACF" w14:textId="77777777" w:rsidR="00FB47DC" w:rsidRDefault="00FB47DC" w:rsidP="00BF6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FDDE" w14:textId="333A30E4" w:rsidR="007504B9" w:rsidRPr="004C23C2" w:rsidRDefault="007504B9" w:rsidP="008B6B71">
    <w:pPr>
      <w:pStyle w:val="af2"/>
      <w:pBdr>
        <w:bottom w:val="thickThinSmallGap" w:sz="18" w:space="0" w:color="auto"/>
      </w:pBdr>
      <w:tabs>
        <w:tab w:val="clear" w:pos="9355"/>
        <w:tab w:val="right" w:pos="9639"/>
      </w:tabs>
      <w:jc w:val="center"/>
      <w:rPr>
        <w:rFonts w:ascii="Times New Roman" w:hAnsi="Times New Roman"/>
        <w:i/>
      </w:rPr>
    </w:pPr>
    <w:r>
      <w:rPr>
        <w:rFonts w:ascii="Times New Roman" w:hAnsi="Times New Roman"/>
        <w:i/>
      </w:rPr>
      <w:t>Раздел охраны окружающей среды</w:t>
    </w:r>
    <w:r w:rsidRPr="00DD2369">
      <w:rPr>
        <w:rFonts w:ascii="Times New Roman" w:hAnsi="Times New Roman"/>
        <w:i/>
      </w:rPr>
      <w:t xml:space="preserve"> к </w:t>
    </w:r>
    <w:r>
      <w:rPr>
        <w:rFonts w:ascii="Times New Roman" w:hAnsi="Times New Roman"/>
        <w:i/>
      </w:rPr>
      <w:t>«</w:t>
    </w:r>
    <w:r>
      <w:rPr>
        <w:rFonts w:ascii="Times New Roman" w:hAnsi="Times New Roman"/>
        <w:i/>
        <w:iCs/>
        <w:szCs w:val="16"/>
      </w:rPr>
      <w:t xml:space="preserve">Проекту </w:t>
    </w:r>
    <w:r w:rsidRPr="00211936">
      <w:rPr>
        <w:rFonts w:ascii="Times New Roman" w:hAnsi="Times New Roman"/>
        <w:i/>
        <w:iCs/>
        <w:szCs w:val="16"/>
      </w:rPr>
      <w:t>ликвидации</w:t>
    </w:r>
    <w:r>
      <w:rPr>
        <w:rFonts w:ascii="Times New Roman" w:hAnsi="Times New Roman"/>
        <w:i/>
        <w:iCs/>
        <w:szCs w:val="16"/>
      </w:rPr>
      <w:t xml:space="preserve"> </w:t>
    </w:r>
    <w:r w:rsidRPr="00597D09">
      <w:rPr>
        <w:rFonts w:ascii="Times New Roman" w:hAnsi="Times New Roman"/>
        <w:i/>
        <w:iCs/>
        <w:szCs w:val="16"/>
      </w:rPr>
      <w:t>последствий недропользования</w:t>
    </w:r>
    <w:r>
      <w:rPr>
        <w:rFonts w:ascii="Times New Roman" w:hAnsi="Times New Roman"/>
        <w:i/>
        <w:iCs/>
        <w:szCs w:val="16"/>
      </w:rPr>
      <w:t xml:space="preserve"> на участке «Северный</w:t>
    </w:r>
    <w:r>
      <w:rPr>
        <w:rFonts w:ascii="Times New Roman" w:hAnsi="Times New Roman"/>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3FF9" w14:textId="77777777" w:rsidR="007504B9" w:rsidRDefault="007504B9" w:rsidP="00BC2EE4">
    <w:pPr>
      <w:framePr w:wrap="around" w:vAnchor="text" w:hAnchor="margin" w:xAlign="right" w:y="1"/>
      <w:rPr>
        <w:rStyle w:val="27"/>
        <w:rFonts w:eastAsia="Calibri"/>
      </w:rPr>
    </w:pPr>
    <w:r>
      <w:rPr>
        <w:rStyle w:val="27"/>
        <w:rFonts w:eastAsia="Calibri"/>
      </w:rPr>
      <w:fldChar w:fldCharType="begin"/>
    </w:r>
    <w:r>
      <w:rPr>
        <w:rStyle w:val="27"/>
        <w:rFonts w:eastAsia="Calibri"/>
      </w:rPr>
      <w:instrText xml:space="preserve">PAGE  </w:instrText>
    </w:r>
    <w:r>
      <w:rPr>
        <w:rStyle w:val="27"/>
        <w:rFonts w:eastAsia="Calibri"/>
      </w:rPr>
      <w:fldChar w:fldCharType="end"/>
    </w:r>
  </w:p>
  <w:p w14:paraId="52ACFBC3" w14:textId="77777777" w:rsidR="007504B9" w:rsidRDefault="007504B9" w:rsidP="00BC2EE4">
    <w:pPr>
      <w:ind w:right="360"/>
    </w:pPr>
  </w:p>
  <w:p w14:paraId="51434C8B" w14:textId="77777777" w:rsidR="007504B9" w:rsidRDefault="007504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217B8" w14:textId="77777777" w:rsidR="007504B9" w:rsidRDefault="007504B9" w:rsidP="0007559B">
    <w:pPr>
      <w:pStyle w:val="af2"/>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2674C057" w14:textId="77777777" w:rsidR="007504B9" w:rsidRDefault="007504B9" w:rsidP="0007559B">
    <w:pPr>
      <w:pStyle w:val="af2"/>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A4805B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0F0281A"/>
    <w:lvl w:ilvl="0">
      <w:start w:val="1"/>
      <w:numFmt w:val="bullet"/>
      <w:pStyle w:val="MARKER1"/>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04DCBA38"/>
    <w:lvl w:ilvl="0">
      <w:numFmt w:val="bullet"/>
      <w:lvlText w:val="*"/>
      <w:lvlJc w:val="left"/>
    </w:lvl>
  </w:abstractNum>
  <w:abstractNum w:abstractNumId="3" w15:restartNumberingAfterBreak="0">
    <w:nsid w:val="01CE72B1"/>
    <w:multiLevelType w:val="hybridMultilevel"/>
    <w:tmpl w:val="DA126D2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4" w15:restartNumberingAfterBreak="0">
    <w:nsid w:val="028841C3"/>
    <w:multiLevelType w:val="multilevel"/>
    <w:tmpl w:val="D6F869C0"/>
    <w:styleLink w:val="41"/>
    <w:lvl w:ilvl="0">
      <w:start w:val="3"/>
      <w:numFmt w:val="decimal"/>
      <w:pStyle w:val="TEOGlava"/>
      <w:suff w:val="space"/>
      <w:lvlText w:val="%1."/>
      <w:lvlJc w:val="left"/>
      <w:pPr>
        <w:ind w:left="0" w:firstLine="0"/>
      </w:pPr>
      <w:rPr>
        <w:rFonts w:hint="default"/>
      </w:rPr>
    </w:lvl>
    <w:lvl w:ilvl="1">
      <w:start w:val="4"/>
      <w:numFmt w:val="decimal"/>
      <w:suff w:val="space"/>
      <w:lvlText w:val="%1.%2"/>
      <w:lvlJc w:val="left"/>
      <w:pPr>
        <w:ind w:left="1457" w:hanging="720"/>
      </w:pPr>
      <w:rPr>
        <w:rFonts w:hint="default"/>
      </w:rPr>
    </w:lvl>
    <w:lvl w:ilvl="2">
      <w:start w:val="1"/>
      <w:numFmt w:val="decimal"/>
      <w:suff w:val="space"/>
      <w:lvlText w:val="%1.%2.%3"/>
      <w:lvlJc w:val="left"/>
      <w:pPr>
        <w:ind w:left="3028" w:hanging="2177"/>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576" w:hanging="1800"/>
      </w:pPr>
      <w:rPr>
        <w:rFonts w:hint="default"/>
      </w:rPr>
    </w:lvl>
  </w:abstractNum>
  <w:abstractNum w:abstractNumId="5" w15:restartNumberingAfterBreak="0">
    <w:nsid w:val="028D046A"/>
    <w:multiLevelType w:val="hybridMultilevel"/>
    <w:tmpl w:val="F6408B3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9D284E"/>
    <w:multiLevelType w:val="hybridMultilevel"/>
    <w:tmpl w:val="D17E5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07B55282"/>
    <w:multiLevelType w:val="hybridMultilevel"/>
    <w:tmpl w:val="0068D4AE"/>
    <w:lvl w:ilvl="0" w:tplc="04190009">
      <w:start w:val="1"/>
      <w:numFmt w:val="decimal"/>
      <w:pStyle w:val="02"/>
      <w:lvlText w:val="%1."/>
      <w:lvlJc w:val="left"/>
      <w:pPr>
        <w:tabs>
          <w:tab w:val="num" w:pos="2356"/>
        </w:tabs>
        <w:ind w:left="2356" w:hanging="567"/>
      </w:pPr>
      <w:rPr>
        <w:rFonts w:cs="Times New Roman" w:hint="default"/>
        <w:b w:val="0"/>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9" w15:restartNumberingAfterBreak="0">
    <w:nsid w:val="0859664A"/>
    <w:multiLevelType w:val="multilevel"/>
    <w:tmpl w:val="D7489E46"/>
    <w:lvl w:ilvl="0">
      <w:start w:val="3"/>
      <w:numFmt w:val="decimal"/>
      <w:lvlText w:val="%1."/>
      <w:lvlJc w:val="left"/>
      <w:pPr>
        <w:ind w:left="360" w:hanging="360"/>
      </w:pPr>
      <w:rPr>
        <w:rFonts w:hint="default"/>
      </w:rPr>
    </w:lvl>
    <w:lvl w:ilvl="1">
      <w:start w:val="5"/>
      <w:numFmt w:val="decimal"/>
      <w:lvlText w:val="%1.%2."/>
      <w:lvlJc w:val="left"/>
      <w:pPr>
        <w:ind w:left="2988" w:hanging="360"/>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604" w:hanging="72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220" w:hanging="108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19836" w:hanging="1440"/>
      </w:pPr>
      <w:rPr>
        <w:rFonts w:hint="default"/>
      </w:rPr>
    </w:lvl>
    <w:lvl w:ilvl="8">
      <w:start w:val="1"/>
      <w:numFmt w:val="decimal"/>
      <w:lvlText w:val="%1.%2.%3.%4.%5.%6.%7.%8.%9."/>
      <w:lvlJc w:val="left"/>
      <w:pPr>
        <w:ind w:left="22824" w:hanging="1800"/>
      </w:pPr>
      <w:rPr>
        <w:rFonts w:hint="default"/>
      </w:rPr>
    </w:lvl>
  </w:abstractNum>
  <w:abstractNum w:abstractNumId="10" w15:restartNumberingAfterBreak="0">
    <w:nsid w:val="08D0333A"/>
    <w:multiLevelType w:val="hybridMultilevel"/>
    <w:tmpl w:val="C6845E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AB20F76"/>
    <w:multiLevelType w:val="hybridMultilevel"/>
    <w:tmpl w:val="8E1EA072"/>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E23B9B"/>
    <w:multiLevelType w:val="hybridMultilevel"/>
    <w:tmpl w:val="D32241C4"/>
    <w:lvl w:ilvl="0" w:tplc="04190001">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A84E1E"/>
    <w:multiLevelType w:val="hybridMultilevel"/>
    <w:tmpl w:val="F95CC504"/>
    <w:lvl w:ilvl="0" w:tplc="04190001">
      <w:start w:val="1"/>
      <w:numFmt w:val="bullet"/>
      <w:pStyle w:val="-"/>
      <w:lvlText w:val="­"/>
      <w:lvlJc w:val="left"/>
      <w:pPr>
        <w:tabs>
          <w:tab w:val="num" w:pos="1457"/>
        </w:tabs>
        <w:ind w:left="1457" w:hanging="360"/>
      </w:pPr>
      <w:rPr>
        <w:rFonts w:ascii="Courier New" w:hAnsi="Courier New" w:hint="default"/>
      </w:rPr>
    </w:lvl>
    <w:lvl w:ilvl="1" w:tplc="04190003" w:tentative="1">
      <w:start w:val="1"/>
      <w:numFmt w:val="bullet"/>
      <w:lvlText w:val="o"/>
      <w:lvlJc w:val="left"/>
      <w:pPr>
        <w:tabs>
          <w:tab w:val="num" w:pos="2177"/>
        </w:tabs>
        <w:ind w:left="2177" w:hanging="360"/>
      </w:pPr>
      <w:rPr>
        <w:rFonts w:ascii="Courier New" w:hAnsi="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4" w15:restartNumberingAfterBreak="0">
    <w:nsid w:val="0C7A5607"/>
    <w:multiLevelType w:val="hybridMultilevel"/>
    <w:tmpl w:val="11BCBF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D675B3D"/>
    <w:multiLevelType w:val="multilevel"/>
    <w:tmpl w:val="2592B420"/>
    <w:lvl w:ilvl="0">
      <w:start w:val="1"/>
      <w:numFmt w:val="decimal"/>
      <w:pStyle w:val="1"/>
      <w:lvlText w:val="%1"/>
      <w:lvlJc w:val="left"/>
      <w:pPr>
        <w:tabs>
          <w:tab w:val="num" w:pos="3126"/>
        </w:tabs>
        <w:ind w:left="3126"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2552"/>
        </w:tabs>
        <w:ind w:left="255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864"/>
        </w:tabs>
        <w:ind w:left="864" w:hanging="864"/>
      </w:pPr>
      <w:rPr>
        <w:rFonts w:hint="default"/>
        <w:b/>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0EF5736D"/>
    <w:multiLevelType w:val="hybridMultilevel"/>
    <w:tmpl w:val="D2F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F84C6B"/>
    <w:multiLevelType w:val="hybridMultilevel"/>
    <w:tmpl w:val="DCAEA0B0"/>
    <w:lvl w:ilvl="0" w:tplc="B2ECAD82">
      <w:start w:val="1"/>
      <w:numFmt w:val="decimal"/>
      <w:pStyle w:val="a1"/>
      <w:lvlText w:val="%1."/>
      <w:lvlJc w:val="left"/>
      <w:pPr>
        <w:tabs>
          <w:tab w:val="num" w:pos="1647"/>
        </w:tabs>
        <w:ind w:left="1647" w:hanging="567"/>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8" w15:restartNumberingAfterBreak="0">
    <w:nsid w:val="1124543D"/>
    <w:multiLevelType w:val="hybridMultilevel"/>
    <w:tmpl w:val="BA04D77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139A2E3A"/>
    <w:multiLevelType w:val="hybridMultilevel"/>
    <w:tmpl w:val="0158D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495AFB"/>
    <w:multiLevelType w:val="hybridMultilevel"/>
    <w:tmpl w:val="4A24A058"/>
    <w:lvl w:ilvl="0" w:tplc="04190001">
      <w:start w:val="1"/>
      <w:numFmt w:val="decimal"/>
      <w:pStyle w:val="-0"/>
      <w:lvlText w:val="%1."/>
      <w:lvlJc w:val="left"/>
      <w:pPr>
        <w:tabs>
          <w:tab w:val="num" w:pos="1134"/>
        </w:tabs>
        <w:ind w:firstLine="709"/>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199D549C"/>
    <w:multiLevelType w:val="hybridMultilevel"/>
    <w:tmpl w:val="E03E3A4A"/>
    <w:lvl w:ilvl="0" w:tplc="F5F42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994D03"/>
    <w:multiLevelType w:val="hybridMultilevel"/>
    <w:tmpl w:val="3F7A96B0"/>
    <w:lvl w:ilvl="0" w:tplc="2F3EE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CDC5FFE"/>
    <w:multiLevelType w:val="multilevel"/>
    <w:tmpl w:val="2D7C3210"/>
    <w:styleLink w:val="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D8232CD"/>
    <w:multiLevelType w:val="multilevel"/>
    <w:tmpl w:val="2F6481B4"/>
    <w:lvl w:ilvl="0">
      <w:start w:val="3"/>
      <w:numFmt w:val="decimal"/>
      <w:lvlText w:val="%1."/>
      <w:lvlJc w:val="left"/>
      <w:pPr>
        <w:ind w:left="360" w:hanging="360"/>
      </w:pPr>
      <w:rPr>
        <w:rFonts w:hint="default"/>
      </w:rPr>
    </w:lvl>
    <w:lvl w:ilvl="1">
      <w:start w:val="3"/>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5" w15:restartNumberingAfterBreak="0">
    <w:nsid w:val="1E48797A"/>
    <w:multiLevelType w:val="hybridMultilevel"/>
    <w:tmpl w:val="36A85C1A"/>
    <w:lvl w:ilvl="0" w:tplc="6DFCB49E">
      <w:start w:val="1"/>
      <w:numFmt w:val="bullet"/>
      <w:pStyle w:val="10"/>
      <w:lvlText w:val=""/>
      <w:lvlJc w:val="left"/>
      <w:pPr>
        <w:ind w:left="1077" w:hanging="360"/>
      </w:pPr>
      <w:rPr>
        <w:rFonts w:ascii="Symbol" w:hAnsi="Symbol" w:hint="default"/>
        <w:sz w:val="12"/>
      </w:rPr>
    </w:lvl>
    <w:lvl w:ilvl="1" w:tplc="8EC218AA" w:tentative="1">
      <w:start w:val="1"/>
      <w:numFmt w:val="bullet"/>
      <w:lvlText w:val="o"/>
      <w:lvlJc w:val="left"/>
      <w:pPr>
        <w:ind w:left="1797" w:hanging="360"/>
      </w:pPr>
      <w:rPr>
        <w:rFonts w:ascii="Courier New" w:hAnsi="Courier New" w:cs="Courier New" w:hint="default"/>
      </w:rPr>
    </w:lvl>
    <w:lvl w:ilvl="2" w:tplc="B4CA3E00" w:tentative="1">
      <w:start w:val="1"/>
      <w:numFmt w:val="bullet"/>
      <w:lvlText w:val=""/>
      <w:lvlJc w:val="left"/>
      <w:pPr>
        <w:ind w:left="2517" w:hanging="360"/>
      </w:pPr>
      <w:rPr>
        <w:rFonts w:ascii="Wingdings" w:hAnsi="Wingdings" w:hint="default"/>
      </w:rPr>
    </w:lvl>
    <w:lvl w:ilvl="3" w:tplc="FE20DA58" w:tentative="1">
      <w:start w:val="1"/>
      <w:numFmt w:val="bullet"/>
      <w:lvlText w:val=""/>
      <w:lvlJc w:val="left"/>
      <w:pPr>
        <w:ind w:left="3237" w:hanging="360"/>
      </w:pPr>
      <w:rPr>
        <w:rFonts w:ascii="Symbol" w:hAnsi="Symbol" w:hint="default"/>
      </w:rPr>
    </w:lvl>
    <w:lvl w:ilvl="4" w:tplc="DF46FA3A" w:tentative="1">
      <w:start w:val="1"/>
      <w:numFmt w:val="bullet"/>
      <w:lvlText w:val="o"/>
      <w:lvlJc w:val="left"/>
      <w:pPr>
        <w:ind w:left="3957" w:hanging="360"/>
      </w:pPr>
      <w:rPr>
        <w:rFonts w:ascii="Courier New" w:hAnsi="Courier New" w:cs="Courier New" w:hint="default"/>
      </w:rPr>
    </w:lvl>
    <w:lvl w:ilvl="5" w:tplc="488C89F0" w:tentative="1">
      <w:start w:val="1"/>
      <w:numFmt w:val="bullet"/>
      <w:lvlText w:val=""/>
      <w:lvlJc w:val="left"/>
      <w:pPr>
        <w:ind w:left="4677" w:hanging="360"/>
      </w:pPr>
      <w:rPr>
        <w:rFonts w:ascii="Wingdings" w:hAnsi="Wingdings" w:hint="default"/>
      </w:rPr>
    </w:lvl>
    <w:lvl w:ilvl="6" w:tplc="1C204CF4" w:tentative="1">
      <w:start w:val="1"/>
      <w:numFmt w:val="bullet"/>
      <w:lvlText w:val=""/>
      <w:lvlJc w:val="left"/>
      <w:pPr>
        <w:ind w:left="5397" w:hanging="360"/>
      </w:pPr>
      <w:rPr>
        <w:rFonts w:ascii="Symbol" w:hAnsi="Symbol" w:hint="default"/>
      </w:rPr>
    </w:lvl>
    <w:lvl w:ilvl="7" w:tplc="A2727BEE" w:tentative="1">
      <w:start w:val="1"/>
      <w:numFmt w:val="bullet"/>
      <w:lvlText w:val="o"/>
      <w:lvlJc w:val="left"/>
      <w:pPr>
        <w:ind w:left="6117" w:hanging="360"/>
      </w:pPr>
      <w:rPr>
        <w:rFonts w:ascii="Courier New" w:hAnsi="Courier New" w:cs="Courier New" w:hint="default"/>
      </w:rPr>
    </w:lvl>
    <w:lvl w:ilvl="8" w:tplc="F19A5766" w:tentative="1">
      <w:start w:val="1"/>
      <w:numFmt w:val="bullet"/>
      <w:lvlText w:val=""/>
      <w:lvlJc w:val="left"/>
      <w:pPr>
        <w:ind w:left="6837" w:hanging="360"/>
      </w:pPr>
      <w:rPr>
        <w:rFonts w:ascii="Wingdings" w:hAnsi="Wingdings" w:hint="default"/>
      </w:rPr>
    </w:lvl>
  </w:abstractNum>
  <w:abstractNum w:abstractNumId="26" w15:restartNumberingAfterBreak="0">
    <w:nsid w:val="1EEC6D3B"/>
    <w:multiLevelType w:val="hybridMultilevel"/>
    <w:tmpl w:val="D16A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C204E1"/>
    <w:multiLevelType w:val="hybridMultilevel"/>
    <w:tmpl w:val="AD7A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687403"/>
    <w:multiLevelType w:val="hybridMultilevel"/>
    <w:tmpl w:val="C652AE9A"/>
    <w:lvl w:ilvl="0" w:tplc="3C3647EA">
      <w:start w:val="1"/>
      <w:numFmt w:val="bullet"/>
      <w:lvlText w:val="•"/>
      <w:lvlJc w:val="left"/>
      <w:pPr>
        <w:tabs>
          <w:tab w:val="num" w:pos="357"/>
        </w:tabs>
        <w:ind w:left="433" w:hanging="76"/>
      </w:pPr>
      <w:rPr>
        <w:rFonts w:ascii="Times New Roman" w:hAnsi="Times New Roman" w:cs="Times New Roman" w:hint="default"/>
      </w:rPr>
    </w:lvl>
    <w:lvl w:ilvl="1" w:tplc="4F8AE772" w:tentative="1">
      <w:start w:val="1"/>
      <w:numFmt w:val="bullet"/>
      <w:lvlText w:val="o"/>
      <w:lvlJc w:val="left"/>
      <w:pPr>
        <w:tabs>
          <w:tab w:val="num" w:pos="1440"/>
        </w:tabs>
        <w:ind w:left="1440" w:hanging="360"/>
      </w:pPr>
      <w:rPr>
        <w:rFonts w:ascii="Courier New" w:hAnsi="Courier New" w:cs="Courier New" w:hint="default"/>
      </w:rPr>
    </w:lvl>
    <w:lvl w:ilvl="2" w:tplc="879E578E" w:tentative="1">
      <w:start w:val="1"/>
      <w:numFmt w:val="bullet"/>
      <w:lvlText w:val=""/>
      <w:lvlJc w:val="left"/>
      <w:pPr>
        <w:tabs>
          <w:tab w:val="num" w:pos="2160"/>
        </w:tabs>
        <w:ind w:left="2160" w:hanging="360"/>
      </w:pPr>
      <w:rPr>
        <w:rFonts w:ascii="Wingdings" w:hAnsi="Wingdings" w:hint="default"/>
      </w:rPr>
    </w:lvl>
    <w:lvl w:ilvl="3" w:tplc="742AF96E" w:tentative="1">
      <w:start w:val="1"/>
      <w:numFmt w:val="bullet"/>
      <w:lvlText w:val=""/>
      <w:lvlJc w:val="left"/>
      <w:pPr>
        <w:tabs>
          <w:tab w:val="num" w:pos="2880"/>
        </w:tabs>
        <w:ind w:left="2880" w:hanging="360"/>
      </w:pPr>
      <w:rPr>
        <w:rFonts w:ascii="Symbol" w:hAnsi="Symbol" w:hint="default"/>
      </w:rPr>
    </w:lvl>
    <w:lvl w:ilvl="4" w:tplc="A6FA4B74" w:tentative="1">
      <w:start w:val="1"/>
      <w:numFmt w:val="bullet"/>
      <w:lvlText w:val="o"/>
      <w:lvlJc w:val="left"/>
      <w:pPr>
        <w:tabs>
          <w:tab w:val="num" w:pos="3600"/>
        </w:tabs>
        <w:ind w:left="3600" w:hanging="360"/>
      </w:pPr>
      <w:rPr>
        <w:rFonts w:ascii="Courier New" w:hAnsi="Courier New" w:cs="Courier New" w:hint="default"/>
      </w:rPr>
    </w:lvl>
    <w:lvl w:ilvl="5" w:tplc="FA22A818" w:tentative="1">
      <w:start w:val="1"/>
      <w:numFmt w:val="bullet"/>
      <w:lvlText w:val=""/>
      <w:lvlJc w:val="left"/>
      <w:pPr>
        <w:tabs>
          <w:tab w:val="num" w:pos="4320"/>
        </w:tabs>
        <w:ind w:left="4320" w:hanging="360"/>
      </w:pPr>
      <w:rPr>
        <w:rFonts w:ascii="Wingdings" w:hAnsi="Wingdings" w:hint="default"/>
      </w:rPr>
    </w:lvl>
    <w:lvl w:ilvl="6" w:tplc="41909F82" w:tentative="1">
      <w:start w:val="1"/>
      <w:numFmt w:val="bullet"/>
      <w:lvlText w:val=""/>
      <w:lvlJc w:val="left"/>
      <w:pPr>
        <w:tabs>
          <w:tab w:val="num" w:pos="5040"/>
        </w:tabs>
        <w:ind w:left="5040" w:hanging="360"/>
      </w:pPr>
      <w:rPr>
        <w:rFonts w:ascii="Symbol" w:hAnsi="Symbol" w:hint="default"/>
      </w:rPr>
    </w:lvl>
    <w:lvl w:ilvl="7" w:tplc="B3C4E272" w:tentative="1">
      <w:start w:val="1"/>
      <w:numFmt w:val="bullet"/>
      <w:lvlText w:val="o"/>
      <w:lvlJc w:val="left"/>
      <w:pPr>
        <w:tabs>
          <w:tab w:val="num" w:pos="5760"/>
        </w:tabs>
        <w:ind w:left="5760" w:hanging="360"/>
      </w:pPr>
      <w:rPr>
        <w:rFonts w:ascii="Courier New" w:hAnsi="Courier New" w:cs="Courier New" w:hint="default"/>
      </w:rPr>
    </w:lvl>
    <w:lvl w:ilvl="8" w:tplc="D4FA106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370436"/>
    <w:multiLevelType w:val="hybridMultilevel"/>
    <w:tmpl w:val="7CE6F22A"/>
    <w:styleLink w:val="31"/>
    <w:lvl w:ilvl="0" w:tplc="BAF86C96">
      <w:start w:val="1"/>
      <w:numFmt w:val="bullet"/>
      <w:pStyle w:val="a2"/>
      <w:lvlText w:val=""/>
      <w:lvlJc w:val="left"/>
      <w:pPr>
        <w:tabs>
          <w:tab w:val="num" w:pos="994"/>
        </w:tabs>
        <w:ind w:left="99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FE6BAF"/>
    <w:multiLevelType w:val="hybridMultilevel"/>
    <w:tmpl w:val="D2A8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5601C60"/>
    <w:multiLevelType w:val="hybridMultilevel"/>
    <w:tmpl w:val="6B647188"/>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6716A24"/>
    <w:multiLevelType w:val="hybridMultilevel"/>
    <w:tmpl w:val="587E587C"/>
    <w:styleLink w:val="a3"/>
    <w:lvl w:ilvl="0" w:tplc="396421BC">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7D414D"/>
    <w:multiLevelType w:val="hybridMultilevel"/>
    <w:tmpl w:val="B9BE1E28"/>
    <w:lvl w:ilvl="0" w:tplc="04190011">
      <w:start w:val="1"/>
      <w:numFmt w:val="bullet"/>
      <w:pStyle w:val="20"/>
      <w:lvlText w:val=""/>
      <w:lvlJc w:val="left"/>
      <w:pPr>
        <w:ind w:left="720" w:hanging="360"/>
      </w:pPr>
      <w:rPr>
        <w:rFonts w:ascii="Symbol" w:hAnsi="Symbol" w:hint="default"/>
        <w:color w:val="000000"/>
        <w:sz w:val="24"/>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278307D0"/>
    <w:multiLevelType w:val="hybridMultilevel"/>
    <w:tmpl w:val="C726B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C4475A9"/>
    <w:multiLevelType w:val="hybridMultilevel"/>
    <w:tmpl w:val="A2EE100E"/>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C516B4D"/>
    <w:multiLevelType w:val="hybridMultilevel"/>
    <w:tmpl w:val="7126407E"/>
    <w:lvl w:ilvl="0" w:tplc="B1A69ADC">
      <w:start w:val="1"/>
      <w:numFmt w:val="bullet"/>
      <w:lvlText w:val=""/>
      <w:lvlJc w:val="left"/>
      <w:pPr>
        <w:tabs>
          <w:tab w:val="num" w:pos="794"/>
        </w:tabs>
        <w:ind w:left="720" w:hanging="360"/>
      </w:pPr>
      <w:rPr>
        <w:rFonts w:ascii="Symbol" w:hAnsi="Symbol" w:hint="default"/>
      </w:rPr>
    </w:lvl>
    <w:lvl w:ilvl="1" w:tplc="04190003">
      <w:start w:val="1"/>
      <w:numFmt w:val="bullet"/>
      <w:lvlText w:val=""/>
      <w:lvlJc w:val="left"/>
      <w:pPr>
        <w:tabs>
          <w:tab w:val="num" w:pos="2007"/>
        </w:tabs>
        <w:ind w:left="2007" w:hanging="360"/>
      </w:pPr>
      <w:rPr>
        <w:rFonts w:ascii="Wingdings 3" w:hAnsi="Wingdings 3"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2C7A7F0D"/>
    <w:multiLevelType w:val="hybridMultilevel"/>
    <w:tmpl w:val="D1AA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E5C3B52"/>
    <w:multiLevelType w:val="hybridMultilevel"/>
    <w:tmpl w:val="F1CE227E"/>
    <w:lvl w:ilvl="0" w:tplc="04190001">
      <w:start w:val="1"/>
      <w:numFmt w:val="bullet"/>
      <w:pStyle w:val="2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93575F"/>
    <w:multiLevelType w:val="hybridMultilevel"/>
    <w:tmpl w:val="43987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403652"/>
    <w:multiLevelType w:val="hybridMultilevel"/>
    <w:tmpl w:val="3F9000A0"/>
    <w:lvl w:ilvl="0" w:tplc="C7D60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05E3FC0"/>
    <w:multiLevelType w:val="hybridMultilevel"/>
    <w:tmpl w:val="EDC2B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10C4C0B"/>
    <w:multiLevelType w:val="hybridMultilevel"/>
    <w:tmpl w:val="1E4EF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74747C"/>
    <w:multiLevelType w:val="hybridMultilevel"/>
    <w:tmpl w:val="1EDEA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18E483E"/>
    <w:multiLevelType w:val="hybridMultilevel"/>
    <w:tmpl w:val="926E2F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D625F7"/>
    <w:multiLevelType w:val="hybridMultilevel"/>
    <w:tmpl w:val="772E858A"/>
    <w:styleLink w:val="11111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4EE4D47"/>
    <w:multiLevelType w:val="hybridMultilevel"/>
    <w:tmpl w:val="C2AEFF5A"/>
    <w:lvl w:ilvl="0" w:tplc="9C747972">
      <w:start w:val="1"/>
      <w:numFmt w:val="bullet"/>
      <w:lvlText w:val=""/>
      <w:lvlJc w:val="left"/>
      <w:pPr>
        <w:tabs>
          <w:tab w:val="num" w:pos="567"/>
        </w:tabs>
        <w:ind w:left="567" w:hanging="283"/>
      </w:pPr>
      <w:rPr>
        <w:rFonts w:ascii="Wingdings" w:hAnsi="Wingdings" w:hint="default"/>
      </w:rPr>
    </w:lvl>
    <w:lvl w:ilvl="1" w:tplc="79D419F6" w:tentative="1">
      <w:start w:val="1"/>
      <w:numFmt w:val="bullet"/>
      <w:lvlText w:val="o"/>
      <w:lvlJc w:val="left"/>
      <w:pPr>
        <w:tabs>
          <w:tab w:val="num" w:pos="1440"/>
        </w:tabs>
        <w:ind w:left="1440" w:hanging="360"/>
      </w:pPr>
      <w:rPr>
        <w:rFonts w:ascii="Courier New" w:hAnsi="Courier New" w:cs="Courier New" w:hint="default"/>
      </w:rPr>
    </w:lvl>
    <w:lvl w:ilvl="2" w:tplc="59F0D44C" w:tentative="1">
      <w:start w:val="1"/>
      <w:numFmt w:val="bullet"/>
      <w:lvlText w:val=""/>
      <w:lvlJc w:val="left"/>
      <w:pPr>
        <w:tabs>
          <w:tab w:val="num" w:pos="2160"/>
        </w:tabs>
        <w:ind w:left="2160" w:hanging="360"/>
      </w:pPr>
      <w:rPr>
        <w:rFonts w:ascii="Wingdings" w:hAnsi="Wingdings" w:hint="default"/>
      </w:rPr>
    </w:lvl>
    <w:lvl w:ilvl="3" w:tplc="086675BC" w:tentative="1">
      <w:start w:val="1"/>
      <w:numFmt w:val="bullet"/>
      <w:lvlText w:val=""/>
      <w:lvlJc w:val="left"/>
      <w:pPr>
        <w:tabs>
          <w:tab w:val="num" w:pos="2880"/>
        </w:tabs>
        <w:ind w:left="2880" w:hanging="360"/>
      </w:pPr>
      <w:rPr>
        <w:rFonts w:ascii="Symbol" w:hAnsi="Symbol" w:hint="default"/>
      </w:rPr>
    </w:lvl>
    <w:lvl w:ilvl="4" w:tplc="074A05E0" w:tentative="1">
      <w:start w:val="1"/>
      <w:numFmt w:val="bullet"/>
      <w:lvlText w:val="o"/>
      <w:lvlJc w:val="left"/>
      <w:pPr>
        <w:tabs>
          <w:tab w:val="num" w:pos="3600"/>
        </w:tabs>
        <w:ind w:left="3600" w:hanging="360"/>
      </w:pPr>
      <w:rPr>
        <w:rFonts w:ascii="Courier New" w:hAnsi="Courier New" w:cs="Courier New" w:hint="default"/>
      </w:rPr>
    </w:lvl>
    <w:lvl w:ilvl="5" w:tplc="BD866960" w:tentative="1">
      <w:start w:val="1"/>
      <w:numFmt w:val="bullet"/>
      <w:lvlText w:val=""/>
      <w:lvlJc w:val="left"/>
      <w:pPr>
        <w:tabs>
          <w:tab w:val="num" w:pos="4320"/>
        </w:tabs>
        <w:ind w:left="4320" w:hanging="360"/>
      </w:pPr>
      <w:rPr>
        <w:rFonts w:ascii="Wingdings" w:hAnsi="Wingdings" w:hint="default"/>
      </w:rPr>
    </w:lvl>
    <w:lvl w:ilvl="6" w:tplc="17F0D4CE" w:tentative="1">
      <w:start w:val="1"/>
      <w:numFmt w:val="bullet"/>
      <w:lvlText w:val=""/>
      <w:lvlJc w:val="left"/>
      <w:pPr>
        <w:tabs>
          <w:tab w:val="num" w:pos="5040"/>
        </w:tabs>
        <w:ind w:left="5040" w:hanging="360"/>
      </w:pPr>
      <w:rPr>
        <w:rFonts w:ascii="Symbol" w:hAnsi="Symbol" w:hint="default"/>
      </w:rPr>
    </w:lvl>
    <w:lvl w:ilvl="7" w:tplc="7D162B4A" w:tentative="1">
      <w:start w:val="1"/>
      <w:numFmt w:val="bullet"/>
      <w:lvlText w:val="o"/>
      <w:lvlJc w:val="left"/>
      <w:pPr>
        <w:tabs>
          <w:tab w:val="num" w:pos="5760"/>
        </w:tabs>
        <w:ind w:left="5760" w:hanging="360"/>
      </w:pPr>
      <w:rPr>
        <w:rFonts w:ascii="Courier New" w:hAnsi="Courier New" w:cs="Courier New" w:hint="default"/>
      </w:rPr>
    </w:lvl>
    <w:lvl w:ilvl="8" w:tplc="1CAEA65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F25FFC"/>
    <w:multiLevelType w:val="multilevel"/>
    <w:tmpl w:val="E978244E"/>
    <w:lvl w:ilvl="0">
      <w:start w:val="1"/>
      <w:numFmt w:val="bullet"/>
      <w:pStyle w:val="11"/>
      <w:lvlText w:val=""/>
      <w:lvlJc w:val="left"/>
      <w:pPr>
        <w:tabs>
          <w:tab w:val="num" w:pos="454"/>
        </w:tabs>
        <w:ind w:left="454" w:hanging="341"/>
      </w:pPr>
      <w:rPr>
        <w:rFonts w:ascii="Symbol" w:hAnsi="Symbol" w:hint="default"/>
      </w:rPr>
    </w:lvl>
    <w:lvl w:ilvl="1">
      <w:start w:val="1"/>
      <w:numFmt w:val="bullet"/>
      <w:lvlText w:val="-"/>
      <w:lvlJc w:val="left"/>
      <w:pPr>
        <w:tabs>
          <w:tab w:val="num" w:pos="680"/>
        </w:tabs>
        <w:ind w:left="680" w:hanging="340"/>
      </w:pPr>
      <w:rPr>
        <w:rFonts w:ascii="Arial" w:hAnsi="Arial" w:hint="default"/>
        <w:b w:val="0"/>
        <w:i w:val="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1746"/>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36021AE1"/>
    <w:multiLevelType w:val="hybridMultilevel"/>
    <w:tmpl w:val="A552A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7851AA3"/>
    <w:multiLevelType w:val="hybridMultilevel"/>
    <w:tmpl w:val="3C4CB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BD77184"/>
    <w:multiLevelType w:val="hybridMultilevel"/>
    <w:tmpl w:val="2D86E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C037F6B"/>
    <w:multiLevelType w:val="hybridMultilevel"/>
    <w:tmpl w:val="4CAA77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E0E71BD"/>
    <w:multiLevelType w:val="hybridMultilevel"/>
    <w:tmpl w:val="B29A35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EDC2F28"/>
    <w:multiLevelType w:val="hybridMultilevel"/>
    <w:tmpl w:val="ACBACF78"/>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091398A"/>
    <w:multiLevelType w:val="hybridMultilevel"/>
    <w:tmpl w:val="3BEE89B4"/>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BA0E78"/>
    <w:multiLevelType w:val="hybridMultilevel"/>
    <w:tmpl w:val="A2063E70"/>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2FE5C1F"/>
    <w:multiLevelType w:val="hybridMultilevel"/>
    <w:tmpl w:val="A0F8F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4286C75"/>
    <w:multiLevelType w:val="hybridMultilevel"/>
    <w:tmpl w:val="3F24C84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8" w15:restartNumberingAfterBreak="0">
    <w:nsid w:val="442F0F40"/>
    <w:multiLevelType w:val="hybridMultilevel"/>
    <w:tmpl w:val="7C16E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56564CC"/>
    <w:multiLevelType w:val="multilevel"/>
    <w:tmpl w:val="EAEC17DC"/>
    <w:styleLink w:val="11pt1"/>
    <w:lvl w:ilvl="0">
      <w:start w:val="1"/>
      <w:numFmt w:val="bullet"/>
      <w:lvlText w:val=""/>
      <w:lvlJc w:val="left"/>
      <w:pPr>
        <w:tabs>
          <w:tab w:val="num" w:pos="1429"/>
        </w:tabs>
        <w:ind w:left="1429" w:hanging="360"/>
      </w:pPr>
      <w:rPr>
        <w:rFonts w:ascii="Symbol" w:hAnsi="Symbol"/>
        <w:sz w:val="22"/>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45B31A67"/>
    <w:multiLevelType w:val="hybridMultilevel"/>
    <w:tmpl w:val="C0C60FC4"/>
    <w:lvl w:ilvl="0" w:tplc="9C54E11C">
      <w:start w:val="1"/>
      <w:numFmt w:val="decimal"/>
      <w:pStyle w:val="a4"/>
      <w:lvlText w:val="%1."/>
      <w:lvlJc w:val="left"/>
      <w:pPr>
        <w:tabs>
          <w:tab w:val="num" w:pos="454"/>
        </w:tabs>
        <w:ind w:left="454" w:hanging="341"/>
      </w:pPr>
      <w:rPr>
        <w:rFonts w:cs="Times New Roman" w:hint="default"/>
      </w:rPr>
    </w:lvl>
    <w:lvl w:ilvl="1" w:tplc="A928E32C">
      <w:start w:val="1"/>
      <w:numFmt w:val="decimal"/>
      <w:lvlText w:val="%2."/>
      <w:lvlJc w:val="left"/>
      <w:pPr>
        <w:tabs>
          <w:tab w:val="num" w:pos="1220"/>
        </w:tabs>
        <w:ind w:left="1220" w:hanging="360"/>
      </w:pPr>
      <w:rPr>
        <w:rFonts w:cs="Times New Roman" w:hint="default"/>
      </w:rPr>
    </w:lvl>
    <w:lvl w:ilvl="2" w:tplc="BC8A870E" w:tentative="1">
      <w:start w:val="1"/>
      <w:numFmt w:val="lowerRoman"/>
      <w:lvlText w:val="%3."/>
      <w:lvlJc w:val="right"/>
      <w:pPr>
        <w:tabs>
          <w:tab w:val="num" w:pos="1940"/>
        </w:tabs>
        <w:ind w:left="1940" w:hanging="180"/>
      </w:pPr>
      <w:rPr>
        <w:rFonts w:cs="Times New Roman"/>
      </w:rPr>
    </w:lvl>
    <w:lvl w:ilvl="3" w:tplc="98DC9D06" w:tentative="1">
      <w:start w:val="1"/>
      <w:numFmt w:val="decimal"/>
      <w:lvlText w:val="%4."/>
      <w:lvlJc w:val="left"/>
      <w:pPr>
        <w:tabs>
          <w:tab w:val="num" w:pos="2660"/>
        </w:tabs>
        <w:ind w:left="2660" w:hanging="360"/>
      </w:pPr>
      <w:rPr>
        <w:rFonts w:cs="Times New Roman"/>
      </w:rPr>
    </w:lvl>
    <w:lvl w:ilvl="4" w:tplc="9D6CC6CC" w:tentative="1">
      <w:start w:val="1"/>
      <w:numFmt w:val="lowerLetter"/>
      <w:lvlText w:val="%5."/>
      <w:lvlJc w:val="left"/>
      <w:pPr>
        <w:tabs>
          <w:tab w:val="num" w:pos="3380"/>
        </w:tabs>
        <w:ind w:left="3380" w:hanging="360"/>
      </w:pPr>
      <w:rPr>
        <w:rFonts w:cs="Times New Roman"/>
      </w:rPr>
    </w:lvl>
    <w:lvl w:ilvl="5" w:tplc="0DD029CC" w:tentative="1">
      <w:start w:val="1"/>
      <w:numFmt w:val="lowerRoman"/>
      <w:lvlText w:val="%6."/>
      <w:lvlJc w:val="right"/>
      <w:pPr>
        <w:tabs>
          <w:tab w:val="num" w:pos="4100"/>
        </w:tabs>
        <w:ind w:left="4100" w:hanging="180"/>
      </w:pPr>
      <w:rPr>
        <w:rFonts w:cs="Times New Roman"/>
      </w:rPr>
    </w:lvl>
    <w:lvl w:ilvl="6" w:tplc="C5225806" w:tentative="1">
      <w:start w:val="1"/>
      <w:numFmt w:val="decimal"/>
      <w:lvlText w:val="%7."/>
      <w:lvlJc w:val="left"/>
      <w:pPr>
        <w:tabs>
          <w:tab w:val="num" w:pos="4820"/>
        </w:tabs>
        <w:ind w:left="4820" w:hanging="360"/>
      </w:pPr>
      <w:rPr>
        <w:rFonts w:cs="Times New Roman"/>
      </w:rPr>
    </w:lvl>
    <w:lvl w:ilvl="7" w:tplc="765040DE" w:tentative="1">
      <w:start w:val="1"/>
      <w:numFmt w:val="lowerLetter"/>
      <w:lvlText w:val="%8."/>
      <w:lvlJc w:val="left"/>
      <w:pPr>
        <w:tabs>
          <w:tab w:val="num" w:pos="5540"/>
        </w:tabs>
        <w:ind w:left="5540" w:hanging="360"/>
      </w:pPr>
      <w:rPr>
        <w:rFonts w:cs="Times New Roman"/>
      </w:rPr>
    </w:lvl>
    <w:lvl w:ilvl="8" w:tplc="FDE850AE" w:tentative="1">
      <w:start w:val="1"/>
      <w:numFmt w:val="lowerRoman"/>
      <w:lvlText w:val="%9."/>
      <w:lvlJc w:val="right"/>
      <w:pPr>
        <w:tabs>
          <w:tab w:val="num" w:pos="6260"/>
        </w:tabs>
        <w:ind w:left="6260" w:hanging="180"/>
      </w:pPr>
      <w:rPr>
        <w:rFonts w:cs="Times New Roman"/>
      </w:rPr>
    </w:lvl>
  </w:abstractNum>
  <w:abstractNum w:abstractNumId="61" w15:restartNumberingAfterBreak="0">
    <w:nsid w:val="4683441A"/>
    <w:multiLevelType w:val="multilevel"/>
    <w:tmpl w:val="D7B0044A"/>
    <w:lvl w:ilvl="0">
      <w:start w:val="4"/>
      <w:numFmt w:val="decimal"/>
      <w:lvlText w:val="%1."/>
      <w:lvlJc w:val="left"/>
      <w:pPr>
        <w:ind w:left="360" w:hanging="360"/>
      </w:pPr>
      <w:rPr>
        <w:rFonts w:hint="default"/>
      </w:rPr>
    </w:lvl>
    <w:lvl w:ilvl="1">
      <w:start w:val="1"/>
      <w:numFmt w:val="decimal"/>
      <w:lvlText w:val="%1.%2."/>
      <w:lvlJc w:val="left"/>
      <w:pPr>
        <w:ind w:left="2988" w:hanging="360"/>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604" w:hanging="72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220" w:hanging="108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19836" w:hanging="1440"/>
      </w:pPr>
      <w:rPr>
        <w:rFonts w:hint="default"/>
      </w:rPr>
    </w:lvl>
    <w:lvl w:ilvl="8">
      <w:start w:val="1"/>
      <w:numFmt w:val="decimal"/>
      <w:lvlText w:val="%1.%2.%3.%4.%5.%6.%7.%8.%9."/>
      <w:lvlJc w:val="left"/>
      <w:pPr>
        <w:ind w:left="22824" w:hanging="1800"/>
      </w:pPr>
      <w:rPr>
        <w:rFonts w:hint="default"/>
      </w:rPr>
    </w:lvl>
  </w:abstractNum>
  <w:abstractNum w:abstractNumId="62" w15:restartNumberingAfterBreak="0">
    <w:nsid w:val="48924076"/>
    <w:multiLevelType w:val="hybridMultilevel"/>
    <w:tmpl w:val="5DB8E23E"/>
    <w:lvl w:ilvl="0" w:tplc="BD8AFF9A">
      <w:start w:val="1"/>
      <w:numFmt w:val="bullet"/>
      <w:pStyle w:val="a5"/>
      <w:lvlText w:val=""/>
      <w:lvlJc w:val="left"/>
      <w:pPr>
        <w:tabs>
          <w:tab w:val="num" w:pos="737"/>
        </w:tabs>
        <w:ind w:left="73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ED5B9C"/>
    <w:multiLevelType w:val="hybridMultilevel"/>
    <w:tmpl w:val="693A361C"/>
    <w:lvl w:ilvl="0" w:tplc="2070CB68">
      <w:start w:val="1"/>
      <w:numFmt w:val="bullet"/>
      <w:lvlText w:val="·"/>
      <w:lvlJc w:val="left"/>
      <w:pPr>
        <w:tabs>
          <w:tab w:val="num" w:pos="680"/>
        </w:tabs>
        <w:ind w:left="680" w:hanging="396"/>
      </w:pPr>
      <w:rPr>
        <w:rFonts w:ascii="Arial Black" w:hAnsi="Arial Black" w:cs="Times New Roman" w:hint="default"/>
      </w:rPr>
    </w:lvl>
    <w:lvl w:ilvl="1" w:tplc="04190019" w:tentative="1">
      <w:start w:val="1"/>
      <w:numFmt w:val="bullet"/>
      <w:lvlText w:val="o"/>
      <w:lvlJc w:val="left"/>
      <w:pPr>
        <w:tabs>
          <w:tab w:val="num" w:pos="1364"/>
        </w:tabs>
        <w:ind w:left="1364" w:hanging="360"/>
      </w:pPr>
      <w:rPr>
        <w:rFonts w:ascii="Courier New" w:hAnsi="Courier New" w:cs="Courier New" w:hint="default"/>
      </w:rPr>
    </w:lvl>
    <w:lvl w:ilvl="2" w:tplc="0419001B"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cs="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cs="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64" w15:restartNumberingAfterBreak="0">
    <w:nsid w:val="4AA13E35"/>
    <w:multiLevelType w:val="hybridMultilevel"/>
    <w:tmpl w:val="931C2F6A"/>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B135DF4"/>
    <w:multiLevelType w:val="multilevel"/>
    <w:tmpl w:val="4FD88CBA"/>
    <w:lvl w:ilvl="0">
      <w:start w:val="1"/>
      <w:numFmt w:val="none"/>
      <w:pStyle w:val="a6"/>
      <w:lvlText w:val="7."/>
      <w:lvlJc w:val="left"/>
      <w:pPr>
        <w:tabs>
          <w:tab w:val="num" w:pos="521"/>
        </w:tabs>
        <w:ind w:left="521" w:hanging="341"/>
      </w:pPr>
      <w:rPr>
        <w:rFonts w:hint="default"/>
        <w:sz w:val="20"/>
      </w:rPr>
    </w:lvl>
    <w:lvl w:ilvl="1">
      <w:start w:val="1"/>
      <w:numFmt w:val="decimal"/>
      <w:lvlText w:val="%1.%2."/>
      <w:lvlJc w:val="left"/>
      <w:pPr>
        <w:tabs>
          <w:tab w:val="num" w:pos="1031"/>
        </w:tabs>
        <w:ind w:left="1031" w:hanging="851"/>
      </w:pPr>
      <w:rPr>
        <w:rFonts w:hint="default"/>
      </w:rPr>
    </w:lvl>
    <w:lvl w:ilvl="2">
      <w:start w:val="1"/>
      <w:numFmt w:val="decimal"/>
      <w:lvlText w:val="%1.%2.%3."/>
      <w:lvlJc w:val="left"/>
      <w:pPr>
        <w:tabs>
          <w:tab w:val="num" w:pos="1314"/>
        </w:tabs>
        <w:ind w:left="1314" w:hanging="1134"/>
      </w:pPr>
      <w:rPr>
        <w:rFonts w:hint="default"/>
      </w:rPr>
    </w:lvl>
    <w:lvl w:ilvl="3">
      <w:start w:val="1"/>
      <w:numFmt w:val="decimal"/>
      <w:lvlText w:val="%1.%2.%3.%4."/>
      <w:lvlJc w:val="left"/>
      <w:pPr>
        <w:tabs>
          <w:tab w:val="num" w:pos="1314"/>
        </w:tabs>
        <w:ind w:left="1314" w:hanging="1134"/>
      </w:pPr>
      <w:rPr>
        <w:rFonts w:hint="default"/>
      </w:rPr>
    </w:lvl>
    <w:lvl w:ilvl="4">
      <w:start w:val="1"/>
      <w:numFmt w:val="decimal"/>
      <w:lvlText w:val="%1.%2.%3.%4.%5."/>
      <w:lvlJc w:val="left"/>
      <w:pPr>
        <w:tabs>
          <w:tab w:val="num" w:pos="1626"/>
        </w:tabs>
        <w:ind w:left="1338" w:hanging="792"/>
      </w:pPr>
      <w:rPr>
        <w:rFonts w:hint="default"/>
      </w:rPr>
    </w:lvl>
    <w:lvl w:ilvl="5">
      <w:start w:val="1"/>
      <w:numFmt w:val="decimal"/>
      <w:lvlText w:val="%1.%2.%3.%4.%5.%6."/>
      <w:lvlJc w:val="left"/>
      <w:pPr>
        <w:tabs>
          <w:tab w:val="num" w:pos="1986"/>
        </w:tabs>
        <w:ind w:left="1842" w:hanging="936"/>
      </w:pPr>
      <w:rPr>
        <w:rFonts w:hint="default"/>
      </w:rPr>
    </w:lvl>
    <w:lvl w:ilvl="6">
      <w:start w:val="1"/>
      <w:numFmt w:val="decimal"/>
      <w:lvlText w:val="%1.%2.%3.%4.%5.%6.%7."/>
      <w:lvlJc w:val="left"/>
      <w:pPr>
        <w:tabs>
          <w:tab w:val="num" w:pos="2706"/>
        </w:tabs>
        <w:ind w:left="2346" w:hanging="1080"/>
      </w:pPr>
      <w:rPr>
        <w:rFonts w:hint="default"/>
      </w:rPr>
    </w:lvl>
    <w:lvl w:ilvl="7">
      <w:start w:val="1"/>
      <w:numFmt w:val="decimal"/>
      <w:lvlText w:val="%1.%2.%3.%4.%5.%6.%7.%8."/>
      <w:lvlJc w:val="left"/>
      <w:pPr>
        <w:tabs>
          <w:tab w:val="num" w:pos="3066"/>
        </w:tabs>
        <w:ind w:left="2850" w:hanging="1224"/>
      </w:pPr>
      <w:rPr>
        <w:rFonts w:hint="default"/>
      </w:rPr>
    </w:lvl>
    <w:lvl w:ilvl="8">
      <w:start w:val="1"/>
      <w:numFmt w:val="decimal"/>
      <w:lvlText w:val="%1.%2.%3.%4.%5.%6.%7.%8.%9."/>
      <w:lvlJc w:val="left"/>
      <w:pPr>
        <w:tabs>
          <w:tab w:val="num" w:pos="3786"/>
        </w:tabs>
        <w:ind w:left="3426" w:hanging="1440"/>
      </w:pPr>
      <w:rPr>
        <w:rFonts w:hint="default"/>
      </w:rPr>
    </w:lvl>
  </w:abstractNum>
  <w:abstractNum w:abstractNumId="66" w15:restartNumberingAfterBreak="0">
    <w:nsid w:val="4BBC3CDA"/>
    <w:multiLevelType w:val="hybridMultilevel"/>
    <w:tmpl w:val="B76C18FE"/>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7" w15:restartNumberingAfterBreak="0">
    <w:nsid w:val="4CAF22FC"/>
    <w:multiLevelType w:val="hybridMultilevel"/>
    <w:tmpl w:val="9CE200E6"/>
    <w:lvl w:ilvl="0" w:tplc="BB1CB330">
      <w:start w:val="1"/>
      <w:numFmt w:val="bullet"/>
      <w:pStyle w:val="Bullet"/>
      <w:lvlText w:val=""/>
      <w:lvlJc w:val="left"/>
      <w:pPr>
        <w:tabs>
          <w:tab w:val="num" w:pos="1134"/>
        </w:tabs>
        <w:ind w:left="0" w:firstLine="737"/>
      </w:pPr>
      <w:rPr>
        <w:rFonts w:ascii="Symbol" w:hAnsi="Symbol" w:hint="default"/>
      </w:rPr>
    </w:lvl>
    <w:lvl w:ilvl="1" w:tplc="CEBA4124" w:tentative="1">
      <w:start w:val="1"/>
      <w:numFmt w:val="bullet"/>
      <w:lvlText w:val="o"/>
      <w:lvlJc w:val="left"/>
      <w:pPr>
        <w:tabs>
          <w:tab w:val="num" w:pos="1440"/>
        </w:tabs>
        <w:ind w:left="1440" w:hanging="360"/>
      </w:pPr>
      <w:rPr>
        <w:rFonts w:ascii="Courier New" w:hAnsi="Courier New" w:cs="Courier New" w:hint="default"/>
      </w:rPr>
    </w:lvl>
    <w:lvl w:ilvl="2" w:tplc="7A3811EC" w:tentative="1">
      <w:start w:val="1"/>
      <w:numFmt w:val="bullet"/>
      <w:lvlText w:val=""/>
      <w:lvlJc w:val="left"/>
      <w:pPr>
        <w:tabs>
          <w:tab w:val="num" w:pos="2160"/>
        </w:tabs>
        <w:ind w:left="2160" w:hanging="360"/>
      </w:pPr>
      <w:rPr>
        <w:rFonts w:ascii="Wingdings" w:hAnsi="Wingdings" w:hint="default"/>
      </w:rPr>
    </w:lvl>
    <w:lvl w:ilvl="3" w:tplc="D856DCE0" w:tentative="1">
      <w:start w:val="1"/>
      <w:numFmt w:val="bullet"/>
      <w:lvlText w:val=""/>
      <w:lvlJc w:val="left"/>
      <w:pPr>
        <w:tabs>
          <w:tab w:val="num" w:pos="2880"/>
        </w:tabs>
        <w:ind w:left="2880" w:hanging="360"/>
      </w:pPr>
      <w:rPr>
        <w:rFonts w:ascii="Symbol" w:hAnsi="Symbol" w:hint="default"/>
      </w:rPr>
    </w:lvl>
    <w:lvl w:ilvl="4" w:tplc="12F826FA" w:tentative="1">
      <w:start w:val="1"/>
      <w:numFmt w:val="bullet"/>
      <w:lvlText w:val="o"/>
      <w:lvlJc w:val="left"/>
      <w:pPr>
        <w:tabs>
          <w:tab w:val="num" w:pos="3600"/>
        </w:tabs>
        <w:ind w:left="3600" w:hanging="360"/>
      </w:pPr>
      <w:rPr>
        <w:rFonts w:ascii="Courier New" w:hAnsi="Courier New" w:cs="Courier New" w:hint="default"/>
      </w:rPr>
    </w:lvl>
    <w:lvl w:ilvl="5" w:tplc="86D0775C" w:tentative="1">
      <w:start w:val="1"/>
      <w:numFmt w:val="bullet"/>
      <w:lvlText w:val=""/>
      <w:lvlJc w:val="left"/>
      <w:pPr>
        <w:tabs>
          <w:tab w:val="num" w:pos="4320"/>
        </w:tabs>
        <w:ind w:left="4320" w:hanging="360"/>
      </w:pPr>
      <w:rPr>
        <w:rFonts w:ascii="Wingdings" w:hAnsi="Wingdings" w:hint="default"/>
      </w:rPr>
    </w:lvl>
    <w:lvl w:ilvl="6" w:tplc="95D48948" w:tentative="1">
      <w:start w:val="1"/>
      <w:numFmt w:val="bullet"/>
      <w:lvlText w:val=""/>
      <w:lvlJc w:val="left"/>
      <w:pPr>
        <w:tabs>
          <w:tab w:val="num" w:pos="5040"/>
        </w:tabs>
        <w:ind w:left="5040" w:hanging="360"/>
      </w:pPr>
      <w:rPr>
        <w:rFonts w:ascii="Symbol" w:hAnsi="Symbol" w:hint="default"/>
      </w:rPr>
    </w:lvl>
    <w:lvl w:ilvl="7" w:tplc="17B83164" w:tentative="1">
      <w:start w:val="1"/>
      <w:numFmt w:val="bullet"/>
      <w:lvlText w:val="o"/>
      <w:lvlJc w:val="left"/>
      <w:pPr>
        <w:tabs>
          <w:tab w:val="num" w:pos="5760"/>
        </w:tabs>
        <w:ind w:left="5760" w:hanging="360"/>
      </w:pPr>
      <w:rPr>
        <w:rFonts w:ascii="Courier New" w:hAnsi="Courier New" w:cs="Courier New" w:hint="default"/>
      </w:rPr>
    </w:lvl>
    <w:lvl w:ilvl="8" w:tplc="3D2C0D0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E538EB"/>
    <w:multiLevelType w:val="multilevel"/>
    <w:tmpl w:val="1DC675AA"/>
    <w:styleLink w:val="Arial11pt"/>
    <w:lvl w:ilvl="0">
      <w:start w:val="1"/>
      <w:numFmt w:val="decimal"/>
      <w:lvlText w:val="%1."/>
      <w:lvlJc w:val="left"/>
      <w:pPr>
        <w:tabs>
          <w:tab w:val="num" w:pos="720"/>
        </w:tabs>
        <w:ind w:left="720" w:hanging="360"/>
      </w:pPr>
      <w:rPr>
        <w:rFonts w:ascii="Arial" w:hAnsi="Arial" w:cs="Times New Roman"/>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15:restartNumberingAfterBreak="0">
    <w:nsid w:val="4F744D16"/>
    <w:multiLevelType w:val="hybridMultilevel"/>
    <w:tmpl w:val="F1B420F0"/>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0465782"/>
    <w:multiLevelType w:val="hybridMultilevel"/>
    <w:tmpl w:val="0AC0D0BA"/>
    <w:lvl w:ilvl="0" w:tplc="6128D4D4">
      <w:start w:val="1"/>
      <w:numFmt w:val="bullet"/>
      <w:pStyle w:val="22"/>
      <w:lvlText w:val="-"/>
      <w:lvlJc w:val="left"/>
      <w:pPr>
        <w:tabs>
          <w:tab w:val="num" w:pos="850"/>
        </w:tabs>
        <w:ind w:left="567"/>
      </w:pPr>
      <w:rPr>
        <w:rFonts w:ascii="Courier New" w:hAnsi="Courier New" w:hint="default"/>
      </w:rPr>
    </w:lvl>
    <w:lvl w:ilvl="1" w:tplc="61DA8258" w:tentative="1">
      <w:start w:val="1"/>
      <w:numFmt w:val="bullet"/>
      <w:lvlText w:val="o"/>
      <w:lvlJc w:val="left"/>
      <w:pPr>
        <w:tabs>
          <w:tab w:val="num" w:pos="1440"/>
        </w:tabs>
        <w:ind w:left="1440" w:hanging="360"/>
      </w:pPr>
      <w:rPr>
        <w:rFonts w:ascii="Courier New" w:hAnsi="Courier New" w:hint="default"/>
      </w:rPr>
    </w:lvl>
    <w:lvl w:ilvl="2" w:tplc="FEB029C6" w:tentative="1">
      <w:start w:val="1"/>
      <w:numFmt w:val="bullet"/>
      <w:lvlText w:val=""/>
      <w:lvlJc w:val="left"/>
      <w:pPr>
        <w:tabs>
          <w:tab w:val="num" w:pos="2160"/>
        </w:tabs>
        <w:ind w:left="2160" w:hanging="360"/>
      </w:pPr>
      <w:rPr>
        <w:rFonts w:ascii="Wingdings" w:hAnsi="Wingdings" w:hint="default"/>
      </w:rPr>
    </w:lvl>
    <w:lvl w:ilvl="3" w:tplc="1A42AF88" w:tentative="1">
      <w:start w:val="1"/>
      <w:numFmt w:val="bullet"/>
      <w:lvlText w:val=""/>
      <w:lvlJc w:val="left"/>
      <w:pPr>
        <w:tabs>
          <w:tab w:val="num" w:pos="2880"/>
        </w:tabs>
        <w:ind w:left="2880" w:hanging="360"/>
      </w:pPr>
      <w:rPr>
        <w:rFonts w:ascii="Symbol" w:hAnsi="Symbol" w:hint="default"/>
      </w:rPr>
    </w:lvl>
    <w:lvl w:ilvl="4" w:tplc="8D404F38" w:tentative="1">
      <w:start w:val="1"/>
      <w:numFmt w:val="bullet"/>
      <w:lvlText w:val="o"/>
      <w:lvlJc w:val="left"/>
      <w:pPr>
        <w:tabs>
          <w:tab w:val="num" w:pos="3600"/>
        </w:tabs>
        <w:ind w:left="3600" w:hanging="360"/>
      </w:pPr>
      <w:rPr>
        <w:rFonts w:ascii="Courier New" w:hAnsi="Courier New" w:hint="default"/>
      </w:rPr>
    </w:lvl>
    <w:lvl w:ilvl="5" w:tplc="69BEF9F0" w:tentative="1">
      <w:start w:val="1"/>
      <w:numFmt w:val="bullet"/>
      <w:lvlText w:val=""/>
      <w:lvlJc w:val="left"/>
      <w:pPr>
        <w:tabs>
          <w:tab w:val="num" w:pos="4320"/>
        </w:tabs>
        <w:ind w:left="4320" w:hanging="360"/>
      </w:pPr>
      <w:rPr>
        <w:rFonts w:ascii="Wingdings" w:hAnsi="Wingdings" w:hint="default"/>
      </w:rPr>
    </w:lvl>
    <w:lvl w:ilvl="6" w:tplc="FEE40D86" w:tentative="1">
      <w:start w:val="1"/>
      <w:numFmt w:val="bullet"/>
      <w:lvlText w:val=""/>
      <w:lvlJc w:val="left"/>
      <w:pPr>
        <w:tabs>
          <w:tab w:val="num" w:pos="5040"/>
        </w:tabs>
        <w:ind w:left="5040" w:hanging="360"/>
      </w:pPr>
      <w:rPr>
        <w:rFonts w:ascii="Symbol" w:hAnsi="Symbol" w:hint="default"/>
      </w:rPr>
    </w:lvl>
    <w:lvl w:ilvl="7" w:tplc="43AA3926" w:tentative="1">
      <w:start w:val="1"/>
      <w:numFmt w:val="bullet"/>
      <w:lvlText w:val="o"/>
      <w:lvlJc w:val="left"/>
      <w:pPr>
        <w:tabs>
          <w:tab w:val="num" w:pos="5760"/>
        </w:tabs>
        <w:ind w:left="5760" w:hanging="360"/>
      </w:pPr>
      <w:rPr>
        <w:rFonts w:ascii="Courier New" w:hAnsi="Courier New" w:hint="default"/>
      </w:rPr>
    </w:lvl>
    <w:lvl w:ilvl="8" w:tplc="D7CE9DB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811944"/>
    <w:multiLevelType w:val="hybridMultilevel"/>
    <w:tmpl w:val="F4FAC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17B2E26"/>
    <w:multiLevelType w:val="hybridMultilevel"/>
    <w:tmpl w:val="03D0A536"/>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20E33A6"/>
    <w:multiLevelType w:val="hybridMultilevel"/>
    <w:tmpl w:val="633C871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4" w15:restartNumberingAfterBreak="0">
    <w:nsid w:val="545F7B0C"/>
    <w:multiLevelType w:val="hybridMultilevel"/>
    <w:tmpl w:val="A3AC96B2"/>
    <w:lvl w:ilvl="0" w:tplc="AF9696D0">
      <w:start w:val="1"/>
      <w:numFmt w:val="decimal"/>
      <w:lvlText w:val="%1."/>
      <w:lvlJc w:val="left"/>
      <w:pPr>
        <w:ind w:left="720" w:hanging="360"/>
      </w:pPr>
    </w:lvl>
    <w:lvl w:ilvl="1" w:tplc="4E744036" w:tentative="1">
      <w:start w:val="1"/>
      <w:numFmt w:val="lowerLetter"/>
      <w:lvlText w:val="%2."/>
      <w:lvlJc w:val="left"/>
      <w:pPr>
        <w:ind w:left="1440" w:hanging="360"/>
      </w:pPr>
    </w:lvl>
    <w:lvl w:ilvl="2" w:tplc="A510D564" w:tentative="1">
      <w:start w:val="1"/>
      <w:numFmt w:val="lowerRoman"/>
      <w:lvlText w:val="%3."/>
      <w:lvlJc w:val="right"/>
      <w:pPr>
        <w:ind w:left="2160" w:hanging="180"/>
      </w:pPr>
    </w:lvl>
    <w:lvl w:ilvl="3" w:tplc="F9B88AE8" w:tentative="1">
      <w:start w:val="1"/>
      <w:numFmt w:val="decimal"/>
      <w:lvlText w:val="%4."/>
      <w:lvlJc w:val="left"/>
      <w:pPr>
        <w:ind w:left="2880" w:hanging="360"/>
      </w:pPr>
    </w:lvl>
    <w:lvl w:ilvl="4" w:tplc="59BE4D3A" w:tentative="1">
      <w:start w:val="1"/>
      <w:numFmt w:val="lowerLetter"/>
      <w:lvlText w:val="%5."/>
      <w:lvlJc w:val="left"/>
      <w:pPr>
        <w:ind w:left="3600" w:hanging="360"/>
      </w:pPr>
    </w:lvl>
    <w:lvl w:ilvl="5" w:tplc="2CFAC572" w:tentative="1">
      <w:start w:val="1"/>
      <w:numFmt w:val="lowerRoman"/>
      <w:lvlText w:val="%6."/>
      <w:lvlJc w:val="right"/>
      <w:pPr>
        <w:ind w:left="4320" w:hanging="180"/>
      </w:pPr>
    </w:lvl>
    <w:lvl w:ilvl="6" w:tplc="4C9C748A" w:tentative="1">
      <w:start w:val="1"/>
      <w:numFmt w:val="decimal"/>
      <w:lvlText w:val="%7."/>
      <w:lvlJc w:val="left"/>
      <w:pPr>
        <w:ind w:left="5040" w:hanging="360"/>
      </w:pPr>
    </w:lvl>
    <w:lvl w:ilvl="7" w:tplc="58FC1774" w:tentative="1">
      <w:start w:val="1"/>
      <w:numFmt w:val="lowerLetter"/>
      <w:lvlText w:val="%8."/>
      <w:lvlJc w:val="left"/>
      <w:pPr>
        <w:ind w:left="5760" w:hanging="360"/>
      </w:pPr>
    </w:lvl>
    <w:lvl w:ilvl="8" w:tplc="FCD04846" w:tentative="1">
      <w:start w:val="1"/>
      <w:numFmt w:val="lowerRoman"/>
      <w:lvlText w:val="%9."/>
      <w:lvlJc w:val="right"/>
      <w:pPr>
        <w:ind w:left="6480" w:hanging="180"/>
      </w:pPr>
    </w:lvl>
  </w:abstractNum>
  <w:abstractNum w:abstractNumId="75" w15:restartNumberingAfterBreak="0">
    <w:nsid w:val="54AF0794"/>
    <w:multiLevelType w:val="hybridMultilevel"/>
    <w:tmpl w:val="DB9A2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6AA0908"/>
    <w:multiLevelType w:val="hybridMultilevel"/>
    <w:tmpl w:val="8FC4EA62"/>
    <w:lvl w:ilvl="0" w:tplc="562ADACC">
      <w:start w:val="1"/>
      <w:numFmt w:val="bullet"/>
      <w:pStyle w:val="2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75C2250"/>
    <w:multiLevelType w:val="multilevel"/>
    <w:tmpl w:val="33D0029A"/>
    <w:styleLink w:val="a7"/>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B144799"/>
    <w:multiLevelType w:val="hybridMultilevel"/>
    <w:tmpl w:val="E1480B48"/>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C033665"/>
    <w:multiLevelType w:val="hybridMultilevel"/>
    <w:tmpl w:val="DB98D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D2D4B2C"/>
    <w:multiLevelType w:val="multilevel"/>
    <w:tmpl w:val="1DC675AA"/>
    <w:styleLink w:val="063"/>
    <w:lvl w:ilvl="0">
      <w:start w:val="1"/>
      <w:numFmt w:val="decimal"/>
      <w:lvlText w:val="%1."/>
      <w:lvlJc w:val="left"/>
      <w:pPr>
        <w:tabs>
          <w:tab w:val="num" w:pos="720"/>
        </w:tabs>
        <w:ind w:left="720" w:hanging="360"/>
      </w:pPr>
      <w:rPr>
        <w:rFonts w:ascii="Arial" w:hAnsi="Arial"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5D5C55FC"/>
    <w:multiLevelType w:val="hybridMultilevel"/>
    <w:tmpl w:val="FEB4F7AC"/>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E0C35CC"/>
    <w:multiLevelType w:val="hybridMultilevel"/>
    <w:tmpl w:val="2E6ADDFC"/>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FE17BCA"/>
    <w:multiLevelType w:val="hybridMultilevel"/>
    <w:tmpl w:val="6A98DD08"/>
    <w:styleLink w:val="12"/>
    <w:lvl w:ilvl="0" w:tplc="81D2FA8E">
      <w:start w:val="1"/>
      <w:numFmt w:val="decimal"/>
      <w:lvlText w:val="%1."/>
      <w:lvlJc w:val="left"/>
      <w:pPr>
        <w:tabs>
          <w:tab w:val="num" w:pos="567"/>
        </w:tabs>
        <w:ind w:left="567" w:hanging="454"/>
      </w:pPr>
      <w:rPr>
        <w:rFonts w:cs="Times New Roman" w:hint="default"/>
      </w:rPr>
    </w:lvl>
    <w:lvl w:ilvl="1" w:tplc="C5CE2D98" w:tentative="1">
      <w:start w:val="1"/>
      <w:numFmt w:val="lowerLetter"/>
      <w:lvlText w:val="%2."/>
      <w:lvlJc w:val="left"/>
      <w:pPr>
        <w:tabs>
          <w:tab w:val="num" w:pos="1440"/>
        </w:tabs>
        <w:ind w:left="1440" w:hanging="360"/>
      </w:pPr>
      <w:rPr>
        <w:rFonts w:cs="Times New Roman"/>
      </w:rPr>
    </w:lvl>
    <w:lvl w:ilvl="2" w:tplc="989070E2" w:tentative="1">
      <w:start w:val="1"/>
      <w:numFmt w:val="lowerRoman"/>
      <w:lvlText w:val="%3."/>
      <w:lvlJc w:val="right"/>
      <w:pPr>
        <w:tabs>
          <w:tab w:val="num" w:pos="2160"/>
        </w:tabs>
        <w:ind w:left="2160" w:hanging="180"/>
      </w:pPr>
      <w:rPr>
        <w:rFonts w:cs="Times New Roman"/>
      </w:rPr>
    </w:lvl>
    <w:lvl w:ilvl="3" w:tplc="ED8232A6" w:tentative="1">
      <w:start w:val="1"/>
      <w:numFmt w:val="decimal"/>
      <w:lvlText w:val="%4."/>
      <w:lvlJc w:val="left"/>
      <w:pPr>
        <w:tabs>
          <w:tab w:val="num" w:pos="2880"/>
        </w:tabs>
        <w:ind w:left="2880" w:hanging="360"/>
      </w:pPr>
      <w:rPr>
        <w:rFonts w:cs="Times New Roman"/>
      </w:rPr>
    </w:lvl>
    <w:lvl w:ilvl="4" w:tplc="7E12FC28" w:tentative="1">
      <w:start w:val="1"/>
      <w:numFmt w:val="lowerLetter"/>
      <w:lvlText w:val="%5."/>
      <w:lvlJc w:val="left"/>
      <w:pPr>
        <w:tabs>
          <w:tab w:val="num" w:pos="3600"/>
        </w:tabs>
        <w:ind w:left="3600" w:hanging="360"/>
      </w:pPr>
      <w:rPr>
        <w:rFonts w:cs="Times New Roman"/>
      </w:rPr>
    </w:lvl>
    <w:lvl w:ilvl="5" w:tplc="141A888E" w:tentative="1">
      <w:start w:val="1"/>
      <w:numFmt w:val="lowerRoman"/>
      <w:lvlText w:val="%6."/>
      <w:lvlJc w:val="right"/>
      <w:pPr>
        <w:tabs>
          <w:tab w:val="num" w:pos="4320"/>
        </w:tabs>
        <w:ind w:left="4320" w:hanging="180"/>
      </w:pPr>
      <w:rPr>
        <w:rFonts w:cs="Times New Roman"/>
      </w:rPr>
    </w:lvl>
    <w:lvl w:ilvl="6" w:tplc="5198C54C" w:tentative="1">
      <w:start w:val="1"/>
      <w:numFmt w:val="decimal"/>
      <w:lvlText w:val="%7."/>
      <w:lvlJc w:val="left"/>
      <w:pPr>
        <w:tabs>
          <w:tab w:val="num" w:pos="5040"/>
        </w:tabs>
        <w:ind w:left="5040" w:hanging="360"/>
      </w:pPr>
      <w:rPr>
        <w:rFonts w:cs="Times New Roman"/>
      </w:rPr>
    </w:lvl>
    <w:lvl w:ilvl="7" w:tplc="9D50A160" w:tentative="1">
      <w:start w:val="1"/>
      <w:numFmt w:val="lowerLetter"/>
      <w:lvlText w:val="%8."/>
      <w:lvlJc w:val="left"/>
      <w:pPr>
        <w:tabs>
          <w:tab w:val="num" w:pos="5760"/>
        </w:tabs>
        <w:ind w:left="5760" w:hanging="360"/>
      </w:pPr>
      <w:rPr>
        <w:rFonts w:cs="Times New Roman"/>
      </w:rPr>
    </w:lvl>
    <w:lvl w:ilvl="8" w:tplc="5616186A" w:tentative="1">
      <w:start w:val="1"/>
      <w:numFmt w:val="lowerRoman"/>
      <w:lvlText w:val="%9."/>
      <w:lvlJc w:val="right"/>
      <w:pPr>
        <w:tabs>
          <w:tab w:val="num" w:pos="6480"/>
        </w:tabs>
        <w:ind w:left="6480" w:hanging="180"/>
      </w:pPr>
      <w:rPr>
        <w:rFonts w:cs="Times New Roman"/>
      </w:rPr>
    </w:lvl>
  </w:abstractNum>
  <w:abstractNum w:abstractNumId="84" w15:restartNumberingAfterBreak="0">
    <w:nsid w:val="6071166D"/>
    <w:multiLevelType w:val="hybridMultilevel"/>
    <w:tmpl w:val="2C0AD5FC"/>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1344FCC"/>
    <w:multiLevelType w:val="hybridMultilevel"/>
    <w:tmpl w:val="31C48EEC"/>
    <w:lvl w:ilvl="0" w:tplc="AA72899C">
      <w:start w:val="1"/>
      <w:numFmt w:val="bullet"/>
      <w:lvlText w:val=""/>
      <w:lvlJc w:val="left"/>
      <w:pPr>
        <w:tabs>
          <w:tab w:val="num" w:pos="1428"/>
        </w:tabs>
        <w:ind w:left="1428" w:hanging="360"/>
      </w:pPr>
      <w:rPr>
        <w:rFonts w:ascii="Symbol" w:hAnsi="Symbol" w:hint="default"/>
      </w:rPr>
    </w:lvl>
    <w:lvl w:ilvl="1" w:tplc="A16072FE" w:tentative="1">
      <w:start w:val="1"/>
      <w:numFmt w:val="bullet"/>
      <w:lvlText w:val="o"/>
      <w:lvlJc w:val="left"/>
      <w:pPr>
        <w:tabs>
          <w:tab w:val="num" w:pos="2148"/>
        </w:tabs>
        <w:ind w:left="2148" w:hanging="360"/>
      </w:pPr>
      <w:rPr>
        <w:rFonts w:ascii="Courier New" w:hAnsi="Courier New" w:cs="Courier New" w:hint="default"/>
      </w:rPr>
    </w:lvl>
    <w:lvl w:ilvl="2" w:tplc="E08E4D36" w:tentative="1">
      <w:start w:val="1"/>
      <w:numFmt w:val="bullet"/>
      <w:lvlText w:val=""/>
      <w:lvlJc w:val="left"/>
      <w:pPr>
        <w:tabs>
          <w:tab w:val="num" w:pos="2868"/>
        </w:tabs>
        <w:ind w:left="2868" w:hanging="360"/>
      </w:pPr>
      <w:rPr>
        <w:rFonts w:ascii="Wingdings" w:hAnsi="Wingdings" w:hint="default"/>
      </w:rPr>
    </w:lvl>
    <w:lvl w:ilvl="3" w:tplc="77E2B2D4" w:tentative="1">
      <w:start w:val="1"/>
      <w:numFmt w:val="bullet"/>
      <w:lvlText w:val=""/>
      <w:lvlJc w:val="left"/>
      <w:pPr>
        <w:tabs>
          <w:tab w:val="num" w:pos="3588"/>
        </w:tabs>
        <w:ind w:left="3588" w:hanging="360"/>
      </w:pPr>
      <w:rPr>
        <w:rFonts w:ascii="Symbol" w:hAnsi="Symbol" w:hint="default"/>
      </w:rPr>
    </w:lvl>
    <w:lvl w:ilvl="4" w:tplc="FFE0F4DA" w:tentative="1">
      <w:start w:val="1"/>
      <w:numFmt w:val="bullet"/>
      <w:lvlText w:val="o"/>
      <w:lvlJc w:val="left"/>
      <w:pPr>
        <w:tabs>
          <w:tab w:val="num" w:pos="4308"/>
        </w:tabs>
        <w:ind w:left="4308" w:hanging="360"/>
      </w:pPr>
      <w:rPr>
        <w:rFonts w:ascii="Courier New" w:hAnsi="Courier New" w:cs="Courier New" w:hint="default"/>
      </w:rPr>
    </w:lvl>
    <w:lvl w:ilvl="5" w:tplc="142C3434" w:tentative="1">
      <w:start w:val="1"/>
      <w:numFmt w:val="bullet"/>
      <w:lvlText w:val=""/>
      <w:lvlJc w:val="left"/>
      <w:pPr>
        <w:tabs>
          <w:tab w:val="num" w:pos="5028"/>
        </w:tabs>
        <w:ind w:left="5028" w:hanging="360"/>
      </w:pPr>
      <w:rPr>
        <w:rFonts w:ascii="Wingdings" w:hAnsi="Wingdings" w:hint="default"/>
      </w:rPr>
    </w:lvl>
    <w:lvl w:ilvl="6" w:tplc="25B01924" w:tentative="1">
      <w:start w:val="1"/>
      <w:numFmt w:val="bullet"/>
      <w:lvlText w:val=""/>
      <w:lvlJc w:val="left"/>
      <w:pPr>
        <w:tabs>
          <w:tab w:val="num" w:pos="5748"/>
        </w:tabs>
        <w:ind w:left="5748" w:hanging="360"/>
      </w:pPr>
      <w:rPr>
        <w:rFonts w:ascii="Symbol" w:hAnsi="Symbol" w:hint="default"/>
      </w:rPr>
    </w:lvl>
    <w:lvl w:ilvl="7" w:tplc="CC0EBFEC" w:tentative="1">
      <w:start w:val="1"/>
      <w:numFmt w:val="bullet"/>
      <w:lvlText w:val="o"/>
      <w:lvlJc w:val="left"/>
      <w:pPr>
        <w:tabs>
          <w:tab w:val="num" w:pos="6468"/>
        </w:tabs>
        <w:ind w:left="6468" w:hanging="360"/>
      </w:pPr>
      <w:rPr>
        <w:rFonts w:ascii="Courier New" w:hAnsi="Courier New" w:cs="Courier New" w:hint="default"/>
      </w:rPr>
    </w:lvl>
    <w:lvl w:ilvl="8" w:tplc="553AE294" w:tentative="1">
      <w:start w:val="1"/>
      <w:numFmt w:val="bullet"/>
      <w:lvlText w:val=""/>
      <w:lvlJc w:val="left"/>
      <w:pPr>
        <w:tabs>
          <w:tab w:val="num" w:pos="7188"/>
        </w:tabs>
        <w:ind w:left="7188" w:hanging="360"/>
      </w:pPr>
      <w:rPr>
        <w:rFonts w:ascii="Wingdings" w:hAnsi="Wingdings" w:hint="default"/>
      </w:rPr>
    </w:lvl>
  </w:abstractNum>
  <w:abstractNum w:abstractNumId="86" w15:restartNumberingAfterBreak="0">
    <w:nsid w:val="62180E8E"/>
    <w:multiLevelType w:val="hybridMultilevel"/>
    <w:tmpl w:val="4F40B02A"/>
    <w:lvl w:ilvl="0" w:tplc="ED44FE2A">
      <w:start w:val="1"/>
      <w:numFmt w:val="bullet"/>
      <w:pStyle w:val="textoftabl"/>
      <w:lvlText w:val=""/>
      <w:lvlJc w:val="left"/>
      <w:pPr>
        <w:tabs>
          <w:tab w:val="num" w:pos="454"/>
        </w:tabs>
        <w:ind w:left="454" w:hanging="341"/>
      </w:pPr>
      <w:rPr>
        <w:rFonts w:ascii="Symbol" w:hAnsi="Symbol" w:hint="default"/>
      </w:rPr>
    </w:lvl>
    <w:lvl w:ilvl="1" w:tplc="5DB2E3FE" w:tentative="1">
      <w:start w:val="1"/>
      <w:numFmt w:val="lowerLetter"/>
      <w:lvlText w:val="%2."/>
      <w:lvlJc w:val="left"/>
      <w:pPr>
        <w:tabs>
          <w:tab w:val="num" w:pos="1440"/>
        </w:tabs>
        <w:ind w:left="1440" w:hanging="360"/>
      </w:pPr>
      <w:rPr>
        <w:rFonts w:cs="Times New Roman"/>
      </w:rPr>
    </w:lvl>
    <w:lvl w:ilvl="2" w:tplc="1ED63BD0" w:tentative="1">
      <w:start w:val="1"/>
      <w:numFmt w:val="lowerRoman"/>
      <w:lvlText w:val="%3."/>
      <w:lvlJc w:val="right"/>
      <w:pPr>
        <w:tabs>
          <w:tab w:val="num" w:pos="2160"/>
        </w:tabs>
        <w:ind w:left="2160" w:hanging="180"/>
      </w:pPr>
      <w:rPr>
        <w:rFonts w:cs="Times New Roman"/>
      </w:rPr>
    </w:lvl>
    <w:lvl w:ilvl="3" w:tplc="145437D2" w:tentative="1">
      <w:start w:val="1"/>
      <w:numFmt w:val="decimal"/>
      <w:lvlText w:val="%4."/>
      <w:lvlJc w:val="left"/>
      <w:pPr>
        <w:tabs>
          <w:tab w:val="num" w:pos="2880"/>
        </w:tabs>
        <w:ind w:left="2880" w:hanging="360"/>
      </w:pPr>
      <w:rPr>
        <w:rFonts w:cs="Times New Roman"/>
      </w:rPr>
    </w:lvl>
    <w:lvl w:ilvl="4" w:tplc="F6E8AAD0" w:tentative="1">
      <w:start w:val="1"/>
      <w:numFmt w:val="lowerLetter"/>
      <w:lvlText w:val="%5."/>
      <w:lvlJc w:val="left"/>
      <w:pPr>
        <w:tabs>
          <w:tab w:val="num" w:pos="3600"/>
        </w:tabs>
        <w:ind w:left="3600" w:hanging="360"/>
      </w:pPr>
      <w:rPr>
        <w:rFonts w:cs="Times New Roman"/>
      </w:rPr>
    </w:lvl>
    <w:lvl w:ilvl="5" w:tplc="880007EC" w:tentative="1">
      <w:start w:val="1"/>
      <w:numFmt w:val="lowerRoman"/>
      <w:lvlText w:val="%6."/>
      <w:lvlJc w:val="right"/>
      <w:pPr>
        <w:tabs>
          <w:tab w:val="num" w:pos="4320"/>
        </w:tabs>
        <w:ind w:left="4320" w:hanging="180"/>
      </w:pPr>
      <w:rPr>
        <w:rFonts w:cs="Times New Roman"/>
      </w:rPr>
    </w:lvl>
    <w:lvl w:ilvl="6" w:tplc="5A40BC50" w:tentative="1">
      <w:start w:val="1"/>
      <w:numFmt w:val="decimal"/>
      <w:lvlText w:val="%7."/>
      <w:lvlJc w:val="left"/>
      <w:pPr>
        <w:tabs>
          <w:tab w:val="num" w:pos="5040"/>
        </w:tabs>
        <w:ind w:left="5040" w:hanging="360"/>
      </w:pPr>
      <w:rPr>
        <w:rFonts w:cs="Times New Roman"/>
      </w:rPr>
    </w:lvl>
    <w:lvl w:ilvl="7" w:tplc="E2AA2E34" w:tentative="1">
      <w:start w:val="1"/>
      <w:numFmt w:val="lowerLetter"/>
      <w:lvlText w:val="%8."/>
      <w:lvlJc w:val="left"/>
      <w:pPr>
        <w:tabs>
          <w:tab w:val="num" w:pos="5760"/>
        </w:tabs>
        <w:ind w:left="5760" w:hanging="360"/>
      </w:pPr>
      <w:rPr>
        <w:rFonts w:cs="Times New Roman"/>
      </w:rPr>
    </w:lvl>
    <w:lvl w:ilvl="8" w:tplc="09C8A8DA" w:tentative="1">
      <w:start w:val="1"/>
      <w:numFmt w:val="lowerRoman"/>
      <w:lvlText w:val="%9."/>
      <w:lvlJc w:val="right"/>
      <w:pPr>
        <w:tabs>
          <w:tab w:val="num" w:pos="6480"/>
        </w:tabs>
        <w:ind w:left="6480" w:hanging="180"/>
      </w:pPr>
      <w:rPr>
        <w:rFonts w:cs="Times New Roman"/>
      </w:rPr>
    </w:lvl>
  </w:abstractNum>
  <w:abstractNum w:abstractNumId="87" w15:restartNumberingAfterBreak="0">
    <w:nsid w:val="650532BB"/>
    <w:multiLevelType w:val="multilevel"/>
    <w:tmpl w:val="E02EBEE6"/>
    <w:styleLink w:val="a8"/>
    <w:lvl w:ilvl="0">
      <w:start w:val="1"/>
      <w:numFmt w:val="bullet"/>
      <w:lvlText w:val=""/>
      <w:lvlJc w:val="left"/>
      <w:pPr>
        <w:tabs>
          <w:tab w:val="num" w:pos="1069"/>
        </w:tabs>
        <w:ind w:left="1069" w:hanging="360"/>
      </w:pPr>
      <w:rPr>
        <w:rFonts w:ascii="Symbol" w:hAnsi="Symbol" w:hint="default"/>
        <w:sz w:val="22"/>
      </w:rPr>
    </w:lvl>
    <w:lvl w:ilvl="1">
      <w:start w:val="1"/>
      <w:numFmt w:val="bullet"/>
      <w:lvlText w:val=""/>
      <w:lvlJc w:val="left"/>
      <w:pPr>
        <w:tabs>
          <w:tab w:val="num" w:pos="1429"/>
        </w:tabs>
        <w:ind w:left="1429" w:hanging="360"/>
      </w:pPr>
      <w:rPr>
        <w:rFonts w:ascii="Wingdings" w:hAnsi="Wingdings" w:hint="default"/>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Symbol" w:hAnsi="Symbol" w:hint="default"/>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88" w15:restartNumberingAfterBreak="0">
    <w:nsid w:val="650F3CE8"/>
    <w:multiLevelType w:val="hybridMultilevel"/>
    <w:tmpl w:val="6A501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5A36904"/>
    <w:multiLevelType w:val="hybridMultilevel"/>
    <w:tmpl w:val="1B062174"/>
    <w:lvl w:ilvl="0" w:tplc="1CD0CE52">
      <w:start w:val="1"/>
      <w:numFmt w:val="bullet"/>
      <w:pStyle w:val="NUMBER"/>
      <w:lvlText w:val=""/>
      <w:lvlJc w:val="left"/>
      <w:pPr>
        <w:tabs>
          <w:tab w:val="num" w:pos="1260"/>
        </w:tabs>
        <w:ind w:left="1260" w:hanging="360"/>
      </w:pPr>
      <w:rPr>
        <w:rFonts w:ascii="Symbol" w:hAnsi="Symbol" w:hint="default"/>
      </w:rPr>
    </w:lvl>
    <w:lvl w:ilvl="1" w:tplc="AE6A8AC4" w:tentative="1">
      <w:start w:val="1"/>
      <w:numFmt w:val="bullet"/>
      <w:lvlText w:val="o"/>
      <w:lvlJc w:val="left"/>
      <w:pPr>
        <w:tabs>
          <w:tab w:val="num" w:pos="1980"/>
        </w:tabs>
        <w:ind w:left="1980" w:hanging="360"/>
      </w:pPr>
      <w:rPr>
        <w:rFonts w:ascii="Courier New" w:hAnsi="Courier New" w:hint="default"/>
      </w:rPr>
    </w:lvl>
    <w:lvl w:ilvl="2" w:tplc="0E1E043A" w:tentative="1">
      <w:start w:val="1"/>
      <w:numFmt w:val="bullet"/>
      <w:lvlText w:val=""/>
      <w:lvlJc w:val="left"/>
      <w:pPr>
        <w:tabs>
          <w:tab w:val="num" w:pos="2700"/>
        </w:tabs>
        <w:ind w:left="2700" w:hanging="360"/>
      </w:pPr>
      <w:rPr>
        <w:rFonts w:ascii="Wingdings" w:hAnsi="Wingdings" w:hint="default"/>
      </w:rPr>
    </w:lvl>
    <w:lvl w:ilvl="3" w:tplc="A352094A" w:tentative="1">
      <w:start w:val="1"/>
      <w:numFmt w:val="bullet"/>
      <w:lvlText w:val=""/>
      <w:lvlJc w:val="left"/>
      <w:pPr>
        <w:tabs>
          <w:tab w:val="num" w:pos="3420"/>
        </w:tabs>
        <w:ind w:left="3420" w:hanging="360"/>
      </w:pPr>
      <w:rPr>
        <w:rFonts w:ascii="Symbol" w:hAnsi="Symbol" w:hint="default"/>
      </w:rPr>
    </w:lvl>
    <w:lvl w:ilvl="4" w:tplc="D0B2BD20" w:tentative="1">
      <w:start w:val="1"/>
      <w:numFmt w:val="bullet"/>
      <w:lvlText w:val="o"/>
      <w:lvlJc w:val="left"/>
      <w:pPr>
        <w:tabs>
          <w:tab w:val="num" w:pos="4140"/>
        </w:tabs>
        <w:ind w:left="4140" w:hanging="360"/>
      </w:pPr>
      <w:rPr>
        <w:rFonts w:ascii="Courier New" w:hAnsi="Courier New" w:hint="default"/>
      </w:rPr>
    </w:lvl>
    <w:lvl w:ilvl="5" w:tplc="14429E8C" w:tentative="1">
      <w:start w:val="1"/>
      <w:numFmt w:val="bullet"/>
      <w:lvlText w:val=""/>
      <w:lvlJc w:val="left"/>
      <w:pPr>
        <w:tabs>
          <w:tab w:val="num" w:pos="4860"/>
        </w:tabs>
        <w:ind w:left="4860" w:hanging="360"/>
      </w:pPr>
      <w:rPr>
        <w:rFonts w:ascii="Wingdings" w:hAnsi="Wingdings" w:hint="default"/>
      </w:rPr>
    </w:lvl>
    <w:lvl w:ilvl="6" w:tplc="F08CB236" w:tentative="1">
      <w:start w:val="1"/>
      <w:numFmt w:val="bullet"/>
      <w:lvlText w:val=""/>
      <w:lvlJc w:val="left"/>
      <w:pPr>
        <w:tabs>
          <w:tab w:val="num" w:pos="5580"/>
        </w:tabs>
        <w:ind w:left="5580" w:hanging="360"/>
      </w:pPr>
      <w:rPr>
        <w:rFonts w:ascii="Symbol" w:hAnsi="Symbol" w:hint="default"/>
      </w:rPr>
    </w:lvl>
    <w:lvl w:ilvl="7" w:tplc="5B321B70" w:tentative="1">
      <w:start w:val="1"/>
      <w:numFmt w:val="bullet"/>
      <w:lvlText w:val="o"/>
      <w:lvlJc w:val="left"/>
      <w:pPr>
        <w:tabs>
          <w:tab w:val="num" w:pos="6300"/>
        </w:tabs>
        <w:ind w:left="6300" w:hanging="360"/>
      </w:pPr>
      <w:rPr>
        <w:rFonts w:ascii="Courier New" w:hAnsi="Courier New" w:hint="default"/>
      </w:rPr>
    </w:lvl>
    <w:lvl w:ilvl="8" w:tplc="F684E16A" w:tentative="1">
      <w:start w:val="1"/>
      <w:numFmt w:val="bullet"/>
      <w:lvlText w:val=""/>
      <w:lvlJc w:val="left"/>
      <w:pPr>
        <w:tabs>
          <w:tab w:val="num" w:pos="7020"/>
        </w:tabs>
        <w:ind w:left="7020" w:hanging="360"/>
      </w:pPr>
      <w:rPr>
        <w:rFonts w:ascii="Wingdings" w:hAnsi="Wingdings" w:hint="default"/>
      </w:rPr>
    </w:lvl>
  </w:abstractNum>
  <w:abstractNum w:abstractNumId="90" w15:restartNumberingAfterBreak="0">
    <w:nsid w:val="66533D1E"/>
    <w:multiLevelType w:val="hybridMultilevel"/>
    <w:tmpl w:val="C612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7A5027E"/>
    <w:multiLevelType w:val="hybridMultilevel"/>
    <w:tmpl w:val="72FE0878"/>
    <w:lvl w:ilvl="0" w:tplc="41E673A0">
      <w:start w:val="1"/>
      <w:numFmt w:val="bullet"/>
      <w:lvlText w:val="•"/>
      <w:lvlJc w:val="left"/>
      <w:pPr>
        <w:tabs>
          <w:tab w:val="num" w:pos="357"/>
        </w:tabs>
        <w:ind w:left="433" w:hanging="76"/>
      </w:pPr>
      <w:rPr>
        <w:rFonts w:ascii="Times New Roman" w:hAnsi="Times New Roman" w:cs="Times New Roman" w:hint="default"/>
      </w:rPr>
    </w:lvl>
    <w:lvl w:ilvl="1" w:tplc="2F82FC1E" w:tentative="1">
      <w:start w:val="1"/>
      <w:numFmt w:val="bullet"/>
      <w:lvlText w:val="o"/>
      <w:lvlJc w:val="left"/>
      <w:pPr>
        <w:tabs>
          <w:tab w:val="num" w:pos="1440"/>
        </w:tabs>
        <w:ind w:left="1440" w:hanging="360"/>
      </w:pPr>
      <w:rPr>
        <w:rFonts w:ascii="Courier New" w:hAnsi="Courier New" w:cs="Courier New" w:hint="default"/>
      </w:rPr>
    </w:lvl>
    <w:lvl w:ilvl="2" w:tplc="AD5C2C58" w:tentative="1">
      <w:start w:val="1"/>
      <w:numFmt w:val="bullet"/>
      <w:lvlText w:val=""/>
      <w:lvlJc w:val="left"/>
      <w:pPr>
        <w:tabs>
          <w:tab w:val="num" w:pos="2160"/>
        </w:tabs>
        <w:ind w:left="2160" w:hanging="360"/>
      </w:pPr>
      <w:rPr>
        <w:rFonts w:ascii="Wingdings" w:hAnsi="Wingdings" w:hint="default"/>
      </w:rPr>
    </w:lvl>
    <w:lvl w:ilvl="3" w:tplc="B266A40E" w:tentative="1">
      <w:start w:val="1"/>
      <w:numFmt w:val="bullet"/>
      <w:lvlText w:val=""/>
      <w:lvlJc w:val="left"/>
      <w:pPr>
        <w:tabs>
          <w:tab w:val="num" w:pos="2880"/>
        </w:tabs>
        <w:ind w:left="2880" w:hanging="360"/>
      </w:pPr>
      <w:rPr>
        <w:rFonts w:ascii="Symbol" w:hAnsi="Symbol" w:hint="default"/>
      </w:rPr>
    </w:lvl>
    <w:lvl w:ilvl="4" w:tplc="1FBE0E62" w:tentative="1">
      <w:start w:val="1"/>
      <w:numFmt w:val="bullet"/>
      <w:lvlText w:val="o"/>
      <w:lvlJc w:val="left"/>
      <w:pPr>
        <w:tabs>
          <w:tab w:val="num" w:pos="3600"/>
        </w:tabs>
        <w:ind w:left="3600" w:hanging="360"/>
      </w:pPr>
      <w:rPr>
        <w:rFonts w:ascii="Courier New" w:hAnsi="Courier New" w:cs="Courier New" w:hint="default"/>
      </w:rPr>
    </w:lvl>
    <w:lvl w:ilvl="5" w:tplc="082AAEF8" w:tentative="1">
      <w:start w:val="1"/>
      <w:numFmt w:val="bullet"/>
      <w:lvlText w:val=""/>
      <w:lvlJc w:val="left"/>
      <w:pPr>
        <w:tabs>
          <w:tab w:val="num" w:pos="4320"/>
        </w:tabs>
        <w:ind w:left="4320" w:hanging="360"/>
      </w:pPr>
      <w:rPr>
        <w:rFonts w:ascii="Wingdings" w:hAnsi="Wingdings" w:hint="default"/>
      </w:rPr>
    </w:lvl>
    <w:lvl w:ilvl="6" w:tplc="F2F8A2FE" w:tentative="1">
      <w:start w:val="1"/>
      <w:numFmt w:val="bullet"/>
      <w:lvlText w:val=""/>
      <w:lvlJc w:val="left"/>
      <w:pPr>
        <w:tabs>
          <w:tab w:val="num" w:pos="5040"/>
        </w:tabs>
        <w:ind w:left="5040" w:hanging="360"/>
      </w:pPr>
      <w:rPr>
        <w:rFonts w:ascii="Symbol" w:hAnsi="Symbol" w:hint="default"/>
      </w:rPr>
    </w:lvl>
    <w:lvl w:ilvl="7" w:tplc="83CA4942" w:tentative="1">
      <w:start w:val="1"/>
      <w:numFmt w:val="bullet"/>
      <w:lvlText w:val="o"/>
      <w:lvlJc w:val="left"/>
      <w:pPr>
        <w:tabs>
          <w:tab w:val="num" w:pos="5760"/>
        </w:tabs>
        <w:ind w:left="5760" w:hanging="360"/>
      </w:pPr>
      <w:rPr>
        <w:rFonts w:ascii="Courier New" w:hAnsi="Courier New" w:cs="Courier New" w:hint="default"/>
      </w:rPr>
    </w:lvl>
    <w:lvl w:ilvl="8" w:tplc="CC5A564A"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7F14E15"/>
    <w:multiLevelType w:val="hybridMultilevel"/>
    <w:tmpl w:val="66D6BF00"/>
    <w:lvl w:ilvl="0" w:tplc="2D9E4E04">
      <w:start w:val="1"/>
      <w:numFmt w:val="bullet"/>
      <w:lvlText w:val="·"/>
      <w:lvlJc w:val="left"/>
      <w:pPr>
        <w:ind w:left="1571" w:hanging="360"/>
      </w:pPr>
      <w:rPr>
        <w:rFonts w:ascii="Arial Black" w:hAnsi="Arial Black" w:cs="Times New Roman" w:hint="default"/>
      </w:rPr>
    </w:lvl>
    <w:lvl w:ilvl="1" w:tplc="7A9C1A1A" w:tentative="1">
      <w:start w:val="1"/>
      <w:numFmt w:val="bullet"/>
      <w:lvlText w:val="o"/>
      <w:lvlJc w:val="left"/>
      <w:pPr>
        <w:ind w:left="2291" w:hanging="360"/>
      </w:pPr>
      <w:rPr>
        <w:rFonts w:ascii="Courier New" w:hAnsi="Courier New" w:cs="Courier New" w:hint="default"/>
      </w:rPr>
    </w:lvl>
    <w:lvl w:ilvl="2" w:tplc="A7CA96B8" w:tentative="1">
      <w:start w:val="1"/>
      <w:numFmt w:val="bullet"/>
      <w:lvlText w:val=""/>
      <w:lvlJc w:val="left"/>
      <w:pPr>
        <w:ind w:left="3011" w:hanging="360"/>
      </w:pPr>
      <w:rPr>
        <w:rFonts w:ascii="Wingdings" w:hAnsi="Wingdings" w:hint="default"/>
      </w:rPr>
    </w:lvl>
    <w:lvl w:ilvl="3" w:tplc="915632F2" w:tentative="1">
      <w:start w:val="1"/>
      <w:numFmt w:val="bullet"/>
      <w:lvlText w:val=""/>
      <w:lvlJc w:val="left"/>
      <w:pPr>
        <w:ind w:left="3731" w:hanging="360"/>
      </w:pPr>
      <w:rPr>
        <w:rFonts w:ascii="Symbol" w:hAnsi="Symbol" w:hint="default"/>
      </w:rPr>
    </w:lvl>
    <w:lvl w:ilvl="4" w:tplc="C9C8ACC2" w:tentative="1">
      <w:start w:val="1"/>
      <w:numFmt w:val="bullet"/>
      <w:lvlText w:val="o"/>
      <w:lvlJc w:val="left"/>
      <w:pPr>
        <w:ind w:left="4451" w:hanging="360"/>
      </w:pPr>
      <w:rPr>
        <w:rFonts w:ascii="Courier New" w:hAnsi="Courier New" w:cs="Courier New" w:hint="default"/>
      </w:rPr>
    </w:lvl>
    <w:lvl w:ilvl="5" w:tplc="323ED53A" w:tentative="1">
      <w:start w:val="1"/>
      <w:numFmt w:val="bullet"/>
      <w:lvlText w:val=""/>
      <w:lvlJc w:val="left"/>
      <w:pPr>
        <w:ind w:left="5171" w:hanging="360"/>
      </w:pPr>
      <w:rPr>
        <w:rFonts w:ascii="Wingdings" w:hAnsi="Wingdings" w:hint="default"/>
      </w:rPr>
    </w:lvl>
    <w:lvl w:ilvl="6" w:tplc="C38A2394" w:tentative="1">
      <w:start w:val="1"/>
      <w:numFmt w:val="bullet"/>
      <w:lvlText w:val=""/>
      <w:lvlJc w:val="left"/>
      <w:pPr>
        <w:ind w:left="5891" w:hanging="360"/>
      </w:pPr>
      <w:rPr>
        <w:rFonts w:ascii="Symbol" w:hAnsi="Symbol" w:hint="default"/>
      </w:rPr>
    </w:lvl>
    <w:lvl w:ilvl="7" w:tplc="46DE03F4" w:tentative="1">
      <w:start w:val="1"/>
      <w:numFmt w:val="bullet"/>
      <w:lvlText w:val="o"/>
      <w:lvlJc w:val="left"/>
      <w:pPr>
        <w:ind w:left="6611" w:hanging="360"/>
      </w:pPr>
      <w:rPr>
        <w:rFonts w:ascii="Courier New" w:hAnsi="Courier New" w:cs="Courier New" w:hint="default"/>
      </w:rPr>
    </w:lvl>
    <w:lvl w:ilvl="8" w:tplc="FFE48E50" w:tentative="1">
      <w:start w:val="1"/>
      <w:numFmt w:val="bullet"/>
      <w:lvlText w:val=""/>
      <w:lvlJc w:val="left"/>
      <w:pPr>
        <w:ind w:left="7331" w:hanging="360"/>
      </w:pPr>
      <w:rPr>
        <w:rFonts w:ascii="Wingdings" w:hAnsi="Wingdings" w:hint="default"/>
      </w:rPr>
    </w:lvl>
  </w:abstractNum>
  <w:abstractNum w:abstractNumId="93" w15:restartNumberingAfterBreak="0">
    <w:nsid w:val="69C624B6"/>
    <w:multiLevelType w:val="hybridMultilevel"/>
    <w:tmpl w:val="3F0C149E"/>
    <w:lvl w:ilvl="0" w:tplc="F8E613A6">
      <w:start w:val="1"/>
      <w:numFmt w:val="bullet"/>
      <w:lvlText w:val=""/>
      <w:lvlJc w:val="left"/>
      <w:pPr>
        <w:ind w:left="786" w:hanging="360"/>
      </w:pPr>
      <w:rPr>
        <w:rFonts w:ascii="Symbol" w:hAnsi="Symbol" w:hint="default"/>
      </w:rPr>
    </w:lvl>
    <w:lvl w:ilvl="1" w:tplc="095C6002" w:tentative="1">
      <w:start w:val="1"/>
      <w:numFmt w:val="bullet"/>
      <w:lvlText w:val="o"/>
      <w:lvlJc w:val="left"/>
      <w:pPr>
        <w:ind w:left="1800" w:hanging="360"/>
      </w:pPr>
      <w:rPr>
        <w:rFonts w:ascii="Courier New" w:hAnsi="Courier New" w:cs="Courier New" w:hint="default"/>
      </w:rPr>
    </w:lvl>
    <w:lvl w:ilvl="2" w:tplc="9A30C814" w:tentative="1">
      <w:start w:val="1"/>
      <w:numFmt w:val="bullet"/>
      <w:lvlText w:val=""/>
      <w:lvlJc w:val="left"/>
      <w:pPr>
        <w:ind w:left="2520" w:hanging="360"/>
      </w:pPr>
      <w:rPr>
        <w:rFonts w:ascii="Wingdings" w:hAnsi="Wingdings" w:hint="default"/>
      </w:rPr>
    </w:lvl>
    <w:lvl w:ilvl="3" w:tplc="280A7374" w:tentative="1">
      <w:start w:val="1"/>
      <w:numFmt w:val="bullet"/>
      <w:lvlText w:val=""/>
      <w:lvlJc w:val="left"/>
      <w:pPr>
        <w:ind w:left="3240" w:hanging="360"/>
      </w:pPr>
      <w:rPr>
        <w:rFonts w:ascii="Symbol" w:hAnsi="Symbol" w:hint="default"/>
      </w:rPr>
    </w:lvl>
    <w:lvl w:ilvl="4" w:tplc="C6203AE0" w:tentative="1">
      <w:start w:val="1"/>
      <w:numFmt w:val="bullet"/>
      <w:lvlText w:val="o"/>
      <w:lvlJc w:val="left"/>
      <w:pPr>
        <w:ind w:left="3960" w:hanging="360"/>
      </w:pPr>
      <w:rPr>
        <w:rFonts w:ascii="Courier New" w:hAnsi="Courier New" w:cs="Courier New" w:hint="default"/>
      </w:rPr>
    </w:lvl>
    <w:lvl w:ilvl="5" w:tplc="29423FD6" w:tentative="1">
      <w:start w:val="1"/>
      <w:numFmt w:val="bullet"/>
      <w:lvlText w:val=""/>
      <w:lvlJc w:val="left"/>
      <w:pPr>
        <w:ind w:left="4680" w:hanging="360"/>
      </w:pPr>
      <w:rPr>
        <w:rFonts w:ascii="Wingdings" w:hAnsi="Wingdings" w:hint="default"/>
      </w:rPr>
    </w:lvl>
    <w:lvl w:ilvl="6" w:tplc="6798960A" w:tentative="1">
      <w:start w:val="1"/>
      <w:numFmt w:val="bullet"/>
      <w:lvlText w:val=""/>
      <w:lvlJc w:val="left"/>
      <w:pPr>
        <w:ind w:left="5400" w:hanging="360"/>
      </w:pPr>
      <w:rPr>
        <w:rFonts w:ascii="Symbol" w:hAnsi="Symbol" w:hint="default"/>
      </w:rPr>
    </w:lvl>
    <w:lvl w:ilvl="7" w:tplc="A6663750" w:tentative="1">
      <w:start w:val="1"/>
      <w:numFmt w:val="bullet"/>
      <w:lvlText w:val="o"/>
      <w:lvlJc w:val="left"/>
      <w:pPr>
        <w:ind w:left="6120" w:hanging="360"/>
      </w:pPr>
      <w:rPr>
        <w:rFonts w:ascii="Courier New" w:hAnsi="Courier New" w:cs="Courier New" w:hint="default"/>
      </w:rPr>
    </w:lvl>
    <w:lvl w:ilvl="8" w:tplc="6AE2E690" w:tentative="1">
      <w:start w:val="1"/>
      <w:numFmt w:val="bullet"/>
      <w:lvlText w:val=""/>
      <w:lvlJc w:val="left"/>
      <w:pPr>
        <w:ind w:left="6840" w:hanging="360"/>
      </w:pPr>
      <w:rPr>
        <w:rFonts w:ascii="Wingdings" w:hAnsi="Wingdings" w:hint="default"/>
      </w:rPr>
    </w:lvl>
  </w:abstractNum>
  <w:abstractNum w:abstractNumId="94" w15:restartNumberingAfterBreak="0">
    <w:nsid w:val="6A121476"/>
    <w:multiLevelType w:val="hybridMultilevel"/>
    <w:tmpl w:val="543E3064"/>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BE33F6E"/>
    <w:multiLevelType w:val="hybridMultilevel"/>
    <w:tmpl w:val="51D26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D38583C"/>
    <w:multiLevelType w:val="hybridMultilevel"/>
    <w:tmpl w:val="120252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DB6279A"/>
    <w:multiLevelType w:val="hybridMultilevel"/>
    <w:tmpl w:val="E9B8F27A"/>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EAC051E"/>
    <w:multiLevelType w:val="hybridMultilevel"/>
    <w:tmpl w:val="C792B558"/>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tabs>
          <w:tab w:val="num" w:pos="1088"/>
        </w:tabs>
        <w:ind w:left="1088" w:hanging="360"/>
      </w:pPr>
      <w:rPr>
        <w:rFonts w:ascii="Courier New" w:hAnsi="Courier New" w:cs="Courier New" w:hint="default"/>
      </w:rPr>
    </w:lvl>
    <w:lvl w:ilvl="2" w:tplc="04190005" w:tentative="1">
      <w:start w:val="1"/>
      <w:numFmt w:val="bullet"/>
      <w:lvlText w:val=""/>
      <w:lvlJc w:val="left"/>
      <w:pPr>
        <w:tabs>
          <w:tab w:val="num" w:pos="1808"/>
        </w:tabs>
        <w:ind w:left="1808" w:hanging="360"/>
      </w:pPr>
      <w:rPr>
        <w:rFonts w:ascii="Wingdings" w:hAnsi="Wingdings" w:hint="default"/>
      </w:rPr>
    </w:lvl>
    <w:lvl w:ilvl="3" w:tplc="04190001" w:tentative="1">
      <w:start w:val="1"/>
      <w:numFmt w:val="bullet"/>
      <w:lvlText w:val=""/>
      <w:lvlJc w:val="left"/>
      <w:pPr>
        <w:tabs>
          <w:tab w:val="num" w:pos="2528"/>
        </w:tabs>
        <w:ind w:left="2528" w:hanging="360"/>
      </w:pPr>
      <w:rPr>
        <w:rFonts w:ascii="Symbol" w:hAnsi="Symbol" w:hint="default"/>
      </w:rPr>
    </w:lvl>
    <w:lvl w:ilvl="4" w:tplc="04190003" w:tentative="1">
      <w:start w:val="1"/>
      <w:numFmt w:val="bullet"/>
      <w:lvlText w:val="o"/>
      <w:lvlJc w:val="left"/>
      <w:pPr>
        <w:tabs>
          <w:tab w:val="num" w:pos="3248"/>
        </w:tabs>
        <w:ind w:left="3248" w:hanging="360"/>
      </w:pPr>
      <w:rPr>
        <w:rFonts w:ascii="Courier New" w:hAnsi="Courier New" w:cs="Courier New" w:hint="default"/>
      </w:rPr>
    </w:lvl>
    <w:lvl w:ilvl="5" w:tplc="04190005" w:tentative="1">
      <w:start w:val="1"/>
      <w:numFmt w:val="bullet"/>
      <w:lvlText w:val=""/>
      <w:lvlJc w:val="left"/>
      <w:pPr>
        <w:tabs>
          <w:tab w:val="num" w:pos="3968"/>
        </w:tabs>
        <w:ind w:left="3968" w:hanging="360"/>
      </w:pPr>
      <w:rPr>
        <w:rFonts w:ascii="Wingdings" w:hAnsi="Wingdings" w:hint="default"/>
      </w:rPr>
    </w:lvl>
    <w:lvl w:ilvl="6" w:tplc="04190001" w:tentative="1">
      <w:start w:val="1"/>
      <w:numFmt w:val="bullet"/>
      <w:lvlText w:val=""/>
      <w:lvlJc w:val="left"/>
      <w:pPr>
        <w:tabs>
          <w:tab w:val="num" w:pos="4688"/>
        </w:tabs>
        <w:ind w:left="4688" w:hanging="360"/>
      </w:pPr>
      <w:rPr>
        <w:rFonts w:ascii="Symbol" w:hAnsi="Symbol" w:hint="default"/>
      </w:rPr>
    </w:lvl>
    <w:lvl w:ilvl="7" w:tplc="04190003" w:tentative="1">
      <w:start w:val="1"/>
      <w:numFmt w:val="bullet"/>
      <w:lvlText w:val="o"/>
      <w:lvlJc w:val="left"/>
      <w:pPr>
        <w:tabs>
          <w:tab w:val="num" w:pos="5408"/>
        </w:tabs>
        <w:ind w:left="5408" w:hanging="360"/>
      </w:pPr>
      <w:rPr>
        <w:rFonts w:ascii="Courier New" w:hAnsi="Courier New" w:cs="Courier New" w:hint="default"/>
      </w:rPr>
    </w:lvl>
    <w:lvl w:ilvl="8" w:tplc="04190005" w:tentative="1">
      <w:start w:val="1"/>
      <w:numFmt w:val="bullet"/>
      <w:lvlText w:val=""/>
      <w:lvlJc w:val="left"/>
      <w:pPr>
        <w:tabs>
          <w:tab w:val="num" w:pos="6128"/>
        </w:tabs>
        <w:ind w:left="6128" w:hanging="360"/>
      </w:pPr>
      <w:rPr>
        <w:rFonts w:ascii="Wingdings" w:hAnsi="Wingdings" w:hint="default"/>
      </w:rPr>
    </w:lvl>
  </w:abstractNum>
  <w:abstractNum w:abstractNumId="99" w15:restartNumberingAfterBreak="0">
    <w:nsid w:val="70C751A2"/>
    <w:multiLevelType w:val="hybridMultilevel"/>
    <w:tmpl w:val="7F14999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0" w15:restartNumberingAfterBreak="0">
    <w:nsid w:val="713F5117"/>
    <w:multiLevelType w:val="hybridMultilevel"/>
    <w:tmpl w:val="FFC2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57464F"/>
    <w:multiLevelType w:val="hybridMultilevel"/>
    <w:tmpl w:val="BFF6D680"/>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29F1D3B"/>
    <w:multiLevelType w:val="hybridMultilevel"/>
    <w:tmpl w:val="B0D8D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2C7008C"/>
    <w:multiLevelType w:val="hybridMultilevel"/>
    <w:tmpl w:val="6CA0D44C"/>
    <w:lvl w:ilvl="0" w:tplc="04190001">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3A5560B"/>
    <w:multiLevelType w:val="hybridMultilevel"/>
    <w:tmpl w:val="52C6D23C"/>
    <w:styleLink w:val="11111112"/>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3AB352A"/>
    <w:multiLevelType w:val="singleLevel"/>
    <w:tmpl w:val="04190001"/>
    <w:lvl w:ilvl="0">
      <w:start w:val="1"/>
      <w:numFmt w:val="bullet"/>
      <w:lvlText w:val=""/>
      <w:lvlJc w:val="left"/>
      <w:pPr>
        <w:ind w:left="720" w:hanging="360"/>
      </w:pPr>
      <w:rPr>
        <w:rFonts w:ascii="Symbol" w:hAnsi="Symbol" w:hint="default"/>
      </w:rPr>
    </w:lvl>
  </w:abstractNum>
  <w:abstractNum w:abstractNumId="106" w15:restartNumberingAfterBreak="0">
    <w:nsid w:val="77B22C70"/>
    <w:multiLevelType w:val="hybridMultilevel"/>
    <w:tmpl w:val="0F3A7416"/>
    <w:lvl w:ilvl="0" w:tplc="BD8AFF9A">
      <w:start w:val="1"/>
      <w:numFmt w:val="bullet"/>
      <w:pStyle w:val="a9"/>
      <w:lvlText w:val=""/>
      <w:lvlJc w:val="left"/>
      <w:pPr>
        <w:tabs>
          <w:tab w:val="num" w:pos="737"/>
        </w:tabs>
        <w:ind w:left="73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D1321AA"/>
    <w:multiLevelType w:val="hybridMultilevel"/>
    <w:tmpl w:val="4EEC1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DB60BEB"/>
    <w:multiLevelType w:val="multilevel"/>
    <w:tmpl w:val="70ACEF2A"/>
    <w:styleLink w:val="30"/>
    <w:lvl w:ilvl="0">
      <w:start w:val="6"/>
      <w:numFmt w:val="decimal"/>
      <w:lvlText w:val="%1."/>
      <w:lvlJc w:val="left"/>
      <w:pPr>
        <w:ind w:left="1872"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03"/>
  </w:num>
  <w:num w:numId="3">
    <w:abstractNumId w:val="46"/>
  </w:num>
  <w:num w:numId="4">
    <w:abstractNumId w:val="36"/>
  </w:num>
  <w:num w:numId="5">
    <w:abstractNumId w:val="108"/>
  </w:num>
  <w:num w:numId="6">
    <w:abstractNumId w:val="23"/>
  </w:num>
  <w:num w:numId="7">
    <w:abstractNumId w:val="74"/>
  </w:num>
  <w:num w:numId="8">
    <w:abstractNumId w:val="91"/>
  </w:num>
  <w:num w:numId="9">
    <w:abstractNumId w:val="28"/>
  </w:num>
  <w:num w:numId="10">
    <w:abstractNumId w:val="85"/>
  </w:num>
  <w:num w:numId="11">
    <w:abstractNumId w:val="0"/>
  </w:num>
  <w:num w:numId="12">
    <w:abstractNumId w:val="33"/>
  </w:num>
  <w:num w:numId="13">
    <w:abstractNumId w:val="25"/>
  </w:num>
  <w:num w:numId="14">
    <w:abstractNumId w:val="45"/>
  </w:num>
  <w:num w:numId="15">
    <w:abstractNumId w:val="88"/>
  </w:num>
  <w:num w:numId="16">
    <w:abstractNumId w:val="73"/>
  </w:num>
  <w:num w:numId="17">
    <w:abstractNumId w:val="2"/>
    <w:lvlOverride w:ilvl="0">
      <w:lvl w:ilvl="0">
        <w:numFmt w:val="bullet"/>
        <w:lvlText w:val=""/>
        <w:legacy w:legacy="1" w:legacySpace="0" w:legacyIndent="283"/>
        <w:lvlJc w:val="left"/>
        <w:pPr>
          <w:ind w:left="283" w:hanging="283"/>
        </w:pPr>
        <w:rPr>
          <w:rFonts w:ascii="Symbol" w:hAnsi="Symbol" w:hint="default"/>
        </w:rPr>
      </w:lvl>
    </w:lvlOverride>
  </w:num>
  <w:num w:numId="18">
    <w:abstractNumId w:val="22"/>
  </w:num>
  <w:num w:numId="19">
    <w:abstractNumId w:val="93"/>
  </w:num>
  <w:num w:numId="20">
    <w:abstractNumId w:val="40"/>
  </w:num>
  <w:num w:numId="21">
    <w:abstractNumId w:val="52"/>
  </w:num>
  <w:num w:numId="22">
    <w:abstractNumId w:val="99"/>
  </w:num>
  <w:num w:numId="23">
    <w:abstractNumId w:val="96"/>
  </w:num>
  <w:num w:numId="24">
    <w:abstractNumId w:val="51"/>
  </w:num>
  <w:num w:numId="25">
    <w:abstractNumId w:val="98"/>
  </w:num>
  <w:num w:numId="26">
    <w:abstractNumId w:val="54"/>
  </w:num>
  <w:num w:numId="27">
    <w:abstractNumId w:val="12"/>
  </w:num>
  <w:num w:numId="28">
    <w:abstractNumId w:val="42"/>
  </w:num>
  <w:num w:numId="29">
    <w:abstractNumId w:val="26"/>
  </w:num>
  <w:num w:numId="30">
    <w:abstractNumId w:val="27"/>
  </w:num>
  <w:num w:numId="31">
    <w:abstractNumId w:val="82"/>
  </w:num>
  <w:num w:numId="32">
    <w:abstractNumId w:val="81"/>
  </w:num>
  <w:num w:numId="33">
    <w:abstractNumId w:val="97"/>
  </w:num>
  <w:num w:numId="34">
    <w:abstractNumId w:val="55"/>
  </w:num>
  <w:num w:numId="35">
    <w:abstractNumId w:val="104"/>
  </w:num>
  <w:num w:numId="36">
    <w:abstractNumId w:val="69"/>
  </w:num>
  <w:num w:numId="37">
    <w:abstractNumId w:val="101"/>
  </w:num>
  <w:num w:numId="38">
    <w:abstractNumId w:val="72"/>
  </w:num>
  <w:num w:numId="39">
    <w:abstractNumId w:val="35"/>
  </w:num>
  <w:num w:numId="40">
    <w:abstractNumId w:val="94"/>
  </w:num>
  <w:num w:numId="41">
    <w:abstractNumId w:val="84"/>
  </w:num>
  <w:num w:numId="42">
    <w:abstractNumId w:val="78"/>
  </w:num>
  <w:num w:numId="43">
    <w:abstractNumId w:val="11"/>
  </w:num>
  <w:num w:numId="44">
    <w:abstractNumId w:val="64"/>
  </w:num>
  <w:num w:numId="45">
    <w:abstractNumId w:val="53"/>
  </w:num>
  <w:num w:numId="46">
    <w:abstractNumId w:val="31"/>
  </w:num>
  <w:num w:numId="47">
    <w:abstractNumId w:val="19"/>
  </w:num>
  <w:num w:numId="48">
    <w:abstractNumId w:val="39"/>
  </w:num>
  <w:num w:numId="49">
    <w:abstractNumId w:val="34"/>
  </w:num>
  <w:num w:numId="50">
    <w:abstractNumId w:val="100"/>
  </w:num>
  <w:num w:numId="51">
    <w:abstractNumId w:val="90"/>
  </w:num>
  <w:num w:numId="52">
    <w:abstractNumId w:val="5"/>
  </w:num>
  <w:num w:numId="53">
    <w:abstractNumId w:val="71"/>
  </w:num>
  <w:num w:numId="54">
    <w:abstractNumId w:val="48"/>
  </w:num>
  <w:num w:numId="55">
    <w:abstractNumId w:val="37"/>
  </w:num>
  <w:num w:numId="56">
    <w:abstractNumId w:val="102"/>
  </w:num>
  <w:num w:numId="57">
    <w:abstractNumId w:val="50"/>
  </w:num>
  <w:num w:numId="58">
    <w:abstractNumId w:val="75"/>
  </w:num>
  <w:num w:numId="59">
    <w:abstractNumId w:val="18"/>
  </w:num>
  <w:num w:numId="60">
    <w:abstractNumId w:val="56"/>
  </w:num>
  <w:num w:numId="61">
    <w:abstractNumId w:val="41"/>
  </w:num>
  <w:num w:numId="62">
    <w:abstractNumId w:val="43"/>
  </w:num>
  <w:num w:numId="63">
    <w:abstractNumId w:val="16"/>
  </w:num>
  <w:num w:numId="64">
    <w:abstractNumId w:val="95"/>
  </w:num>
  <w:num w:numId="65">
    <w:abstractNumId w:val="107"/>
  </w:num>
  <w:num w:numId="66">
    <w:abstractNumId w:val="44"/>
  </w:num>
  <w:num w:numId="67">
    <w:abstractNumId w:val="58"/>
  </w:num>
  <w:num w:numId="68">
    <w:abstractNumId w:val="106"/>
  </w:num>
  <w:num w:numId="69">
    <w:abstractNumId w:val="49"/>
  </w:num>
  <w:num w:numId="70">
    <w:abstractNumId w:val="10"/>
  </w:num>
  <w:num w:numId="71">
    <w:abstractNumId w:val="105"/>
  </w:num>
  <w:num w:numId="72">
    <w:abstractNumId w:val="92"/>
  </w:num>
  <w:num w:numId="73">
    <w:abstractNumId w:val="63"/>
  </w:num>
  <w:num w:numId="74">
    <w:abstractNumId w:val="14"/>
  </w:num>
  <w:num w:numId="75">
    <w:abstractNumId w:val="79"/>
  </w:num>
  <w:num w:numId="76">
    <w:abstractNumId w:val="24"/>
  </w:num>
  <w:num w:numId="77">
    <w:abstractNumId w:val="9"/>
  </w:num>
  <w:num w:numId="78">
    <w:abstractNumId w:val="61"/>
  </w:num>
  <w:num w:numId="79">
    <w:abstractNumId w:val="57"/>
  </w:num>
  <w:num w:numId="80">
    <w:abstractNumId w:val="66"/>
  </w:num>
  <w:num w:numId="81">
    <w:abstractNumId w:val="3"/>
  </w:num>
  <w:num w:numId="82">
    <w:abstractNumId w:val="6"/>
  </w:num>
  <w:num w:numId="83">
    <w:abstractNumId w:val="30"/>
  </w:num>
  <w:num w:numId="84">
    <w:abstractNumId w:val="62"/>
  </w:num>
  <w:num w:numId="85">
    <w:abstractNumId w:val="38"/>
  </w:num>
  <w:num w:numId="86">
    <w:abstractNumId w:val="29"/>
  </w:num>
  <w:num w:numId="87">
    <w:abstractNumId w:val="4"/>
  </w:num>
  <w:num w:numId="88">
    <w:abstractNumId w:val="1"/>
  </w:num>
  <w:num w:numId="89">
    <w:abstractNumId w:val="7"/>
  </w:num>
  <w:num w:numId="90">
    <w:abstractNumId w:val="76"/>
  </w:num>
  <w:num w:numId="91">
    <w:abstractNumId w:val="67"/>
  </w:num>
  <w:num w:numId="92">
    <w:abstractNumId w:val="65"/>
  </w:num>
  <w:num w:numId="93">
    <w:abstractNumId w:val="13"/>
  </w:num>
  <w:num w:numId="94">
    <w:abstractNumId w:val="89"/>
  </w:num>
  <w:num w:numId="95">
    <w:abstractNumId w:val="70"/>
  </w:num>
  <w:num w:numId="96">
    <w:abstractNumId w:val="77"/>
  </w:num>
  <w:num w:numId="97">
    <w:abstractNumId w:val="47"/>
  </w:num>
  <w:num w:numId="98">
    <w:abstractNumId w:val="32"/>
  </w:num>
  <w:num w:numId="99">
    <w:abstractNumId w:val="60"/>
  </w:num>
  <w:num w:numId="100">
    <w:abstractNumId w:val="86"/>
  </w:num>
  <w:num w:numId="101">
    <w:abstractNumId w:val="17"/>
  </w:num>
  <w:num w:numId="102">
    <w:abstractNumId w:val="87"/>
  </w:num>
  <w:num w:numId="103">
    <w:abstractNumId w:val="80"/>
  </w:num>
  <w:num w:numId="104">
    <w:abstractNumId w:val="68"/>
  </w:num>
  <w:num w:numId="105">
    <w:abstractNumId w:val="8"/>
  </w:num>
  <w:num w:numId="106">
    <w:abstractNumId w:val="59"/>
  </w:num>
  <w:num w:numId="107">
    <w:abstractNumId w:val="83"/>
  </w:num>
  <w:num w:numId="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A21"/>
    <w:rsid w:val="0000010B"/>
    <w:rsid w:val="0000088A"/>
    <w:rsid w:val="000008A3"/>
    <w:rsid w:val="0000107D"/>
    <w:rsid w:val="000016EB"/>
    <w:rsid w:val="0000171F"/>
    <w:rsid w:val="0000230A"/>
    <w:rsid w:val="0000232A"/>
    <w:rsid w:val="000028F3"/>
    <w:rsid w:val="00003082"/>
    <w:rsid w:val="000033B1"/>
    <w:rsid w:val="00003596"/>
    <w:rsid w:val="000042CE"/>
    <w:rsid w:val="000065C2"/>
    <w:rsid w:val="00006B42"/>
    <w:rsid w:val="00007CDD"/>
    <w:rsid w:val="0001007A"/>
    <w:rsid w:val="00010082"/>
    <w:rsid w:val="000108F5"/>
    <w:rsid w:val="000113A9"/>
    <w:rsid w:val="00011877"/>
    <w:rsid w:val="00011C54"/>
    <w:rsid w:val="000130DA"/>
    <w:rsid w:val="0001362E"/>
    <w:rsid w:val="00014054"/>
    <w:rsid w:val="00014315"/>
    <w:rsid w:val="00014911"/>
    <w:rsid w:val="00015347"/>
    <w:rsid w:val="000153D3"/>
    <w:rsid w:val="0002030D"/>
    <w:rsid w:val="000208AF"/>
    <w:rsid w:val="00021B4E"/>
    <w:rsid w:val="000221AC"/>
    <w:rsid w:val="000265D3"/>
    <w:rsid w:val="00026918"/>
    <w:rsid w:val="00026FE0"/>
    <w:rsid w:val="00030E9B"/>
    <w:rsid w:val="00030FFC"/>
    <w:rsid w:val="00032179"/>
    <w:rsid w:val="000328B1"/>
    <w:rsid w:val="00032C98"/>
    <w:rsid w:val="000335B3"/>
    <w:rsid w:val="00034F39"/>
    <w:rsid w:val="00035656"/>
    <w:rsid w:val="0003683C"/>
    <w:rsid w:val="00036BC8"/>
    <w:rsid w:val="00036EAF"/>
    <w:rsid w:val="00037E22"/>
    <w:rsid w:val="00042E18"/>
    <w:rsid w:val="00042EFB"/>
    <w:rsid w:val="0004363E"/>
    <w:rsid w:val="000436B0"/>
    <w:rsid w:val="00043969"/>
    <w:rsid w:val="000440B2"/>
    <w:rsid w:val="0004414B"/>
    <w:rsid w:val="000451AD"/>
    <w:rsid w:val="00045848"/>
    <w:rsid w:val="000458ED"/>
    <w:rsid w:val="000459F4"/>
    <w:rsid w:val="00046692"/>
    <w:rsid w:val="00047279"/>
    <w:rsid w:val="00047BC7"/>
    <w:rsid w:val="00047D53"/>
    <w:rsid w:val="000500AD"/>
    <w:rsid w:val="000502D8"/>
    <w:rsid w:val="00051A50"/>
    <w:rsid w:val="000528B1"/>
    <w:rsid w:val="00052A02"/>
    <w:rsid w:val="00053083"/>
    <w:rsid w:val="00053339"/>
    <w:rsid w:val="0005372C"/>
    <w:rsid w:val="0005381E"/>
    <w:rsid w:val="00054D39"/>
    <w:rsid w:val="000554EF"/>
    <w:rsid w:val="000561D2"/>
    <w:rsid w:val="00056E16"/>
    <w:rsid w:val="00056FA1"/>
    <w:rsid w:val="00057081"/>
    <w:rsid w:val="000576F6"/>
    <w:rsid w:val="00060427"/>
    <w:rsid w:val="00060C0D"/>
    <w:rsid w:val="0006276A"/>
    <w:rsid w:val="00062C08"/>
    <w:rsid w:val="000636C8"/>
    <w:rsid w:val="0006433C"/>
    <w:rsid w:val="00066A62"/>
    <w:rsid w:val="00066CD9"/>
    <w:rsid w:val="00071C82"/>
    <w:rsid w:val="00071E65"/>
    <w:rsid w:val="00072382"/>
    <w:rsid w:val="0007265C"/>
    <w:rsid w:val="0007371C"/>
    <w:rsid w:val="00073B1D"/>
    <w:rsid w:val="00074F76"/>
    <w:rsid w:val="00075278"/>
    <w:rsid w:val="0007559B"/>
    <w:rsid w:val="00076022"/>
    <w:rsid w:val="00076E7D"/>
    <w:rsid w:val="00076FEE"/>
    <w:rsid w:val="00077163"/>
    <w:rsid w:val="00077FC0"/>
    <w:rsid w:val="00080171"/>
    <w:rsid w:val="00080732"/>
    <w:rsid w:val="00080918"/>
    <w:rsid w:val="00082116"/>
    <w:rsid w:val="000833F0"/>
    <w:rsid w:val="00083C38"/>
    <w:rsid w:val="00083E9A"/>
    <w:rsid w:val="00084B91"/>
    <w:rsid w:val="00085097"/>
    <w:rsid w:val="000850DC"/>
    <w:rsid w:val="00085BAE"/>
    <w:rsid w:val="00086148"/>
    <w:rsid w:val="000865D6"/>
    <w:rsid w:val="0008688A"/>
    <w:rsid w:val="00086B92"/>
    <w:rsid w:val="000872B1"/>
    <w:rsid w:val="00090DAE"/>
    <w:rsid w:val="0009115A"/>
    <w:rsid w:val="00092038"/>
    <w:rsid w:val="000923CF"/>
    <w:rsid w:val="00093DBF"/>
    <w:rsid w:val="00093E48"/>
    <w:rsid w:val="00094639"/>
    <w:rsid w:val="00095827"/>
    <w:rsid w:val="00095AD4"/>
    <w:rsid w:val="00095B4C"/>
    <w:rsid w:val="00095F05"/>
    <w:rsid w:val="00096458"/>
    <w:rsid w:val="00096828"/>
    <w:rsid w:val="00097524"/>
    <w:rsid w:val="00097538"/>
    <w:rsid w:val="00097FD9"/>
    <w:rsid w:val="000A0826"/>
    <w:rsid w:val="000A0E47"/>
    <w:rsid w:val="000A10DE"/>
    <w:rsid w:val="000A1E91"/>
    <w:rsid w:val="000A2348"/>
    <w:rsid w:val="000A4507"/>
    <w:rsid w:val="000A5134"/>
    <w:rsid w:val="000A5279"/>
    <w:rsid w:val="000A59F6"/>
    <w:rsid w:val="000A5AE7"/>
    <w:rsid w:val="000A78BE"/>
    <w:rsid w:val="000A7B7B"/>
    <w:rsid w:val="000B013F"/>
    <w:rsid w:val="000B034E"/>
    <w:rsid w:val="000B0A54"/>
    <w:rsid w:val="000B109F"/>
    <w:rsid w:val="000B16C0"/>
    <w:rsid w:val="000B2C6E"/>
    <w:rsid w:val="000B416A"/>
    <w:rsid w:val="000B4D55"/>
    <w:rsid w:val="000B4E2B"/>
    <w:rsid w:val="000B6172"/>
    <w:rsid w:val="000B647D"/>
    <w:rsid w:val="000B7EB4"/>
    <w:rsid w:val="000C0A9D"/>
    <w:rsid w:val="000C40ED"/>
    <w:rsid w:val="000C42D3"/>
    <w:rsid w:val="000C4FF7"/>
    <w:rsid w:val="000C5848"/>
    <w:rsid w:val="000C5C12"/>
    <w:rsid w:val="000C5C40"/>
    <w:rsid w:val="000C66F0"/>
    <w:rsid w:val="000C7D8F"/>
    <w:rsid w:val="000D086B"/>
    <w:rsid w:val="000D1B8F"/>
    <w:rsid w:val="000D28EF"/>
    <w:rsid w:val="000D3271"/>
    <w:rsid w:val="000D349F"/>
    <w:rsid w:val="000D37CF"/>
    <w:rsid w:val="000D4484"/>
    <w:rsid w:val="000D4DD7"/>
    <w:rsid w:val="000D6283"/>
    <w:rsid w:val="000D64DF"/>
    <w:rsid w:val="000D68D2"/>
    <w:rsid w:val="000D787F"/>
    <w:rsid w:val="000E0222"/>
    <w:rsid w:val="000E03ED"/>
    <w:rsid w:val="000E0D60"/>
    <w:rsid w:val="000E124F"/>
    <w:rsid w:val="000E2369"/>
    <w:rsid w:val="000E2E6C"/>
    <w:rsid w:val="000E44E1"/>
    <w:rsid w:val="000E4608"/>
    <w:rsid w:val="000E4D42"/>
    <w:rsid w:val="000E4F68"/>
    <w:rsid w:val="000E501C"/>
    <w:rsid w:val="000E5C08"/>
    <w:rsid w:val="000E6488"/>
    <w:rsid w:val="000E6698"/>
    <w:rsid w:val="000E6759"/>
    <w:rsid w:val="000E68AB"/>
    <w:rsid w:val="000E7215"/>
    <w:rsid w:val="000E75A5"/>
    <w:rsid w:val="000F1036"/>
    <w:rsid w:val="000F129A"/>
    <w:rsid w:val="000F3389"/>
    <w:rsid w:val="000F46AF"/>
    <w:rsid w:val="000F52A8"/>
    <w:rsid w:val="000F567E"/>
    <w:rsid w:val="000F7006"/>
    <w:rsid w:val="001014F0"/>
    <w:rsid w:val="001024C9"/>
    <w:rsid w:val="00102D67"/>
    <w:rsid w:val="00103E02"/>
    <w:rsid w:val="00105C68"/>
    <w:rsid w:val="00107654"/>
    <w:rsid w:val="00107F5E"/>
    <w:rsid w:val="00110369"/>
    <w:rsid w:val="00112A2D"/>
    <w:rsid w:val="0011325B"/>
    <w:rsid w:val="00113E82"/>
    <w:rsid w:val="00114FB3"/>
    <w:rsid w:val="00115C47"/>
    <w:rsid w:val="00116E2B"/>
    <w:rsid w:val="00117CC8"/>
    <w:rsid w:val="001212F5"/>
    <w:rsid w:val="0012165D"/>
    <w:rsid w:val="00121D26"/>
    <w:rsid w:val="00122F36"/>
    <w:rsid w:val="001245DA"/>
    <w:rsid w:val="00124B34"/>
    <w:rsid w:val="0012616A"/>
    <w:rsid w:val="00127263"/>
    <w:rsid w:val="00130FE0"/>
    <w:rsid w:val="0013278D"/>
    <w:rsid w:val="00132FC8"/>
    <w:rsid w:val="00133903"/>
    <w:rsid w:val="00134413"/>
    <w:rsid w:val="0013441C"/>
    <w:rsid w:val="001344DD"/>
    <w:rsid w:val="0013554E"/>
    <w:rsid w:val="00135AC6"/>
    <w:rsid w:val="0013663A"/>
    <w:rsid w:val="001373C2"/>
    <w:rsid w:val="001375FC"/>
    <w:rsid w:val="00137754"/>
    <w:rsid w:val="0013788E"/>
    <w:rsid w:val="00137A2F"/>
    <w:rsid w:val="001406BA"/>
    <w:rsid w:val="001409BB"/>
    <w:rsid w:val="001411A2"/>
    <w:rsid w:val="00141821"/>
    <w:rsid w:val="0014226C"/>
    <w:rsid w:val="00143E89"/>
    <w:rsid w:val="001442C8"/>
    <w:rsid w:val="00144410"/>
    <w:rsid w:val="001446A1"/>
    <w:rsid w:val="00144F01"/>
    <w:rsid w:val="00145749"/>
    <w:rsid w:val="00145B8E"/>
    <w:rsid w:val="00145BDA"/>
    <w:rsid w:val="00145DA9"/>
    <w:rsid w:val="00146EB7"/>
    <w:rsid w:val="001472C7"/>
    <w:rsid w:val="00150DAD"/>
    <w:rsid w:val="001531C0"/>
    <w:rsid w:val="00154109"/>
    <w:rsid w:val="00154C7A"/>
    <w:rsid w:val="001550A0"/>
    <w:rsid w:val="001550FA"/>
    <w:rsid w:val="00156F32"/>
    <w:rsid w:val="001607B5"/>
    <w:rsid w:val="00160E1B"/>
    <w:rsid w:val="00163811"/>
    <w:rsid w:val="00164309"/>
    <w:rsid w:val="001645FD"/>
    <w:rsid w:val="00164E4B"/>
    <w:rsid w:val="001650D4"/>
    <w:rsid w:val="001653DE"/>
    <w:rsid w:val="00166516"/>
    <w:rsid w:val="001666E6"/>
    <w:rsid w:val="00166AA4"/>
    <w:rsid w:val="00166ECC"/>
    <w:rsid w:val="001679D5"/>
    <w:rsid w:val="00167B9A"/>
    <w:rsid w:val="00170675"/>
    <w:rsid w:val="001716CC"/>
    <w:rsid w:val="00172149"/>
    <w:rsid w:val="001724AB"/>
    <w:rsid w:val="00172D65"/>
    <w:rsid w:val="00173DD0"/>
    <w:rsid w:val="00173ED2"/>
    <w:rsid w:val="00174046"/>
    <w:rsid w:val="001740B9"/>
    <w:rsid w:val="00174941"/>
    <w:rsid w:val="00175A17"/>
    <w:rsid w:val="00176171"/>
    <w:rsid w:val="00176224"/>
    <w:rsid w:val="00176DAB"/>
    <w:rsid w:val="00177587"/>
    <w:rsid w:val="00177778"/>
    <w:rsid w:val="00177814"/>
    <w:rsid w:val="0017798C"/>
    <w:rsid w:val="00180542"/>
    <w:rsid w:val="001805CE"/>
    <w:rsid w:val="00180704"/>
    <w:rsid w:val="00180808"/>
    <w:rsid w:val="00180D53"/>
    <w:rsid w:val="001822A0"/>
    <w:rsid w:val="001825B0"/>
    <w:rsid w:val="00182B4C"/>
    <w:rsid w:val="00184527"/>
    <w:rsid w:val="00185877"/>
    <w:rsid w:val="00185E23"/>
    <w:rsid w:val="00186C7A"/>
    <w:rsid w:val="001905B6"/>
    <w:rsid w:val="00190884"/>
    <w:rsid w:val="00190B3A"/>
    <w:rsid w:val="00190D4E"/>
    <w:rsid w:val="00191561"/>
    <w:rsid w:val="00191C3C"/>
    <w:rsid w:val="00191E07"/>
    <w:rsid w:val="0019282C"/>
    <w:rsid w:val="00192B66"/>
    <w:rsid w:val="001932BD"/>
    <w:rsid w:val="001939F7"/>
    <w:rsid w:val="00194310"/>
    <w:rsid w:val="00194D77"/>
    <w:rsid w:val="00195505"/>
    <w:rsid w:val="00195DE2"/>
    <w:rsid w:val="001974EB"/>
    <w:rsid w:val="001A0A1A"/>
    <w:rsid w:val="001A2615"/>
    <w:rsid w:val="001A3883"/>
    <w:rsid w:val="001A39C2"/>
    <w:rsid w:val="001A4497"/>
    <w:rsid w:val="001A48F3"/>
    <w:rsid w:val="001A5191"/>
    <w:rsid w:val="001A5BE9"/>
    <w:rsid w:val="001A6318"/>
    <w:rsid w:val="001A6DDC"/>
    <w:rsid w:val="001A7713"/>
    <w:rsid w:val="001B1189"/>
    <w:rsid w:val="001B1659"/>
    <w:rsid w:val="001B222C"/>
    <w:rsid w:val="001B237C"/>
    <w:rsid w:val="001B2554"/>
    <w:rsid w:val="001B2BE8"/>
    <w:rsid w:val="001B33B2"/>
    <w:rsid w:val="001B3DF9"/>
    <w:rsid w:val="001B436E"/>
    <w:rsid w:val="001B45F1"/>
    <w:rsid w:val="001B4BF0"/>
    <w:rsid w:val="001B577F"/>
    <w:rsid w:val="001B5A88"/>
    <w:rsid w:val="001B6378"/>
    <w:rsid w:val="001B7E31"/>
    <w:rsid w:val="001C0888"/>
    <w:rsid w:val="001C13EB"/>
    <w:rsid w:val="001C1994"/>
    <w:rsid w:val="001C1E25"/>
    <w:rsid w:val="001C1EEE"/>
    <w:rsid w:val="001C27AA"/>
    <w:rsid w:val="001C3088"/>
    <w:rsid w:val="001C38CB"/>
    <w:rsid w:val="001C416C"/>
    <w:rsid w:val="001C4A79"/>
    <w:rsid w:val="001C5D83"/>
    <w:rsid w:val="001C62A1"/>
    <w:rsid w:val="001C6FBB"/>
    <w:rsid w:val="001C79C0"/>
    <w:rsid w:val="001C7D05"/>
    <w:rsid w:val="001D0222"/>
    <w:rsid w:val="001D06A5"/>
    <w:rsid w:val="001D1A3C"/>
    <w:rsid w:val="001D2BF0"/>
    <w:rsid w:val="001D2F73"/>
    <w:rsid w:val="001D34C3"/>
    <w:rsid w:val="001D3A18"/>
    <w:rsid w:val="001D5202"/>
    <w:rsid w:val="001D5A4A"/>
    <w:rsid w:val="001D70C1"/>
    <w:rsid w:val="001D7E3E"/>
    <w:rsid w:val="001E09CE"/>
    <w:rsid w:val="001E0AA9"/>
    <w:rsid w:val="001E0BA9"/>
    <w:rsid w:val="001E0D7A"/>
    <w:rsid w:val="001E115B"/>
    <w:rsid w:val="001E1C3E"/>
    <w:rsid w:val="001E2EFA"/>
    <w:rsid w:val="001E5E41"/>
    <w:rsid w:val="001E5EE5"/>
    <w:rsid w:val="001E6B9F"/>
    <w:rsid w:val="001E7011"/>
    <w:rsid w:val="001E748D"/>
    <w:rsid w:val="001E75B1"/>
    <w:rsid w:val="001F1BC5"/>
    <w:rsid w:val="001F29A1"/>
    <w:rsid w:val="001F2ADC"/>
    <w:rsid w:val="001F39EC"/>
    <w:rsid w:val="001F3E32"/>
    <w:rsid w:val="001F4595"/>
    <w:rsid w:val="001F46B6"/>
    <w:rsid w:val="001F4825"/>
    <w:rsid w:val="001F4871"/>
    <w:rsid w:val="001F4BD5"/>
    <w:rsid w:val="001F52E2"/>
    <w:rsid w:val="001F54E6"/>
    <w:rsid w:val="001F75B1"/>
    <w:rsid w:val="001F7FC4"/>
    <w:rsid w:val="002001F5"/>
    <w:rsid w:val="00201575"/>
    <w:rsid w:val="00201F1F"/>
    <w:rsid w:val="00202204"/>
    <w:rsid w:val="00203547"/>
    <w:rsid w:val="002036C4"/>
    <w:rsid w:val="00205167"/>
    <w:rsid w:val="002062CF"/>
    <w:rsid w:val="002064C3"/>
    <w:rsid w:val="00206D79"/>
    <w:rsid w:val="00210766"/>
    <w:rsid w:val="00211936"/>
    <w:rsid w:val="00211AC0"/>
    <w:rsid w:val="002156EA"/>
    <w:rsid w:val="00215749"/>
    <w:rsid w:val="00217BF6"/>
    <w:rsid w:val="002202EB"/>
    <w:rsid w:val="00220467"/>
    <w:rsid w:val="002204D6"/>
    <w:rsid w:val="00222E4C"/>
    <w:rsid w:val="00223221"/>
    <w:rsid w:val="0022339B"/>
    <w:rsid w:val="002241B3"/>
    <w:rsid w:val="00224B98"/>
    <w:rsid w:val="00224D0F"/>
    <w:rsid w:val="00225EF6"/>
    <w:rsid w:val="002261CA"/>
    <w:rsid w:val="0022654D"/>
    <w:rsid w:val="00226657"/>
    <w:rsid w:val="00226B57"/>
    <w:rsid w:val="002308EF"/>
    <w:rsid w:val="002312E3"/>
    <w:rsid w:val="00232F96"/>
    <w:rsid w:val="00233A6A"/>
    <w:rsid w:val="00233A6D"/>
    <w:rsid w:val="002344CD"/>
    <w:rsid w:val="00235187"/>
    <w:rsid w:val="00235FB9"/>
    <w:rsid w:val="0023723E"/>
    <w:rsid w:val="00237D23"/>
    <w:rsid w:val="002412E8"/>
    <w:rsid w:val="00241763"/>
    <w:rsid w:val="00242B69"/>
    <w:rsid w:val="0024315B"/>
    <w:rsid w:val="00243BD4"/>
    <w:rsid w:val="00244473"/>
    <w:rsid w:val="00245293"/>
    <w:rsid w:val="00245D2C"/>
    <w:rsid w:val="0024636D"/>
    <w:rsid w:val="00246670"/>
    <w:rsid w:val="00247F3F"/>
    <w:rsid w:val="0025063D"/>
    <w:rsid w:val="00251E32"/>
    <w:rsid w:val="00253707"/>
    <w:rsid w:val="002553E3"/>
    <w:rsid w:val="002559DA"/>
    <w:rsid w:val="002562CC"/>
    <w:rsid w:val="002563F1"/>
    <w:rsid w:val="00256A84"/>
    <w:rsid w:val="00257AFB"/>
    <w:rsid w:val="002612B3"/>
    <w:rsid w:val="00264195"/>
    <w:rsid w:val="00264C8C"/>
    <w:rsid w:val="002664BC"/>
    <w:rsid w:val="002666F7"/>
    <w:rsid w:val="002668D7"/>
    <w:rsid w:val="00266DEE"/>
    <w:rsid w:val="00267EAC"/>
    <w:rsid w:val="00270158"/>
    <w:rsid w:val="0027051D"/>
    <w:rsid w:val="00270CD7"/>
    <w:rsid w:val="00273652"/>
    <w:rsid w:val="0027474F"/>
    <w:rsid w:val="002757F7"/>
    <w:rsid w:val="00276A8E"/>
    <w:rsid w:val="00277491"/>
    <w:rsid w:val="00277AAF"/>
    <w:rsid w:val="00277BC6"/>
    <w:rsid w:val="00277CD1"/>
    <w:rsid w:val="00277D3C"/>
    <w:rsid w:val="002811DD"/>
    <w:rsid w:val="0028125A"/>
    <w:rsid w:val="0028134F"/>
    <w:rsid w:val="00281FDE"/>
    <w:rsid w:val="00282024"/>
    <w:rsid w:val="002834F1"/>
    <w:rsid w:val="002838D4"/>
    <w:rsid w:val="00284265"/>
    <w:rsid w:val="00284DCA"/>
    <w:rsid w:val="00285008"/>
    <w:rsid w:val="002871D6"/>
    <w:rsid w:val="002875D5"/>
    <w:rsid w:val="0028770A"/>
    <w:rsid w:val="00290225"/>
    <w:rsid w:val="00290CA5"/>
    <w:rsid w:val="0029197F"/>
    <w:rsid w:val="00291EFF"/>
    <w:rsid w:val="00292965"/>
    <w:rsid w:val="002938C5"/>
    <w:rsid w:val="00295B9C"/>
    <w:rsid w:val="002964CB"/>
    <w:rsid w:val="0029656D"/>
    <w:rsid w:val="00296993"/>
    <w:rsid w:val="00297093"/>
    <w:rsid w:val="002976E5"/>
    <w:rsid w:val="002A0251"/>
    <w:rsid w:val="002A11D9"/>
    <w:rsid w:val="002A168C"/>
    <w:rsid w:val="002A16EE"/>
    <w:rsid w:val="002A1E89"/>
    <w:rsid w:val="002A2BAB"/>
    <w:rsid w:val="002A33D3"/>
    <w:rsid w:val="002A3B52"/>
    <w:rsid w:val="002A4DD1"/>
    <w:rsid w:val="002A5AD6"/>
    <w:rsid w:val="002A6632"/>
    <w:rsid w:val="002A6ABE"/>
    <w:rsid w:val="002A6D22"/>
    <w:rsid w:val="002A6D82"/>
    <w:rsid w:val="002A750E"/>
    <w:rsid w:val="002A7743"/>
    <w:rsid w:val="002B0F7B"/>
    <w:rsid w:val="002B13AD"/>
    <w:rsid w:val="002B18D5"/>
    <w:rsid w:val="002B1B04"/>
    <w:rsid w:val="002B1DD8"/>
    <w:rsid w:val="002B22D2"/>
    <w:rsid w:val="002B2598"/>
    <w:rsid w:val="002B3E5B"/>
    <w:rsid w:val="002B522E"/>
    <w:rsid w:val="002B5ADB"/>
    <w:rsid w:val="002B5B5B"/>
    <w:rsid w:val="002B69E9"/>
    <w:rsid w:val="002B723B"/>
    <w:rsid w:val="002C1050"/>
    <w:rsid w:val="002C2454"/>
    <w:rsid w:val="002C2AE6"/>
    <w:rsid w:val="002C3112"/>
    <w:rsid w:val="002C413D"/>
    <w:rsid w:val="002C41CD"/>
    <w:rsid w:val="002C4F78"/>
    <w:rsid w:val="002C4FC1"/>
    <w:rsid w:val="002C5B39"/>
    <w:rsid w:val="002C609D"/>
    <w:rsid w:val="002C6CA7"/>
    <w:rsid w:val="002C7BF4"/>
    <w:rsid w:val="002C7C85"/>
    <w:rsid w:val="002D0974"/>
    <w:rsid w:val="002D1674"/>
    <w:rsid w:val="002D1912"/>
    <w:rsid w:val="002D2259"/>
    <w:rsid w:val="002D360E"/>
    <w:rsid w:val="002D4344"/>
    <w:rsid w:val="002D52D5"/>
    <w:rsid w:val="002D539D"/>
    <w:rsid w:val="002D53E7"/>
    <w:rsid w:val="002D5CDF"/>
    <w:rsid w:val="002D61BD"/>
    <w:rsid w:val="002D6D4D"/>
    <w:rsid w:val="002D6E7A"/>
    <w:rsid w:val="002D74B8"/>
    <w:rsid w:val="002E0C8C"/>
    <w:rsid w:val="002E104A"/>
    <w:rsid w:val="002E1CFD"/>
    <w:rsid w:val="002E2211"/>
    <w:rsid w:val="002E2F24"/>
    <w:rsid w:val="002E36A9"/>
    <w:rsid w:val="002E4F4B"/>
    <w:rsid w:val="002E5138"/>
    <w:rsid w:val="002E5F1A"/>
    <w:rsid w:val="002E6F48"/>
    <w:rsid w:val="002E7495"/>
    <w:rsid w:val="002E79C9"/>
    <w:rsid w:val="002E7FE8"/>
    <w:rsid w:val="002F1906"/>
    <w:rsid w:val="002F1C7B"/>
    <w:rsid w:val="002F1E90"/>
    <w:rsid w:val="002F2525"/>
    <w:rsid w:val="002F2785"/>
    <w:rsid w:val="002F4949"/>
    <w:rsid w:val="002F4BFA"/>
    <w:rsid w:val="002F6CA7"/>
    <w:rsid w:val="002F6FD1"/>
    <w:rsid w:val="002F7433"/>
    <w:rsid w:val="003008BD"/>
    <w:rsid w:val="00300F90"/>
    <w:rsid w:val="00301301"/>
    <w:rsid w:val="00301FC4"/>
    <w:rsid w:val="0030202D"/>
    <w:rsid w:val="0030222B"/>
    <w:rsid w:val="00302515"/>
    <w:rsid w:val="00302D9D"/>
    <w:rsid w:val="0030337D"/>
    <w:rsid w:val="00304B11"/>
    <w:rsid w:val="00304B49"/>
    <w:rsid w:val="003056D0"/>
    <w:rsid w:val="00305B43"/>
    <w:rsid w:val="00305EBD"/>
    <w:rsid w:val="003067E6"/>
    <w:rsid w:val="003069E9"/>
    <w:rsid w:val="00307F81"/>
    <w:rsid w:val="00310F1E"/>
    <w:rsid w:val="00311C2D"/>
    <w:rsid w:val="00311F7F"/>
    <w:rsid w:val="00312617"/>
    <w:rsid w:val="00313909"/>
    <w:rsid w:val="00314E8D"/>
    <w:rsid w:val="0031656D"/>
    <w:rsid w:val="00317065"/>
    <w:rsid w:val="00320F19"/>
    <w:rsid w:val="0032108A"/>
    <w:rsid w:val="00322046"/>
    <w:rsid w:val="00322427"/>
    <w:rsid w:val="0032284D"/>
    <w:rsid w:val="00322E06"/>
    <w:rsid w:val="00324C5C"/>
    <w:rsid w:val="00324C7A"/>
    <w:rsid w:val="0032518C"/>
    <w:rsid w:val="00325A08"/>
    <w:rsid w:val="00325C39"/>
    <w:rsid w:val="00326160"/>
    <w:rsid w:val="0032729E"/>
    <w:rsid w:val="0033244A"/>
    <w:rsid w:val="00332533"/>
    <w:rsid w:val="00332BA5"/>
    <w:rsid w:val="00332CC2"/>
    <w:rsid w:val="003331C7"/>
    <w:rsid w:val="003335A7"/>
    <w:rsid w:val="0033366E"/>
    <w:rsid w:val="00333C2E"/>
    <w:rsid w:val="00335D72"/>
    <w:rsid w:val="0033692C"/>
    <w:rsid w:val="00336B78"/>
    <w:rsid w:val="003403FF"/>
    <w:rsid w:val="0034209E"/>
    <w:rsid w:val="00342D46"/>
    <w:rsid w:val="0034318C"/>
    <w:rsid w:val="00344F44"/>
    <w:rsid w:val="00345779"/>
    <w:rsid w:val="0034618D"/>
    <w:rsid w:val="00347B21"/>
    <w:rsid w:val="00350523"/>
    <w:rsid w:val="00351B09"/>
    <w:rsid w:val="003533E0"/>
    <w:rsid w:val="00353576"/>
    <w:rsid w:val="003537DB"/>
    <w:rsid w:val="0035402B"/>
    <w:rsid w:val="003541A3"/>
    <w:rsid w:val="00354407"/>
    <w:rsid w:val="003544BA"/>
    <w:rsid w:val="0035457F"/>
    <w:rsid w:val="003548BD"/>
    <w:rsid w:val="00354F8A"/>
    <w:rsid w:val="00355846"/>
    <w:rsid w:val="00356057"/>
    <w:rsid w:val="00356A44"/>
    <w:rsid w:val="0035749B"/>
    <w:rsid w:val="00360F4B"/>
    <w:rsid w:val="00360FEC"/>
    <w:rsid w:val="00361346"/>
    <w:rsid w:val="00361590"/>
    <w:rsid w:val="00361E63"/>
    <w:rsid w:val="003635E1"/>
    <w:rsid w:val="0036479A"/>
    <w:rsid w:val="00364E63"/>
    <w:rsid w:val="00364EFC"/>
    <w:rsid w:val="0036647B"/>
    <w:rsid w:val="003665D5"/>
    <w:rsid w:val="003705DF"/>
    <w:rsid w:val="003709B9"/>
    <w:rsid w:val="00370D93"/>
    <w:rsid w:val="00371010"/>
    <w:rsid w:val="003711F7"/>
    <w:rsid w:val="00371879"/>
    <w:rsid w:val="00371963"/>
    <w:rsid w:val="00373882"/>
    <w:rsid w:val="003748CE"/>
    <w:rsid w:val="003751C7"/>
    <w:rsid w:val="003759E2"/>
    <w:rsid w:val="00375BA1"/>
    <w:rsid w:val="0037662F"/>
    <w:rsid w:val="0037684F"/>
    <w:rsid w:val="003773F8"/>
    <w:rsid w:val="00377A28"/>
    <w:rsid w:val="0038064E"/>
    <w:rsid w:val="003809B1"/>
    <w:rsid w:val="00380EB6"/>
    <w:rsid w:val="00380FA8"/>
    <w:rsid w:val="003817D4"/>
    <w:rsid w:val="0038191E"/>
    <w:rsid w:val="003824D9"/>
    <w:rsid w:val="00382598"/>
    <w:rsid w:val="00382E2A"/>
    <w:rsid w:val="003830E6"/>
    <w:rsid w:val="0038328C"/>
    <w:rsid w:val="00383EEE"/>
    <w:rsid w:val="00383FD6"/>
    <w:rsid w:val="00384B38"/>
    <w:rsid w:val="00384CDE"/>
    <w:rsid w:val="00384D59"/>
    <w:rsid w:val="00385600"/>
    <w:rsid w:val="0038561A"/>
    <w:rsid w:val="003856EA"/>
    <w:rsid w:val="00385C2A"/>
    <w:rsid w:val="00386FAE"/>
    <w:rsid w:val="00387855"/>
    <w:rsid w:val="003906BE"/>
    <w:rsid w:val="00390B31"/>
    <w:rsid w:val="00390CB4"/>
    <w:rsid w:val="0039147F"/>
    <w:rsid w:val="00391521"/>
    <w:rsid w:val="00391651"/>
    <w:rsid w:val="00391C3F"/>
    <w:rsid w:val="00392180"/>
    <w:rsid w:val="0039228D"/>
    <w:rsid w:val="00392649"/>
    <w:rsid w:val="00392AE7"/>
    <w:rsid w:val="00393805"/>
    <w:rsid w:val="00394FF2"/>
    <w:rsid w:val="00395AED"/>
    <w:rsid w:val="00396369"/>
    <w:rsid w:val="00397081"/>
    <w:rsid w:val="003970DE"/>
    <w:rsid w:val="003A00BB"/>
    <w:rsid w:val="003A0856"/>
    <w:rsid w:val="003A218E"/>
    <w:rsid w:val="003A245F"/>
    <w:rsid w:val="003A288C"/>
    <w:rsid w:val="003A2C4D"/>
    <w:rsid w:val="003A2D4E"/>
    <w:rsid w:val="003A2E8B"/>
    <w:rsid w:val="003A33AC"/>
    <w:rsid w:val="003A39E1"/>
    <w:rsid w:val="003A43F3"/>
    <w:rsid w:val="003A4C90"/>
    <w:rsid w:val="003A4D49"/>
    <w:rsid w:val="003A523F"/>
    <w:rsid w:val="003A52DA"/>
    <w:rsid w:val="003A588E"/>
    <w:rsid w:val="003A6ACA"/>
    <w:rsid w:val="003B0386"/>
    <w:rsid w:val="003B0522"/>
    <w:rsid w:val="003B4B2B"/>
    <w:rsid w:val="003B4FCE"/>
    <w:rsid w:val="003B54D0"/>
    <w:rsid w:val="003B5632"/>
    <w:rsid w:val="003B58A6"/>
    <w:rsid w:val="003B6281"/>
    <w:rsid w:val="003B6841"/>
    <w:rsid w:val="003B6D0D"/>
    <w:rsid w:val="003B7A21"/>
    <w:rsid w:val="003C00C5"/>
    <w:rsid w:val="003C086C"/>
    <w:rsid w:val="003C0DCB"/>
    <w:rsid w:val="003C140D"/>
    <w:rsid w:val="003C174C"/>
    <w:rsid w:val="003C1F6F"/>
    <w:rsid w:val="003C2BD1"/>
    <w:rsid w:val="003C347E"/>
    <w:rsid w:val="003C4925"/>
    <w:rsid w:val="003C63B5"/>
    <w:rsid w:val="003C63E0"/>
    <w:rsid w:val="003C6DEA"/>
    <w:rsid w:val="003C763C"/>
    <w:rsid w:val="003C7982"/>
    <w:rsid w:val="003D11F2"/>
    <w:rsid w:val="003D209D"/>
    <w:rsid w:val="003D2780"/>
    <w:rsid w:val="003D2A6F"/>
    <w:rsid w:val="003D316A"/>
    <w:rsid w:val="003D3DE2"/>
    <w:rsid w:val="003D518F"/>
    <w:rsid w:val="003D53E8"/>
    <w:rsid w:val="003D5A2B"/>
    <w:rsid w:val="003D6036"/>
    <w:rsid w:val="003D65E0"/>
    <w:rsid w:val="003D7DBC"/>
    <w:rsid w:val="003E0926"/>
    <w:rsid w:val="003E328C"/>
    <w:rsid w:val="003E3338"/>
    <w:rsid w:val="003E35EF"/>
    <w:rsid w:val="003E38CE"/>
    <w:rsid w:val="003E3B2B"/>
    <w:rsid w:val="003E3D0A"/>
    <w:rsid w:val="003E40D0"/>
    <w:rsid w:val="003E6035"/>
    <w:rsid w:val="003E6B38"/>
    <w:rsid w:val="003E71B3"/>
    <w:rsid w:val="003E757A"/>
    <w:rsid w:val="003E7795"/>
    <w:rsid w:val="003F0537"/>
    <w:rsid w:val="003F12F4"/>
    <w:rsid w:val="003F166A"/>
    <w:rsid w:val="003F1D47"/>
    <w:rsid w:val="003F1D6D"/>
    <w:rsid w:val="003F2584"/>
    <w:rsid w:val="003F270A"/>
    <w:rsid w:val="003F4036"/>
    <w:rsid w:val="003F587F"/>
    <w:rsid w:val="003F592D"/>
    <w:rsid w:val="003F6371"/>
    <w:rsid w:val="003F6932"/>
    <w:rsid w:val="003F7C57"/>
    <w:rsid w:val="003F7EEF"/>
    <w:rsid w:val="0040003D"/>
    <w:rsid w:val="00401092"/>
    <w:rsid w:val="00401D58"/>
    <w:rsid w:val="0040208B"/>
    <w:rsid w:val="004021A0"/>
    <w:rsid w:val="00402627"/>
    <w:rsid w:val="0040331B"/>
    <w:rsid w:val="004036B5"/>
    <w:rsid w:val="00404859"/>
    <w:rsid w:val="004059AE"/>
    <w:rsid w:val="00405E54"/>
    <w:rsid w:val="00406739"/>
    <w:rsid w:val="004076C5"/>
    <w:rsid w:val="0041049C"/>
    <w:rsid w:val="0041057D"/>
    <w:rsid w:val="00411991"/>
    <w:rsid w:val="004122CA"/>
    <w:rsid w:val="0041408D"/>
    <w:rsid w:val="00414710"/>
    <w:rsid w:val="00414766"/>
    <w:rsid w:val="004148A2"/>
    <w:rsid w:val="004158A0"/>
    <w:rsid w:val="0041590F"/>
    <w:rsid w:val="00417DBA"/>
    <w:rsid w:val="00420E27"/>
    <w:rsid w:val="0042109B"/>
    <w:rsid w:val="0042148B"/>
    <w:rsid w:val="004224D2"/>
    <w:rsid w:val="00422925"/>
    <w:rsid w:val="00422EBC"/>
    <w:rsid w:val="0042383F"/>
    <w:rsid w:val="00423B3A"/>
    <w:rsid w:val="004248E7"/>
    <w:rsid w:val="0042521A"/>
    <w:rsid w:val="0042695A"/>
    <w:rsid w:val="0042697B"/>
    <w:rsid w:val="00430216"/>
    <w:rsid w:val="00430E96"/>
    <w:rsid w:val="0043230A"/>
    <w:rsid w:val="00432407"/>
    <w:rsid w:val="00433CE5"/>
    <w:rsid w:val="00433ECB"/>
    <w:rsid w:val="00433F29"/>
    <w:rsid w:val="004341E1"/>
    <w:rsid w:val="004344FC"/>
    <w:rsid w:val="00434933"/>
    <w:rsid w:val="0043618F"/>
    <w:rsid w:val="004362AF"/>
    <w:rsid w:val="00436664"/>
    <w:rsid w:val="004368A5"/>
    <w:rsid w:val="00437656"/>
    <w:rsid w:val="00437E96"/>
    <w:rsid w:val="0044050F"/>
    <w:rsid w:val="00443A5D"/>
    <w:rsid w:val="0044646F"/>
    <w:rsid w:val="004470AE"/>
    <w:rsid w:val="00447B68"/>
    <w:rsid w:val="004509E8"/>
    <w:rsid w:val="004516D5"/>
    <w:rsid w:val="00451D94"/>
    <w:rsid w:val="004524C8"/>
    <w:rsid w:val="00452A96"/>
    <w:rsid w:val="00452AA9"/>
    <w:rsid w:val="00452FF3"/>
    <w:rsid w:val="00453550"/>
    <w:rsid w:val="00453ECD"/>
    <w:rsid w:val="004542AC"/>
    <w:rsid w:val="00454F06"/>
    <w:rsid w:val="00455017"/>
    <w:rsid w:val="00455E08"/>
    <w:rsid w:val="00456291"/>
    <w:rsid w:val="004610A5"/>
    <w:rsid w:val="0046173A"/>
    <w:rsid w:val="00462D0D"/>
    <w:rsid w:val="0046393B"/>
    <w:rsid w:val="00464BED"/>
    <w:rsid w:val="0046626C"/>
    <w:rsid w:val="0046653F"/>
    <w:rsid w:val="00466A0B"/>
    <w:rsid w:val="00467407"/>
    <w:rsid w:val="004674AE"/>
    <w:rsid w:val="00467EA3"/>
    <w:rsid w:val="00470137"/>
    <w:rsid w:val="004705BC"/>
    <w:rsid w:val="00470B73"/>
    <w:rsid w:val="0047142E"/>
    <w:rsid w:val="00471527"/>
    <w:rsid w:val="00471A56"/>
    <w:rsid w:val="0047405E"/>
    <w:rsid w:val="0047433D"/>
    <w:rsid w:val="00474671"/>
    <w:rsid w:val="00474BDF"/>
    <w:rsid w:val="00475992"/>
    <w:rsid w:val="00475D15"/>
    <w:rsid w:val="0047724E"/>
    <w:rsid w:val="00477282"/>
    <w:rsid w:val="0047763E"/>
    <w:rsid w:val="00477DE5"/>
    <w:rsid w:val="00480404"/>
    <w:rsid w:val="00480886"/>
    <w:rsid w:val="00481A2E"/>
    <w:rsid w:val="00481C43"/>
    <w:rsid w:val="00481F1E"/>
    <w:rsid w:val="0048248D"/>
    <w:rsid w:val="004827E0"/>
    <w:rsid w:val="00482C1C"/>
    <w:rsid w:val="00482C8E"/>
    <w:rsid w:val="004835B6"/>
    <w:rsid w:val="00483AC3"/>
    <w:rsid w:val="004840C4"/>
    <w:rsid w:val="0048485C"/>
    <w:rsid w:val="00485711"/>
    <w:rsid w:val="0048575E"/>
    <w:rsid w:val="00487375"/>
    <w:rsid w:val="004873DA"/>
    <w:rsid w:val="00487E1A"/>
    <w:rsid w:val="004910D9"/>
    <w:rsid w:val="00491BE1"/>
    <w:rsid w:val="00491F6B"/>
    <w:rsid w:val="00492637"/>
    <w:rsid w:val="004935D2"/>
    <w:rsid w:val="004941D7"/>
    <w:rsid w:val="00494DE4"/>
    <w:rsid w:val="004969AD"/>
    <w:rsid w:val="0049708E"/>
    <w:rsid w:val="00497131"/>
    <w:rsid w:val="004971BA"/>
    <w:rsid w:val="0049777E"/>
    <w:rsid w:val="00497BCF"/>
    <w:rsid w:val="004A0DD8"/>
    <w:rsid w:val="004A1136"/>
    <w:rsid w:val="004A20B5"/>
    <w:rsid w:val="004A2ED4"/>
    <w:rsid w:val="004A3026"/>
    <w:rsid w:val="004A4598"/>
    <w:rsid w:val="004A46A1"/>
    <w:rsid w:val="004A59FE"/>
    <w:rsid w:val="004A5C69"/>
    <w:rsid w:val="004A5DF8"/>
    <w:rsid w:val="004A712C"/>
    <w:rsid w:val="004A7E0B"/>
    <w:rsid w:val="004B0AAF"/>
    <w:rsid w:val="004B1031"/>
    <w:rsid w:val="004B12D1"/>
    <w:rsid w:val="004B2249"/>
    <w:rsid w:val="004B2309"/>
    <w:rsid w:val="004B373B"/>
    <w:rsid w:val="004B3B28"/>
    <w:rsid w:val="004B3E22"/>
    <w:rsid w:val="004B3F96"/>
    <w:rsid w:val="004B5907"/>
    <w:rsid w:val="004B6169"/>
    <w:rsid w:val="004B6A82"/>
    <w:rsid w:val="004B72A9"/>
    <w:rsid w:val="004B7589"/>
    <w:rsid w:val="004B78BE"/>
    <w:rsid w:val="004B7FDE"/>
    <w:rsid w:val="004C11C4"/>
    <w:rsid w:val="004C1260"/>
    <w:rsid w:val="004C1CEA"/>
    <w:rsid w:val="004C2190"/>
    <w:rsid w:val="004C23C2"/>
    <w:rsid w:val="004C32E0"/>
    <w:rsid w:val="004C3E86"/>
    <w:rsid w:val="004C400E"/>
    <w:rsid w:val="004C4DCE"/>
    <w:rsid w:val="004C5587"/>
    <w:rsid w:val="004C5E4F"/>
    <w:rsid w:val="004C6543"/>
    <w:rsid w:val="004C6806"/>
    <w:rsid w:val="004C71B8"/>
    <w:rsid w:val="004C7856"/>
    <w:rsid w:val="004D0393"/>
    <w:rsid w:val="004D08AC"/>
    <w:rsid w:val="004D0E2C"/>
    <w:rsid w:val="004D140B"/>
    <w:rsid w:val="004D1F3D"/>
    <w:rsid w:val="004D2368"/>
    <w:rsid w:val="004D24A7"/>
    <w:rsid w:val="004D2B49"/>
    <w:rsid w:val="004D369F"/>
    <w:rsid w:val="004D4CD4"/>
    <w:rsid w:val="004D597C"/>
    <w:rsid w:val="004D5A39"/>
    <w:rsid w:val="004D5DF2"/>
    <w:rsid w:val="004D5E6A"/>
    <w:rsid w:val="004D718E"/>
    <w:rsid w:val="004D71E9"/>
    <w:rsid w:val="004D78FD"/>
    <w:rsid w:val="004D7BE1"/>
    <w:rsid w:val="004D7E94"/>
    <w:rsid w:val="004D7F38"/>
    <w:rsid w:val="004E029E"/>
    <w:rsid w:val="004E079D"/>
    <w:rsid w:val="004E1583"/>
    <w:rsid w:val="004E1B75"/>
    <w:rsid w:val="004E252D"/>
    <w:rsid w:val="004E2EB0"/>
    <w:rsid w:val="004E2ED3"/>
    <w:rsid w:val="004E329F"/>
    <w:rsid w:val="004E55D6"/>
    <w:rsid w:val="004E5F81"/>
    <w:rsid w:val="004E62B0"/>
    <w:rsid w:val="004E7EA1"/>
    <w:rsid w:val="004F0655"/>
    <w:rsid w:val="004F129C"/>
    <w:rsid w:val="004F18BF"/>
    <w:rsid w:val="004F1B4F"/>
    <w:rsid w:val="004F20BB"/>
    <w:rsid w:val="004F267F"/>
    <w:rsid w:val="004F2C8C"/>
    <w:rsid w:val="004F3C50"/>
    <w:rsid w:val="004F3F4E"/>
    <w:rsid w:val="004F4C62"/>
    <w:rsid w:val="004F6416"/>
    <w:rsid w:val="004F6F22"/>
    <w:rsid w:val="004F745D"/>
    <w:rsid w:val="0050081D"/>
    <w:rsid w:val="00500B49"/>
    <w:rsid w:val="00500BC5"/>
    <w:rsid w:val="005018D5"/>
    <w:rsid w:val="0050220B"/>
    <w:rsid w:val="00503B3E"/>
    <w:rsid w:val="00504F62"/>
    <w:rsid w:val="00504F93"/>
    <w:rsid w:val="00506A26"/>
    <w:rsid w:val="00506F07"/>
    <w:rsid w:val="00510062"/>
    <w:rsid w:val="005100CE"/>
    <w:rsid w:val="005109F1"/>
    <w:rsid w:val="00511459"/>
    <w:rsid w:val="00511490"/>
    <w:rsid w:val="00512377"/>
    <w:rsid w:val="0051266B"/>
    <w:rsid w:val="00515015"/>
    <w:rsid w:val="00516F9B"/>
    <w:rsid w:val="00517892"/>
    <w:rsid w:val="005179FD"/>
    <w:rsid w:val="005202CB"/>
    <w:rsid w:val="005204D6"/>
    <w:rsid w:val="00520C8B"/>
    <w:rsid w:val="00520D7B"/>
    <w:rsid w:val="00521373"/>
    <w:rsid w:val="005224D1"/>
    <w:rsid w:val="00522873"/>
    <w:rsid w:val="00522FEE"/>
    <w:rsid w:val="00523A40"/>
    <w:rsid w:val="00523EE4"/>
    <w:rsid w:val="00524312"/>
    <w:rsid w:val="005246F6"/>
    <w:rsid w:val="00524A1A"/>
    <w:rsid w:val="00526B0A"/>
    <w:rsid w:val="00526BA9"/>
    <w:rsid w:val="005273CF"/>
    <w:rsid w:val="00527443"/>
    <w:rsid w:val="00527CE0"/>
    <w:rsid w:val="00527EA2"/>
    <w:rsid w:val="005308B5"/>
    <w:rsid w:val="005310BF"/>
    <w:rsid w:val="00531647"/>
    <w:rsid w:val="00531E73"/>
    <w:rsid w:val="00532BD1"/>
    <w:rsid w:val="005337F1"/>
    <w:rsid w:val="00533BA6"/>
    <w:rsid w:val="00533C5B"/>
    <w:rsid w:val="00533CC0"/>
    <w:rsid w:val="00533E85"/>
    <w:rsid w:val="00535352"/>
    <w:rsid w:val="00535D83"/>
    <w:rsid w:val="005362D3"/>
    <w:rsid w:val="00536567"/>
    <w:rsid w:val="00536AC2"/>
    <w:rsid w:val="00537021"/>
    <w:rsid w:val="00537213"/>
    <w:rsid w:val="00537548"/>
    <w:rsid w:val="0054017B"/>
    <w:rsid w:val="005402A6"/>
    <w:rsid w:val="005404B0"/>
    <w:rsid w:val="00541C17"/>
    <w:rsid w:val="00541C4A"/>
    <w:rsid w:val="00542488"/>
    <w:rsid w:val="005450F9"/>
    <w:rsid w:val="00545741"/>
    <w:rsid w:val="005462F2"/>
    <w:rsid w:val="00550377"/>
    <w:rsid w:val="005509CE"/>
    <w:rsid w:val="00550F82"/>
    <w:rsid w:val="005515B6"/>
    <w:rsid w:val="0055174E"/>
    <w:rsid w:val="005527CF"/>
    <w:rsid w:val="005528F1"/>
    <w:rsid w:val="005530F5"/>
    <w:rsid w:val="005540C4"/>
    <w:rsid w:val="00555DCB"/>
    <w:rsid w:val="00556544"/>
    <w:rsid w:val="005570A2"/>
    <w:rsid w:val="00557FCD"/>
    <w:rsid w:val="005616E1"/>
    <w:rsid w:val="0056220A"/>
    <w:rsid w:val="00563766"/>
    <w:rsid w:val="00563C8F"/>
    <w:rsid w:val="00564ACA"/>
    <w:rsid w:val="00564E9C"/>
    <w:rsid w:val="00565F8E"/>
    <w:rsid w:val="00566254"/>
    <w:rsid w:val="005662D5"/>
    <w:rsid w:val="00566ABE"/>
    <w:rsid w:val="00566DFF"/>
    <w:rsid w:val="005678FB"/>
    <w:rsid w:val="00570CBC"/>
    <w:rsid w:val="00571EC2"/>
    <w:rsid w:val="00571EEA"/>
    <w:rsid w:val="00571FEE"/>
    <w:rsid w:val="00574896"/>
    <w:rsid w:val="00575169"/>
    <w:rsid w:val="005751BC"/>
    <w:rsid w:val="00576374"/>
    <w:rsid w:val="005769F2"/>
    <w:rsid w:val="00577430"/>
    <w:rsid w:val="00577ED9"/>
    <w:rsid w:val="0058137C"/>
    <w:rsid w:val="0058168D"/>
    <w:rsid w:val="00582366"/>
    <w:rsid w:val="005828E8"/>
    <w:rsid w:val="00583154"/>
    <w:rsid w:val="005831EB"/>
    <w:rsid w:val="00583C48"/>
    <w:rsid w:val="0058434C"/>
    <w:rsid w:val="00585326"/>
    <w:rsid w:val="00587532"/>
    <w:rsid w:val="00587F9E"/>
    <w:rsid w:val="005902D9"/>
    <w:rsid w:val="00590B5C"/>
    <w:rsid w:val="00590D50"/>
    <w:rsid w:val="00590F06"/>
    <w:rsid w:val="00591953"/>
    <w:rsid w:val="005924E0"/>
    <w:rsid w:val="00592A5F"/>
    <w:rsid w:val="00592BA5"/>
    <w:rsid w:val="00593316"/>
    <w:rsid w:val="00593809"/>
    <w:rsid w:val="00593B5A"/>
    <w:rsid w:val="0059419E"/>
    <w:rsid w:val="0059602E"/>
    <w:rsid w:val="00596F06"/>
    <w:rsid w:val="00597D09"/>
    <w:rsid w:val="005A040E"/>
    <w:rsid w:val="005A0AB4"/>
    <w:rsid w:val="005A0DD6"/>
    <w:rsid w:val="005A112B"/>
    <w:rsid w:val="005A16E7"/>
    <w:rsid w:val="005A1C0C"/>
    <w:rsid w:val="005A22A3"/>
    <w:rsid w:val="005A2C53"/>
    <w:rsid w:val="005A31B9"/>
    <w:rsid w:val="005A4035"/>
    <w:rsid w:val="005A4106"/>
    <w:rsid w:val="005A47DC"/>
    <w:rsid w:val="005A4A42"/>
    <w:rsid w:val="005A4AB0"/>
    <w:rsid w:val="005A5364"/>
    <w:rsid w:val="005A61B4"/>
    <w:rsid w:val="005A63E2"/>
    <w:rsid w:val="005A675C"/>
    <w:rsid w:val="005A680A"/>
    <w:rsid w:val="005A6C65"/>
    <w:rsid w:val="005A717A"/>
    <w:rsid w:val="005A738F"/>
    <w:rsid w:val="005A787F"/>
    <w:rsid w:val="005B0D43"/>
    <w:rsid w:val="005B0F07"/>
    <w:rsid w:val="005B16F8"/>
    <w:rsid w:val="005B2768"/>
    <w:rsid w:val="005B3A3E"/>
    <w:rsid w:val="005B40A2"/>
    <w:rsid w:val="005B4382"/>
    <w:rsid w:val="005B4847"/>
    <w:rsid w:val="005B49A0"/>
    <w:rsid w:val="005B4ACB"/>
    <w:rsid w:val="005B5396"/>
    <w:rsid w:val="005B5E53"/>
    <w:rsid w:val="005B719A"/>
    <w:rsid w:val="005B729C"/>
    <w:rsid w:val="005C1297"/>
    <w:rsid w:val="005C1A42"/>
    <w:rsid w:val="005C2148"/>
    <w:rsid w:val="005C3034"/>
    <w:rsid w:val="005C3214"/>
    <w:rsid w:val="005C3AD5"/>
    <w:rsid w:val="005C5656"/>
    <w:rsid w:val="005C718C"/>
    <w:rsid w:val="005C7235"/>
    <w:rsid w:val="005C7A0F"/>
    <w:rsid w:val="005D2018"/>
    <w:rsid w:val="005D273F"/>
    <w:rsid w:val="005D2B73"/>
    <w:rsid w:val="005D315F"/>
    <w:rsid w:val="005D3D54"/>
    <w:rsid w:val="005D52B1"/>
    <w:rsid w:val="005D58D5"/>
    <w:rsid w:val="005D5AD0"/>
    <w:rsid w:val="005D5AD2"/>
    <w:rsid w:val="005D5FF1"/>
    <w:rsid w:val="005D6FF2"/>
    <w:rsid w:val="005D732D"/>
    <w:rsid w:val="005D79F5"/>
    <w:rsid w:val="005E047C"/>
    <w:rsid w:val="005E048A"/>
    <w:rsid w:val="005E16E7"/>
    <w:rsid w:val="005E1C3C"/>
    <w:rsid w:val="005E1F41"/>
    <w:rsid w:val="005E2685"/>
    <w:rsid w:val="005E4690"/>
    <w:rsid w:val="005E52EC"/>
    <w:rsid w:val="005E5630"/>
    <w:rsid w:val="005E5AA8"/>
    <w:rsid w:val="005E5CDD"/>
    <w:rsid w:val="005E6FBA"/>
    <w:rsid w:val="005E74C0"/>
    <w:rsid w:val="005F1551"/>
    <w:rsid w:val="005F2D67"/>
    <w:rsid w:val="005F3425"/>
    <w:rsid w:val="005F3B9F"/>
    <w:rsid w:val="005F5272"/>
    <w:rsid w:val="005F5803"/>
    <w:rsid w:val="005F5B64"/>
    <w:rsid w:val="005F63B5"/>
    <w:rsid w:val="005F687F"/>
    <w:rsid w:val="005F75BA"/>
    <w:rsid w:val="00600D07"/>
    <w:rsid w:val="00600F42"/>
    <w:rsid w:val="00601015"/>
    <w:rsid w:val="006012C1"/>
    <w:rsid w:val="00601977"/>
    <w:rsid w:val="006019E1"/>
    <w:rsid w:val="00602CAA"/>
    <w:rsid w:val="00603018"/>
    <w:rsid w:val="006037A5"/>
    <w:rsid w:val="00605033"/>
    <w:rsid w:val="0060557A"/>
    <w:rsid w:val="00605F77"/>
    <w:rsid w:val="0060688E"/>
    <w:rsid w:val="0060729E"/>
    <w:rsid w:val="00607C37"/>
    <w:rsid w:val="00607D6A"/>
    <w:rsid w:val="00610B0A"/>
    <w:rsid w:val="00610CDB"/>
    <w:rsid w:val="00612030"/>
    <w:rsid w:val="00613C40"/>
    <w:rsid w:val="00615115"/>
    <w:rsid w:val="006155B7"/>
    <w:rsid w:val="00615E50"/>
    <w:rsid w:val="00615F55"/>
    <w:rsid w:val="00620536"/>
    <w:rsid w:val="00620D2F"/>
    <w:rsid w:val="006216A4"/>
    <w:rsid w:val="00622895"/>
    <w:rsid w:val="0062314F"/>
    <w:rsid w:val="00623773"/>
    <w:rsid w:val="00625907"/>
    <w:rsid w:val="00626096"/>
    <w:rsid w:val="00626274"/>
    <w:rsid w:val="00626AB6"/>
    <w:rsid w:val="00627957"/>
    <w:rsid w:val="0063097B"/>
    <w:rsid w:val="006329A0"/>
    <w:rsid w:val="00632CAD"/>
    <w:rsid w:val="00633DA5"/>
    <w:rsid w:val="006342F3"/>
    <w:rsid w:val="00635470"/>
    <w:rsid w:val="00635F68"/>
    <w:rsid w:val="006366CE"/>
    <w:rsid w:val="006376E0"/>
    <w:rsid w:val="00641323"/>
    <w:rsid w:val="00642607"/>
    <w:rsid w:val="00642BD9"/>
    <w:rsid w:val="00643C01"/>
    <w:rsid w:val="00644A24"/>
    <w:rsid w:val="00644C95"/>
    <w:rsid w:val="00645E58"/>
    <w:rsid w:val="0064770D"/>
    <w:rsid w:val="00647BA1"/>
    <w:rsid w:val="00647FBF"/>
    <w:rsid w:val="00650417"/>
    <w:rsid w:val="00650A5E"/>
    <w:rsid w:val="00652EA3"/>
    <w:rsid w:val="006536F6"/>
    <w:rsid w:val="006537D3"/>
    <w:rsid w:val="00653BA4"/>
    <w:rsid w:val="00653FE4"/>
    <w:rsid w:val="006572D5"/>
    <w:rsid w:val="006600CE"/>
    <w:rsid w:val="006600D5"/>
    <w:rsid w:val="006600E0"/>
    <w:rsid w:val="006602A5"/>
    <w:rsid w:val="00660AC9"/>
    <w:rsid w:val="0066103F"/>
    <w:rsid w:val="006614F4"/>
    <w:rsid w:val="00661FA7"/>
    <w:rsid w:val="0066273A"/>
    <w:rsid w:val="00662AD0"/>
    <w:rsid w:val="00662D1D"/>
    <w:rsid w:val="00663917"/>
    <w:rsid w:val="006651B6"/>
    <w:rsid w:val="0066724E"/>
    <w:rsid w:val="00667778"/>
    <w:rsid w:val="00671072"/>
    <w:rsid w:val="00673192"/>
    <w:rsid w:val="00673CDB"/>
    <w:rsid w:val="006759B2"/>
    <w:rsid w:val="00675DAD"/>
    <w:rsid w:val="00677577"/>
    <w:rsid w:val="00677769"/>
    <w:rsid w:val="00681214"/>
    <w:rsid w:val="00681A93"/>
    <w:rsid w:val="00681F99"/>
    <w:rsid w:val="0068476A"/>
    <w:rsid w:val="006850FA"/>
    <w:rsid w:val="00686203"/>
    <w:rsid w:val="006866B6"/>
    <w:rsid w:val="00686884"/>
    <w:rsid w:val="00686B08"/>
    <w:rsid w:val="00686F38"/>
    <w:rsid w:val="00690289"/>
    <w:rsid w:val="0069030D"/>
    <w:rsid w:val="006905D1"/>
    <w:rsid w:val="00691BD0"/>
    <w:rsid w:val="006928FE"/>
    <w:rsid w:val="00692A69"/>
    <w:rsid w:val="00693570"/>
    <w:rsid w:val="006937CA"/>
    <w:rsid w:val="00694669"/>
    <w:rsid w:val="00694A6B"/>
    <w:rsid w:val="00694BEF"/>
    <w:rsid w:val="00694FEF"/>
    <w:rsid w:val="0069569E"/>
    <w:rsid w:val="006958B2"/>
    <w:rsid w:val="0069712B"/>
    <w:rsid w:val="006975EB"/>
    <w:rsid w:val="00697F16"/>
    <w:rsid w:val="006A06E1"/>
    <w:rsid w:val="006A098F"/>
    <w:rsid w:val="006A11A0"/>
    <w:rsid w:val="006A2C48"/>
    <w:rsid w:val="006A35D7"/>
    <w:rsid w:val="006A464B"/>
    <w:rsid w:val="006A4D1A"/>
    <w:rsid w:val="006A6697"/>
    <w:rsid w:val="006A6949"/>
    <w:rsid w:val="006A6B68"/>
    <w:rsid w:val="006B00DD"/>
    <w:rsid w:val="006B0B86"/>
    <w:rsid w:val="006B1A36"/>
    <w:rsid w:val="006B2749"/>
    <w:rsid w:val="006B2BF5"/>
    <w:rsid w:val="006B3C49"/>
    <w:rsid w:val="006B42D5"/>
    <w:rsid w:val="006B4348"/>
    <w:rsid w:val="006B4463"/>
    <w:rsid w:val="006B4500"/>
    <w:rsid w:val="006B46D3"/>
    <w:rsid w:val="006B4755"/>
    <w:rsid w:val="006B5678"/>
    <w:rsid w:val="006B6173"/>
    <w:rsid w:val="006B6510"/>
    <w:rsid w:val="006B663B"/>
    <w:rsid w:val="006B6CCC"/>
    <w:rsid w:val="006B734F"/>
    <w:rsid w:val="006B7B3C"/>
    <w:rsid w:val="006B7C00"/>
    <w:rsid w:val="006B7D0D"/>
    <w:rsid w:val="006B7DDC"/>
    <w:rsid w:val="006B7F35"/>
    <w:rsid w:val="006C14F5"/>
    <w:rsid w:val="006C174C"/>
    <w:rsid w:val="006C1B5B"/>
    <w:rsid w:val="006C2DE8"/>
    <w:rsid w:val="006C2FA1"/>
    <w:rsid w:val="006C36A0"/>
    <w:rsid w:val="006C4164"/>
    <w:rsid w:val="006C4375"/>
    <w:rsid w:val="006C4F57"/>
    <w:rsid w:val="006C54C8"/>
    <w:rsid w:val="006C5C42"/>
    <w:rsid w:val="006C5D06"/>
    <w:rsid w:val="006C5DDB"/>
    <w:rsid w:val="006C5EE4"/>
    <w:rsid w:val="006C7E63"/>
    <w:rsid w:val="006D0F16"/>
    <w:rsid w:val="006D1993"/>
    <w:rsid w:val="006D2609"/>
    <w:rsid w:val="006D381A"/>
    <w:rsid w:val="006D3F3B"/>
    <w:rsid w:val="006D51DB"/>
    <w:rsid w:val="006D52BE"/>
    <w:rsid w:val="006D5574"/>
    <w:rsid w:val="006D5AE7"/>
    <w:rsid w:val="006D5DD0"/>
    <w:rsid w:val="006D652E"/>
    <w:rsid w:val="006D72C0"/>
    <w:rsid w:val="006E025C"/>
    <w:rsid w:val="006E03D8"/>
    <w:rsid w:val="006E0900"/>
    <w:rsid w:val="006E0AF9"/>
    <w:rsid w:val="006E13AE"/>
    <w:rsid w:val="006E1D75"/>
    <w:rsid w:val="006E1F0F"/>
    <w:rsid w:val="006E310B"/>
    <w:rsid w:val="006E3D7D"/>
    <w:rsid w:val="006E3FFD"/>
    <w:rsid w:val="006E4755"/>
    <w:rsid w:val="006E494B"/>
    <w:rsid w:val="006E51BB"/>
    <w:rsid w:val="006E5206"/>
    <w:rsid w:val="006E6C67"/>
    <w:rsid w:val="006E740E"/>
    <w:rsid w:val="006E78B3"/>
    <w:rsid w:val="006F05BA"/>
    <w:rsid w:val="006F0AF7"/>
    <w:rsid w:val="006F1C27"/>
    <w:rsid w:val="006F2A46"/>
    <w:rsid w:val="006F37EA"/>
    <w:rsid w:val="006F3D98"/>
    <w:rsid w:val="006F4C56"/>
    <w:rsid w:val="006F4FDF"/>
    <w:rsid w:val="006F6004"/>
    <w:rsid w:val="006F666B"/>
    <w:rsid w:val="006F7350"/>
    <w:rsid w:val="006F77E2"/>
    <w:rsid w:val="006F7CC4"/>
    <w:rsid w:val="0070003D"/>
    <w:rsid w:val="00700F69"/>
    <w:rsid w:val="00701050"/>
    <w:rsid w:val="00701306"/>
    <w:rsid w:val="00701313"/>
    <w:rsid w:val="007045C0"/>
    <w:rsid w:val="007055A2"/>
    <w:rsid w:val="00705E09"/>
    <w:rsid w:val="00705F8D"/>
    <w:rsid w:val="007064D0"/>
    <w:rsid w:val="007071E9"/>
    <w:rsid w:val="0071013E"/>
    <w:rsid w:val="0071129A"/>
    <w:rsid w:val="00712AF0"/>
    <w:rsid w:val="00712E21"/>
    <w:rsid w:val="007158A8"/>
    <w:rsid w:val="00715945"/>
    <w:rsid w:val="00716B99"/>
    <w:rsid w:val="0071706A"/>
    <w:rsid w:val="007179D9"/>
    <w:rsid w:val="00717F0D"/>
    <w:rsid w:val="0072107E"/>
    <w:rsid w:val="007228CF"/>
    <w:rsid w:val="007228DF"/>
    <w:rsid w:val="007239EA"/>
    <w:rsid w:val="007240F7"/>
    <w:rsid w:val="00725130"/>
    <w:rsid w:val="0072539C"/>
    <w:rsid w:val="00725BA7"/>
    <w:rsid w:val="007260A0"/>
    <w:rsid w:val="007265C7"/>
    <w:rsid w:val="00727A2D"/>
    <w:rsid w:val="007303D7"/>
    <w:rsid w:val="0073181C"/>
    <w:rsid w:val="00731B67"/>
    <w:rsid w:val="00732200"/>
    <w:rsid w:val="00732227"/>
    <w:rsid w:val="007326FE"/>
    <w:rsid w:val="0073348C"/>
    <w:rsid w:val="0073369F"/>
    <w:rsid w:val="007347A3"/>
    <w:rsid w:val="00735C43"/>
    <w:rsid w:val="00736B4A"/>
    <w:rsid w:val="00736DEF"/>
    <w:rsid w:val="00737440"/>
    <w:rsid w:val="007378EA"/>
    <w:rsid w:val="00742049"/>
    <w:rsid w:val="00742550"/>
    <w:rsid w:val="00742965"/>
    <w:rsid w:val="00743AD9"/>
    <w:rsid w:val="00743E87"/>
    <w:rsid w:val="00744301"/>
    <w:rsid w:val="007457EF"/>
    <w:rsid w:val="00746AA1"/>
    <w:rsid w:val="00746B07"/>
    <w:rsid w:val="007471E3"/>
    <w:rsid w:val="007504B9"/>
    <w:rsid w:val="00750710"/>
    <w:rsid w:val="0075105A"/>
    <w:rsid w:val="007532DA"/>
    <w:rsid w:val="0075387F"/>
    <w:rsid w:val="00754205"/>
    <w:rsid w:val="00754B42"/>
    <w:rsid w:val="00754BE4"/>
    <w:rsid w:val="00754C59"/>
    <w:rsid w:val="00756730"/>
    <w:rsid w:val="00756A10"/>
    <w:rsid w:val="00756B85"/>
    <w:rsid w:val="00757272"/>
    <w:rsid w:val="00757F48"/>
    <w:rsid w:val="00757FC2"/>
    <w:rsid w:val="007612F9"/>
    <w:rsid w:val="007622B5"/>
    <w:rsid w:val="007624FF"/>
    <w:rsid w:val="007625DB"/>
    <w:rsid w:val="0076263F"/>
    <w:rsid w:val="007631A8"/>
    <w:rsid w:val="00765023"/>
    <w:rsid w:val="0076507C"/>
    <w:rsid w:val="00765905"/>
    <w:rsid w:val="007660E4"/>
    <w:rsid w:val="0076668E"/>
    <w:rsid w:val="007672F1"/>
    <w:rsid w:val="00767EA5"/>
    <w:rsid w:val="007716D0"/>
    <w:rsid w:val="00772449"/>
    <w:rsid w:val="00773119"/>
    <w:rsid w:val="00773217"/>
    <w:rsid w:val="007748CF"/>
    <w:rsid w:val="0077634D"/>
    <w:rsid w:val="00776608"/>
    <w:rsid w:val="00776B2C"/>
    <w:rsid w:val="00780A9C"/>
    <w:rsid w:val="00780DCC"/>
    <w:rsid w:val="00781123"/>
    <w:rsid w:val="007816FA"/>
    <w:rsid w:val="00782C9F"/>
    <w:rsid w:val="0078415B"/>
    <w:rsid w:val="007842EA"/>
    <w:rsid w:val="007845AB"/>
    <w:rsid w:val="00785131"/>
    <w:rsid w:val="007863DA"/>
    <w:rsid w:val="007900B2"/>
    <w:rsid w:val="00790339"/>
    <w:rsid w:val="0079152F"/>
    <w:rsid w:val="00791C3D"/>
    <w:rsid w:val="007926D4"/>
    <w:rsid w:val="00792831"/>
    <w:rsid w:val="00793D8D"/>
    <w:rsid w:val="00794B90"/>
    <w:rsid w:val="00795360"/>
    <w:rsid w:val="007A0133"/>
    <w:rsid w:val="007A038A"/>
    <w:rsid w:val="007A1514"/>
    <w:rsid w:val="007A1C96"/>
    <w:rsid w:val="007A1ED7"/>
    <w:rsid w:val="007A24C0"/>
    <w:rsid w:val="007A2A45"/>
    <w:rsid w:val="007A2B80"/>
    <w:rsid w:val="007A3E70"/>
    <w:rsid w:val="007A3E78"/>
    <w:rsid w:val="007A45CB"/>
    <w:rsid w:val="007A47EE"/>
    <w:rsid w:val="007A4D8D"/>
    <w:rsid w:val="007A4DDB"/>
    <w:rsid w:val="007A5430"/>
    <w:rsid w:val="007A59C6"/>
    <w:rsid w:val="007A5C70"/>
    <w:rsid w:val="007A7159"/>
    <w:rsid w:val="007B0F21"/>
    <w:rsid w:val="007B24A5"/>
    <w:rsid w:val="007B36EE"/>
    <w:rsid w:val="007B3C94"/>
    <w:rsid w:val="007B3F64"/>
    <w:rsid w:val="007B4210"/>
    <w:rsid w:val="007B5F09"/>
    <w:rsid w:val="007B7484"/>
    <w:rsid w:val="007C06F4"/>
    <w:rsid w:val="007C10CB"/>
    <w:rsid w:val="007C20E2"/>
    <w:rsid w:val="007C23A4"/>
    <w:rsid w:val="007C265D"/>
    <w:rsid w:val="007C39F4"/>
    <w:rsid w:val="007C3E1D"/>
    <w:rsid w:val="007C3E6C"/>
    <w:rsid w:val="007C466D"/>
    <w:rsid w:val="007C5446"/>
    <w:rsid w:val="007C55A4"/>
    <w:rsid w:val="007C5B40"/>
    <w:rsid w:val="007C5C55"/>
    <w:rsid w:val="007D1FEC"/>
    <w:rsid w:val="007D259B"/>
    <w:rsid w:val="007D26AD"/>
    <w:rsid w:val="007D2FEE"/>
    <w:rsid w:val="007D321F"/>
    <w:rsid w:val="007D39DA"/>
    <w:rsid w:val="007D4D87"/>
    <w:rsid w:val="007D6315"/>
    <w:rsid w:val="007D6B18"/>
    <w:rsid w:val="007D6DEF"/>
    <w:rsid w:val="007E015B"/>
    <w:rsid w:val="007E2125"/>
    <w:rsid w:val="007E28E1"/>
    <w:rsid w:val="007E31B0"/>
    <w:rsid w:val="007E37B0"/>
    <w:rsid w:val="007E3CAB"/>
    <w:rsid w:val="007E43FE"/>
    <w:rsid w:val="007E57E4"/>
    <w:rsid w:val="007E743A"/>
    <w:rsid w:val="007E78C6"/>
    <w:rsid w:val="007F076A"/>
    <w:rsid w:val="007F0D1E"/>
    <w:rsid w:val="007F1369"/>
    <w:rsid w:val="007F3096"/>
    <w:rsid w:val="007F503D"/>
    <w:rsid w:val="007F5E78"/>
    <w:rsid w:val="007F6F32"/>
    <w:rsid w:val="007F762C"/>
    <w:rsid w:val="008005B8"/>
    <w:rsid w:val="00801076"/>
    <w:rsid w:val="0080224E"/>
    <w:rsid w:val="008027DC"/>
    <w:rsid w:val="00802C4E"/>
    <w:rsid w:val="00803358"/>
    <w:rsid w:val="00804EFA"/>
    <w:rsid w:val="00805123"/>
    <w:rsid w:val="008059B7"/>
    <w:rsid w:val="00806169"/>
    <w:rsid w:val="00807E69"/>
    <w:rsid w:val="00810943"/>
    <w:rsid w:val="00810E46"/>
    <w:rsid w:val="00810EF4"/>
    <w:rsid w:val="008110D7"/>
    <w:rsid w:val="00811266"/>
    <w:rsid w:val="00811DB9"/>
    <w:rsid w:val="008120B8"/>
    <w:rsid w:val="00813E6A"/>
    <w:rsid w:val="00814135"/>
    <w:rsid w:val="008144BA"/>
    <w:rsid w:val="00814BF0"/>
    <w:rsid w:val="008153D4"/>
    <w:rsid w:val="00815864"/>
    <w:rsid w:val="00815B1E"/>
    <w:rsid w:val="00816116"/>
    <w:rsid w:val="0081709E"/>
    <w:rsid w:val="008173B0"/>
    <w:rsid w:val="008175D6"/>
    <w:rsid w:val="0081798E"/>
    <w:rsid w:val="00817DE6"/>
    <w:rsid w:val="00817FA1"/>
    <w:rsid w:val="00821347"/>
    <w:rsid w:val="008217D4"/>
    <w:rsid w:val="008218BA"/>
    <w:rsid w:val="00821B37"/>
    <w:rsid w:val="00822403"/>
    <w:rsid w:val="008228F3"/>
    <w:rsid w:val="00822FE2"/>
    <w:rsid w:val="0082319D"/>
    <w:rsid w:val="0082356E"/>
    <w:rsid w:val="0082392E"/>
    <w:rsid w:val="00823ED2"/>
    <w:rsid w:val="0082405A"/>
    <w:rsid w:val="008253D2"/>
    <w:rsid w:val="008270DA"/>
    <w:rsid w:val="00827239"/>
    <w:rsid w:val="00827653"/>
    <w:rsid w:val="0082778F"/>
    <w:rsid w:val="0083031F"/>
    <w:rsid w:val="00831127"/>
    <w:rsid w:val="008315A9"/>
    <w:rsid w:val="00831A9F"/>
    <w:rsid w:val="008343D7"/>
    <w:rsid w:val="0083452D"/>
    <w:rsid w:val="00835381"/>
    <w:rsid w:val="008354BA"/>
    <w:rsid w:val="00835EDD"/>
    <w:rsid w:val="00836AC5"/>
    <w:rsid w:val="00837009"/>
    <w:rsid w:val="008370CE"/>
    <w:rsid w:val="008372DA"/>
    <w:rsid w:val="00837DC4"/>
    <w:rsid w:val="008400ED"/>
    <w:rsid w:val="008409C5"/>
    <w:rsid w:val="00840AEE"/>
    <w:rsid w:val="008417C5"/>
    <w:rsid w:val="00841B93"/>
    <w:rsid w:val="00841F97"/>
    <w:rsid w:val="00842DF0"/>
    <w:rsid w:val="00843C22"/>
    <w:rsid w:val="008463FC"/>
    <w:rsid w:val="0084698A"/>
    <w:rsid w:val="008469CF"/>
    <w:rsid w:val="00850879"/>
    <w:rsid w:val="0085173F"/>
    <w:rsid w:val="00851796"/>
    <w:rsid w:val="00851947"/>
    <w:rsid w:val="00851AFF"/>
    <w:rsid w:val="00852D8F"/>
    <w:rsid w:val="00852E07"/>
    <w:rsid w:val="008531B5"/>
    <w:rsid w:val="008534A7"/>
    <w:rsid w:val="00853566"/>
    <w:rsid w:val="0085448E"/>
    <w:rsid w:val="008555FA"/>
    <w:rsid w:val="008563D9"/>
    <w:rsid w:val="00856EAC"/>
    <w:rsid w:val="00857E77"/>
    <w:rsid w:val="00857EF0"/>
    <w:rsid w:val="008602C1"/>
    <w:rsid w:val="00860EDE"/>
    <w:rsid w:val="00861537"/>
    <w:rsid w:val="00861EA9"/>
    <w:rsid w:val="00863565"/>
    <w:rsid w:val="00864959"/>
    <w:rsid w:val="0086518B"/>
    <w:rsid w:val="0086554B"/>
    <w:rsid w:val="0087047A"/>
    <w:rsid w:val="008711DF"/>
    <w:rsid w:val="00871454"/>
    <w:rsid w:val="0087207E"/>
    <w:rsid w:val="00874A3D"/>
    <w:rsid w:val="00874B58"/>
    <w:rsid w:val="008754B5"/>
    <w:rsid w:val="00876640"/>
    <w:rsid w:val="00876F27"/>
    <w:rsid w:val="00877685"/>
    <w:rsid w:val="00880586"/>
    <w:rsid w:val="008805F9"/>
    <w:rsid w:val="00881A2A"/>
    <w:rsid w:val="00881F46"/>
    <w:rsid w:val="00883401"/>
    <w:rsid w:val="00883829"/>
    <w:rsid w:val="00884144"/>
    <w:rsid w:val="0088433D"/>
    <w:rsid w:val="008859BF"/>
    <w:rsid w:val="00885A13"/>
    <w:rsid w:val="00885EC0"/>
    <w:rsid w:val="008871A8"/>
    <w:rsid w:val="008901C5"/>
    <w:rsid w:val="00890600"/>
    <w:rsid w:val="008907AE"/>
    <w:rsid w:val="00890BBF"/>
    <w:rsid w:val="00890C83"/>
    <w:rsid w:val="0089578B"/>
    <w:rsid w:val="00895AC6"/>
    <w:rsid w:val="00895D1D"/>
    <w:rsid w:val="00895E47"/>
    <w:rsid w:val="00895F16"/>
    <w:rsid w:val="00895F5A"/>
    <w:rsid w:val="008972DF"/>
    <w:rsid w:val="00897CC8"/>
    <w:rsid w:val="00897F83"/>
    <w:rsid w:val="008A1286"/>
    <w:rsid w:val="008A18BC"/>
    <w:rsid w:val="008A2542"/>
    <w:rsid w:val="008A2684"/>
    <w:rsid w:val="008A3C4D"/>
    <w:rsid w:val="008A3F42"/>
    <w:rsid w:val="008B040F"/>
    <w:rsid w:val="008B05A4"/>
    <w:rsid w:val="008B080E"/>
    <w:rsid w:val="008B1A6A"/>
    <w:rsid w:val="008B1FFF"/>
    <w:rsid w:val="008B2086"/>
    <w:rsid w:val="008B2E7B"/>
    <w:rsid w:val="008B32EA"/>
    <w:rsid w:val="008B4AE7"/>
    <w:rsid w:val="008B6132"/>
    <w:rsid w:val="008B6947"/>
    <w:rsid w:val="008B6B71"/>
    <w:rsid w:val="008B6ECD"/>
    <w:rsid w:val="008C0F61"/>
    <w:rsid w:val="008C109C"/>
    <w:rsid w:val="008C2854"/>
    <w:rsid w:val="008C2AB1"/>
    <w:rsid w:val="008C40FC"/>
    <w:rsid w:val="008C5A21"/>
    <w:rsid w:val="008C5C0B"/>
    <w:rsid w:val="008C64F2"/>
    <w:rsid w:val="008C6DF9"/>
    <w:rsid w:val="008D00BB"/>
    <w:rsid w:val="008D09C2"/>
    <w:rsid w:val="008D0EAA"/>
    <w:rsid w:val="008D2759"/>
    <w:rsid w:val="008D3229"/>
    <w:rsid w:val="008D3565"/>
    <w:rsid w:val="008D4AEF"/>
    <w:rsid w:val="008D68A9"/>
    <w:rsid w:val="008D6E9B"/>
    <w:rsid w:val="008D7190"/>
    <w:rsid w:val="008D7CEA"/>
    <w:rsid w:val="008E0C69"/>
    <w:rsid w:val="008E16BE"/>
    <w:rsid w:val="008E1789"/>
    <w:rsid w:val="008E228B"/>
    <w:rsid w:val="008E2455"/>
    <w:rsid w:val="008E2B6C"/>
    <w:rsid w:val="008E3018"/>
    <w:rsid w:val="008E3936"/>
    <w:rsid w:val="008E3EAE"/>
    <w:rsid w:val="008E5282"/>
    <w:rsid w:val="008E531B"/>
    <w:rsid w:val="008E5449"/>
    <w:rsid w:val="008E65B0"/>
    <w:rsid w:val="008E6B6F"/>
    <w:rsid w:val="008E6CEF"/>
    <w:rsid w:val="008E6DA0"/>
    <w:rsid w:val="008E7545"/>
    <w:rsid w:val="008E78CF"/>
    <w:rsid w:val="008E7921"/>
    <w:rsid w:val="008F04CC"/>
    <w:rsid w:val="008F1C1A"/>
    <w:rsid w:val="008F30DE"/>
    <w:rsid w:val="008F31B2"/>
    <w:rsid w:val="008F3BFE"/>
    <w:rsid w:val="008F5D82"/>
    <w:rsid w:val="008F6F67"/>
    <w:rsid w:val="008F7E52"/>
    <w:rsid w:val="0090023D"/>
    <w:rsid w:val="00900F08"/>
    <w:rsid w:val="00900F78"/>
    <w:rsid w:val="0090124E"/>
    <w:rsid w:val="00901EFA"/>
    <w:rsid w:val="0090356A"/>
    <w:rsid w:val="00903BC9"/>
    <w:rsid w:val="00903BE2"/>
    <w:rsid w:val="00904B5F"/>
    <w:rsid w:val="00904C41"/>
    <w:rsid w:val="00904EB5"/>
    <w:rsid w:val="009074A0"/>
    <w:rsid w:val="009078E0"/>
    <w:rsid w:val="009079A8"/>
    <w:rsid w:val="00907B45"/>
    <w:rsid w:val="00907D02"/>
    <w:rsid w:val="00910BBE"/>
    <w:rsid w:val="0091220B"/>
    <w:rsid w:val="009134F2"/>
    <w:rsid w:val="009137BB"/>
    <w:rsid w:val="0091457D"/>
    <w:rsid w:val="00915A54"/>
    <w:rsid w:val="00915D24"/>
    <w:rsid w:val="00916A61"/>
    <w:rsid w:val="00916E80"/>
    <w:rsid w:val="00916F14"/>
    <w:rsid w:val="009171C9"/>
    <w:rsid w:val="00917357"/>
    <w:rsid w:val="00917686"/>
    <w:rsid w:val="009177E1"/>
    <w:rsid w:val="0092040A"/>
    <w:rsid w:val="009206D7"/>
    <w:rsid w:val="009209E5"/>
    <w:rsid w:val="00920D78"/>
    <w:rsid w:val="00921430"/>
    <w:rsid w:val="00921C31"/>
    <w:rsid w:val="009229AF"/>
    <w:rsid w:val="00922F68"/>
    <w:rsid w:val="00924257"/>
    <w:rsid w:val="00924331"/>
    <w:rsid w:val="00925691"/>
    <w:rsid w:val="00927FAD"/>
    <w:rsid w:val="0093020C"/>
    <w:rsid w:val="00931A5A"/>
    <w:rsid w:val="00931FEC"/>
    <w:rsid w:val="00932086"/>
    <w:rsid w:val="00932FEF"/>
    <w:rsid w:val="00933A8E"/>
    <w:rsid w:val="009344ED"/>
    <w:rsid w:val="0093483F"/>
    <w:rsid w:val="00934902"/>
    <w:rsid w:val="0093516C"/>
    <w:rsid w:val="00935EC1"/>
    <w:rsid w:val="00937F08"/>
    <w:rsid w:val="00937F43"/>
    <w:rsid w:val="00940057"/>
    <w:rsid w:val="009406F4"/>
    <w:rsid w:val="00940BB9"/>
    <w:rsid w:val="00940CF0"/>
    <w:rsid w:val="00940F3B"/>
    <w:rsid w:val="009414D9"/>
    <w:rsid w:val="0094183B"/>
    <w:rsid w:val="00943677"/>
    <w:rsid w:val="00943FFE"/>
    <w:rsid w:val="00945654"/>
    <w:rsid w:val="00946963"/>
    <w:rsid w:val="00947464"/>
    <w:rsid w:val="00947B3E"/>
    <w:rsid w:val="00947D06"/>
    <w:rsid w:val="0095057A"/>
    <w:rsid w:val="00951B10"/>
    <w:rsid w:val="009536B1"/>
    <w:rsid w:val="00953D2F"/>
    <w:rsid w:val="00954C1E"/>
    <w:rsid w:val="00955415"/>
    <w:rsid w:val="00955E26"/>
    <w:rsid w:val="0095602B"/>
    <w:rsid w:val="009564BB"/>
    <w:rsid w:val="00956B40"/>
    <w:rsid w:val="00957D85"/>
    <w:rsid w:val="00961365"/>
    <w:rsid w:val="009621C5"/>
    <w:rsid w:val="009623DB"/>
    <w:rsid w:val="00962B24"/>
    <w:rsid w:val="00963F2A"/>
    <w:rsid w:val="0096467E"/>
    <w:rsid w:val="009668DC"/>
    <w:rsid w:val="00966FEA"/>
    <w:rsid w:val="009703DC"/>
    <w:rsid w:val="009721A8"/>
    <w:rsid w:val="00972974"/>
    <w:rsid w:val="0097300C"/>
    <w:rsid w:val="00973A22"/>
    <w:rsid w:val="00973FE3"/>
    <w:rsid w:val="00974A9B"/>
    <w:rsid w:val="00976321"/>
    <w:rsid w:val="009771AC"/>
    <w:rsid w:val="00977275"/>
    <w:rsid w:val="00977496"/>
    <w:rsid w:val="00977FCC"/>
    <w:rsid w:val="00982348"/>
    <w:rsid w:val="00982F20"/>
    <w:rsid w:val="009838E2"/>
    <w:rsid w:val="0098442B"/>
    <w:rsid w:val="0098482C"/>
    <w:rsid w:val="009854E0"/>
    <w:rsid w:val="009874B6"/>
    <w:rsid w:val="00987893"/>
    <w:rsid w:val="00990315"/>
    <w:rsid w:val="00990997"/>
    <w:rsid w:val="009914ED"/>
    <w:rsid w:val="00991685"/>
    <w:rsid w:val="00993033"/>
    <w:rsid w:val="009938EC"/>
    <w:rsid w:val="00995306"/>
    <w:rsid w:val="009958C2"/>
    <w:rsid w:val="00995E39"/>
    <w:rsid w:val="00996412"/>
    <w:rsid w:val="009964FE"/>
    <w:rsid w:val="00997009"/>
    <w:rsid w:val="0099702E"/>
    <w:rsid w:val="0099731F"/>
    <w:rsid w:val="00997509"/>
    <w:rsid w:val="00997C7B"/>
    <w:rsid w:val="009A0D8F"/>
    <w:rsid w:val="009A0F9A"/>
    <w:rsid w:val="009A10CC"/>
    <w:rsid w:val="009A1301"/>
    <w:rsid w:val="009A2252"/>
    <w:rsid w:val="009A2D11"/>
    <w:rsid w:val="009A39F2"/>
    <w:rsid w:val="009A3AD1"/>
    <w:rsid w:val="009A410A"/>
    <w:rsid w:val="009A4A2F"/>
    <w:rsid w:val="009A4E2A"/>
    <w:rsid w:val="009A51AA"/>
    <w:rsid w:val="009A6477"/>
    <w:rsid w:val="009A68A7"/>
    <w:rsid w:val="009A6A89"/>
    <w:rsid w:val="009A6FF4"/>
    <w:rsid w:val="009A76A6"/>
    <w:rsid w:val="009A7E3D"/>
    <w:rsid w:val="009B05DD"/>
    <w:rsid w:val="009B0A2A"/>
    <w:rsid w:val="009B10F1"/>
    <w:rsid w:val="009B12DE"/>
    <w:rsid w:val="009B1873"/>
    <w:rsid w:val="009B1EB7"/>
    <w:rsid w:val="009B21A6"/>
    <w:rsid w:val="009B25B7"/>
    <w:rsid w:val="009B2FBD"/>
    <w:rsid w:val="009B384E"/>
    <w:rsid w:val="009B3E7D"/>
    <w:rsid w:val="009B46D9"/>
    <w:rsid w:val="009B471C"/>
    <w:rsid w:val="009B6B84"/>
    <w:rsid w:val="009B6D87"/>
    <w:rsid w:val="009B6ED5"/>
    <w:rsid w:val="009B71C7"/>
    <w:rsid w:val="009B7E41"/>
    <w:rsid w:val="009C01DB"/>
    <w:rsid w:val="009C0EA0"/>
    <w:rsid w:val="009C2C31"/>
    <w:rsid w:val="009C3462"/>
    <w:rsid w:val="009C3A96"/>
    <w:rsid w:val="009C3C0A"/>
    <w:rsid w:val="009C3C23"/>
    <w:rsid w:val="009C4B1A"/>
    <w:rsid w:val="009C674E"/>
    <w:rsid w:val="009C7A1C"/>
    <w:rsid w:val="009D1D2D"/>
    <w:rsid w:val="009D1E2B"/>
    <w:rsid w:val="009D2D90"/>
    <w:rsid w:val="009D37BB"/>
    <w:rsid w:val="009D3C7B"/>
    <w:rsid w:val="009D7F45"/>
    <w:rsid w:val="009E1FD2"/>
    <w:rsid w:val="009E343F"/>
    <w:rsid w:val="009E3765"/>
    <w:rsid w:val="009E3EED"/>
    <w:rsid w:val="009E3F2B"/>
    <w:rsid w:val="009E42BC"/>
    <w:rsid w:val="009E4F59"/>
    <w:rsid w:val="009E5A6C"/>
    <w:rsid w:val="009E5DDA"/>
    <w:rsid w:val="009E7510"/>
    <w:rsid w:val="009E76A9"/>
    <w:rsid w:val="009E7EC1"/>
    <w:rsid w:val="009F0244"/>
    <w:rsid w:val="009F10A8"/>
    <w:rsid w:val="009F1A7B"/>
    <w:rsid w:val="009F2110"/>
    <w:rsid w:val="009F2CD5"/>
    <w:rsid w:val="009F4ACF"/>
    <w:rsid w:val="009F4C5F"/>
    <w:rsid w:val="009F4F1C"/>
    <w:rsid w:val="009F516A"/>
    <w:rsid w:val="009F6098"/>
    <w:rsid w:val="009F6E78"/>
    <w:rsid w:val="009F7636"/>
    <w:rsid w:val="009F79D3"/>
    <w:rsid w:val="00A00828"/>
    <w:rsid w:val="00A00CFE"/>
    <w:rsid w:val="00A01E80"/>
    <w:rsid w:val="00A02CB6"/>
    <w:rsid w:val="00A03113"/>
    <w:rsid w:val="00A03284"/>
    <w:rsid w:val="00A0465E"/>
    <w:rsid w:val="00A047F1"/>
    <w:rsid w:val="00A05BA8"/>
    <w:rsid w:val="00A05EBF"/>
    <w:rsid w:val="00A06ABC"/>
    <w:rsid w:val="00A07B82"/>
    <w:rsid w:val="00A1141C"/>
    <w:rsid w:val="00A126E2"/>
    <w:rsid w:val="00A12A09"/>
    <w:rsid w:val="00A13FA2"/>
    <w:rsid w:val="00A14983"/>
    <w:rsid w:val="00A14C89"/>
    <w:rsid w:val="00A15AAD"/>
    <w:rsid w:val="00A16D95"/>
    <w:rsid w:val="00A170F4"/>
    <w:rsid w:val="00A202FF"/>
    <w:rsid w:val="00A2072C"/>
    <w:rsid w:val="00A20A3E"/>
    <w:rsid w:val="00A21163"/>
    <w:rsid w:val="00A21BF1"/>
    <w:rsid w:val="00A239BB"/>
    <w:rsid w:val="00A23AE2"/>
    <w:rsid w:val="00A23D63"/>
    <w:rsid w:val="00A2499E"/>
    <w:rsid w:val="00A249A7"/>
    <w:rsid w:val="00A24C93"/>
    <w:rsid w:val="00A26015"/>
    <w:rsid w:val="00A269F6"/>
    <w:rsid w:val="00A274F0"/>
    <w:rsid w:val="00A277A6"/>
    <w:rsid w:val="00A30523"/>
    <w:rsid w:val="00A31E62"/>
    <w:rsid w:val="00A32BAA"/>
    <w:rsid w:val="00A32DEE"/>
    <w:rsid w:val="00A330BF"/>
    <w:rsid w:val="00A332EB"/>
    <w:rsid w:val="00A3334F"/>
    <w:rsid w:val="00A3357E"/>
    <w:rsid w:val="00A3448A"/>
    <w:rsid w:val="00A34751"/>
    <w:rsid w:val="00A35BA6"/>
    <w:rsid w:val="00A35F26"/>
    <w:rsid w:val="00A364C1"/>
    <w:rsid w:val="00A371FB"/>
    <w:rsid w:val="00A41141"/>
    <w:rsid w:val="00A4164E"/>
    <w:rsid w:val="00A42636"/>
    <w:rsid w:val="00A4284D"/>
    <w:rsid w:val="00A4346D"/>
    <w:rsid w:val="00A43685"/>
    <w:rsid w:val="00A43B25"/>
    <w:rsid w:val="00A43E4B"/>
    <w:rsid w:val="00A43E8B"/>
    <w:rsid w:val="00A455CA"/>
    <w:rsid w:val="00A466FF"/>
    <w:rsid w:val="00A473EE"/>
    <w:rsid w:val="00A47A92"/>
    <w:rsid w:val="00A502AC"/>
    <w:rsid w:val="00A50575"/>
    <w:rsid w:val="00A5108F"/>
    <w:rsid w:val="00A51E44"/>
    <w:rsid w:val="00A51EE0"/>
    <w:rsid w:val="00A527FB"/>
    <w:rsid w:val="00A52CFC"/>
    <w:rsid w:val="00A5446B"/>
    <w:rsid w:val="00A546F2"/>
    <w:rsid w:val="00A55A5A"/>
    <w:rsid w:val="00A56C8D"/>
    <w:rsid w:val="00A56E74"/>
    <w:rsid w:val="00A575A2"/>
    <w:rsid w:val="00A5799A"/>
    <w:rsid w:val="00A6059A"/>
    <w:rsid w:val="00A6066B"/>
    <w:rsid w:val="00A60A69"/>
    <w:rsid w:val="00A61113"/>
    <w:rsid w:val="00A614BC"/>
    <w:rsid w:val="00A62606"/>
    <w:rsid w:val="00A64008"/>
    <w:rsid w:val="00A65A2B"/>
    <w:rsid w:val="00A66DA1"/>
    <w:rsid w:val="00A67C68"/>
    <w:rsid w:val="00A70B67"/>
    <w:rsid w:val="00A70FDF"/>
    <w:rsid w:val="00A7104B"/>
    <w:rsid w:val="00A717C4"/>
    <w:rsid w:val="00A7185E"/>
    <w:rsid w:val="00A71A83"/>
    <w:rsid w:val="00A7268B"/>
    <w:rsid w:val="00A7321B"/>
    <w:rsid w:val="00A737BC"/>
    <w:rsid w:val="00A74A25"/>
    <w:rsid w:val="00A750A6"/>
    <w:rsid w:val="00A753B6"/>
    <w:rsid w:val="00A75426"/>
    <w:rsid w:val="00A755BB"/>
    <w:rsid w:val="00A77344"/>
    <w:rsid w:val="00A777DA"/>
    <w:rsid w:val="00A77870"/>
    <w:rsid w:val="00A81C7E"/>
    <w:rsid w:val="00A832CD"/>
    <w:rsid w:val="00A83E20"/>
    <w:rsid w:val="00A84FBD"/>
    <w:rsid w:val="00A8592E"/>
    <w:rsid w:val="00A864F2"/>
    <w:rsid w:val="00A8667D"/>
    <w:rsid w:val="00A8722E"/>
    <w:rsid w:val="00A8747C"/>
    <w:rsid w:val="00A90535"/>
    <w:rsid w:val="00A9129F"/>
    <w:rsid w:val="00A91F71"/>
    <w:rsid w:val="00A92B96"/>
    <w:rsid w:val="00A93260"/>
    <w:rsid w:val="00A934E7"/>
    <w:rsid w:val="00A93E1E"/>
    <w:rsid w:val="00A9438E"/>
    <w:rsid w:val="00A96EE2"/>
    <w:rsid w:val="00A97081"/>
    <w:rsid w:val="00A974E1"/>
    <w:rsid w:val="00AA01E0"/>
    <w:rsid w:val="00AA12DA"/>
    <w:rsid w:val="00AA2668"/>
    <w:rsid w:val="00AA2F1E"/>
    <w:rsid w:val="00AA3EB9"/>
    <w:rsid w:val="00AA42A9"/>
    <w:rsid w:val="00AA431B"/>
    <w:rsid w:val="00AA57F0"/>
    <w:rsid w:val="00AA594A"/>
    <w:rsid w:val="00AA5A43"/>
    <w:rsid w:val="00AA7C39"/>
    <w:rsid w:val="00AA7F1F"/>
    <w:rsid w:val="00AB016D"/>
    <w:rsid w:val="00AB0612"/>
    <w:rsid w:val="00AB0C13"/>
    <w:rsid w:val="00AB1C74"/>
    <w:rsid w:val="00AB2227"/>
    <w:rsid w:val="00AB2C01"/>
    <w:rsid w:val="00AB2F2D"/>
    <w:rsid w:val="00AB3F32"/>
    <w:rsid w:val="00AB504A"/>
    <w:rsid w:val="00AB541F"/>
    <w:rsid w:val="00AB5F71"/>
    <w:rsid w:val="00AC0CE3"/>
    <w:rsid w:val="00AC26AF"/>
    <w:rsid w:val="00AC2AB6"/>
    <w:rsid w:val="00AC2CB0"/>
    <w:rsid w:val="00AC37DC"/>
    <w:rsid w:val="00AC3A5C"/>
    <w:rsid w:val="00AC3B54"/>
    <w:rsid w:val="00AC3B6F"/>
    <w:rsid w:val="00AC4488"/>
    <w:rsid w:val="00AC4BAE"/>
    <w:rsid w:val="00AC55D1"/>
    <w:rsid w:val="00AC7DBE"/>
    <w:rsid w:val="00AC7DF4"/>
    <w:rsid w:val="00AD0DDA"/>
    <w:rsid w:val="00AD0FEE"/>
    <w:rsid w:val="00AD102A"/>
    <w:rsid w:val="00AD14E4"/>
    <w:rsid w:val="00AD1DB6"/>
    <w:rsid w:val="00AD1F28"/>
    <w:rsid w:val="00AD3B6C"/>
    <w:rsid w:val="00AD449E"/>
    <w:rsid w:val="00AD4CC2"/>
    <w:rsid w:val="00AD5474"/>
    <w:rsid w:val="00AD55F7"/>
    <w:rsid w:val="00AD60B7"/>
    <w:rsid w:val="00AD643C"/>
    <w:rsid w:val="00AD6BC5"/>
    <w:rsid w:val="00AD6E43"/>
    <w:rsid w:val="00AD7862"/>
    <w:rsid w:val="00AD796B"/>
    <w:rsid w:val="00AD7C4A"/>
    <w:rsid w:val="00AE0777"/>
    <w:rsid w:val="00AE12B9"/>
    <w:rsid w:val="00AE1325"/>
    <w:rsid w:val="00AE257D"/>
    <w:rsid w:val="00AE2640"/>
    <w:rsid w:val="00AE2808"/>
    <w:rsid w:val="00AE3D51"/>
    <w:rsid w:val="00AE44C4"/>
    <w:rsid w:val="00AE6094"/>
    <w:rsid w:val="00AE6264"/>
    <w:rsid w:val="00AE7674"/>
    <w:rsid w:val="00AE7880"/>
    <w:rsid w:val="00AE7F74"/>
    <w:rsid w:val="00AF00E0"/>
    <w:rsid w:val="00AF0CA6"/>
    <w:rsid w:val="00AF2A3C"/>
    <w:rsid w:val="00AF2AB9"/>
    <w:rsid w:val="00AF33A2"/>
    <w:rsid w:val="00AF3782"/>
    <w:rsid w:val="00AF4484"/>
    <w:rsid w:val="00AF4931"/>
    <w:rsid w:val="00AF58D5"/>
    <w:rsid w:val="00AF6171"/>
    <w:rsid w:val="00AF6C41"/>
    <w:rsid w:val="00B00A22"/>
    <w:rsid w:val="00B00FD2"/>
    <w:rsid w:val="00B025CF"/>
    <w:rsid w:val="00B029D7"/>
    <w:rsid w:val="00B02B13"/>
    <w:rsid w:val="00B02C63"/>
    <w:rsid w:val="00B041F1"/>
    <w:rsid w:val="00B041F6"/>
    <w:rsid w:val="00B0504A"/>
    <w:rsid w:val="00B05221"/>
    <w:rsid w:val="00B05E20"/>
    <w:rsid w:val="00B073E4"/>
    <w:rsid w:val="00B075CF"/>
    <w:rsid w:val="00B1108D"/>
    <w:rsid w:val="00B11923"/>
    <w:rsid w:val="00B11CBD"/>
    <w:rsid w:val="00B125CD"/>
    <w:rsid w:val="00B12CF9"/>
    <w:rsid w:val="00B12D75"/>
    <w:rsid w:val="00B13F68"/>
    <w:rsid w:val="00B140C8"/>
    <w:rsid w:val="00B15D8F"/>
    <w:rsid w:val="00B161D7"/>
    <w:rsid w:val="00B16277"/>
    <w:rsid w:val="00B162B7"/>
    <w:rsid w:val="00B1685B"/>
    <w:rsid w:val="00B168DD"/>
    <w:rsid w:val="00B17155"/>
    <w:rsid w:val="00B17543"/>
    <w:rsid w:val="00B20219"/>
    <w:rsid w:val="00B215E7"/>
    <w:rsid w:val="00B23C56"/>
    <w:rsid w:val="00B24656"/>
    <w:rsid w:val="00B26D14"/>
    <w:rsid w:val="00B27371"/>
    <w:rsid w:val="00B30669"/>
    <w:rsid w:val="00B31E04"/>
    <w:rsid w:val="00B32C9B"/>
    <w:rsid w:val="00B335CE"/>
    <w:rsid w:val="00B3443B"/>
    <w:rsid w:val="00B34531"/>
    <w:rsid w:val="00B348EA"/>
    <w:rsid w:val="00B36491"/>
    <w:rsid w:val="00B3702D"/>
    <w:rsid w:val="00B37955"/>
    <w:rsid w:val="00B37CD9"/>
    <w:rsid w:val="00B37FAD"/>
    <w:rsid w:val="00B40108"/>
    <w:rsid w:val="00B40136"/>
    <w:rsid w:val="00B403FE"/>
    <w:rsid w:val="00B42330"/>
    <w:rsid w:val="00B43DB5"/>
    <w:rsid w:val="00B443E3"/>
    <w:rsid w:val="00B448EC"/>
    <w:rsid w:val="00B45016"/>
    <w:rsid w:val="00B453B4"/>
    <w:rsid w:val="00B46757"/>
    <w:rsid w:val="00B46BFE"/>
    <w:rsid w:val="00B47E47"/>
    <w:rsid w:val="00B5099D"/>
    <w:rsid w:val="00B5131D"/>
    <w:rsid w:val="00B51A79"/>
    <w:rsid w:val="00B5254B"/>
    <w:rsid w:val="00B53C00"/>
    <w:rsid w:val="00B540D3"/>
    <w:rsid w:val="00B554D8"/>
    <w:rsid w:val="00B55F2B"/>
    <w:rsid w:val="00B56428"/>
    <w:rsid w:val="00B567D5"/>
    <w:rsid w:val="00B56937"/>
    <w:rsid w:val="00B5771F"/>
    <w:rsid w:val="00B6033A"/>
    <w:rsid w:val="00B603D6"/>
    <w:rsid w:val="00B60E9E"/>
    <w:rsid w:val="00B617DB"/>
    <w:rsid w:val="00B61A1D"/>
    <w:rsid w:val="00B62A2E"/>
    <w:rsid w:val="00B645DB"/>
    <w:rsid w:val="00B67DA0"/>
    <w:rsid w:val="00B7028B"/>
    <w:rsid w:val="00B70369"/>
    <w:rsid w:val="00B7158A"/>
    <w:rsid w:val="00B7179D"/>
    <w:rsid w:val="00B71D56"/>
    <w:rsid w:val="00B720E8"/>
    <w:rsid w:val="00B724A5"/>
    <w:rsid w:val="00B7313B"/>
    <w:rsid w:val="00B73F58"/>
    <w:rsid w:val="00B74356"/>
    <w:rsid w:val="00B74B02"/>
    <w:rsid w:val="00B74B0F"/>
    <w:rsid w:val="00B74F96"/>
    <w:rsid w:val="00B7586E"/>
    <w:rsid w:val="00B766B8"/>
    <w:rsid w:val="00B77076"/>
    <w:rsid w:val="00B7710B"/>
    <w:rsid w:val="00B803A0"/>
    <w:rsid w:val="00B803D5"/>
    <w:rsid w:val="00B8099F"/>
    <w:rsid w:val="00B82383"/>
    <w:rsid w:val="00B82652"/>
    <w:rsid w:val="00B84CFD"/>
    <w:rsid w:val="00B85D67"/>
    <w:rsid w:val="00B90A80"/>
    <w:rsid w:val="00B92166"/>
    <w:rsid w:val="00B941C1"/>
    <w:rsid w:val="00B94A30"/>
    <w:rsid w:val="00B94C46"/>
    <w:rsid w:val="00B94FE6"/>
    <w:rsid w:val="00B954CE"/>
    <w:rsid w:val="00B96142"/>
    <w:rsid w:val="00B9742A"/>
    <w:rsid w:val="00B974DD"/>
    <w:rsid w:val="00BA004D"/>
    <w:rsid w:val="00BA0F22"/>
    <w:rsid w:val="00BA0FED"/>
    <w:rsid w:val="00BA1A17"/>
    <w:rsid w:val="00BA3508"/>
    <w:rsid w:val="00BA48CA"/>
    <w:rsid w:val="00BA513E"/>
    <w:rsid w:val="00BA557F"/>
    <w:rsid w:val="00BA5A8A"/>
    <w:rsid w:val="00BA5B1E"/>
    <w:rsid w:val="00BA72C3"/>
    <w:rsid w:val="00BB00A7"/>
    <w:rsid w:val="00BB05D2"/>
    <w:rsid w:val="00BB16CF"/>
    <w:rsid w:val="00BB1BEF"/>
    <w:rsid w:val="00BB1C94"/>
    <w:rsid w:val="00BB1D6A"/>
    <w:rsid w:val="00BB2996"/>
    <w:rsid w:val="00BB2AF9"/>
    <w:rsid w:val="00BB38E2"/>
    <w:rsid w:val="00BB4114"/>
    <w:rsid w:val="00BB478B"/>
    <w:rsid w:val="00BB495B"/>
    <w:rsid w:val="00BB52DB"/>
    <w:rsid w:val="00BB6465"/>
    <w:rsid w:val="00BB656C"/>
    <w:rsid w:val="00BB68C7"/>
    <w:rsid w:val="00BB6D8F"/>
    <w:rsid w:val="00BB6E37"/>
    <w:rsid w:val="00BB7147"/>
    <w:rsid w:val="00BB7215"/>
    <w:rsid w:val="00BB7576"/>
    <w:rsid w:val="00BC018F"/>
    <w:rsid w:val="00BC0380"/>
    <w:rsid w:val="00BC1F99"/>
    <w:rsid w:val="00BC280C"/>
    <w:rsid w:val="00BC2DA2"/>
    <w:rsid w:val="00BC2EE4"/>
    <w:rsid w:val="00BC3372"/>
    <w:rsid w:val="00BC3498"/>
    <w:rsid w:val="00BC5049"/>
    <w:rsid w:val="00BC5765"/>
    <w:rsid w:val="00BC69CC"/>
    <w:rsid w:val="00BC7090"/>
    <w:rsid w:val="00BC7367"/>
    <w:rsid w:val="00BC7549"/>
    <w:rsid w:val="00BD0E56"/>
    <w:rsid w:val="00BD1008"/>
    <w:rsid w:val="00BD3BA0"/>
    <w:rsid w:val="00BD433A"/>
    <w:rsid w:val="00BD435A"/>
    <w:rsid w:val="00BD4647"/>
    <w:rsid w:val="00BD4ED0"/>
    <w:rsid w:val="00BD5248"/>
    <w:rsid w:val="00BD588C"/>
    <w:rsid w:val="00BD5B13"/>
    <w:rsid w:val="00BD6DB3"/>
    <w:rsid w:val="00BD6F9A"/>
    <w:rsid w:val="00BD7289"/>
    <w:rsid w:val="00BE03A4"/>
    <w:rsid w:val="00BE0E79"/>
    <w:rsid w:val="00BE1206"/>
    <w:rsid w:val="00BE21AA"/>
    <w:rsid w:val="00BE2C43"/>
    <w:rsid w:val="00BE33D4"/>
    <w:rsid w:val="00BE38B1"/>
    <w:rsid w:val="00BE41FE"/>
    <w:rsid w:val="00BE4616"/>
    <w:rsid w:val="00BE46C9"/>
    <w:rsid w:val="00BE51B6"/>
    <w:rsid w:val="00BE53BE"/>
    <w:rsid w:val="00BE560B"/>
    <w:rsid w:val="00BE7454"/>
    <w:rsid w:val="00BF09A5"/>
    <w:rsid w:val="00BF18E6"/>
    <w:rsid w:val="00BF2582"/>
    <w:rsid w:val="00BF351F"/>
    <w:rsid w:val="00BF407F"/>
    <w:rsid w:val="00BF4FE0"/>
    <w:rsid w:val="00BF60CC"/>
    <w:rsid w:val="00BF6B10"/>
    <w:rsid w:val="00BF6E04"/>
    <w:rsid w:val="00BF7242"/>
    <w:rsid w:val="00BF7393"/>
    <w:rsid w:val="00BF7499"/>
    <w:rsid w:val="00BF770B"/>
    <w:rsid w:val="00BF7E3D"/>
    <w:rsid w:val="00C00A8B"/>
    <w:rsid w:val="00C01177"/>
    <w:rsid w:val="00C0135F"/>
    <w:rsid w:val="00C01851"/>
    <w:rsid w:val="00C01B03"/>
    <w:rsid w:val="00C01BC5"/>
    <w:rsid w:val="00C02345"/>
    <w:rsid w:val="00C02701"/>
    <w:rsid w:val="00C02AEB"/>
    <w:rsid w:val="00C03006"/>
    <w:rsid w:val="00C047EC"/>
    <w:rsid w:val="00C04EF5"/>
    <w:rsid w:val="00C05D30"/>
    <w:rsid w:val="00C061FA"/>
    <w:rsid w:val="00C06700"/>
    <w:rsid w:val="00C069E7"/>
    <w:rsid w:val="00C07571"/>
    <w:rsid w:val="00C07CA0"/>
    <w:rsid w:val="00C10101"/>
    <w:rsid w:val="00C1175C"/>
    <w:rsid w:val="00C117B8"/>
    <w:rsid w:val="00C13E81"/>
    <w:rsid w:val="00C14336"/>
    <w:rsid w:val="00C15770"/>
    <w:rsid w:val="00C15C7D"/>
    <w:rsid w:val="00C179A4"/>
    <w:rsid w:val="00C17B75"/>
    <w:rsid w:val="00C20467"/>
    <w:rsid w:val="00C22429"/>
    <w:rsid w:val="00C23BB7"/>
    <w:rsid w:val="00C23EBF"/>
    <w:rsid w:val="00C2498E"/>
    <w:rsid w:val="00C24D9D"/>
    <w:rsid w:val="00C25E5E"/>
    <w:rsid w:val="00C25F16"/>
    <w:rsid w:val="00C2663E"/>
    <w:rsid w:val="00C27634"/>
    <w:rsid w:val="00C2796A"/>
    <w:rsid w:val="00C27C34"/>
    <w:rsid w:val="00C30865"/>
    <w:rsid w:val="00C33075"/>
    <w:rsid w:val="00C33089"/>
    <w:rsid w:val="00C3349B"/>
    <w:rsid w:val="00C336AA"/>
    <w:rsid w:val="00C351EC"/>
    <w:rsid w:val="00C361B8"/>
    <w:rsid w:val="00C3663B"/>
    <w:rsid w:val="00C36F70"/>
    <w:rsid w:val="00C3726A"/>
    <w:rsid w:val="00C37B2C"/>
    <w:rsid w:val="00C40604"/>
    <w:rsid w:val="00C41CCF"/>
    <w:rsid w:val="00C42646"/>
    <w:rsid w:val="00C42FDE"/>
    <w:rsid w:val="00C42FE4"/>
    <w:rsid w:val="00C435B9"/>
    <w:rsid w:val="00C435E9"/>
    <w:rsid w:val="00C43EB8"/>
    <w:rsid w:val="00C45101"/>
    <w:rsid w:val="00C45C3F"/>
    <w:rsid w:val="00C45C9E"/>
    <w:rsid w:val="00C46119"/>
    <w:rsid w:val="00C47857"/>
    <w:rsid w:val="00C502B0"/>
    <w:rsid w:val="00C5123F"/>
    <w:rsid w:val="00C5155C"/>
    <w:rsid w:val="00C5312C"/>
    <w:rsid w:val="00C54218"/>
    <w:rsid w:val="00C54C35"/>
    <w:rsid w:val="00C55807"/>
    <w:rsid w:val="00C55EFA"/>
    <w:rsid w:val="00C5684D"/>
    <w:rsid w:val="00C5761D"/>
    <w:rsid w:val="00C57CBA"/>
    <w:rsid w:val="00C57FDE"/>
    <w:rsid w:val="00C6039E"/>
    <w:rsid w:val="00C61220"/>
    <w:rsid w:val="00C61327"/>
    <w:rsid w:val="00C62014"/>
    <w:rsid w:val="00C62BAB"/>
    <w:rsid w:val="00C62FBE"/>
    <w:rsid w:val="00C65298"/>
    <w:rsid w:val="00C65665"/>
    <w:rsid w:val="00C660F1"/>
    <w:rsid w:val="00C664A4"/>
    <w:rsid w:val="00C67345"/>
    <w:rsid w:val="00C67AAE"/>
    <w:rsid w:val="00C67B68"/>
    <w:rsid w:val="00C7093B"/>
    <w:rsid w:val="00C70D4E"/>
    <w:rsid w:val="00C71F42"/>
    <w:rsid w:val="00C71F7B"/>
    <w:rsid w:val="00C72FBA"/>
    <w:rsid w:val="00C73EE5"/>
    <w:rsid w:val="00C73F8F"/>
    <w:rsid w:val="00C75528"/>
    <w:rsid w:val="00C75C92"/>
    <w:rsid w:val="00C76785"/>
    <w:rsid w:val="00C7722A"/>
    <w:rsid w:val="00C81051"/>
    <w:rsid w:val="00C81F06"/>
    <w:rsid w:val="00C82AE5"/>
    <w:rsid w:val="00C8319F"/>
    <w:rsid w:val="00C83938"/>
    <w:rsid w:val="00C83E0A"/>
    <w:rsid w:val="00C843C0"/>
    <w:rsid w:val="00C846C1"/>
    <w:rsid w:val="00C847D2"/>
    <w:rsid w:val="00C84A0C"/>
    <w:rsid w:val="00C8531F"/>
    <w:rsid w:val="00C85F7F"/>
    <w:rsid w:val="00C87EAD"/>
    <w:rsid w:val="00C93BA5"/>
    <w:rsid w:val="00C942AB"/>
    <w:rsid w:val="00C94A49"/>
    <w:rsid w:val="00C9570A"/>
    <w:rsid w:val="00C961BD"/>
    <w:rsid w:val="00C961C1"/>
    <w:rsid w:val="00C9628C"/>
    <w:rsid w:val="00C964EA"/>
    <w:rsid w:val="00C96E3E"/>
    <w:rsid w:val="00C97407"/>
    <w:rsid w:val="00CA009C"/>
    <w:rsid w:val="00CA00D6"/>
    <w:rsid w:val="00CA0AE8"/>
    <w:rsid w:val="00CA1858"/>
    <w:rsid w:val="00CA1FE8"/>
    <w:rsid w:val="00CA28DB"/>
    <w:rsid w:val="00CA2FAA"/>
    <w:rsid w:val="00CA3086"/>
    <w:rsid w:val="00CA4C22"/>
    <w:rsid w:val="00CA54C9"/>
    <w:rsid w:val="00CA5B50"/>
    <w:rsid w:val="00CA78FE"/>
    <w:rsid w:val="00CA7BAD"/>
    <w:rsid w:val="00CB0516"/>
    <w:rsid w:val="00CB057F"/>
    <w:rsid w:val="00CB2233"/>
    <w:rsid w:val="00CB2A30"/>
    <w:rsid w:val="00CB5431"/>
    <w:rsid w:val="00CB5FD2"/>
    <w:rsid w:val="00CB67D4"/>
    <w:rsid w:val="00CB7265"/>
    <w:rsid w:val="00CB7796"/>
    <w:rsid w:val="00CB7B6E"/>
    <w:rsid w:val="00CB7D38"/>
    <w:rsid w:val="00CC0206"/>
    <w:rsid w:val="00CC2AA7"/>
    <w:rsid w:val="00CC3ED1"/>
    <w:rsid w:val="00CC4725"/>
    <w:rsid w:val="00CC4CCB"/>
    <w:rsid w:val="00CC4E0D"/>
    <w:rsid w:val="00CC4FB9"/>
    <w:rsid w:val="00CC568C"/>
    <w:rsid w:val="00CC5BF0"/>
    <w:rsid w:val="00CC6445"/>
    <w:rsid w:val="00CC7E7B"/>
    <w:rsid w:val="00CD04CF"/>
    <w:rsid w:val="00CD18EA"/>
    <w:rsid w:val="00CD1911"/>
    <w:rsid w:val="00CD20CB"/>
    <w:rsid w:val="00CD264B"/>
    <w:rsid w:val="00CD32B9"/>
    <w:rsid w:val="00CD383C"/>
    <w:rsid w:val="00CD4F5D"/>
    <w:rsid w:val="00CD51B3"/>
    <w:rsid w:val="00CD577E"/>
    <w:rsid w:val="00CD5948"/>
    <w:rsid w:val="00CD5C4A"/>
    <w:rsid w:val="00CD619A"/>
    <w:rsid w:val="00CD737D"/>
    <w:rsid w:val="00CE0F4C"/>
    <w:rsid w:val="00CE1568"/>
    <w:rsid w:val="00CE15A5"/>
    <w:rsid w:val="00CE2286"/>
    <w:rsid w:val="00CE2B2B"/>
    <w:rsid w:val="00CE3774"/>
    <w:rsid w:val="00CE4A19"/>
    <w:rsid w:val="00CE4BE9"/>
    <w:rsid w:val="00CE52F2"/>
    <w:rsid w:val="00CE5B84"/>
    <w:rsid w:val="00CE5FF6"/>
    <w:rsid w:val="00CE6C23"/>
    <w:rsid w:val="00CE7274"/>
    <w:rsid w:val="00CE7FA3"/>
    <w:rsid w:val="00CF126C"/>
    <w:rsid w:val="00CF22F4"/>
    <w:rsid w:val="00CF2631"/>
    <w:rsid w:val="00CF283C"/>
    <w:rsid w:val="00CF47DA"/>
    <w:rsid w:val="00CF4B09"/>
    <w:rsid w:val="00CF63D5"/>
    <w:rsid w:val="00CF75D6"/>
    <w:rsid w:val="00D01007"/>
    <w:rsid w:val="00D01611"/>
    <w:rsid w:val="00D01764"/>
    <w:rsid w:val="00D01C8C"/>
    <w:rsid w:val="00D04F72"/>
    <w:rsid w:val="00D06E54"/>
    <w:rsid w:val="00D0707D"/>
    <w:rsid w:val="00D07C3D"/>
    <w:rsid w:val="00D07EA5"/>
    <w:rsid w:val="00D1098D"/>
    <w:rsid w:val="00D109F1"/>
    <w:rsid w:val="00D10A0E"/>
    <w:rsid w:val="00D119D6"/>
    <w:rsid w:val="00D11B3B"/>
    <w:rsid w:val="00D125C9"/>
    <w:rsid w:val="00D12EF3"/>
    <w:rsid w:val="00D135EE"/>
    <w:rsid w:val="00D13B45"/>
    <w:rsid w:val="00D13E3E"/>
    <w:rsid w:val="00D142E2"/>
    <w:rsid w:val="00D155FE"/>
    <w:rsid w:val="00D15919"/>
    <w:rsid w:val="00D15DC9"/>
    <w:rsid w:val="00D162B5"/>
    <w:rsid w:val="00D172B7"/>
    <w:rsid w:val="00D21B8E"/>
    <w:rsid w:val="00D2271A"/>
    <w:rsid w:val="00D22DAC"/>
    <w:rsid w:val="00D23BB4"/>
    <w:rsid w:val="00D24874"/>
    <w:rsid w:val="00D25197"/>
    <w:rsid w:val="00D254F1"/>
    <w:rsid w:val="00D260EB"/>
    <w:rsid w:val="00D26160"/>
    <w:rsid w:val="00D272CD"/>
    <w:rsid w:val="00D27822"/>
    <w:rsid w:val="00D30768"/>
    <w:rsid w:val="00D30813"/>
    <w:rsid w:val="00D322D9"/>
    <w:rsid w:val="00D32664"/>
    <w:rsid w:val="00D329AF"/>
    <w:rsid w:val="00D33934"/>
    <w:rsid w:val="00D33D27"/>
    <w:rsid w:val="00D33D65"/>
    <w:rsid w:val="00D33F97"/>
    <w:rsid w:val="00D344A2"/>
    <w:rsid w:val="00D34924"/>
    <w:rsid w:val="00D361BE"/>
    <w:rsid w:val="00D36449"/>
    <w:rsid w:val="00D366EA"/>
    <w:rsid w:val="00D3672C"/>
    <w:rsid w:val="00D36A38"/>
    <w:rsid w:val="00D3738C"/>
    <w:rsid w:val="00D404CC"/>
    <w:rsid w:val="00D40CD6"/>
    <w:rsid w:val="00D41684"/>
    <w:rsid w:val="00D41AA0"/>
    <w:rsid w:val="00D41BAC"/>
    <w:rsid w:val="00D41DED"/>
    <w:rsid w:val="00D42104"/>
    <w:rsid w:val="00D42195"/>
    <w:rsid w:val="00D429D8"/>
    <w:rsid w:val="00D42AB2"/>
    <w:rsid w:val="00D43748"/>
    <w:rsid w:val="00D43BF7"/>
    <w:rsid w:val="00D45083"/>
    <w:rsid w:val="00D4564C"/>
    <w:rsid w:val="00D45C5F"/>
    <w:rsid w:val="00D45EC6"/>
    <w:rsid w:val="00D468D1"/>
    <w:rsid w:val="00D46DBF"/>
    <w:rsid w:val="00D474CE"/>
    <w:rsid w:val="00D4760C"/>
    <w:rsid w:val="00D50464"/>
    <w:rsid w:val="00D50906"/>
    <w:rsid w:val="00D50EED"/>
    <w:rsid w:val="00D51974"/>
    <w:rsid w:val="00D51BDA"/>
    <w:rsid w:val="00D5431A"/>
    <w:rsid w:val="00D5474F"/>
    <w:rsid w:val="00D54FAD"/>
    <w:rsid w:val="00D554E8"/>
    <w:rsid w:val="00D565E2"/>
    <w:rsid w:val="00D56A09"/>
    <w:rsid w:val="00D576FC"/>
    <w:rsid w:val="00D6037B"/>
    <w:rsid w:val="00D6059B"/>
    <w:rsid w:val="00D61207"/>
    <w:rsid w:val="00D61AC6"/>
    <w:rsid w:val="00D6407C"/>
    <w:rsid w:val="00D6448C"/>
    <w:rsid w:val="00D65F5B"/>
    <w:rsid w:val="00D667CA"/>
    <w:rsid w:val="00D6749A"/>
    <w:rsid w:val="00D70600"/>
    <w:rsid w:val="00D70630"/>
    <w:rsid w:val="00D719A1"/>
    <w:rsid w:val="00D72306"/>
    <w:rsid w:val="00D737DB"/>
    <w:rsid w:val="00D74A52"/>
    <w:rsid w:val="00D74C62"/>
    <w:rsid w:val="00D75756"/>
    <w:rsid w:val="00D75AC0"/>
    <w:rsid w:val="00D76111"/>
    <w:rsid w:val="00D76226"/>
    <w:rsid w:val="00D767A7"/>
    <w:rsid w:val="00D76AEE"/>
    <w:rsid w:val="00D76EBF"/>
    <w:rsid w:val="00D776F6"/>
    <w:rsid w:val="00D80B77"/>
    <w:rsid w:val="00D80BF4"/>
    <w:rsid w:val="00D836F0"/>
    <w:rsid w:val="00D84470"/>
    <w:rsid w:val="00D84BD3"/>
    <w:rsid w:val="00D84DD0"/>
    <w:rsid w:val="00D85479"/>
    <w:rsid w:val="00D85734"/>
    <w:rsid w:val="00D85B65"/>
    <w:rsid w:val="00D863C2"/>
    <w:rsid w:val="00D86ACC"/>
    <w:rsid w:val="00D8741A"/>
    <w:rsid w:val="00D87ADF"/>
    <w:rsid w:val="00D90889"/>
    <w:rsid w:val="00D90F04"/>
    <w:rsid w:val="00D90FC1"/>
    <w:rsid w:val="00D91466"/>
    <w:rsid w:val="00D91C15"/>
    <w:rsid w:val="00D921A7"/>
    <w:rsid w:val="00D92DAD"/>
    <w:rsid w:val="00D94BEC"/>
    <w:rsid w:val="00D94D7C"/>
    <w:rsid w:val="00D94E76"/>
    <w:rsid w:val="00D964DE"/>
    <w:rsid w:val="00D96CE2"/>
    <w:rsid w:val="00D96DF5"/>
    <w:rsid w:val="00DA0318"/>
    <w:rsid w:val="00DA1293"/>
    <w:rsid w:val="00DA2444"/>
    <w:rsid w:val="00DA2F27"/>
    <w:rsid w:val="00DA40C3"/>
    <w:rsid w:val="00DA42CB"/>
    <w:rsid w:val="00DA45F4"/>
    <w:rsid w:val="00DA4660"/>
    <w:rsid w:val="00DA489F"/>
    <w:rsid w:val="00DA50D8"/>
    <w:rsid w:val="00DA546A"/>
    <w:rsid w:val="00DA60F1"/>
    <w:rsid w:val="00DA6AB5"/>
    <w:rsid w:val="00DA6C1F"/>
    <w:rsid w:val="00DA70BB"/>
    <w:rsid w:val="00DA7204"/>
    <w:rsid w:val="00DA73F4"/>
    <w:rsid w:val="00DB031F"/>
    <w:rsid w:val="00DB0C47"/>
    <w:rsid w:val="00DB1686"/>
    <w:rsid w:val="00DB217A"/>
    <w:rsid w:val="00DB36AD"/>
    <w:rsid w:val="00DB3775"/>
    <w:rsid w:val="00DB44D2"/>
    <w:rsid w:val="00DB46C1"/>
    <w:rsid w:val="00DB5225"/>
    <w:rsid w:val="00DB5255"/>
    <w:rsid w:val="00DB52D9"/>
    <w:rsid w:val="00DB60E9"/>
    <w:rsid w:val="00DC0998"/>
    <w:rsid w:val="00DC1187"/>
    <w:rsid w:val="00DC1600"/>
    <w:rsid w:val="00DC1C6D"/>
    <w:rsid w:val="00DC2753"/>
    <w:rsid w:val="00DC2B8F"/>
    <w:rsid w:val="00DC4813"/>
    <w:rsid w:val="00DC4DCD"/>
    <w:rsid w:val="00DC6AA2"/>
    <w:rsid w:val="00DC7C5D"/>
    <w:rsid w:val="00DC7D1C"/>
    <w:rsid w:val="00DD0307"/>
    <w:rsid w:val="00DD1314"/>
    <w:rsid w:val="00DD2369"/>
    <w:rsid w:val="00DD336A"/>
    <w:rsid w:val="00DD3895"/>
    <w:rsid w:val="00DD3ACD"/>
    <w:rsid w:val="00DD3C1B"/>
    <w:rsid w:val="00DD575F"/>
    <w:rsid w:val="00DD5AB7"/>
    <w:rsid w:val="00DD5E2A"/>
    <w:rsid w:val="00DD5FDA"/>
    <w:rsid w:val="00DD684C"/>
    <w:rsid w:val="00DD6B6C"/>
    <w:rsid w:val="00DD7814"/>
    <w:rsid w:val="00DE017B"/>
    <w:rsid w:val="00DE0462"/>
    <w:rsid w:val="00DE0D48"/>
    <w:rsid w:val="00DE1390"/>
    <w:rsid w:val="00DE1D05"/>
    <w:rsid w:val="00DE23F7"/>
    <w:rsid w:val="00DE243C"/>
    <w:rsid w:val="00DE2465"/>
    <w:rsid w:val="00DE2D94"/>
    <w:rsid w:val="00DE4B92"/>
    <w:rsid w:val="00DE5837"/>
    <w:rsid w:val="00DE743B"/>
    <w:rsid w:val="00DF0FCA"/>
    <w:rsid w:val="00DF102C"/>
    <w:rsid w:val="00DF1269"/>
    <w:rsid w:val="00DF22EF"/>
    <w:rsid w:val="00DF2890"/>
    <w:rsid w:val="00DF29B7"/>
    <w:rsid w:val="00DF2E85"/>
    <w:rsid w:val="00DF2F89"/>
    <w:rsid w:val="00DF30C5"/>
    <w:rsid w:val="00DF30CC"/>
    <w:rsid w:val="00DF4CCB"/>
    <w:rsid w:val="00DF55BA"/>
    <w:rsid w:val="00DF590B"/>
    <w:rsid w:val="00DF5CDF"/>
    <w:rsid w:val="00DF6541"/>
    <w:rsid w:val="00DF7A4B"/>
    <w:rsid w:val="00DF7D4C"/>
    <w:rsid w:val="00E00C72"/>
    <w:rsid w:val="00E01497"/>
    <w:rsid w:val="00E01D60"/>
    <w:rsid w:val="00E02193"/>
    <w:rsid w:val="00E02322"/>
    <w:rsid w:val="00E038FF"/>
    <w:rsid w:val="00E03D36"/>
    <w:rsid w:val="00E03F32"/>
    <w:rsid w:val="00E055B3"/>
    <w:rsid w:val="00E05B96"/>
    <w:rsid w:val="00E1250D"/>
    <w:rsid w:val="00E12743"/>
    <w:rsid w:val="00E12A4C"/>
    <w:rsid w:val="00E12C6C"/>
    <w:rsid w:val="00E12F72"/>
    <w:rsid w:val="00E13293"/>
    <w:rsid w:val="00E13C58"/>
    <w:rsid w:val="00E154B5"/>
    <w:rsid w:val="00E1572A"/>
    <w:rsid w:val="00E15750"/>
    <w:rsid w:val="00E15BFE"/>
    <w:rsid w:val="00E15D6F"/>
    <w:rsid w:val="00E165DF"/>
    <w:rsid w:val="00E17768"/>
    <w:rsid w:val="00E17A24"/>
    <w:rsid w:val="00E20079"/>
    <w:rsid w:val="00E2043D"/>
    <w:rsid w:val="00E20F5D"/>
    <w:rsid w:val="00E2167C"/>
    <w:rsid w:val="00E21C84"/>
    <w:rsid w:val="00E21E55"/>
    <w:rsid w:val="00E22C98"/>
    <w:rsid w:val="00E22CD2"/>
    <w:rsid w:val="00E25385"/>
    <w:rsid w:val="00E26881"/>
    <w:rsid w:val="00E27BE8"/>
    <w:rsid w:val="00E30B4B"/>
    <w:rsid w:val="00E327BD"/>
    <w:rsid w:val="00E334DF"/>
    <w:rsid w:val="00E33C1F"/>
    <w:rsid w:val="00E346FC"/>
    <w:rsid w:val="00E34879"/>
    <w:rsid w:val="00E34B87"/>
    <w:rsid w:val="00E34D78"/>
    <w:rsid w:val="00E36A5A"/>
    <w:rsid w:val="00E37021"/>
    <w:rsid w:val="00E374E6"/>
    <w:rsid w:val="00E37C32"/>
    <w:rsid w:val="00E400C0"/>
    <w:rsid w:val="00E40958"/>
    <w:rsid w:val="00E415A4"/>
    <w:rsid w:val="00E42A1E"/>
    <w:rsid w:val="00E42E6C"/>
    <w:rsid w:val="00E43DD0"/>
    <w:rsid w:val="00E44ADD"/>
    <w:rsid w:val="00E456F8"/>
    <w:rsid w:val="00E4668D"/>
    <w:rsid w:val="00E47FC5"/>
    <w:rsid w:val="00E52345"/>
    <w:rsid w:val="00E52358"/>
    <w:rsid w:val="00E5300A"/>
    <w:rsid w:val="00E534B7"/>
    <w:rsid w:val="00E5394D"/>
    <w:rsid w:val="00E54708"/>
    <w:rsid w:val="00E54738"/>
    <w:rsid w:val="00E553BD"/>
    <w:rsid w:val="00E556DD"/>
    <w:rsid w:val="00E55AEF"/>
    <w:rsid w:val="00E5728A"/>
    <w:rsid w:val="00E5769F"/>
    <w:rsid w:val="00E60582"/>
    <w:rsid w:val="00E60984"/>
    <w:rsid w:val="00E60C0E"/>
    <w:rsid w:val="00E60F8A"/>
    <w:rsid w:val="00E61489"/>
    <w:rsid w:val="00E61A2D"/>
    <w:rsid w:val="00E624CE"/>
    <w:rsid w:val="00E62C00"/>
    <w:rsid w:val="00E62DC1"/>
    <w:rsid w:val="00E6321E"/>
    <w:rsid w:val="00E646FF"/>
    <w:rsid w:val="00E64F74"/>
    <w:rsid w:val="00E6543F"/>
    <w:rsid w:val="00E65673"/>
    <w:rsid w:val="00E660FC"/>
    <w:rsid w:val="00E6621A"/>
    <w:rsid w:val="00E6642B"/>
    <w:rsid w:val="00E66770"/>
    <w:rsid w:val="00E672C9"/>
    <w:rsid w:val="00E6762E"/>
    <w:rsid w:val="00E71107"/>
    <w:rsid w:val="00E71625"/>
    <w:rsid w:val="00E723F8"/>
    <w:rsid w:val="00E73ADC"/>
    <w:rsid w:val="00E756A3"/>
    <w:rsid w:val="00E7699A"/>
    <w:rsid w:val="00E76BF1"/>
    <w:rsid w:val="00E76D19"/>
    <w:rsid w:val="00E776EB"/>
    <w:rsid w:val="00E816F7"/>
    <w:rsid w:val="00E82348"/>
    <w:rsid w:val="00E82E07"/>
    <w:rsid w:val="00E831CE"/>
    <w:rsid w:val="00E8376F"/>
    <w:rsid w:val="00E83B20"/>
    <w:rsid w:val="00E83E3F"/>
    <w:rsid w:val="00E84459"/>
    <w:rsid w:val="00E847D4"/>
    <w:rsid w:val="00E849EF"/>
    <w:rsid w:val="00E85589"/>
    <w:rsid w:val="00E861C3"/>
    <w:rsid w:val="00E86B0E"/>
    <w:rsid w:val="00E86CA3"/>
    <w:rsid w:val="00E90601"/>
    <w:rsid w:val="00E910D8"/>
    <w:rsid w:val="00E956B8"/>
    <w:rsid w:val="00E9709D"/>
    <w:rsid w:val="00E972EA"/>
    <w:rsid w:val="00E97D72"/>
    <w:rsid w:val="00EA0386"/>
    <w:rsid w:val="00EA0EE2"/>
    <w:rsid w:val="00EA13C7"/>
    <w:rsid w:val="00EA252B"/>
    <w:rsid w:val="00EA31E0"/>
    <w:rsid w:val="00EA39AE"/>
    <w:rsid w:val="00EA4477"/>
    <w:rsid w:val="00EA45E2"/>
    <w:rsid w:val="00EA53A2"/>
    <w:rsid w:val="00EA70F3"/>
    <w:rsid w:val="00EA7432"/>
    <w:rsid w:val="00EA7B05"/>
    <w:rsid w:val="00EA7D0F"/>
    <w:rsid w:val="00EB01EF"/>
    <w:rsid w:val="00EB0279"/>
    <w:rsid w:val="00EB02E9"/>
    <w:rsid w:val="00EB0E18"/>
    <w:rsid w:val="00EB151C"/>
    <w:rsid w:val="00EB1965"/>
    <w:rsid w:val="00EB29B2"/>
    <w:rsid w:val="00EB3988"/>
    <w:rsid w:val="00EB3A97"/>
    <w:rsid w:val="00EB4839"/>
    <w:rsid w:val="00EB4DBD"/>
    <w:rsid w:val="00EB6DBC"/>
    <w:rsid w:val="00EB7777"/>
    <w:rsid w:val="00EB77FB"/>
    <w:rsid w:val="00EC29D4"/>
    <w:rsid w:val="00EC2B2E"/>
    <w:rsid w:val="00EC34D1"/>
    <w:rsid w:val="00EC36B6"/>
    <w:rsid w:val="00EC36F7"/>
    <w:rsid w:val="00EC3F39"/>
    <w:rsid w:val="00EC57CA"/>
    <w:rsid w:val="00EC71D7"/>
    <w:rsid w:val="00EC7A72"/>
    <w:rsid w:val="00ED1FFF"/>
    <w:rsid w:val="00ED21AA"/>
    <w:rsid w:val="00ED2721"/>
    <w:rsid w:val="00ED2DA4"/>
    <w:rsid w:val="00ED3293"/>
    <w:rsid w:val="00ED348F"/>
    <w:rsid w:val="00ED4568"/>
    <w:rsid w:val="00ED4DD5"/>
    <w:rsid w:val="00ED5139"/>
    <w:rsid w:val="00ED6433"/>
    <w:rsid w:val="00ED7A95"/>
    <w:rsid w:val="00ED7C03"/>
    <w:rsid w:val="00ED7C6C"/>
    <w:rsid w:val="00EE0EF0"/>
    <w:rsid w:val="00EE2664"/>
    <w:rsid w:val="00EE2ACF"/>
    <w:rsid w:val="00EE3081"/>
    <w:rsid w:val="00EE30FB"/>
    <w:rsid w:val="00EE36E3"/>
    <w:rsid w:val="00EE3716"/>
    <w:rsid w:val="00EE3A43"/>
    <w:rsid w:val="00EE4328"/>
    <w:rsid w:val="00EE4DE5"/>
    <w:rsid w:val="00EE6291"/>
    <w:rsid w:val="00EE67E5"/>
    <w:rsid w:val="00EE6E84"/>
    <w:rsid w:val="00EE6EBB"/>
    <w:rsid w:val="00EE7657"/>
    <w:rsid w:val="00EE7664"/>
    <w:rsid w:val="00EF03E0"/>
    <w:rsid w:val="00EF4AA0"/>
    <w:rsid w:val="00EF734B"/>
    <w:rsid w:val="00EF752B"/>
    <w:rsid w:val="00EF78AE"/>
    <w:rsid w:val="00EF799B"/>
    <w:rsid w:val="00F018F8"/>
    <w:rsid w:val="00F02C30"/>
    <w:rsid w:val="00F03084"/>
    <w:rsid w:val="00F03B0E"/>
    <w:rsid w:val="00F03E2B"/>
    <w:rsid w:val="00F063D0"/>
    <w:rsid w:val="00F06855"/>
    <w:rsid w:val="00F1086F"/>
    <w:rsid w:val="00F10CE3"/>
    <w:rsid w:val="00F110EA"/>
    <w:rsid w:val="00F118D7"/>
    <w:rsid w:val="00F11A95"/>
    <w:rsid w:val="00F1304C"/>
    <w:rsid w:val="00F13095"/>
    <w:rsid w:val="00F13852"/>
    <w:rsid w:val="00F13953"/>
    <w:rsid w:val="00F143FF"/>
    <w:rsid w:val="00F14AAF"/>
    <w:rsid w:val="00F14ACE"/>
    <w:rsid w:val="00F16C2A"/>
    <w:rsid w:val="00F16C7E"/>
    <w:rsid w:val="00F16CA5"/>
    <w:rsid w:val="00F16E0A"/>
    <w:rsid w:val="00F20335"/>
    <w:rsid w:val="00F20BF9"/>
    <w:rsid w:val="00F2139C"/>
    <w:rsid w:val="00F221D7"/>
    <w:rsid w:val="00F25630"/>
    <w:rsid w:val="00F2659E"/>
    <w:rsid w:val="00F26CE5"/>
    <w:rsid w:val="00F27157"/>
    <w:rsid w:val="00F31334"/>
    <w:rsid w:val="00F31435"/>
    <w:rsid w:val="00F31F12"/>
    <w:rsid w:val="00F331CE"/>
    <w:rsid w:val="00F331D4"/>
    <w:rsid w:val="00F3363F"/>
    <w:rsid w:val="00F344D1"/>
    <w:rsid w:val="00F360A0"/>
    <w:rsid w:val="00F370AB"/>
    <w:rsid w:val="00F379B9"/>
    <w:rsid w:val="00F401A7"/>
    <w:rsid w:val="00F40DEB"/>
    <w:rsid w:val="00F40E96"/>
    <w:rsid w:val="00F41A9F"/>
    <w:rsid w:val="00F41B00"/>
    <w:rsid w:val="00F41B6E"/>
    <w:rsid w:val="00F41C60"/>
    <w:rsid w:val="00F4245D"/>
    <w:rsid w:val="00F42592"/>
    <w:rsid w:val="00F42FBB"/>
    <w:rsid w:val="00F43467"/>
    <w:rsid w:val="00F43C1C"/>
    <w:rsid w:val="00F43EF6"/>
    <w:rsid w:val="00F4470B"/>
    <w:rsid w:val="00F44719"/>
    <w:rsid w:val="00F454D6"/>
    <w:rsid w:val="00F45DD0"/>
    <w:rsid w:val="00F4651D"/>
    <w:rsid w:val="00F46A40"/>
    <w:rsid w:val="00F46A8C"/>
    <w:rsid w:val="00F46C18"/>
    <w:rsid w:val="00F46F47"/>
    <w:rsid w:val="00F47731"/>
    <w:rsid w:val="00F479F0"/>
    <w:rsid w:val="00F47F1D"/>
    <w:rsid w:val="00F50201"/>
    <w:rsid w:val="00F51123"/>
    <w:rsid w:val="00F51461"/>
    <w:rsid w:val="00F5178E"/>
    <w:rsid w:val="00F51F6D"/>
    <w:rsid w:val="00F53375"/>
    <w:rsid w:val="00F543F4"/>
    <w:rsid w:val="00F54B0E"/>
    <w:rsid w:val="00F556B1"/>
    <w:rsid w:val="00F55BF3"/>
    <w:rsid w:val="00F55E9B"/>
    <w:rsid w:val="00F6076F"/>
    <w:rsid w:val="00F608E0"/>
    <w:rsid w:val="00F61D03"/>
    <w:rsid w:val="00F61F41"/>
    <w:rsid w:val="00F62686"/>
    <w:rsid w:val="00F62754"/>
    <w:rsid w:val="00F640B1"/>
    <w:rsid w:val="00F65446"/>
    <w:rsid w:val="00F65832"/>
    <w:rsid w:val="00F659BC"/>
    <w:rsid w:val="00F65A13"/>
    <w:rsid w:val="00F664C3"/>
    <w:rsid w:val="00F7017B"/>
    <w:rsid w:val="00F701A4"/>
    <w:rsid w:val="00F70980"/>
    <w:rsid w:val="00F71163"/>
    <w:rsid w:val="00F728CB"/>
    <w:rsid w:val="00F72B23"/>
    <w:rsid w:val="00F73119"/>
    <w:rsid w:val="00F743EA"/>
    <w:rsid w:val="00F746F7"/>
    <w:rsid w:val="00F75131"/>
    <w:rsid w:val="00F75874"/>
    <w:rsid w:val="00F75B23"/>
    <w:rsid w:val="00F75BB7"/>
    <w:rsid w:val="00F75F27"/>
    <w:rsid w:val="00F76ABF"/>
    <w:rsid w:val="00F775B5"/>
    <w:rsid w:val="00F77654"/>
    <w:rsid w:val="00F779F4"/>
    <w:rsid w:val="00F8068F"/>
    <w:rsid w:val="00F80C5D"/>
    <w:rsid w:val="00F812DC"/>
    <w:rsid w:val="00F81399"/>
    <w:rsid w:val="00F814FF"/>
    <w:rsid w:val="00F81608"/>
    <w:rsid w:val="00F824D4"/>
    <w:rsid w:val="00F832F6"/>
    <w:rsid w:val="00F84708"/>
    <w:rsid w:val="00F85F68"/>
    <w:rsid w:val="00F863E7"/>
    <w:rsid w:val="00F8652B"/>
    <w:rsid w:val="00F86B9F"/>
    <w:rsid w:val="00F871D4"/>
    <w:rsid w:val="00F872DE"/>
    <w:rsid w:val="00F914AC"/>
    <w:rsid w:val="00F92688"/>
    <w:rsid w:val="00F932D4"/>
    <w:rsid w:val="00F93B4C"/>
    <w:rsid w:val="00F948E9"/>
    <w:rsid w:val="00F94C8B"/>
    <w:rsid w:val="00F94E66"/>
    <w:rsid w:val="00F95A78"/>
    <w:rsid w:val="00F96BC1"/>
    <w:rsid w:val="00F96D5D"/>
    <w:rsid w:val="00F96F03"/>
    <w:rsid w:val="00F97B39"/>
    <w:rsid w:val="00F97F9F"/>
    <w:rsid w:val="00FA0530"/>
    <w:rsid w:val="00FA10B4"/>
    <w:rsid w:val="00FA1490"/>
    <w:rsid w:val="00FA160A"/>
    <w:rsid w:val="00FA194C"/>
    <w:rsid w:val="00FA1DDA"/>
    <w:rsid w:val="00FA2031"/>
    <w:rsid w:val="00FA29BB"/>
    <w:rsid w:val="00FA2EF5"/>
    <w:rsid w:val="00FA36EA"/>
    <w:rsid w:val="00FA3ED9"/>
    <w:rsid w:val="00FA4482"/>
    <w:rsid w:val="00FA505D"/>
    <w:rsid w:val="00FA61A1"/>
    <w:rsid w:val="00FA71BF"/>
    <w:rsid w:val="00FB0987"/>
    <w:rsid w:val="00FB09DE"/>
    <w:rsid w:val="00FB0C23"/>
    <w:rsid w:val="00FB14C1"/>
    <w:rsid w:val="00FB14CD"/>
    <w:rsid w:val="00FB2222"/>
    <w:rsid w:val="00FB29A3"/>
    <w:rsid w:val="00FB427E"/>
    <w:rsid w:val="00FB4479"/>
    <w:rsid w:val="00FB47DC"/>
    <w:rsid w:val="00FB5111"/>
    <w:rsid w:val="00FB5E6C"/>
    <w:rsid w:val="00FB6732"/>
    <w:rsid w:val="00FB6AEB"/>
    <w:rsid w:val="00FB7A1C"/>
    <w:rsid w:val="00FB7BD9"/>
    <w:rsid w:val="00FB7C8A"/>
    <w:rsid w:val="00FB7DE3"/>
    <w:rsid w:val="00FC0AF6"/>
    <w:rsid w:val="00FC1612"/>
    <w:rsid w:val="00FC184B"/>
    <w:rsid w:val="00FC1D87"/>
    <w:rsid w:val="00FC2437"/>
    <w:rsid w:val="00FC4701"/>
    <w:rsid w:val="00FC48D8"/>
    <w:rsid w:val="00FC4D7C"/>
    <w:rsid w:val="00FC4E96"/>
    <w:rsid w:val="00FC6110"/>
    <w:rsid w:val="00FC72BA"/>
    <w:rsid w:val="00FC778C"/>
    <w:rsid w:val="00FC789D"/>
    <w:rsid w:val="00FD02AC"/>
    <w:rsid w:val="00FD07AD"/>
    <w:rsid w:val="00FD0815"/>
    <w:rsid w:val="00FD1207"/>
    <w:rsid w:val="00FD1270"/>
    <w:rsid w:val="00FD132B"/>
    <w:rsid w:val="00FD146C"/>
    <w:rsid w:val="00FD1519"/>
    <w:rsid w:val="00FD2839"/>
    <w:rsid w:val="00FD31B9"/>
    <w:rsid w:val="00FD31EE"/>
    <w:rsid w:val="00FD36D7"/>
    <w:rsid w:val="00FD38F8"/>
    <w:rsid w:val="00FD4243"/>
    <w:rsid w:val="00FD44D5"/>
    <w:rsid w:val="00FD5573"/>
    <w:rsid w:val="00FD55EE"/>
    <w:rsid w:val="00FD5BC8"/>
    <w:rsid w:val="00FD5D9D"/>
    <w:rsid w:val="00FD5EEB"/>
    <w:rsid w:val="00FD6BAF"/>
    <w:rsid w:val="00FD6DC7"/>
    <w:rsid w:val="00FD6FDB"/>
    <w:rsid w:val="00FD7125"/>
    <w:rsid w:val="00FE020E"/>
    <w:rsid w:val="00FE09B4"/>
    <w:rsid w:val="00FE170C"/>
    <w:rsid w:val="00FE5655"/>
    <w:rsid w:val="00FE64A1"/>
    <w:rsid w:val="00FE7536"/>
    <w:rsid w:val="00FE76E3"/>
    <w:rsid w:val="00FF007A"/>
    <w:rsid w:val="00FF00F8"/>
    <w:rsid w:val="00FF10EB"/>
    <w:rsid w:val="00FF14EB"/>
    <w:rsid w:val="00FF163E"/>
    <w:rsid w:val="00FF21AB"/>
    <w:rsid w:val="00FF36E2"/>
    <w:rsid w:val="00FF3A0F"/>
    <w:rsid w:val="00FF4010"/>
    <w:rsid w:val="00FF44E7"/>
    <w:rsid w:val="00FF4B2A"/>
    <w:rsid w:val="00FF5480"/>
    <w:rsid w:val="00FF62A1"/>
    <w:rsid w:val="00FF6E99"/>
    <w:rsid w:val="00FF6F0C"/>
    <w:rsid w:val="00FF7049"/>
    <w:rsid w:val="00FF73B4"/>
    <w:rsid w:val="00FF7F7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EFCFB"/>
  <w15:docId w15:val="{B858A984-76CA-49B5-BCFC-AB2C8AE0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a">
    <w:name w:val="Normal"/>
    <w:qFormat/>
    <w:rsid w:val="00947464"/>
    <w:pPr>
      <w:jc w:val="both"/>
    </w:pPr>
  </w:style>
  <w:style w:type="paragraph" w:styleId="1">
    <w:name w:val="heading 1"/>
    <w:aliases w:val="Заголовок 1 Знак1 Знак,Заголовок 1 Знак Знак Знак,Заголовок 1 Знак Знак Знак Знак Знак Знак,Заголовок 1 Знак1,Заголовок 1 Знак Знак,Заголовок 1 Знак Знак Знак Знак Знак,Hoofdstuk,Part,OG Heading 1,h1,Chapter Head Знак Знак,Chapter Head,RSKH1"/>
    <w:basedOn w:val="aa"/>
    <w:next w:val="aa"/>
    <w:link w:val="13"/>
    <w:uiPriority w:val="9"/>
    <w:qFormat/>
    <w:rsid w:val="001C79C0"/>
    <w:pPr>
      <w:keepNext/>
      <w:numPr>
        <w:numId w:val="1"/>
      </w:numPr>
      <w:spacing w:before="240" w:after="100"/>
      <w:jc w:val="center"/>
      <w:outlineLvl w:val="0"/>
    </w:pPr>
    <w:rPr>
      <w:rFonts w:ascii="Times New Roman" w:eastAsia="Times New Roman" w:hAnsi="Times New Roman" w:cs="Arial"/>
      <w:b/>
      <w:bCs/>
      <w:caps/>
      <w:kern w:val="32"/>
      <w:sz w:val="24"/>
      <w:szCs w:val="32"/>
    </w:rPr>
  </w:style>
  <w:style w:type="paragraph" w:styleId="2">
    <w:name w:val="heading 2"/>
    <w:aliases w:val="一级条,_Heading 2,. (1.1),(Подраздел),Подразд. доклада,Заголовок 2 Знак2 Знак Знак,Заголовок 2 Знак1 Знак Знак Знак,Заголовок 2 Знак Знак Знак Знак Знак,Знак1 Знак Знак Знак Знак Знак,Знак1 Знак1 Знак Знак Знак,Section,Heading R 2,Heading R 21"/>
    <w:basedOn w:val="aa"/>
    <w:next w:val="aa"/>
    <w:link w:val="24"/>
    <w:uiPriority w:val="1"/>
    <w:qFormat/>
    <w:rsid w:val="00396369"/>
    <w:pPr>
      <w:keepNext/>
      <w:numPr>
        <w:ilvl w:val="1"/>
        <w:numId w:val="1"/>
      </w:numPr>
      <w:autoSpaceDE w:val="0"/>
      <w:autoSpaceDN w:val="0"/>
      <w:spacing w:before="200" w:after="100"/>
      <w:jc w:val="left"/>
      <w:outlineLvl w:val="1"/>
    </w:pPr>
    <w:rPr>
      <w:rFonts w:ascii="Times New Roman" w:eastAsia="Times New Roman" w:hAnsi="Times New Roman"/>
      <w:b/>
      <w:bCs/>
      <w:sz w:val="24"/>
      <w:szCs w:val="24"/>
    </w:rPr>
  </w:style>
  <w:style w:type="paragraph" w:styleId="3">
    <w:name w:val="heading 3"/>
    <w:aliases w:val="Заголовок 3 Знак Знак,RSKH3,B Head,Subparagraaf,ALK_K3,Heading 3_ARGOSS,Subsection,Sub-paragraaf,段 + 14 pt,не курсив,З.3_1.1."/>
    <w:basedOn w:val="aa"/>
    <w:next w:val="aa"/>
    <w:link w:val="32"/>
    <w:uiPriority w:val="1"/>
    <w:qFormat/>
    <w:rsid w:val="00396369"/>
    <w:pPr>
      <w:keepNext/>
      <w:numPr>
        <w:ilvl w:val="2"/>
        <w:numId w:val="1"/>
      </w:numPr>
      <w:autoSpaceDE w:val="0"/>
      <w:autoSpaceDN w:val="0"/>
      <w:spacing w:before="200" w:after="100"/>
      <w:outlineLvl w:val="2"/>
    </w:pPr>
    <w:rPr>
      <w:rFonts w:ascii="Times New Roman" w:eastAsia="Times New Roman" w:hAnsi="Times New Roman"/>
      <w:b/>
      <w:bCs/>
      <w:sz w:val="24"/>
      <w:szCs w:val="28"/>
    </w:rPr>
  </w:style>
  <w:style w:type="paragraph" w:styleId="4">
    <w:name w:val="heading 4"/>
    <w:aliases w:val="Заголовок 4 Знак Знак,段,Kopje,ALK_K4,Heading 4_ARGOSS,C Head,RSKH4,Close"/>
    <w:basedOn w:val="aa"/>
    <w:next w:val="aa"/>
    <w:link w:val="42"/>
    <w:uiPriority w:val="1"/>
    <w:qFormat/>
    <w:rsid w:val="000D787F"/>
    <w:pPr>
      <w:keepNext/>
      <w:numPr>
        <w:ilvl w:val="3"/>
        <w:numId w:val="1"/>
      </w:numPr>
      <w:autoSpaceDE w:val="0"/>
      <w:autoSpaceDN w:val="0"/>
      <w:outlineLvl w:val="3"/>
    </w:pPr>
    <w:rPr>
      <w:rFonts w:eastAsia="Times New Roman"/>
      <w:bCs/>
      <w:szCs w:val="28"/>
    </w:rPr>
  </w:style>
  <w:style w:type="paragraph" w:styleId="5">
    <w:name w:val="heading 5"/>
    <w:aliases w:val="SubClose,RSKH5,D Head,Kop 1A,Report Heading 5,h5,. (1.)"/>
    <w:basedOn w:val="aa"/>
    <w:next w:val="aa"/>
    <w:link w:val="50"/>
    <w:uiPriority w:val="1"/>
    <w:qFormat/>
    <w:rsid w:val="00434933"/>
    <w:pPr>
      <w:numPr>
        <w:ilvl w:val="4"/>
        <w:numId w:val="1"/>
      </w:numPr>
      <w:spacing w:before="240" w:after="60"/>
      <w:outlineLvl w:val="4"/>
    </w:pPr>
    <w:rPr>
      <w:rFonts w:eastAsia="Times New Roman"/>
      <w:bCs/>
      <w:iCs/>
      <w:sz w:val="22"/>
      <w:szCs w:val="26"/>
    </w:rPr>
  </w:style>
  <w:style w:type="paragraph" w:styleId="6">
    <w:name w:val="heading 6"/>
    <w:aliases w:val="Стиль 6,Ñòèëü 6,Report Heading,h6,. (a.)"/>
    <w:basedOn w:val="aa"/>
    <w:next w:val="aa"/>
    <w:link w:val="60"/>
    <w:uiPriority w:val="1"/>
    <w:qFormat/>
    <w:rsid w:val="00434933"/>
    <w:pPr>
      <w:keepNext/>
      <w:numPr>
        <w:ilvl w:val="5"/>
        <w:numId w:val="1"/>
      </w:numPr>
      <w:autoSpaceDE w:val="0"/>
      <w:autoSpaceDN w:val="0"/>
      <w:outlineLvl w:val="5"/>
    </w:pPr>
    <w:rPr>
      <w:rFonts w:eastAsia="Times New Roman"/>
      <w:b/>
      <w:bCs/>
      <w:caps/>
      <w:sz w:val="24"/>
      <w:szCs w:val="24"/>
    </w:rPr>
  </w:style>
  <w:style w:type="paragraph" w:styleId="7">
    <w:name w:val="heading 7"/>
    <w:basedOn w:val="aa"/>
    <w:next w:val="aa"/>
    <w:link w:val="70"/>
    <w:uiPriority w:val="1"/>
    <w:qFormat/>
    <w:rsid w:val="00434933"/>
    <w:pPr>
      <w:numPr>
        <w:ilvl w:val="6"/>
        <w:numId w:val="1"/>
      </w:numPr>
      <w:spacing w:before="240" w:after="60"/>
      <w:outlineLvl w:val="6"/>
    </w:pPr>
    <w:rPr>
      <w:rFonts w:eastAsia="Times New Roman"/>
      <w:sz w:val="24"/>
      <w:szCs w:val="24"/>
    </w:rPr>
  </w:style>
  <w:style w:type="paragraph" w:styleId="8">
    <w:name w:val="heading 8"/>
    <w:basedOn w:val="aa"/>
    <w:next w:val="aa"/>
    <w:link w:val="80"/>
    <w:qFormat/>
    <w:rsid w:val="00434933"/>
    <w:pPr>
      <w:numPr>
        <w:ilvl w:val="7"/>
        <w:numId w:val="1"/>
      </w:numPr>
      <w:spacing w:before="240" w:after="60"/>
      <w:outlineLvl w:val="7"/>
    </w:pPr>
    <w:rPr>
      <w:rFonts w:eastAsia="Times New Roman"/>
      <w:i/>
      <w:iCs/>
      <w:sz w:val="24"/>
      <w:szCs w:val="24"/>
    </w:rPr>
  </w:style>
  <w:style w:type="paragraph" w:styleId="9">
    <w:name w:val="heading 9"/>
    <w:basedOn w:val="aa"/>
    <w:next w:val="aa"/>
    <w:link w:val="90"/>
    <w:qFormat/>
    <w:rsid w:val="00434933"/>
    <w:pPr>
      <w:numPr>
        <w:ilvl w:val="8"/>
        <w:numId w:val="1"/>
      </w:numPr>
      <w:spacing w:before="240" w:after="60"/>
      <w:outlineLvl w:val="8"/>
    </w:pPr>
    <w:rPr>
      <w:rFonts w:eastAsia="Times New Roman" w:cs="Arial"/>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3">
    <w:name w:val="Заголовок 1 Знак"/>
    <w:aliases w:val="Заголовок 1 Знак1 Знак Знак,Заголовок 1 Знак Знак Знак Знак,Заголовок 1 Знак Знак Знак Знак Знак Знак Знак,Заголовок 1 Знак1 Знак1,Заголовок 1 Знак Знак Знак1,Заголовок 1 Знак Знак Знак Знак Знак Знак1,Hoofdstuk Знак,Part Знак,h1 Знак"/>
    <w:basedOn w:val="ab"/>
    <w:link w:val="1"/>
    <w:uiPriority w:val="9"/>
    <w:rsid w:val="001C79C0"/>
    <w:rPr>
      <w:rFonts w:ascii="Times New Roman" w:eastAsia="Times New Roman" w:hAnsi="Times New Roman" w:cs="Arial"/>
      <w:b/>
      <w:bCs/>
      <w:caps/>
      <w:kern w:val="32"/>
      <w:sz w:val="24"/>
      <w:szCs w:val="32"/>
    </w:rPr>
  </w:style>
  <w:style w:type="character" w:customStyle="1" w:styleId="24">
    <w:name w:val="Заголовок 2 Знак"/>
    <w:aliases w:val="一级条 Знак,_Heading 2 Знак,. (1.1) Знак,(Подраздел) Знак2,Подразд. доклада Знак2,Заголовок 2 Знак2 Знак Знак Знак2,Заголовок 2 Знак1 Знак Знак Знак Знак2,Заголовок 2 Знак Знак Знак Знак Знак Знак2,Знак1 Знак Знак Знак Знак Знак Знак2"/>
    <w:basedOn w:val="ab"/>
    <w:link w:val="2"/>
    <w:uiPriority w:val="1"/>
    <w:rsid w:val="00396369"/>
    <w:rPr>
      <w:rFonts w:ascii="Times New Roman" w:eastAsia="Times New Roman" w:hAnsi="Times New Roman"/>
      <w:b/>
      <w:bCs/>
      <w:sz w:val="24"/>
      <w:szCs w:val="24"/>
    </w:rPr>
  </w:style>
  <w:style w:type="character" w:customStyle="1" w:styleId="32">
    <w:name w:val="Заголовок 3 Знак"/>
    <w:aliases w:val="Заголовок 3 Знак Знак Знак,RSKH3 Знак,B Head Знак,Subparagraaf Знак,ALK_K3 Знак,Heading 3_ARGOSS Знак,Subsection Знак,Sub-paragraaf Знак,段 + 14 pt Знак2,не курсив Знак2,З.3_1.1. Знак"/>
    <w:basedOn w:val="ab"/>
    <w:link w:val="3"/>
    <w:uiPriority w:val="1"/>
    <w:rsid w:val="00396369"/>
    <w:rPr>
      <w:rFonts w:ascii="Times New Roman" w:eastAsia="Times New Roman" w:hAnsi="Times New Roman"/>
      <w:b/>
      <w:bCs/>
      <w:sz w:val="24"/>
      <w:szCs w:val="28"/>
    </w:rPr>
  </w:style>
  <w:style w:type="character" w:customStyle="1" w:styleId="42">
    <w:name w:val="Заголовок 4 Знак"/>
    <w:aliases w:val="Заголовок 4 Знак Знак Знак,段 Знак,Kopje Знак,ALK_K4 Знак,Heading 4_ARGOSS Знак,C Head Знак,RSKH4 Знак,Close Знак"/>
    <w:basedOn w:val="ab"/>
    <w:link w:val="4"/>
    <w:uiPriority w:val="1"/>
    <w:rsid w:val="000D787F"/>
    <w:rPr>
      <w:rFonts w:eastAsia="Times New Roman"/>
      <w:bCs/>
      <w:szCs w:val="28"/>
    </w:rPr>
  </w:style>
  <w:style w:type="character" w:customStyle="1" w:styleId="50">
    <w:name w:val="Заголовок 5 Знак"/>
    <w:aliases w:val="SubClose Знак,RSKH5 Знак,D Head Знак,Kop 1A Знак,Report Heading 5 Знак,h5 Знак,. (1.) Знак"/>
    <w:basedOn w:val="ab"/>
    <w:link w:val="5"/>
    <w:uiPriority w:val="1"/>
    <w:rsid w:val="00434933"/>
    <w:rPr>
      <w:rFonts w:eastAsia="Times New Roman"/>
      <w:bCs/>
      <w:iCs/>
      <w:sz w:val="22"/>
      <w:szCs w:val="26"/>
    </w:rPr>
  </w:style>
  <w:style w:type="character" w:customStyle="1" w:styleId="60">
    <w:name w:val="Заголовок 6 Знак"/>
    <w:aliases w:val="Стиль 6 Знак,Ñòèëü 6 Знак,Report Heading Знак,h6 Знак,. (a.) Знак"/>
    <w:basedOn w:val="ab"/>
    <w:link w:val="6"/>
    <w:uiPriority w:val="1"/>
    <w:rsid w:val="00434933"/>
    <w:rPr>
      <w:rFonts w:eastAsia="Times New Roman"/>
      <w:b/>
      <w:bCs/>
      <w:caps/>
      <w:sz w:val="24"/>
      <w:szCs w:val="24"/>
    </w:rPr>
  </w:style>
  <w:style w:type="character" w:customStyle="1" w:styleId="70">
    <w:name w:val="Заголовок 7 Знак"/>
    <w:basedOn w:val="ab"/>
    <w:link w:val="7"/>
    <w:uiPriority w:val="1"/>
    <w:rsid w:val="00434933"/>
    <w:rPr>
      <w:rFonts w:eastAsia="Times New Roman"/>
      <w:sz w:val="24"/>
      <w:szCs w:val="24"/>
    </w:rPr>
  </w:style>
  <w:style w:type="character" w:customStyle="1" w:styleId="80">
    <w:name w:val="Заголовок 8 Знак"/>
    <w:basedOn w:val="ab"/>
    <w:link w:val="8"/>
    <w:rsid w:val="00434933"/>
    <w:rPr>
      <w:rFonts w:eastAsia="Times New Roman"/>
      <w:i/>
      <w:iCs/>
      <w:sz w:val="24"/>
      <w:szCs w:val="24"/>
    </w:rPr>
  </w:style>
  <w:style w:type="character" w:customStyle="1" w:styleId="90">
    <w:name w:val="Заголовок 9 Знак"/>
    <w:basedOn w:val="ab"/>
    <w:link w:val="9"/>
    <w:rsid w:val="00434933"/>
    <w:rPr>
      <w:rFonts w:eastAsia="Times New Roman" w:cs="Arial"/>
      <w:sz w:val="22"/>
      <w:szCs w:val="22"/>
    </w:rPr>
  </w:style>
  <w:style w:type="paragraph" w:styleId="ae">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
    <w:basedOn w:val="aa"/>
    <w:next w:val="aa"/>
    <w:link w:val="af"/>
    <w:unhideWhenUsed/>
    <w:qFormat/>
    <w:rsid w:val="00743E87"/>
    <w:rPr>
      <w:rFonts w:eastAsia="Times New Roman"/>
      <w:bCs/>
      <w:szCs w:val="18"/>
    </w:rPr>
  </w:style>
  <w:style w:type="character" w:styleId="af0">
    <w:name w:val="Emphasis"/>
    <w:basedOn w:val="ab"/>
    <w:qFormat/>
    <w:rsid w:val="00434933"/>
    <w:rPr>
      <w:i/>
      <w:iCs/>
    </w:rPr>
  </w:style>
  <w:style w:type="paragraph" w:styleId="af1">
    <w:name w:val="TOC Heading"/>
    <w:basedOn w:val="1"/>
    <w:next w:val="aa"/>
    <w:uiPriority w:val="39"/>
    <w:unhideWhenUsed/>
    <w:qFormat/>
    <w:rsid w:val="00434933"/>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2">
    <w:name w:val="header"/>
    <w:aliases w:val="h,Title Up,Header_ARGOSS,Title Up1, Знак9,Знак9,??????? ??????????,ВерхКолонтитул,header-first,HeaderPort,Знак9 Знак Знак,Знак9 Знак Знак Знак,Знак9 Знак Знак Знак1 Знак Знак,Знак Знак7,Знак9 Знак Знак3,Знак9 Знак Знак4 Знак Знак"/>
    <w:basedOn w:val="aa"/>
    <w:link w:val="af3"/>
    <w:uiPriority w:val="99"/>
    <w:unhideWhenUsed/>
    <w:qFormat/>
    <w:rsid w:val="00BF60CC"/>
    <w:pPr>
      <w:tabs>
        <w:tab w:val="center" w:pos="4677"/>
        <w:tab w:val="right" w:pos="9355"/>
      </w:tabs>
    </w:pPr>
  </w:style>
  <w:style w:type="character" w:customStyle="1" w:styleId="af3">
    <w:name w:val="Верхний колонтитул Знак"/>
    <w:aliases w:val="h Знак,Title Up Знак,Header_ARGOSS Знак,Title Up1 Знак, Знак9 Знак,Знак9 Знак,??????? ?????????? Знак,ВерхКолонтитул Знак,header-first Знак,HeaderPort Знак,Знак9 Знак Знак Знак1,Знак9 Знак Знак Знак Знак,Знак Знак7 Знак"/>
    <w:basedOn w:val="ab"/>
    <w:link w:val="af2"/>
    <w:uiPriority w:val="99"/>
    <w:rsid w:val="00BF60CC"/>
    <w:rPr>
      <w:lang w:eastAsia="ru-RU"/>
    </w:rPr>
  </w:style>
  <w:style w:type="paragraph" w:styleId="af4">
    <w:name w:val="footer"/>
    <w:aliases w:val="Title Down, Знак,Footer_ARGOSS,Reference number"/>
    <w:basedOn w:val="aa"/>
    <w:link w:val="af5"/>
    <w:uiPriority w:val="99"/>
    <w:unhideWhenUsed/>
    <w:rsid w:val="00BF60CC"/>
    <w:pPr>
      <w:tabs>
        <w:tab w:val="center" w:pos="4677"/>
        <w:tab w:val="right" w:pos="9355"/>
      </w:tabs>
    </w:pPr>
  </w:style>
  <w:style w:type="character" w:customStyle="1" w:styleId="af5">
    <w:name w:val="Нижний колонтитул Знак"/>
    <w:aliases w:val="Title Down Знак, Знак Знак,Footer_ARGOSS Знак,Reference number Знак"/>
    <w:basedOn w:val="ab"/>
    <w:link w:val="af4"/>
    <w:uiPriority w:val="99"/>
    <w:rsid w:val="00BF60CC"/>
    <w:rPr>
      <w:lang w:eastAsia="ru-RU"/>
    </w:rPr>
  </w:style>
  <w:style w:type="paragraph" w:styleId="af6">
    <w:name w:val="Document Map"/>
    <w:basedOn w:val="aa"/>
    <w:link w:val="af7"/>
    <w:unhideWhenUsed/>
    <w:rsid w:val="009406F4"/>
    <w:rPr>
      <w:rFonts w:ascii="Tahoma" w:hAnsi="Tahoma" w:cs="Tahoma"/>
      <w:sz w:val="16"/>
      <w:szCs w:val="16"/>
    </w:rPr>
  </w:style>
  <w:style w:type="character" w:customStyle="1" w:styleId="af7">
    <w:name w:val="Схема документа Знак"/>
    <w:basedOn w:val="ab"/>
    <w:link w:val="af6"/>
    <w:rsid w:val="009406F4"/>
    <w:rPr>
      <w:rFonts w:ascii="Tahoma" w:hAnsi="Tahoma" w:cs="Tahoma"/>
      <w:sz w:val="16"/>
      <w:szCs w:val="16"/>
      <w:lang w:eastAsia="ru-RU"/>
    </w:rPr>
  </w:style>
  <w:style w:type="paragraph" w:customStyle="1" w:styleId="af8">
    <w:name w:val="ОснТекст"/>
    <w:link w:val="14"/>
    <w:qFormat/>
    <w:rsid w:val="00D26160"/>
    <w:pPr>
      <w:ind w:firstLine="709"/>
      <w:jc w:val="both"/>
    </w:pPr>
    <w:rPr>
      <w:rFonts w:ascii="NewtonCTT" w:eastAsia="Times New Roman" w:hAnsi="NewtonCTT"/>
      <w:noProof/>
    </w:rPr>
  </w:style>
  <w:style w:type="paragraph" w:customStyle="1" w:styleId="First">
    <w:name w:val="FirstОснТекст"/>
    <w:basedOn w:val="aa"/>
    <w:next w:val="aa"/>
    <w:link w:val="First3"/>
    <w:qFormat/>
    <w:rsid w:val="00D26160"/>
    <w:pPr>
      <w:spacing w:before="240"/>
    </w:pPr>
    <w:rPr>
      <w:rFonts w:eastAsia="Times New Roman"/>
    </w:rPr>
  </w:style>
  <w:style w:type="paragraph" w:customStyle="1" w:styleId="af9">
    <w:name w:val="Единица измерения"/>
    <w:basedOn w:val="aa"/>
    <w:next w:val="aa"/>
    <w:link w:val="25"/>
    <w:autoRedefine/>
    <w:rsid w:val="00AB016D"/>
    <w:pPr>
      <w:jc w:val="left"/>
    </w:pPr>
    <w:rPr>
      <w:rFonts w:eastAsia="Times New Roman" w:cs="Arial"/>
      <w:sz w:val="16"/>
      <w:szCs w:val="16"/>
      <w:lang w:val="kk-KZ"/>
    </w:rPr>
  </w:style>
  <w:style w:type="paragraph" w:customStyle="1" w:styleId="afa">
    <w:name w:val="График"/>
    <w:basedOn w:val="aa"/>
    <w:next w:val="aa"/>
    <w:link w:val="afb"/>
    <w:rsid w:val="00D26160"/>
    <w:pPr>
      <w:spacing w:before="120"/>
      <w:jc w:val="center"/>
    </w:pPr>
    <w:rPr>
      <w:rFonts w:ascii="Times New Roman" w:eastAsia="Times New Roman" w:hAnsi="Times New Roman"/>
    </w:rPr>
  </w:style>
  <w:style w:type="paragraph" w:customStyle="1" w:styleId="afc">
    <w:name w:val="Обычный с отступом"/>
    <w:basedOn w:val="aa"/>
    <w:next w:val="aa"/>
    <w:rsid w:val="00D26160"/>
    <w:pPr>
      <w:ind w:firstLine="720"/>
    </w:pPr>
    <w:rPr>
      <w:rFonts w:eastAsia="Times New Roman"/>
    </w:rPr>
  </w:style>
  <w:style w:type="paragraph" w:styleId="afd">
    <w:name w:val="Balloon Text"/>
    <w:basedOn w:val="aa"/>
    <w:link w:val="afe"/>
    <w:unhideWhenUsed/>
    <w:rsid w:val="00D26160"/>
    <w:rPr>
      <w:rFonts w:ascii="Tahoma" w:hAnsi="Tahoma" w:cs="Tahoma"/>
      <w:sz w:val="16"/>
      <w:szCs w:val="16"/>
    </w:rPr>
  </w:style>
  <w:style w:type="character" w:customStyle="1" w:styleId="afe">
    <w:name w:val="Текст выноски Знак"/>
    <w:basedOn w:val="ab"/>
    <w:link w:val="afd"/>
    <w:rsid w:val="00D26160"/>
    <w:rPr>
      <w:rFonts w:ascii="Tahoma" w:hAnsi="Tahoma" w:cs="Tahoma"/>
      <w:sz w:val="16"/>
      <w:szCs w:val="16"/>
      <w:lang w:eastAsia="ru-RU"/>
    </w:rPr>
  </w:style>
  <w:style w:type="paragraph" w:styleId="aff">
    <w:name w:val="Body Text Indent"/>
    <w:aliases w:val="Список1,Основной текст с отступом Знак1, Знак3"/>
    <w:basedOn w:val="aa"/>
    <w:link w:val="aff0"/>
    <w:rsid w:val="004E029E"/>
    <w:pPr>
      <w:tabs>
        <w:tab w:val="left" w:pos="567"/>
      </w:tabs>
      <w:autoSpaceDE w:val="0"/>
      <w:autoSpaceDN w:val="0"/>
    </w:pPr>
    <w:rPr>
      <w:rFonts w:eastAsia="Times New Roman"/>
      <w:sz w:val="24"/>
      <w:szCs w:val="24"/>
    </w:rPr>
  </w:style>
  <w:style w:type="character" w:customStyle="1" w:styleId="aff0">
    <w:name w:val="Основной текст с отступом Знак"/>
    <w:aliases w:val="Список1 Знак,Основной текст с отступом Знак1 Знак, Знак3 Знак"/>
    <w:basedOn w:val="ab"/>
    <w:link w:val="aff"/>
    <w:rsid w:val="004E029E"/>
    <w:rPr>
      <w:rFonts w:eastAsia="Times New Roman"/>
      <w:sz w:val="24"/>
      <w:szCs w:val="24"/>
      <w:lang w:eastAsia="ru-RU"/>
    </w:rPr>
  </w:style>
  <w:style w:type="paragraph" w:styleId="aff1">
    <w:name w:val="Body Text"/>
    <w:aliases w:val="Знак Знак Знак,Знак Знак,Знак,Основной текст Знак Знак Знак Знак,Основной текст Знак Знак,Основной текст Знак1 Знак,Основной текст Знак Знак1 Знак1,Основной текст Знак Знак1 Знак Знак,Основной текст Знак1,Основной текст Знак Знак1 Знак"/>
    <w:basedOn w:val="aa"/>
    <w:link w:val="aff2"/>
    <w:qFormat/>
    <w:rsid w:val="004E029E"/>
    <w:pPr>
      <w:spacing w:after="120"/>
    </w:pPr>
    <w:rPr>
      <w:rFonts w:eastAsia="Times New Roman"/>
    </w:rPr>
  </w:style>
  <w:style w:type="character" w:customStyle="1" w:styleId="aff2">
    <w:name w:val="Основной текст Знак"/>
    <w:aliases w:val="Знак Знак Знак Знак,Знак Знак Знак1,Знак Знак2,Основной текст Знак Знак Знак Знак Знак,Основной текст Знак Знак Знак,Основной текст Знак1 Знак Знак,Основной текст Знак Знак1 Знак1 Знак,Основной текст Знак Знак1 Знак Знак Знак"/>
    <w:basedOn w:val="ab"/>
    <w:link w:val="aff1"/>
    <w:rsid w:val="004E029E"/>
    <w:rPr>
      <w:rFonts w:eastAsia="Times New Roman"/>
      <w:lang w:eastAsia="ru-RU"/>
    </w:rPr>
  </w:style>
  <w:style w:type="paragraph" w:styleId="aff3">
    <w:name w:val="List Paragraph"/>
    <w:aliases w:val="список,_список,Маркированный кругом,текст ГЕО,strich,2nd Tier Header,Citation List,Casella di testo,Список ненумерованный,Абзац списка 1,Bullet_IRAO,Заголовок2,ПКФ Список,Абзац2,Абзац 2,Средняя сетка 1 - Акцент 21,Мой Список,Bullet List"/>
    <w:basedOn w:val="aa"/>
    <w:link w:val="aff4"/>
    <w:uiPriority w:val="34"/>
    <w:qFormat/>
    <w:rsid w:val="004E029E"/>
    <w:pPr>
      <w:ind w:left="720"/>
      <w:contextualSpacing/>
    </w:pPr>
    <w:rPr>
      <w:rFonts w:eastAsia="Times New Roman"/>
    </w:rPr>
  </w:style>
  <w:style w:type="paragraph" w:customStyle="1" w:styleId="110">
    <w:name w:val="Обычный11"/>
    <w:rsid w:val="004E029E"/>
    <w:rPr>
      <w:rFonts w:ascii="Times New Roman" w:eastAsia="Times New Roman" w:hAnsi="Times New Roman"/>
      <w:snapToGrid w:val="0"/>
      <w:sz w:val="24"/>
      <w:lang w:val="en-GB"/>
    </w:rPr>
  </w:style>
  <w:style w:type="paragraph" w:styleId="aff5">
    <w:name w:val="No Spacing"/>
    <w:aliases w:val="Razdel,для таблиц,Таблица,test lg 1,текст,справа"/>
    <w:link w:val="aff6"/>
    <w:uiPriority w:val="1"/>
    <w:qFormat/>
    <w:rsid w:val="00816116"/>
    <w:pPr>
      <w:spacing w:before="120" w:after="120"/>
      <w:jc w:val="both"/>
    </w:pPr>
    <w:rPr>
      <w:rFonts w:ascii="Calibri" w:hAnsi="Calibri"/>
      <w:sz w:val="22"/>
      <w:szCs w:val="22"/>
      <w:lang w:eastAsia="en-US"/>
    </w:rPr>
  </w:style>
  <w:style w:type="character" w:customStyle="1" w:styleId="aff6">
    <w:name w:val="Без интервала Знак"/>
    <w:aliases w:val="Razdel Знак,для таблиц Знак,Таблица Знак,test lg 1 Знак,текст Знак,справа Знак"/>
    <w:basedOn w:val="ab"/>
    <w:link w:val="aff5"/>
    <w:uiPriority w:val="1"/>
    <w:qFormat/>
    <w:rsid w:val="00816116"/>
    <w:rPr>
      <w:rFonts w:ascii="Calibri" w:hAnsi="Calibri"/>
      <w:sz w:val="22"/>
      <w:szCs w:val="22"/>
      <w:lang w:val="ru-RU" w:eastAsia="en-US" w:bidi="ar-SA"/>
    </w:rPr>
  </w:style>
  <w:style w:type="paragraph" w:customStyle="1" w:styleId="3CourierNew">
    <w:name w:val="Стиль Заголовок 3 + (латиница) Courier New Красный"/>
    <w:basedOn w:val="3"/>
    <w:link w:val="3CourierNew0"/>
    <w:rsid w:val="00BA3508"/>
    <w:pPr>
      <w:numPr>
        <w:ilvl w:val="0"/>
        <w:numId w:val="0"/>
      </w:numPr>
      <w:tabs>
        <w:tab w:val="num" w:pos="720"/>
      </w:tabs>
      <w:autoSpaceDE/>
      <w:autoSpaceDN/>
      <w:spacing w:before="240" w:after="60"/>
      <w:ind w:left="720" w:hanging="720"/>
    </w:pPr>
    <w:rPr>
      <w:rFonts w:ascii="Courier New" w:eastAsia="SimSun" w:hAnsi="Courier New" w:cs="Arial"/>
      <w:color w:val="993300"/>
      <w:sz w:val="26"/>
      <w:szCs w:val="26"/>
      <w:lang w:eastAsia="zh-CN"/>
    </w:rPr>
  </w:style>
  <w:style w:type="character" w:customStyle="1" w:styleId="3CourierNew0">
    <w:name w:val="Стиль Заголовок 3 + (латиница) Courier New Красный Знак"/>
    <w:basedOn w:val="32"/>
    <w:link w:val="3CourierNew"/>
    <w:rsid w:val="00BA3508"/>
    <w:rPr>
      <w:rFonts w:ascii="Courier New" w:eastAsia="SimSun" w:hAnsi="Courier New" w:cs="Arial"/>
      <w:b/>
      <w:bCs/>
      <w:i/>
      <w:color w:val="993300"/>
      <w:spacing w:val="20"/>
      <w:sz w:val="26"/>
      <w:szCs w:val="26"/>
      <w:lang w:eastAsia="zh-CN"/>
    </w:rPr>
  </w:style>
  <w:style w:type="paragraph" w:customStyle="1" w:styleId="CharCharChar">
    <w:name w:val="Знак Знак Char Char Char"/>
    <w:basedOn w:val="aa"/>
    <w:rsid w:val="004C1CEA"/>
    <w:pPr>
      <w:widowControl w:val="0"/>
    </w:pPr>
    <w:rPr>
      <w:rFonts w:ascii="Times New Roman" w:eastAsia="SimSun" w:hAnsi="Times New Roman"/>
      <w:kern w:val="2"/>
      <w:sz w:val="24"/>
      <w:szCs w:val="24"/>
      <w:lang w:val="en-US" w:eastAsia="zh-CN"/>
    </w:rPr>
  </w:style>
  <w:style w:type="paragraph" w:styleId="15">
    <w:name w:val="toc 1"/>
    <w:basedOn w:val="aa"/>
    <w:next w:val="aa"/>
    <w:link w:val="16"/>
    <w:autoRedefine/>
    <w:uiPriority w:val="39"/>
    <w:qFormat/>
    <w:rsid w:val="002F4BFA"/>
    <w:pPr>
      <w:tabs>
        <w:tab w:val="left" w:pos="284"/>
        <w:tab w:val="right" w:leader="dot" w:pos="9344"/>
      </w:tabs>
      <w:spacing w:before="120"/>
    </w:pPr>
    <w:rPr>
      <w:rFonts w:ascii="Times New Roman" w:hAnsi="Times New Roman"/>
      <w:b/>
      <w:bCs/>
      <w:i/>
      <w:iCs/>
      <w:noProof/>
      <w:sz w:val="24"/>
      <w:szCs w:val="24"/>
    </w:rPr>
  </w:style>
  <w:style w:type="character" w:styleId="aff7">
    <w:name w:val="page number"/>
    <w:aliases w:val="Page Number arabic,Стиль 3"/>
    <w:basedOn w:val="ab"/>
    <w:uiPriority w:val="99"/>
    <w:rsid w:val="004C1CEA"/>
  </w:style>
  <w:style w:type="character" w:customStyle="1" w:styleId="220">
    <w:name w:val="Заголовок 2 Знак2"/>
    <w:aliases w:val="Заголовок 2 Знак Знак1,(Подраздел) Знак,Подразд. доклада Знак,Заголовок 2 Знак2 Знак Знак Знак,Заголовок 2 Знак1 Знак Знак Знак Знак,Заголовок 2 Знак Знак Знак Знак Знак Знак,Знак1 Знак Знак Знак Знак Знак Знак,Заголовок 2 Знак1 Знак"/>
    <w:basedOn w:val="ab"/>
    <w:rsid w:val="004C1CEA"/>
    <w:rPr>
      <w:rFonts w:ascii="Arial" w:eastAsia="SimSun" w:hAnsi="Arial" w:cs="Arial"/>
      <w:b/>
      <w:bCs/>
      <w:i/>
      <w:iCs/>
      <w:sz w:val="28"/>
      <w:szCs w:val="28"/>
      <w:lang w:val="ru-RU" w:eastAsia="zh-CN" w:bidi="ar-SA"/>
    </w:rPr>
  </w:style>
  <w:style w:type="paragraph" w:customStyle="1" w:styleId="aff8">
    <w:name w:val="Стиль"/>
    <w:basedOn w:val="aa"/>
    <w:rsid w:val="004C1CEA"/>
    <w:pPr>
      <w:shd w:val="clear" w:color="auto" w:fill="000080"/>
      <w:jc w:val="center"/>
    </w:pPr>
    <w:rPr>
      <w:rFonts w:eastAsia="SimSun" w:cs="Tahoma"/>
      <w:i/>
      <w:iCs/>
      <w:lang w:eastAsia="zh-CN"/>
    </w:rPr>
  </w:style>
  <w:style w:type="paragraph" w:styleId="26">
    <w:name w:val="Body Text Indent 2"/>
    <w:aliases w:val="Знак Знак Знак Знак Знак Знак,Знак Знак Знак Знак Знак"/>
    <w:basedOn w:val="aa"/>
    <w:link w:val="27"/>
    <w:unhideWhenUsed/>
    <w:rsid w:val="004C1CEA"/>
    <w:pPr>
      <w:spacing w:after="120" w:line="480" w:lineRule="auto"/>
      <w:ind w:left="283"/>
    </w:pPr>
    <w:rPr>
      <w:rFonts w:eastAsia="Times New Roman"/>
    </w:rPr>
  </w:style>
  <w:style w:type="character" w:customStyle="1" w:styleId="27">
    <w:name w:val="Основной текст с отступом 2 Знак"/>
    <w:aliases w:val="Знак Знак Знак Знак Знак Знак Знак,Знак Знак Знак Знак Знак Знак1"/>
    <w:basedOn w:val="ab"/>
    <w:link w:val="26"/>
    <w:rsid w:val="004C1CEA"/>
    <w:rPr>
      <w:rFonts w:eastAsia="Times New Roman"/>
      <w:lang w:eastAsia="ru-RU"/>
    </w:rPr>
  </w:style>
  <w:style w:type="table" w:styleId="aff9">
    <w:name w:val="Table Grid"/>
    <w:aliases w:val="ПНОО"/>
    <w:basedOn w:val="ac"/>
    <w:uiPriority w:val="59"/>
    <w:rsid w:val="004C1C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Знак Знак13"/>
    <w:basedOn w:val="ab"/>
    <w:rsid w:val="004C1CEA"/>
    <w:rPr>
      <w:rFonts w:ascii="Arial" w:eastAsia="SimSun" w:hAnsi="Arial" w:cs="Arial"/>
      <w:b/>
      <w:bCs/>
      <w:kern w:val="32"/>
      <w:sz w:val="32"/>
      <w:szCs w:val="32"/>
      <w:lang w:val="ru-RU" w:eastAsia="zh-CN" w:bidi="ar-SA"/>
    </w:rPr>
  </w:style>
  <w:style w:type="character" w:customStyle="1" w:styleId="17">
    <w:name w:val="Знак Знак1"/>
    <w:basedOn w:val="ab"/>
    <w:rsid w:val="004C1CEA"/>
    <w:rPr>
      <w:rFonts w:ascii="Arial" w:eastAsia="SimSun" w:hAnsi="Arial" w:cs="Arial"/>
      <w:b/>
      <w:bCs/>
      <w:kern w:val="32"/>
      <w:sz w:val="32"/>
      <w:szCs w:val="32"/>
      <w:lang w:val="ru-RU" w:eastAsia="zh-CN" w:bidi="ar-SA"/>
    </w:rPr>
  </w:style>
  <w:style w:type="paragraph" w:customStyle="1" w:styleId="Edizmrus">
    <w:name w:val="Edizmrus"/>
    <w:basedOn w:val="aa"/>
    <w:autoRedefine/>
    <w:rsid w:val="004C1CEA"/>
    <w:pPr>
      <w:spacing w:before="120" w:after="120"/>
      <w:jc w:val="right"/>
    </w:pPr>
    <w:rPr>
      <w:rFonts w:eastAsia="Times New Roman" w:cs="Arial"/>
      <w:color w:val="000000"/>
      <w:sz w:val="22"/>
      <w:szCs w:val="22"/>
      <w:lang w:eastAsia="zh-CN"/>
    </w:rPr>
  </w:style>
  <w:style w:type="paragraph" w:styleId="28">
    <w:name w:val="toc 2"/>
    <w:basedOn w:val="aa"/>
    <w:next w:val="aa"/>
    <w:autoRedefine/>
    <w:uiPriority w:val="39"/>
    <w:qFormat/>
    <w:rsid w:val="00D50464"/>
    <w:pPr>
      <w:tabs>
        <w:tab w:val="left" w:pos="1000"/>
        <w:tab w:val="right" w:leader="dot" w:pos="9344"/>
      </w:tabs>
      <w:spacing w:before="120"/>
      <w:ind w:left="200"/>
      <w:jc w:val="left"/>
    </w:pPr>
    <w:rPr>
      <w:rFonts w:ascii="Times New Roman" w:hAnsi="Times New Roman"/>
      <w:b/>
      <w:bCs/>
      <w:noProof/>
      <w:sz w:val="24"/>
      <w:szCs w:val="24"/>
    </w:rPr>
  </w:style>
  <w:style w:type="paragraph" w:styleId="33">
    <w:name w:val="toc 3"/>
    <w:basedOn w:val="aa"/>
    <w:next w:val="aa"/>
    <w:autoRedefine/>
    <w:uiPriority w:val="39"/>
    <w:qFormat/>
    <w:rsid w:val="003D5A2B"/>
    <w:pPr>
      <w:tabs>
        <w:tab w:val="left" w:pos="1200"/>
        <w:tab w:val="right" w:leader="dot" w:pos="9344"/>
      </w:tabs>
      <w:ind w:left="400"/>
      <w:jc w:val="left"/>
    </w:pPr>
    <w:rPr>
      <w:rFonts w:ascii="Calibri" w:hAnsi="Calibri" w:cs="Calibri"/>
    </w:rPr>
  </w:style>
  <w:style w:type="paragraph" w:styleId="43">
    <w:name w:val="toc 4"/>
    <w:basedOn w:val="aa"/>
    <w:next w:val="aa"/>
    <w:autoRedefine/>
    <w:uiPriority w:val="39"/>
    <w:qFormat/>
    <w:rsid w:val="004C1CEA"/>
    <w:pPr>
      <w:ind w:left="600"/>
      <w:jc w:val="left"/>
    </w:pPr>
    <w:rPr>
      <w:rFonts w:ascii="Calibri" w:hAnsi="Calibri" w:cs="Calibri"/>
    </w:rPr>
  </w:style>
  <w:style w:type="paragraph" w:styleId="51">
    <w:name w:val="toc 5"/>
    <w:basedOn w:val="aa"/>
    <w:next w:val="aa"/>
    <w:autoRedefine/>
    <w:uiPriority w:val="39"/>
    <w:qFormat/>
    <w:rsid w:val="004C1CEA"/>
    <w:pPr>
      <w:ind w:left="800"/>
      <w:jc w:val="left"/>
    </w:pPr>
    <w:rPr>
      <w:rFonts w:ascii="Calibri" w:hAnsi="Calibri" w:cs="Calibri"/>
    </w:rPr>
  </w:style>
  <w:style w:type="paragraph" w:styleId="61">
    <w:name w:val="toc 6"/>
    <w:basedOn w:val="aa"/>
    <w:next w:val="aa"/>
    <w:autoRedefine/>
    <w:uiPriority w:val="39"/>
    <w:qFormat/>
    <w:rsid w:val="004C1CEA"/>
    <w:pPr>
      <w:ind w:left="1000"/>
      <w:jc w:val="left"/>
    </w:pPr>
    <w:rPr>
      <w:rFonts w:ascii="Calibri" w:hAnsi="Calibri" w:cs="Calibri"/>
    </w:rPr>
  </w:style>
  <w:style w:type="paragraph" w:styleId="71">
    <w:name w:val="toc 7"/>
    <w:basedOn w:val="aa"/>
    <w:next w:val="aa"/>
    <w:link w:val="72"/>
    <w:autoRedefine/>
    <w:uiPriority w:val="39"/>
    <w:qFormat/>
    <w:rsid w:val="004C1CEA"/>
    <w:pPr>
      <w:ind w:left="1200"/>
      <w:jc w:val="left"/>
    </w:pPr>
    <w:rPr>
      <w:rFonts w:ascii="Calibri" w:hAnsi="Calibri" w:cs="Calibri"/>
    </w:rPr>
  </w:style>
  <w:style w:type="paragraph" w:styleId="81">
    <w:name w:val="toc 8"/>
    <w:basedOn w:val="aa"/>
    <w:next w:val="aa"/>
    <w:autoRedefine/>
    <w:uiPriority w:val="39"/>
    <w:qFormat/>
    <w:rsid w:val="004C1CEA"/>
    <w:pPr>
      <w:ind w:left="1400"/>
      <w:jc w:val="left"/>
    </w:pPr>
    <w:rPr>
      <w:rFonts w:ascii="Calibri" w:hAnsi="Calibri" w:cs="Calibri"/>
    </w:rPr>
  </w:style>
  <w:style w:type="paragraph" w:styleId="91">
    <w:name w:val="toc 9"/>
    <w:basedOn w:val="aa"/>
    <w:next w:val="aa"/>
    <w:autoRedefine/>
    <w:uiPriority w:val="39"/>
    <w:rsid w:val="004C1CEA"/>
    <w:pPr>
      <w:ind w:left="1600"/>
      <w:jc w:val="left"/>
    </w:pPr>
    <w:rPr>
      <w:rFonts w:ascii="Calibri" w:hAnsi="Calibri" w:cs="Calibri"/>
    </w:rPr>
  </w:style>
  <w:style w:type="character" w:styleId="affa">
    <w:name w:val="Hyperlink"/>
    <w:basedOn w:val="ab"/>
    <w:uiPriority w:val="99"/>
    <w:rsid w:val="004C1CEA"/>
    <w:rPr>
      <w:color w:val="0000FF"/>
      <w:u w:val="single"/>
    </w:rPr>
  </w:style>
  <w:style w:type="paragraph" w:customStyle="1" w:styleId="FR1">
    <w:name w:val="FR1"/>
    <w:rsid w:val="004C1CEA"/>
    <w:pPr>
      <w:widowControl w:val="0"/>
      <w:autoSpaceDE w:val="0"/>
      <w:autoSpaceDN w:val="0"/>
      <w:adjustRightInd w:val="0"/>
      <w:spacing w:line="480" w:lineRule="auto"/>
      <w:ind w:firstLine="360"/>
      <w:jc w:val="both"/>
    </w:pPr>
    <w:rPr>
      <w:rFonts w:eastAsia="Times New Roman" w:cs="Arial"/>
      <w:sz w:val="16"/>
      <w:szCs w:val="16"/>
    </w:rPr>
  </w:style>
  <w:style w:type="character" w:customStyle="1" w:styleId="s3">
    <w:name w:val="s3"/>
    <w:basedOn w:val="ab"/>
    <w:rsid w:val="004C1CEA"/>
    <w:rPr>
      <w:rFonts w:ascii="Times New Roman" w:hAnsi="Times New Roman" w:cs="Times New Roman" w:hint="default"/>
      <w:b w:val="0"/>
      <w:bCs w:val="0"/>
      <w:i/>
      <w:iCs/>
      <w:strike w:val="0"/>
      <w:dstrike w:val="0"/>
      <w:color w:val="FF0000"/>
      <w:sz w:val="20"/>
      <w:szCs w:val="20"/>
      <w:u w:val="none"/>
      <w:effect w:val="none"/>
    </w:rPr>
  </w:style>
  <w:style w:type="character" w:customStyle="1" w:styleId="s9">
    <w:name w:val="s9"/>
    <w:basedOn w:val="ab"/>
    <w:rsid w:val="004C1CEA"/>
    <w:rPr>
      <w:i/>
      <w:iCs/>
      <w:color w:val="333399"/>
      <w:u w:val="single"/>
      <w:bdr w:val="none" w:sz="0" w:space="0" w:color="auto" w:frame="1"/>
    </w:rPr>
  </w:style>
  <w:style w:type="paragraph" w:styleId="affb">
    <w:name w:val="Normal (Web)"/>
    <w:aliases w:val="Обычный (Web) Знак,Обычный (Web),Обычный (веб)1,Обычный (веб)1 Знак Знак Зн"/>
    <w:basedOn w:val="aa"/>
    <w:link w:val="affc"/>
    <w:uiPriority w:val="99"/>
    <w:qFormat/>
    <w:rsid w:val="004C1CEA"/>
    <w:pPr>
      <w:spacing w:before="100" w:beforeAutospacing="1" w:after="100" w:afterAutospacing="1"/>
    </w:pPr>
    <w:rPr>
      <w:rFonts w:eastAsia="Times New Roman"/>
      <w:sz w:val="24"/>
      <w:szCs w:val="24"/>
    </w:rPr>
  </w:style>
  <w:style w:type="character" w:customStyle="1" w:styleId="s1">
    <w:name w:val="s1"/>
    <w:basedOn w:val="ab"/>
    <w:rsid w:val="004C1CEA"/>
    <w:rPr>
      <w:rFonts w:ascii="Times New Roman" w:hAnsi="Times New Roman" w:cs="Times New Roman"/>
      <w:b/>
      <w:bCs/>
      <w:i w:val="0"/>
      <w:iCs w:val="0"/>
      <w:strike w:val="0"/>
      <w:dstrike w:val="0"/>
      <w:color w:val="000000"/>
      <w:sz w:val="20"/>
      <w:szCs w:val="20"/>
      <w:u w:val="none"/>
      <w:effect w:val="none"/>
    </w:rPr>
  </w:style>
  <w:style w:type="paragraph" w:customStyle="1" w:styleId="affd">
    <w:name w:val="раздел"/>
    <w:basedOn w:val="1"/>
    <w:link w:val="affe"/>
    <w:qFormat/>
    <w:rsid w:val="004C1CEA"/>
    <w:pPr>
      <w:tabs>
        <w:tab w:val="num" w:pos="1188"/>
      </w:tabs>
      <w:spacing w:after="60"/>
      <w:ind w:left="1188" w:hanging="144"/>
    </w:pPr>
    <w:rPr>
      <w:color w:val="333399"/>
      <w:sz w:val="26"/>
    </w:rPr>
  </w:style>
  <w:style w:type="paragraph" w:styleId="34">
    <w:name w:val="Body Text 3"/>
    <w:basedOn w:val="aa"/>
    <w:link w:val="35"/>
    <w:rsid w:val="004C1CEA"/>
    <w:pPr>
      <w:autoSpaceDE w:val="0"/>
      <w:autoSpaceDN w:val="0"/>
    </w:pPr>
    <w:rPr>
      <w:rFonts w:eastAsia="Times New Roman"/>
      <w:b/>
      <w:bCs/>
      <w:sz w:val="28"/>
      <w:szCs w:val="28"/>
    </w:rPr>
  </w:style>
  <w:style w:type="character" w:customStyle="1" w:styleId="35">
    <w:name w:val="Основной текст 3 Знак"/>
    <w:basedOn w:val="ab"/>
    <w:link w:val="34"/>
    <w:rsid w:val="004C1CEA"/>
    <w:rPr>
      <w:rFonts w:eastAsia="Times New Roman"/>
      <w:b/>
      <w:bCs/>
      <w:sz w:val="28"/>
      <w:szCs w:val="28"/>
      <w:lang w:eastAsia="ru-RU"/>
    </w:rPr>
  </w:style>
  <w:style w:type="character" w:customStyle="1" w:styleId="affe">
    <w:name w:val="раздел Знак"/>
    <w:basedOn w:val="ab"/>
    <w:link w:val="affd"/>
    <w:rsid w:val="004C1CEA"/>
    <w:rPr>
      <w:rFonts w:ascii="Times New Roman" w:eastAsia="Times New Roman" w:hAnsi="Times New Roman" w:cs="Arial"/>
      <w:b/>
      <w:bCs/>
      <w:caps/>
      <w:color w:val="333399"/>
      <w:kern w:val="32"/>
      <w:sz w:val="26"/>
      <w:szCs w:val="32"/>
    </w:rPr>
  </w:style>
  <w:style w:type="paragraph" w:customStyle="1" w:styleId="18">
    <w:name w:val="Обычный1"/>
    <w:link w:val="Normal"/>
    <w:rsid w:val="004C1CEA"/>
    <w:rPr>
      <w:rFonts w:ascii="Times New Roman" w:eastAsia="Times New Roman" w:hAnsi="Times New Roman"/>
      <w:snapToGrid w:val="0"/>
      <w:sz w:val="24"/>
      <w:lang w:val="en-GB"/>
    </w:rPr>
  </w:style>
  <w:style w:type="character" w:customStyle="1" w:styleId="Normal">
    <w:name w:val="Normal Знак"/>
    <w:basedOn w:val="ab"/>
    <w:link w:val="18"/>
    <w:rsid w:val="004C1CEA"/>
    <w:rPr>
      <w:rFonts w:ascii="Times New Roman" w:eastAsia="Times New Roman" w:hAnsi="Times New Roman"/>
      <w:snapToGrid w:val="0"/>
      <w:sz w:val="24"/>
      <w:lang w:val="en-GB" w:eastAsia="ru-RU" w:bidi="ar-SA"/>
    </w:rPr>
  </w:style>
  <w:style w:type="paragraph" w:styleId="afff">
    <w:name w:val="Subtitle"/>
    <w:basedOn w:val="aa"/>
    <w:link w:val="afff0"/>
    <w:qFormat/>
    <w:rsid w:val="004C1CEA"/>
    <w:pPr>
      <w:jc w:val="center"/>
    </w:pPr>
    <w:rPr>
      <w:rFonts w:eastAsia="Times New Roman"/>
      <w:b/>
      <w:sz w:val="28"/>
    </w:rPr>
  </w:style>
  <w:style w:type="character" w:customStyle="1" w:styleId="afff0">
    <w:name w:val="Подзаголовок Знак"/>
    <w:basedOn w:val="ab"/>
    <w:link w:val="afff"/>
    <w:rsid w:val="004C1CEA"/>
    <w:rPr>
      <w:rFonts w:eastAsia="Times New Roman"/>
      <w:b/>
      <w:sz w:val="28"/>
      <w:lang w:eastAsia="ru-RU"/>
    </w:rPr>
  </w:style>
  <w:style w:type="paragraph" w:styleId="29">
    <w:name w:val="List 2"/>
    <w:basedOn w:val="aa"/>
    <w:rsid w:val="004C1CEA"/>
    <w:pPr>
      <w:ind w:left="566" w:hanging="283"/>
    </w:pPr>
    <w:rPr>
      <w:rFonts w:eastAsia="Times New Roman"/>
    </w:rPr>
  </w:style>
  <w:style w:type="paragraph" w:styleId="2a">
    <w:name w:val="Body Text 2"/>
    <w:aliases w:val="Основной текст 2 Знак Знак,Основной текст 2 Знак Знак Знак Знак Знак"/>
    <w:basedOn w:val="aa"/>
    <w:link w:val="2b"/>
    <w:rsid w:val="004C1CEA"/>
    <w:pPr>
      <w:spacing w:after="120" w:line="480" w:lineRule="auto"/>
    </w:pPr>
    <w:rPr>
      <w:rFonts w:eastAsia="Times New Roman"/>
    </w:rPr>
  </w:style>
  <w:style w:type="character" w:customStyle="1" w:styleId="2b">
    <w:name w:val="Основной текст 2 Знак"/>
    <w:aliases w:val="Основной текст 2 Знак Знак Знак,Основной текст 2 Знак Знак Знак Знак Знак Знак"/>
    <w:basedOn w:val="ab"/>
    <w:link w:val="2a"/>
    <w:rsid w:val="004C1CEA"/>
    <w:rPr>
      <w:rFonts w:eastAsia="Times New Roman"/>
      <w:lang w:eastAsia="ru-RU"/>
    </w:rPr>
  </w:style>
  <w:style w:type="paragraph" w:customStyle="1" w:styleId="1TimesNewRoman">
    <w:name w:val="Стиль Заголовок 1 + Times New Roman курсив все прописные По цент..."/>
    <w:basedOn w:val="1"/>
    <w:rsid w:val="004C1CEA"/>
    <w:pPr>
      <w:numPr>
        <w:numId w:val="0"/>
      </w:numPr>
      <w:spacing w:before="0"/>
    </w:pPr>
    <w:rPr>
      <w:rFonts w:cs="Times New Roman"/>
      <w:i/>
      <w:iCs/>
      <w:smallCaps/>
      <w:spacing w:val="24"/>
    </w:rPr>
  </w:style>
  <w:style w:type="paragraph" w:customStyle="1" w:styleId="afff1">
    <w:name w:val="СтильО"/>
    <w:basedOn w:val="aff1"/>
    <w:rsid w:val="004C1CEA"/>
    <w:rPr>
      <w:rFonts w:eastAsia="Batang"/>
      <w:sz w:val="24"/>
    </w:rPr>
  </w:style>
  <w:style w:type="paragraph" w:customStyle="1" w:styleId="OsnTxtrus">
    <w:name w:val="OsnTxtrus"/>
    <w:basedOn w:val="aa"/>
    <w:autoRedefine/>
    <w:rsid w:val="004C1CEA"/>
    <w:pPr>
      <w:ind w:firstLine="720"/>
    </w:pPr>
    <w:rPr>
      <w:rFonts w:eastAsia="Times New Roman"/>
      <w:sz w:val="24"/>
    </w:rPr>
  </w:style>
  <w:style w:type="paragraph" w:customStyle="1" w:styleId="Naimenovanierus">
    <w:name w:val="Naimenovanierus"/>
    <w:basedOn w:val="aa"/>
    <w:autoRedefine/>
    <w:rsid w:val="003B6D0D"/>
    <w:pPr>
      <w:jc w:val="center"/>
    </w:pPr>
    <w:rPr>
      <w:rFonts w:eastAsia="Times New Roman"/>
      <w:b/>
      <w:color w:val="000000"/>
    </w:rPr>
  </w:style>
  <w:style w:type="character" w:customStyle="1" w:styleId="52">
    <w:name w:val="Знак Знак5"/>
    <w:basedOn w:val="ab"/>
    <w:rsid w:val="004C1CEA"/>
    <w:rPr>
      <w:rFonts w:cs="Arial"/>
      <w:b/>
      <w:bCs/>
      <w:i/>
      <w:sz w:val="26"/>
      <w:szCs w:val="26"/>
    </w:rPr>
  </w:style>
  <w:style w:type="character" w:customStyle="1" w:styleId="120">
    <w:name w:val="Знак Знак12"/>
    <w:basedOn w:val="ab"/>
    <w:rsid w:val="004C1CEA"/>
    <w:rPr>
      <w:rFonts w:ascii="Arial" w:hAnsi="Arial" w:cs="Arial"/>
      <w:b/>
      <w:bCs/>
      <w:i/>
      <w:iCs/>
      <w:sz w:val="28"/>
      <w:szCs w:val="28"/>
      <w:lang w:val="ru-RU" w:eastAsia="ru-RU" w:bidi="ar-SA"/>
    </w:rPr>
  </w:style>
  <w:style w:type="character" w:customStyle="1" w:styleId="19">
    <w:name w:val="Знак Знак19"/>
    <w:basedOn w:val="ab"/>
    <w:rsid w:val="004C1CEA"/>
    <w:rPr>
      <w:rFonts w:ascii="Arial" w:hAnsi="Arial" w:cs="Arial"/>
      <w:b/>
      <w:bCs/>
      <w:kern w:val="32"/>
      <w:sz w:val="32"/>
      <w:szCs w:val="32"/>
      <w:lang w:val="ru-RU" w:eastAsia="ru-RU" w:bidi="ar-SA"/>
    </w:rPr>
  </w:style>
  <w:style w:type="paragraph" w:styleId="36">
    <w:name w:val="Body Text Indent 3"/>
    <w:basedOn w:val="aa"/>
    <w:link w:val="37"/>
    <w:rsid w:val="004C1CEA"/>
    <w:pPr>
      <w:spacing w:after="120"/>
      <w:ind w:left="283"/>
    </w:pPr>
    <w:rPr>
      <w:rFonts w:eastAsia="Times New Roman"/>
      <w:sz w:val="16"/>
      <w:szCs w:val="16"/>
    </w:rPr>
  </w:style>
  <w:style w:type="character" w:customStyle="1" w:styleId="37">
    <w:name w:val="Основной текст с отступом 3 Знак"/>
    <w:basedOn w:val="ab"/>
    <w:link w:val="36"/>
    <w:rsid w:val="004C1CEA"/>
    <w:rPr>
      <w:rFonts w:eastAsia="Times New Roman"/>
      <w:sz w:val="16"/>
      <w:szCs w:val="16"/>
      <w:lang w:eastAsia="ru-RU"/>
    </w:rPr>
  </w:style>
  <w:style w:type="paragraph" w:customStyle="1" w:styleId="210">
    <w:name w:val="Основной текст 21"/>
    <w:basedOn w:val="18"/>
    <w:rsid w:val="004C1CEA"/>
    <w:pPr>
      <w:ind w:firstLine="720"/>
      <w:jc w:val="both"/>
    </w:pPr>
    <w:rPr>
      <w:snapToGrid/>
      <w:lang w:val="ru-RU"/>
    </w:rPr>
  </w:style>
  <w:style w:type="paragraph" w:styleId="afff2">
    <w:name w:val="Plain Text"/>
    <w:basedOn w:val="aa"/>
    <w:link w:val="afff3"/>
    <w:rsid w:val="004C1CEA"/>
    <w:rPr>
      <w:rFonts w:ascii="Courier New" w:eastAsia="Times New Roman" w:hAnsi="Courier New"/>
      <w:lang w:eastAsia="en-US"/>
    </w:rPr>
  </w:style>
  <w:style w:type="character" w:customStyle="1" w:styleId="afff3">
    <w:name w:val="Текст Знак"/>
    <w:basedOn w:val="ab"/>
    <w:link w:val="afff2"/>
    <w:rsid w:val="004C1CEA"/>
    <w:rPr>
      <w:rFonts w:ascii="Courier New" w:eastAsia="Times New Roman" w:hAnsi="Courier New"/>
    </w:rPr>
  </w:style>
  <w:style w:type="paragraph" w:customStyle="1" w:styleId="Heading">
    <w:name w:val="Heading"/>
    <w:rsid w:val="004C1CEA"/>
    <w:pPr>
      <w:widowControl w:val="0"/>
      <w:overflowPunct w:val="0"/>
      <w:autoSpaceDE w:val="0"/>
      <w:autoSpaceDN w:val="0"/>
      <w:adjustRightInd w:val="0"/>
      <w:textAlignment w:val="baseline"/>
    </w:pPr>
    <w:rPr>
      <w:rFonts w:eastAsia="Times New Roman"/>
      <w:b/>
      <w:sz w:val="22"/>
    </w:rPr>
  </w:style>
  <w:style w:type="table" w:styleId="1a">
    <w:name w:val="Table Grid 1"/>
    <w:basedOn w:val="ac"/>
    <w:rsid w:val="004C1CE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2">
    <w:name w:val="Normal2"/>
    <w:rsid w:val="004C1CEA"/>
    <w:rPr>
      <w:rFonts w:ascii="Times New Roman" w:eastAsia="Times New Roman" w:hAnsi="Times New Roman"/>
      <w:snapToGrid w:val="0"/>
      <w:sz w:val="24"/>
      <w:lang w:val="en-GB"/>
    </w:rPr>
  </w:style>
  <w:style w:type="paragraph" w:customStyle="1" w:styleId="afff4">
    <w:name w:val="Наименование"/>
    <w:basedOn w:val="aa"/>
    <w:next w:val="aa"/>
    <w:autoRedefine/>
    <w:rsid w:val="000B4E2B"/>
    <w:rPr>
      <w:rFonts w:ascii="Times New Roman" w:eastAsia="Times New Roman" w:hAnsi="Times New Roman"/>
      <w:b/>
      <w:sz w:val="16"/>
      <w:szCs w:val="16"/>
    </w:rPr>
  </w:style>
  <w:style w:type="paragraph" w:customStyle="1" w:styleId="afff5">
    <w:name w:val="Примечание"/>
    <w:basedOn w:val="aa"/>
    <w:next w:val="aa"/>
    <w:link w:val="afff6"/>
    <w:autoRedefine/>
    <w:rsid w:val="004C1CEA"/>
    <w:pPr>
      <w:spacing w:before="120" w:after="120"/>
    </w:pPr>
    <w:rPr>
      <w:rFonts w:eastAsia="Times New Roman"/>
      <w:i/>
      <w:sz w:val="16"/>
    </w:rPr>
  </w:style>
  <w:style w:type="paragraph" w:customStyle="1" w:styleId="afff7">
    <w:name w:val="Первый столбец"/>
    <w:basedOn w:val="aa"/>
    <w:next w:val="aa"/>
    <w:rsid w:val="004C1CEA"/>
    <w:rPr>
      <w:rFonts w:eastAsia="Times New Roman"/>
      <w:sz w:val="18"/>
    </w:rPr>
  </w:style>
  <w:style w:type="paragraph" w:customStyle="1" w:styleId="afff8">
    <w:name w:val="единица измерения"/>
    <w:basedOn w:val="aa"/>
    <w:link w:val="1b"/>
    <w:autoRedefine/>
    <w:rsid w:val="004C1CEA"/>
    <w:pPr>
      <w:spacing w:before="120" w:after="120"/>
      <w:jc w:val="right"/>
    </w:pPr>
    <w:rPr>
      <w:rFonts w:eastAsia="Times New Roman"/>
      <w:sz w:val="15"/>
      <w:lang w:val="kk-KZ"/>
    </w:rPr>
  </w:style>
  <w:style w:type="paragraph" w:customStyle="1" w:styleId="BodyTextIndent21">
    <w:name w:val="Body Text Indent 21"/>
    <w:basedOn w:val="aa"/>
    <w:rsid w:val="004C1CEA"/>
    <w:pPr>
      <w:ind w:left="1134" w:hanging="425"/>
    </w:pPr>
    <w:rPr>
      <w:rFonts w:ascii="Times New Roman CYR" w:eastAsia="Times New Roman" w:hAnsi="Times New Roman CYR"/>
    </w:rPr>
  </w:style>
  <w:style w:type="paragraph" w:customStyle="1" w:styleId="atxt">
    <w:name w:val="a_txt"/>
    <w:basedOn w:val="aa"/>
    <w:rsid w:val="004C1CEA"/>
    <w:rPr>
      <w:rFonts w:eastAsia="Arial Unicode MS" w:cs="Arial"/>
      <w:color w:val="000000"/>
      <w:sz w:val="22"/>
      <w:szCs w:val="22"/>
    </w:rPr>
  </w:style>
  <w:style w:type="character" w:styleId="afff9">
    <w:name w:val="Strong"/>
    <w:basedOn w:val="ab"/>
    <w:uiPriority w:val="22"/>
    <w:qFormat/>
    <w:rsid w:val="004C1CEA"/>
    <w:rPr>
      <w:b/>
      <w:bCs/>
    </w:rPr>
  </w:style>
  <w:style w:type="paragraph" w:styleId="HTML">
    <w:name w:val="HTML Preformatted"/>
    <w:basedOn w:val="aa"/>
    <w:link w:val="HTML0"/>
    <w:rsid w:val="004C1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customStyle="1" w:styleId="HTML0">
    <w:name w:val="Стандартный HTML Знак"/>
    <w:basedOn w:val="ab"/>
    <w:link w:val="HTML"/>
    <w:rsid w:val="004C1CEA"/>
    <w:rPr>
      <w:rFonts w:ascii="Arial Unicode MS" w:eastAsia="Arial Unicode MS" w:hAnsi="Arial Unicode MS" w:cs="Arial Unicode MS"/>
      <w:color w:val="000000"/>
      <w:lang w:eastAsia="ru-RU"/>
    </w:rPr>
  </w:style>
  <w:style w:type="paragraph" w:customStyle="1" w:styleId="1c">
    <w:name w:val="Стиль1"/>
    <w:basedOn w:val="aa"/>
    <w:link w:val="1d"/>
    <w:qFormat/>
    <w:rsid w:val="004C1CEA"/>
    <w:pPr>
      <w:spacing w:line="360" w:lineRule="auto"/>
      <w:ind w:firstLine="720"/>
    </w:pPr>
    <w:rPr>
      <w:rFonts w:ascii="Times New Roman CYR" w:eastAsia="Times New Roman" w:hAnsi="Times New Roman CYR"/>
    </w:rPr>
  </w:style>
  <w:style w:type="paragraph" w:customStyle="1" w:styleId="121">
    <w:name w:val="Ñòèëü12"/>
    <w:rsid w:val="004C1CEA"/>
    <w:pPr>
      <w:ind w:firstLine="709"/>
      <w:jc w:val="both"/>
    </w:pPr>
    <w:rPr>
      <w:rFonts w:ascii="Times New Roman" w:eastAsia="Times New Roman" w:hAnsi="Times New Roman"/>
      <w:sz w:val="24"/>
    </w:rPr>
  </w:style>
  <w:style w:type="paragraph" w:styleId="afffa">
    <w:name w:val="Title"/>
    <w:aliases w:val="TITOLO"/>
    <w:basedOn w:val="aa"/>
    <w:link w:val="1e"/>
    <w:qFormat/>
    <w:rsid w:val="004C1CEA"/>
    <w:pPr>
      <w:spacing w:before="240"/>
      <w:jc w:val="center"/>
    </w:pPr>
    <w:rPr>
      <w:rFonts w:eastAsia="Times New Roman"/>
      <w:b/>
    </w:rPr>
  </w:style>
  <w:style w:type="character" w:customStyle="1" w:styleId="1e">
    <w:name w:val="Заголовок Знак1"/>
    <w:aliases w:val="TITOLO Знак"/>
    <w:basedOn w:val="ab"/>
    <w:link w:val="afffa"/>
    <w:rsid w:val="004C1CEA"/>
    <w:rPr>
      <w:rFonts w:eastAsia="Times New Roman"/>
      <w:b/>
      <w:lang w:eastAsia="ru-RU"/>
    </w:rPr>
  </w:style>
  <w:style w:type="paragraph" w:customStyle="1" w:styleId="610">
    <w:name w:val="заголовок 61"/>
    <w:basedOn w:val="aa"/>
    <w:next w:val="aa"/>
    <w:rsid w:val="004C1CEA"/>
    <w:pPr>
      <w:keepNext/>
      <w:widowControl w:val="0"/>
    </w:pPr>
    <w:rPr>
      <w:rFonts w:eastAsia="Times New Roman"/>
      <w:szCs w:val="24"/>
    </w:rPr>
  </w:style>
  <w:style w:type="paragraph" w:customStyle="1" w:styleId="2c">
    <w:name w:val="2"/>
    <w:basedOn w:val="aa"/>
    <w:next w:val="affb"/>
    <w:rsid w:val="004C1CEA"/>
    <w:pPr>
      <w:spacing w:before="100" w:beforeAutospacing="1" w:after="100" w:afterAutospacing="1"/>
      <w:ind w:left="284" w:right="284" w:firstLine="1000"/>
    </w:pPr>
    <w:rPr>
      <w:rFonts w:eastAsia="Times New Roman"/>
      <w:sz w:val="30"/>
      <w:szCs w:val="30"/>
    </w:rPr>
  </w:style>
  <w:style w:type="paragraph" w:customStyle="1" w:styleId="1f">
    <w:name w:val="1"/>
    <w:basedOn w:val="aa"/>
    <w:next w:val="affb"/>
    <w:qFormat/>
    <w:rsid w:val="004C1CEA"/>
    <w:pPr>
      <w:spacing w:before="100" w:beforeAutospacing="1" w:after="100" w:afterAutospacing="1"/>
      <w:ind w:left="284" w:right="284" w:firstLine="1000"/>
    </w:pPr>
    <w:rPr>
      <w:rFonts w:eastAsia="Times New Roman"/>
      <w:sz w:val="30"/>
      <w:szCs w:val="30"/>
    </w:rPr>
  </w:style>
  <w:style w:type="paragraph" w:customStyle="1" w:styleId="afffb">
    <w:name w:val="Мой текст"/>
    <w:basedOn w:val="aa"/>
    <w:link w:val="afffc"/>
    <w:qFormat/>
    <w:rsid w:val="004C1CEA"/>
    <w:pPr>
      <w:spacing w:before="120"/>
    </w:pPr>
    <w:rPr>
      <w:rFonts w:eastAsia="Times New Roman"/>
      <w:szCs w:val="24"/>
    </w:rPr>
  </w:style>
  <w:style w:type="paragraph" w:customStyle="1" w:styleId="afffd">
    <w:name w:val="Табличный стиль"/>
    <w:basedOn w:val="2a"/>
    <w:rsid w:val="004C1CEA"/>
    <w:pPr>
      <w:spacing w:after="0" w:line="240" w:lineRule="auto"/>
      <w:jc w:val="center"/>
    </w:pPr>
    <w:rPr>
      <w:sz w:val="22"/>
    </w:rPr>
  </w:style>
  <w:style w:type="paragraph" w:customStyle="1" w:styleId="Mark2">
    <w:name w:val="Mark2"/>
    <w:basedOn w:val="aa"/>
    <w:rsid w:val="004C1CEA"/>
    <w:pPr>
      <w:tabs>
        <w:tab w:val="num" w:pos="1134"/>
        <w:tab w:val="num" w:pos="1429"/>
      </w:tabs>
      <w:ind w:left="1134" w:hanging="425"/>
    </w:pPr>
    <w:rPr>
      <w:rFonts w:eastAsia="Times New Roman"/>
      <w:lang w:val="en-US"/>
    </w:rPr>
  </w:style>
  <w:style w:type="paragraph" w:customStyle="1" w:styleId="Achievement">
    <w:name w:val="Achievement"/>
    <w:basedOn w:val="aff1"/>
    <w:autoRedefine/>
    <w:rsid w:val="004C1CEA"/>
    <w:pPr>
      <w:spacing w:after="60" w:line="220" w:lineRule="atLeast"/>
      <w:ind w:left="245" w:right="-360" w:hanging="245"/>
    </w:pPr>
    <w:rPr>
      <w:rFonts w:eastAsia="SimSun"/>
      <w:spacing w:val="20"/>
      <w:lang w:val="en-US" w:eastAsia="zh-CN"/>
    </w:rPr>
  </w:style>
  <w:style w:type="paragraph" w:customStyle="1" w:styleId="c">
    <w:name w:val="c"/>
    <w:rsid w:val="004C1CEA"/>
    <w:pPr>
      <w:widowControl w:val="0"/>
      <w:autoSpaceDE w:val="0"/>
      <w:autoSpaceDN w:val="0"/>
      <w:adjustRightInd w:val="0"/>
      <w:jc w:val="both"/>
    </w:pPr>
    <w:rPr>
      <w:rFonts w:eastAsia="SimSun"/>
      <w:sz w:val="24"/>
      <w:lang w:val="en-US" w:eastAsia="zh-CN"/>
    </w:rPr>
  </w:style>
  <w:style w:type="paragraph" w:customStyle="1" w:styleId="afffe">
    <w:name w:val="页号"/>
    <w:basedOn w:val="af4"/>
    <w:rsid w:val="004C1CEA"/>
    <w:pPr>
      <w:widowControl w:val="0"/>
      <w:tabs>
        <w:tab w:val="clear" w:pos="4677"/>
        <w:tab w:val="clear" w:pos="9355"/>
        <w:tab w:val="center" w:pos="4320"/>
        <w:tab w:val="right" w:pos="8640"/>
      </w:tabs>
      <w:adjustRightInd w:val="0"/>
      <w:jc w:val="center"/>
      <w:textAlignment w:val="baseline"/>
    </w:pPr>
    <w:rPr>
      <w:rFonts w:ascii="SimSun" w:eastAsia="SimSun"/>
      <w:spacing w:val="3"/>
      <w:kern w:val="24"/>
      <w:szCs w:val="24"/>
      <w:lang w:val="en-US" w:eastAsia="zh-CN"/>
    </w:rPr>
  </w:style>
  <w:style w:type="paragraph" w:customStyle="1" w:styleId="xl25">
    <w:name w:val="xl25"/>
    <w:basedOn w:val="aa"/>
    <w:rsid w:val="004C1CEA"/>
    <w:pPr>
      <w:pBdr>
        <w:top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b/>
      <w:bCs/>
      <w:sz w:val="18"/>
      <w:szCs w:val="18"/>
    </w:rPr>
  </w:style>
  <w:style w:type="paragraph" w:styleId="1f0">
    <w:name w:val="index 1"/>
    <w:basedOn w:val="aa"/>
    <w:next w:val="aa"/>
    <w:autoRedefine/>
    <w:rsid w:val="004C1CEA"/>
    <w:pPr>
      <w:ind w:left="240" w:hanging="240"/>
    </w:pPr>
    <w:rPr>
      <w:rFonts w:eastAsia="Times New Roman"/>
      <w:szCs w:val="24"/>
    </w:rPr>
  </w:style>
  <w:style w:type="paragraph" w:styleId="affff">
    <w:name w:val="index heading"/>
    <w:basedOn w:val="aa"/>
    <w:next w:val="1f0"/>
    <w:rsid w:val="004C1CEA"/>
    <w:pPr>
      <w:spacing w:before="240" w:after="120"/>
      <w:jc w:val="center"/>
    </w:pPr>
    <w:rPr>
      <w:rFonts w:eastAsia="Times New Roman"/>
      <w:b/>
      <w:bCs/>
      <w:szCs w:val="31"/>
    </w:rPr>
  </w:style>
  <w:style w:type="paragraph" w:customStyle="1" w:styleId="font5">
    <w:name w:val="font5"/>
    <w:basedOn w:val="aa"/>
    <w:rsid w:val="004C1CEA"/>
    <w:pPr>
      <w:spacing w:before="100" w:beforeAutospacing="1" w:after="100" w:afterAutospacing="1"/>
    </w:pPr>
    <w:rPr>
      <w:rFonts w:eastAsia="Arial Unicode MS"/>
    </w:rPr>
  </w:style>
  <w:style w:type="paragraph" w:customStyle="1" w:styleId="xl46">
    <w:name w:val="xl46"/>
    <w:basedOn w:val="aa"/>
    <w:rsid w:val="004C1CEA"/>
    <w:pPr>
      <w:overflowPunct w:val="0"/>
      <w:autoSpaceDE w:val="0"/>
      <w:autoSpaceDN w:val="0"/>
      <w:adjustRightInd w:val="0"/>
      <w:spacing w:before="100" w:after="100"/>
      <w:jc w:val="center"/>
      <w:textAlignment w:val="baseline"/>
    </w:pPr>
    <w:rPr>
      <w:rFonts w:ascii="Arial Narrow" w:eastAsia="Times New Roman" w:hAnsi="Arial Narrow"/>
      <w:szCs w:val="24"/>
    </w:rPr>
  </w:style>
  <w:style w:type="paragraph" w:customStyle="1" w:styleId="affff0">
    <w:name w:val="Моя таб.название"/>
    <w:basedOn w:val="1"/>
    <w:link w:val="affff1"/>
    <w:rsid w:val="004C1CEA"/>
    <w:pPr>
      <w:numPr>
        <w:numId w:val="0"/>
      </w:numPr>
      <w:spacing w:before="120" w:after="120"/>
    </w:pPr>
    <w:rPr>
      <w:rFonts w:cs="Times New Roman"/>
      <w:bCs w:val="0"/>
      <w:kern w:val="0"/>
      <w:szCs w:val="20"/>
    </w:rPr>
  </w:style>
  <w:style w:type="paragraph" w:customStyle="1" w:styleId="xl27">
    <w:name w:val="xl27"/>
    <w:basedOn w:val="aa"/>
    <w:rsid w:val="004C1CE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zCs w:val="24"/>
    </w:rPr>
  </w:style>
  <w:style w:type="paragraph" w:customStyle="1" w:styleId="BodyText21">
    <w:name w:val="Body Text 21"/>
    <w:basedOn w:val="aa"/>
    <w:rsid w:val="004C1CEA"/>
    <w:pPr>
      <w:ind w:firstLine="720"/>
    </w:pPr>
    <w:rPr>
      <w:rFonts w:eastAsia="Times New Roman"/>
    </w:rPr>
  </w:style>
  <w:style w:type="paragraph" w:styleId="affff2">
    <w:name w:val="toa heading"/>
    <w:basedOn w:val="aa"/>
    <w:next w:val="aa"/>
    <w:rsid w:val="004C1CEA"/>
    <w:pPr>
      <w:spacing w:before="120"/>
    </w:pPr>
    <w:rPr>
      <w:rFonts w:eastAsia="Times New Roman"/>
      <w:b/>
      <w:bCs/>
      <w:szCs w:val="24"/>
    </w:rPr>
  </w:style>
  <w:style w:type="paragraph" w:customStyle="1" w:styleId="Normal1">
    <w:name w:val="Normal1"/>
    <w:rsid w:val="004C1CEA"/>
    <w:rPr>
      <w:rFonts w:ascii="Times New Roman" w:eastAsia="Times New Roman" w:hAnsi="Times New Roman"/>
    </w:rPr>
  </w:style>
  <w:style w:type="paragraph" w:customStyle="1" w:styleId="xl26">
    <w:name w:val="xl26"/>
    <w:basedOn w:val="aa"/>
    <w:rsid w:val="004C1CEA"/>
    <w:pPr>
      <w:pBdr>
        <w:bottom w:val="double" w:sz="6" w:space="0" w:color="auto"/>
      </w:pBdr>
      <w:overflowPunct w:val="0"/>
      <w:autoSpaceDE w:val="0"/>
      <w:autoSpaceDN w:val="0"/>
      <w:adjustRightInd w:val="0"/>
      <w:spacing w:before="100" w:after="100"/>
      <w:textAlignment w:val="baseline"/>
    </w:pPr>
    <w:rPr>
      <w:rFonts w:ascii="Arial Unicode MS" w:eastAsia="Times New Roman" w:hAnsi="Arial Narrow"/>
      <w:szCs w:val="24"/>
    </w:rPr>
  </w:style>
  <w:style w:type="paragraph" w:customStyle="1" w:styleId="affff3">
    <w:name w:val="Моя табл.название"/>
    <w:basedOn w:val="aa"/>
    <w:next w:val="aa"/>
    <w:rsid w:val="004C1CEA"/>
    <w:pPr>
      <w:widowControl w:val="0"/>
      <w:autoSpaceDE w:val="0"/>
      <w:autoSpaceDN w:val="0"/>
      <w:adjustRightInd w:val="0"/>
      <w:spacing w:before="120" w:after="120"/>
      <w:jc w:val="center"/>
    </w:pPr>
    <w:rPr>
      <w:rFonts w:eastAsia="Times New Roman" w:cs="Arial"/>
      <w:bCs/>
    </w:rPr>
  </w:style>
  <w:style w:type="paragraph" w:customStyle="1" w:styleId="38">
    <w:name w:val="3"/>
    <w:basedOn w:val="aa"/>
    <w:next w:val="affb"/>
    <w:rsid w:val="004C1CEA"/>
    <w:pPr>
      <w:spacing w:before="100" w:beforeAutospacing="1" w:after="100" w:afterAutospacing="1"/>
      <w:ind w:left="284" w:right="284" w:firstLine="1000"/>
    </w:pPr>
    <w:rPr>
      <w:rFonts w:eastAsia="Times New Roman"/>
      <w:sz w:val="30"/>
      <w:szCs w:val="30"/>
    </w:rPr>
  </w:style>
  <w:style w:type="paragraph" w:customStyle="1" w:styleId="affff4">
    <w:name w:val="многоуровневый"/>
    <w:aliases w:val="Слева:  0,63 см,Выступ:  0,76 см"/>
    <w:basedOn w:val="aa"/>
    <w:rsid w:val="004C1CEA"/>
    <w:rPr>
      <w:rFonts w:eastAsia="Times New Roman"/>
      <w:szCs w:val="24"/>
    </w:rPr>
  </w:style>
  <w:style w:type="paragraph" w:customStyle="1" w:styleId="affff5">
    <w:name w:val="Таблица РТ"/>
    <w:basedOn w:val="aa"/>
    <w:rsid w:val="004C1CEA"/>
    <w:pPr>
      <w:ind w:firstLine="709"/>
      <w:jc w:val="right"/>
    </w:pPr>
    <w:rPr>
      <w:rFonts w:eastAsia="Times New Roman"/>
      <w:b/>
    </w:rPr>
  </w:style>
  <w:style w:type="paragraph" w:customStyle="1" w:styleId="affff6">
    <w:name w:val="Стиль основного текста"/>
    <w:basedOn w:val="aa"/>
    <w:rsid w:val="004C1CEA"/>
    <w:pPr>
      <w:ind w:firstLine="709"/>
    </w:pPr>
    <w:rPr>
      <w:rFonts w:eastAsia="Times New Roman"/>
      <w:szCs w:val="24"/>
    </w:rPr>
  </w:style>
  <w:style w:type="paragraph" w:styleId="affff7">
    <w:name w:val="List"/>
    <w:basedOn w:val="aa"/>
    <w:rsid w:val="004C1CEA"/>
    <w:pPr>
      <w:ind w:left="283" w:hanging="283"/>
    </w:pPr>
    <w:rPr>
      <w:rFonts w:eastAsia="Times New Roman"/>
      <w:szCs w:val="24"/>
    </w:rPr>
  </w:style>
  <w:style w:type="paragraph" w:customStyle="1" w:styleId="CharCharCharCharCharCharCharCharCharCharCharChar">
    <w:name w:val="Char Char Char Char Char Char Char Char Char Char Char Char"/>
    <w:basedOn w:val="aa"/>
    <w:rsid w:val="004C1CEA"/>
    <w:rPr>
      <w:rFonts w:ascii="SimSun" w:eastAsia="SimSun" w:hAnsi="SimSun" w:cs="SimSun"/>
      <w:szCs w:val="24"/>
      <w:lang w:val="en-US" w:eastAsia="zh-CN"/>
    </w:rPr>
  </w:style>
  <w:style w:type="paragraph" w:customStyle="1" w:styleId="1f1">
    <w:name w:val="Обычный1 Знак Знак"/>
    <w:rsid w:val="004C1CEA"/>
    <w:rPr>
      <w:rFonts w:ascii="Times New Roman" w:eastAsia="Times New Roman" w:hAnsi="Times New Roman"/>
      <w:sz w:val="24"/>
    </w:rPr>
  </w:style>
  <w:style w:type="character" w:customStyle="1" w:styleId="1f2">
    <w:name w:val="Обычный1 Знак Знак Знак"/>
    <w:basedOn w:val="ab"/>
    <w:rsid w:val="004C1CEA"/>
    <w:rPr>
      <w:sz w:val="24"/>
      <w:lang w:val="ru-RU" w:eastAsia="ru-RU" w:bidi="ar-SA"/>
    </w:rPr>
  </w:style>
  <w:style w:type="paragraph" w:styleId="affff8">
    <w:name w:val="Block Text"/>
    <w:basedOn w:val="aa"/>
    <w:rsid w:val="004C1CEA"/>
    <w:pPr>
      <w:ind w:left="-360" w:right="-81" w:firstLine="540"/>
    </w:pPr>
    <w:rPr>
      <w:rFonts w:eastAsia="Times New Roman"/>
      <w:sz w:val="22"/>
      <w:szCs w:val="24"/>
    </w:rPr>
  </w:style>
  <w:style w:type="paragraph" w:customStyle="1" w:styleId="FR2">
    <w:name w:val="FR2"/>
    <w:rsid w:val="004C1CEA"/>
    <w:pPr>
      <w:widowControl w:val="0"/>
      <w:autoSpaceDE w:val="0"/>
      <w:autoSpaceDN w:val="0"/>
      <w:adjustRightInd w:val="0"/>
      <w:spacing w:line="280" w:lineRule="auto"/>
      <w:jc w:val="center"/>
    </w:pPr>
    <w:rPr>
      <w:rFonts w:eastAsia="Times New Roman" w:cs="Arial"/>
    </w:rPr>
  </w:style>
  <w:style w:type="paragraph" w:customStyle="1" w:styleId="FR3">
    <w:name w:val="FR3"/>
    <w:rsid w:val="004C1CEA"/>
    <w:pPr>
      <w:widowControl w:val="0"/>
      <w:autoSpaceDE w:val="0"/>
      <w:autoSpaceDN w:val="0"/>
      <w:adjustRightInd w:val="0"/>
      <w:spacing w:line="280" w:lineRule="auto"/>
      <w:ind w:firstLine="2820"/>
    </w:pPr>
    <w:rPr>
      <w:rFonts w:eastAsia="Times New Roman" w:cs="Arial"/>
      <w:b/>
      <w:bCs/>
      <w:sz w:val="12"/>
      <w:szCs w:val="12"/>
    </w:rPr>
  </w:style>
  <w:style w:type="character" w:styleId="affff9">
    <w:name w:val="FollowedHyperlink"/>
    <w:basedOn w:val="ab"/>
    <w:uiPriority w:val="99"/>
    <w:rsid w:val="004C1CEA"/>
    <w:rPr>
      <w:color w:val="800080"/>
      <w:u w:val="single"/>
    </w:rPr>
  </w:style>
  <w:style w:type="paragraph" w:customStyle="1" w:styleId="xl24">
    <w:name w:val="xl24"/>
    <w:basedOn w:val="aa"/>
    <w:rsid w:val="004C1CEA"/>
    <w:pPr>
      <w:spacing w:before="100" w:beforeAutospacing="1" w:after="100" w:afterAutospacing="1"/>
    </w:pPr>
    <w:rPr>
      <w:rFonts w:eastAsia="Times New Roman"/>
      <w:b/>
      <w:bCs/>
      <w:szCs w:val="24"/>
    </w:rPr>
  </w:style>
  <w:style w:type="paragraph" w:customStyle="1" w:styleId="xl28">
    <w:name w:val="xl28"/>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29">
    <w:name w:val="xl29"/>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30">
    <w:name w:val="xl30"/>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31">
    <w:name w:val="xl31"/>
    <w:basedOn w:val="aa"/>
    <w:rsid w:val="004C1CEA"/>
    <w:pPr>
      <w:spacing w:before="100" w:beforeAutospacing="1" w:after="100" w:afterAutospacing="1"/>
    </w:pPr>
    <w:rPr>
      <w:rFonts w:eastAsia="Times New Roman"/>
      <w:szCs w:val="24"/>
    </w:rPr>
  </w:style>
  <w:style w:type="paragraph" w:styleId="affffa">
    <w:name w:val="Normal Indent"/>
    <w:basedOn w:val="aa"/>
    <w:rsid w:val="004C1CEA"/>
    <w:pPr>
      <w:spacing w:after="120"/>
      <w:ind w:left="567"/>
    </w:pPr>
    <w:rPr>
      <w:rFonts w:eastAsia="Times New Roman"/>
      <w:b/>
      <w:lang w:val="en-GB"/>
    </w:rPr>
  </w:style>
  <w:style w:type="paragraph" w:customStyle="1" w:styleId="Style1">
    <w:name w:val="Style1"/>
    <w:basedOn w:val="aff"/>
    <w:uiPriority w:val="99"/>
    <w:qFormat/>
    <w:rsid w:val="004C1CEA"/>
    <w:pPr>
      <w:tabs>
        <w:tab w:val="clear" w:pos="567"/>
      </w:tabs>
      <w:autoSpaceDE/>
      <w:autoSpaceDN/>
      <w:spacing w:after="120"/>
      <w:ind w:left="1134"/>
    </w:pPr>
    <w:rPr>
      <w:sz w:val="20"/>
      <w:szCs w:val="20"/>
      <w:lang w:val="en-GB"/>
    </w:rPr>
  </w:style>
  <w:style w:type="paragraph" w:customStyle="1" w:styleId="ListBullet6">
    <w:name w:val="List Bullet 6"/>
    <w:basedOn w:val="53"/>
    <w:uiPriority w:val="99"/>
    <w:qFormat/>
    <w:rsid w:val="004C1CEA"/>
    <w:pPr>
      <w:tabs>
        <w:tab w:val="clear" w:pos="720"/>
      </w:tabs>
      <w:spacing w:after="120"/>
      <w:ind w:left="1418" w:hanging="284"/>
    </w:pPr>
    <w:rPr>
      <w:szCs w:val="20"/>
      <w:lang w:val="en-GB"/>
    </w:rPr>
  </w:style>
  <w:style w:type="paragraph" w:styleId="53">
    <w:name w:val="List Bullet 5"/>
    <w:basedOn w:val="aa"/>
    <w:rsid w:val="004C1CEA"/>
    <w:pPr>
      <w:tabs>
        <w:tab w:val="num" w:pos="720"/>
      </w:tabs>
      <w:ind w:left="720" w:hanging="360"/>
    </w:pPr>
    <w:rPr>
      <w:rFonts w:eastAsia="Times New Roman"/>
      <w:szCs w:val="24"/>
    </w:rPr>
  </w:style>
  <w:style w:type="paragraph" w:styleId="affffb">
    <w:name w:val="List Bullet"/>
    <w:aliases w:val="Маркированный список 1"/>
    <w:basedOn w:val="aa"/>
    <w:autoRedefine/>
    <w:rsid w:val="002B13AD"/>
    <w:rPr>
      <w:rFonts w:eastAsia="Times New Roman"/>
      <w:szCs w:val="24"/>
    </w:rPr>
  </w:style>
  <w:style w:type="paragraph" w:customStyle="1" w:styleId="affffc">
    <w:name w:val="Нормальный"/>
    <w:rsid w:val="004C1CEA"/>
    <w:rPr>
      <w:rFonts w:ascii="Times New Roman" w:eastAsia="Times New Roman" w:hAnsi="Times New Roman"/>
      <w:snapToGrid w:val="0"/>
      <w:sz w:val="28"/>
    </w:rPr>
  </w:style>
  <w:style w:type="paragraph" w:customStyle="1" w:styleId="affffd">
    <w:name w:val="Таблица цифры"/>
    <w:basedOn w:val="aff1"/>
    <w:rsid w:val="004C1CEA"/>
    <w:pPr>
      <w:spacing w:after="0"/>
      <w:jc w:val="center"/>
      <w:outlineLvl w:val="0"/>
    </w:pPr>
    <w:rPr>
      <w:snapToGrid w:val="0"/>
      <w:kern w:val="28"/>
    </w:rPr>
  </w:style>
  <w:style w:type="paragraph" w:customStyle="1" w:styleId="affffe">
    <w:name w:val="ТТ"/>
    <w:basedOn w:val="aa"/>
    <w:rsid w:val="004C1CEA"/>
    <w:pPr>
      <w:ind w:firstLine="720"/>
    </w:pPr>
    <w:rPr>
      <w:rFonts w:eastAsia="Times New Roman"/>
    </w:rPr>
  </w:style>
  <w:style w:type="paragraph" w:customStyle="1" w:styleId="afffff">
    <w:name w:val="Т"/>
    <w:basedOn w:val="aa"/>
    <w:rsid w:val="004C1CEA"/>
    <w:pPr>
      <w:jc w:val="right"/>
    </w:pPr>
    <w:rPr>
      <w:rFonts w:eastAsia="Times New Roman"/>
      <w:snapToGrid w:val="0"/>
      <w:kern w:val="28"/>
    </w:rPr>
  </w:style>
  <w:style w:type="paragraph" w:customStyle="1" w:styleId="afffff0">
    <w:name w:val="ТА"/>
    <w:basedOn w:val="aff1"/>
    <w:rsid w:val="004C1CEA"/>
    <w:pPr>
      <w:spacing w:after="0"/>
      <w:jc w:val="center"/>
    </w:pPr>
    <w:rPr>
      <w:b/>
      <w:snapToGrid w:val="0"/>
      <w:szCs w:val="24"/>
    </w:rPr>
  </w:style>
  <w:style w:type="paragraph" w:customStyle="1" w:styleId="TableText">
    <w:name w:val="Table Text"/>
    <w:basedOn w:val="aa"/>
    <w:rsid w:val="004C1CEA"/>
    <w:pPr>
      <w:keepLines/>
      <w:tabs>
        <w:tab w:val="left" w:pos="720"/>
      </w:tabs>
      <w:spacing w:before="60" w:after="60"/>
    </w:pPr>
    <w:rPr>
      <w:rFonts w:eastAsia="Times New Roman"/>
      <w:sz w:val="22"/>
      <w:szCs w:val="24"/>
      <w:lang w:val="en-GB" w:eastAsia="en-US"/>
    </w:rPr>
  </w:style>
  <w:style w:type="paragraph" w:customStyle="1" w:styleId="39">
    <w:name w:val="заголовок 3"/>
    <w:basedOn w:val="aa"/>
    <w:next w:val="aa"/>
    <w:rsid w:val="004C1CEA"/>
    <w:pPr>
      <w:keepNext/>
      <w:spacing w:before="240" w:after="60"/>
      <w:ind w:firstLine="709"/>
    </w:pPr>
    <w:rPr>
      <w:rFonts w:eastAsia="Times New Roman"/>
    </w:rPr>
  </w:style>
  <w:style w:type="paragraph" w:customStyle="1" w:styleId="1f3">
    <w:name w:val="заголовок 1"/>
    <w:basedOn w:val="1"/>
    <w:next w:val="aa"/>
    <w:rsid w:val="004C1CEA"/>
    <w:pPr>
      <w:widowControl w:val="0"/>
      <w:numPr>
        <w:numId w:val="0"/>
      </w:numPr>
      <w:spacing w:after="120" w:line="360" w:lineRule="auto"/>
      <w:ind w:left="360"/>
      <w:contextualSpacing/>
    </w:pPr>
    <w:rPr>
      <w:rFonts w:cs="Times New Roman"/>
      <w:caps w:val="0"/>
      <w:smallCaps/>
      <w:spacing w:val="40"/>
      <w:kern w:val="0"/>
      <w:sz w:val="22"/>
      <w:szCs w:val="22"/>
    </w:rPr>
  </w:style>
  <w:style w:type="paragraph" w:customStyle="1" w:styleId="1f4">
    <w:name w:val="Абзац 1"/>
    <w:aliases w:val="27"/>
    <w:basedOn w:val="aa"/>
    <w:rsid w:val="004C1CEA"/>
    <w:pPr>
      <w:ind w:firstLine="720"/>
    </w:pPr>
    <w:rPr>
      <w:rFonts w:eastAsia="Times New Roman"/>
      <w:sz w:val="28"/>
    </w:rPr>
  </w:style>
  <w:style w:type="paragraph" w:customStyle="1" w:styleId="1f5">
    <w:name w:val="Заголовок1"/>
    <w:aliases w:val="Title,6 раб"/>
    <w:basedOn w:val="aa"/>
    <w:qFormat/>
    <w:rsid w:val="004C1CEA"/>
    <w:pPr>
      <w:jc w:val="center"/>
    </w:pPr>
    <w:rPr>
      <w:rFonts w:eastAsia="Times New Roman"/>
      <w:sz w:val="28"/>
    </w:rPr>
  </w:style>
  <w:style w:type="character" w:styleId="afffff1">
    <w:name w:val="annotation reference"/>
    <w:basedOn w:val="ab"/>
    <w:rsid w:val="004C1CEA"/>
    <w:rPr>
      <w:sz w:val="16"/>
      <w:szCs w:val="16"/>
    </w:rPr>
  </w:style>
  <w:style w:type="paragraph" w:styleId="afffff2">
    <w:name w:val="annotation text"/>
    <w:basedOn w:val="aa"/>
    <w:link w:val="afffff3"/>
    <w:uiPriority w:val="99"/>
    <w:rsid w:val="004C1CEA"/>
    <w:rPr>
      <w:rFonts w:eastAsia="Times New Roman"/>
    </w:rPr>
  </w:style>
  <w:style w:type="character" w:customStyle="1" w:styleId="afffff3">
    <w:name w:val="Текст примечания Знак"/>
    <w:basedOn w:val="ab"/>
    <w:link w:val="afffff2"/>
    <w:uiPriority w:val="99"/>
    <w:rsid w:val="004C1CEA"/>
    <w:rPr>
      <w:rFonts w:eastAsia="Times New Roman"/>
      <w:lang w:eastAsia="ru-RU"/>
    </w:rPr>
  </w:style>
  <w:style w:type="paragraph" w:styleId="afffff4">
    <w:name w:val="annotation subject"/>
    <w:basedOn w:val="afffff2"/>
    <w:next w:val="afffff2"/>
    <w:link w:val="afffff5"/>
    <w:rsid w:val="004C1CEA"/>
    <w:rPr>
      <w:b/>
      <w:bCs/>
    </w:rPr>
  </w:style>
  <w:style w:type="character" w:customStyle="1" w:styleId="afffff5">
    <w:name w:val="Тема примечания Знак"/>
    <w:basedOn w:val="afffff3"/>
    <w:link w:val="afffff4"/>
    <w:rsid w:val="004C1CEA"/>
    <w:rPr>
      <w:rFonts w:eastAsia="Times New Roman"/>
      <w:b/>
      <w:bCs/>
      <w:lang w:eastAsia="ru-RU"/>
    </w:rPr>
  </w:style>
  <w:style w:type="character" w:customStyle="1" w:styleId="3a">
    <w:name w:val="Знак Знак3"/>
    <w:basedOn w:val="ab"/>
    <w:rsid w:val="004C1CEA"/>
    <w:rPr>
      <w:rFonts w:ascii="Times New Roman" w:hAnsi="Times New Roman"/>
    </w:rPr>
  </w:style>
  <w:style w:type="paragraph" w:customStyle="1" w:styleId="Default">
    <w:name w:val="Default"/>
    <w:rsid w:val="004C1CEA"/>
    <w:pPr>
      <w:autoSpaceDE w:val="0"/>
      <w:autoSpaceDN w:val="0"/>
      <w:adjustRightInd w:val="0"/>
    </w:pPr>
    <w:rPr>
      <w:rFonts w:eastAsia="Times New Roman" w:cs="Arial"/>
      <w:color w:val="000000"/>
      <w:sz w:val="24"/>
      <w:szCs w:val="24"/>
    </w:rPr>
  </w:style>
  <w:style w:type="paragraph" w:customStyle="1" w:styleId="mainbullet">
    <w:name w:val="main bullet"/>
    <w:basedOn w:val="Default"/>
    <w:next w:val="Default"/>
    <w:rsid w:val="004C1CEA"/>
    <w:rPr>
      <w:rFonts w:cs="Times New Roman"/>
      <w:color w:val="auto"/>
    </w:rPr>
  </w:style>
  <w:style w:type="character" w:customStyle="1" w:styleId="44">
    <w:name w:val="Знак Знак4"/>
    <w:basedOn w:val="ab"/>
    <w:rsid w:val="004C1CEA"/>
    <w:rPr>
      <w:bCs/>
      <w:sz w:val="24"/>
      <w:szCs w:val="24"/>
    </w:rPr>
  </w:style>
  <w:style w:type="character" w:customStyle="1" w:styleId="s0">
    <w:name w:val="s0"/>
    <w:basedOn w:val="ab"/>
    <w:rsid w:val="004C1CEA"/>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2d">
    <w:name w:val="Стиль2"/>
    <w:basedOn w:val="aa"/>
    <w:rsid w:val="004C1CEA"/>
    <w:pPr>
      <w:spacing w:after="120"/>
    </w:pPr>
    <w:rPr>
      <w:rFonts w:eastAsia="Times New Roman"/>
      <w:color w:val="FF0000"/>
      <w:sz w:val="22"/>
    </w:rPr>
  </w:style>
  <w:style w:type="paragraph" w:customStyle="1" w:styleId="afffff6">
    <w:name w:val="Столбец"/>
    <w:basedOn w:val="aa"/>
    <w:link w:val="afffff7"/>
    <w:qFormat/>
    <w:rsid w:val="004C1CEA"/>
    <w:pPr>
      <w:jc w:val="right"/>
    </w:pPr>
    <w:rPr>
      <w:rFonts w:eastAsia="Times New Roman"/>
      <w:noProof/>
      <w:sz w:val="16"/>
    </w:rPr>
  </w:style>
  <w:style w:type="paragraph" w:customStyle="1" w:styleId="afffff8">
    <w:name w:val="заголовок главный"/>
    <w:basedOn w:val="aa"/>
    <w:rsid w:val="004C1CEA"/>
    <w:rPr>
      <w:rFonts w:ascii="Arial Black" w:eastAsia="Times New Roman" w:hAnsi="Arial Black"/>
      <w:color w:val="0000FF"/>
      <w:sz w:val="32"/>
    </w:rPr>
  </w:style>
  <w:style w:type="paragraph" w:customStyle="1" w:styleId="afffff9">
    <w:name w:val="основной текст"/>
    <w:basedOn w:val="aa"/>
    <w:link w:val="82"/>
    <w:rsid w:val="004C1CEA"/>
    <w:pPr>
      <w:spacing w:after="120"/>
    </w:pPr>
    <w:rPr>
      <w:rFonts w:ascii="Times New Roman" w:eastAsia="Times New Roman" w:hAnsi="Times New Roman"/>
      <w:color w:val="FF0000"/>
      <w:sz w:val="24"/>
    </w:rPr>
  </w:style>
  <w:style w:type="paragraph" w:customStyle="1" w:styleId="2e">
    <w:name w:val="заголовок2"/>
    <w:basedOn w:val="afffff9"/>
    <w:rsid w:val="004C1CEA"/>
  </w:style>
  <w:style w:type="paragraph" w:customStyle="1" w:styleId="afffffa">
    <w:name w:val="главный заголовок"/>
    <w:basedOn w:val="aa"/>
    <w:rsid w:val="004C1CEA"/>
    <w:pPr>
      <w:widowControl w:val="0"/>
    </w:pPr>
    <w:rPr>
      <w:rFonts w:ascii="Times New Roman" w:eastAsia="Times New Roman" w:hAnsi="Times New Roman"/>
      <w:b/>
      <w:snapToGrid w:val="0"/>
      <w:color w:val="0000FF"/>
      <w:spacing w:val="30"/>
      <w:sz w:val="28"/>
    </w:rPr>
  </w:style>
  <w:style w:type="paragraph" w:customStyle="1" w:styleId="1f6">
    <w:name w:val="Основной текст1"/>
    <w:basedOn w:val="aa"/>
    <w:rsid w:val="004C1CEA"/>
    <w:pPr>
      <w:spacing w:before="180"/>
    </w:pPr>
    <w:rPr>
      <w:rFonts w:eastAsia="Times New Roman"/>
      <w:sz w:val="24"/>
    </w:rPr>
  </w:style>
  <w:style w:type="numbering" w:customStyle="1" w:styleId="30">
    <w:name w:val="Стиль3"/>
    <w:uiPriority w:val="99"/>
    <w:rsid w:val="004C1CEA"/>
    <w:pPr>
      <w:numPr>
        <w:numId w:val="5"/>
      </w:numPr>
    </w:pPr>
  </w:style>
  <w:style w:type="numbering" w:customStyle="1" w:styleId="40">
    <w:name w:val="Стиль4"/>
    <w:uiPriority w:val="99"/>
    <w:rsid w:val="004C1CEA"/>
    <w:pPr>
      <w:numPr>
        <w:numId w:val="6"/>
      </w:numPr>
    </w:pPr>
  </w:style>
  <w:style w:type="paragraph" w:customStyle="1" w:styleId="11612">
    <w:name w:val="Стиль Заголовок 1 + 16 пт полужирный курсив Перед:  12 пт После..."/>
    <w:basedOn w:val="1"/>
    <w:rsid w:val="004C1CEA"/>
    <w:pPr>
      <w:numPr>
        <w:numId w:val="0"/>
      </w:numPr>
      <w:tabs>
        <w:tab w:val="left" w:pos="709"/>
        <w:tab w:val="num" w:pos="1418"/>
      </w:tabs>
      <w:ind w:left="432" w:hanging="144"/>
    </w:pPr>
    <w:rPr>
      <w:rFonts w:cs="Times New Roman"/>
      <w:i/>
      <w:iCs/>
      <w:spacing w:val="30"/>
      <w:kern w:val="0"/>
      <w:sz w:val="32"/>
      <w:szCs w:val="20"/>
    </w:rPr>
  </w:style>
  <w:style w:type="paragraph" w:customStyle="1" w:styleId="xl66">
    <w:name w:val="xl66"/>
    <w:basedOn w:val="aa"/>
    <w:rsid w:val="004C1CEA"/>
    <w:pPr>
      <w:spacing w:before="100" w:beforeAutospacing="1" w:after="100" w:afterAutospacing="1"/>
    </w:pPr>
    <w:rPr>
      <w:rFonts w:ascii="Times New Roman" w:eastAsia="Times New Roman" w:hAnsi="Times New Roman"/>
      <w:sz w:val="24"/>
      <w:szCs w:val="24"/>
    </w:rPr>
  </w:style>
  <w:style w:type="paragraph" w:customStyle="1" w:styleId="xl67">
    <w:name w:val="xl67"/>
    <w:basedOn w:val="aa"/>
    <w:rsid w:val="004C1CEA"/>
    <w:pPr>
      <w:spacing w:before="100" w:beforeAutospacing="1" w:after="100" w:afterAutospacing="1"/>
    </w:pPr>
    <w:rPr>
      <w:rFonts w:eastAsia="Times New Roman" w:cs="Arial"/>
      <w:sz w:val="24"/>
      <w:szCs w:val="24"/>
    </w:rPr>
  </w:style>
  <w:style w:type="paragraph" w:customStyle="1" w:styleId="xl68">
    <w:name w:val="xl68"/>
    <w:basedOn w:val="aa"/>
    <w:rsid w:val="004C1CE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69">
    <w:name w:val="xl69"/>
    <w:basedOn w:val="aa"/>
    <w:rsid w:val="004C1CEA"/>
    <w:pPr>
      <w:pBdr>
        <w:top w:val="single" w:sz="4" w:space="0" w:color="auto"/>
        <w:lef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0">
    <w:name w:val="xl70"/>
    <w:basedOn w:val="aa"/>
    <w:rsid w:val="004C1CEA"/>
    <w:pPr>
      <w:pBdr>
        <w:top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1">
    <w:name w:val="xl71"/>
    <w:basedOn w:val="aa"/>
    <w:rsid w:val="004C1CEA"/>
    <w:pPr>
      <w:pBdr>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2">
    <w:name w:val="xl72"/>
    <w:basedOn w:val="aa"/>
    <w:rsid w:val="004C1CEA"/>
    <w:pPr>
      <w:pBdr>
        <w:left w:val="single" w:sz="4" w:space="0" w:color="auto"/>
        <w:bottom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3">
    <w:name w:val="xl73"/>
    <w:basedOn w:val="aa"/>
    <w:rsid w:val="004C1CEA"/>
    <w:pPr>
      <w:pBdr>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4">
    <w:name w:val="xl74"/>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5">
    <w:name w:val="xl75"/>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6">
    <w:name w:val="xl76"/>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77">
    <w:name w:val="xl77"/>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78">
    <w:name w:val="xl78"/>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79">
    <w:name w:val="xl79"/>
    <w:basedOn w:val="aa"/>
    <w:rsid w:val="004C1CEA"/>
    <w:pPr>
      <w:spacing w:before="100" w:beforeAutospacing="1" w:after="100" w:afterAutospacing="1"/>
      <w:jc w:val="center"/>
    </w:pPr>
    <w:rPr>
      <w:rFonts w:eastAsia="Times New Roman" w:cs="Arial"/>
      <w:sz w:val="24"/>
      <w:szCs w:val="24"/>
    </w:rPr>
  </w:style>
  <w:style w:type="paragraph" w:customStyle="1" w:styleId="xl80">
    <w:name w:val="xl80"/>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81">
    <w:name w:val="xl81"/>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2">
    <w:name w:val="xl82"/>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3">
    <w:name w:val="xl8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84">
    <w:name w:val="xl84"/>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85">
    <w:name w:val="xl85"/>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86">
    <w:name w:val="xl86"/>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7">
    <w:name w:val="xl87"/>
    <w:basedOn w:val="aa"/>
    <w:rsid w:val="004C1CEA"/>
    <w:pPr>
      <w:pBdr>
        <w:left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88">
    <w:name w:val="xl88"/>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9">
    <w:name w:val="xl89"/>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0">
    <w:name w:val="xl90"/>
    <w:basedOn w:val="aa"/>
    <w:rsid w:val="004C1CE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91">
    <w:name w:val="xl91"/>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2">
    <w:name w:val="xl92"/>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3">
    <w:name w:val="xl9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4">
    <w:name w:val="xl94"/>
    <w:basedOn w:val="aa"/>
    <w:rsid w:val="004C1CEA"/>
    <w:pPr>
      <w:pBdr>
        <w:left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95">
    <w:name w:val="xl95"/>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96">
    <w:name w:val="xl96"/>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97">
    <w:name w:val="xl97"/>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98">
    <w:name w:val="xl98"/>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99">
    <w:name w:val="xl99"/>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00">
    <w:name w:val="xl100"/>
    <w:basedOn w:val="aa"/>
    <w:rsid w:val="004C1CEA"/>
    <w:pPr>
      <w:spacing w:before="100" w:beforeAutospacing="1" w:after="100" w:afterAutospacing="1"/>
    </w:pPr>
    <w:rPr>
      <w:rFonts w:eastAsia="Times New Roman" w:cs="Arial"/>
      <w:b/>
      <w:bCs/>
      <w:sz w:val="24"/>
      <w:szCs w:val="24"/>
    </w:rPr>
  </w:style>
  <w:style w:type="paragraph" w:customStyle="1" w:styleId="xl101">
    <w:name w:val="xl101"/>
    <w:basedOn w:val="aa"/>
    <w:rsid w:val="004C1CE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02">
    <w:name w:val="xl102"/>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03">
    <w:name w:val="xl103"/>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04">
    <w:name w:val="xl104"/>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05">
    <w:name w:val="xl105"/>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06">
    <w:name w:val="xl106"/>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07">
    <w:name w:val="xl107"/>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108">
    <w:name w:val="xl108"/>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109">
    <w:name w:val="xl109"/>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color w:val="FF0000"/>
      <w:sz w:val="28"/>
      <w:szCs w:val="28"/>
    </w:rPr>
  </w:style>
  <w:style w:type="paragraph" w:customStyle="1" w:styleId="xl110">
    <w:name w:val="xl110"/>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1">
    <w:name w:val="xl111"/>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2">
    <w:name w:val="xl112"/>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13">
    <w:name w:val="xl11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color w:val="FF0000"/>
      <w:sz w:val="28"/>
      <w:szCs w:val="28"/>
    </w:rPr>
  </w:style>
  <w:style w:type="paragraph" w:customStyle="1" w:styleId="xl114">
    <w:name w:val="xl114"/>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15">
    <w:name w:val="xl115"/>
    <w:basedOn w:val="aa"/>
    <w:rsid w:val="004C1CEA"/>
    <w:pPr>
      <w:spacing w:before="100" w:beforeAutospacing="1" w:after="100" w:afterAutospacing="1"/>
    </w:pPr>
    <w:rPr>
      <w:rFonts w:eastAsia="Times New Roman" w:cs="Arial"/>
      <w:b/>
      <w:bCs/>
      <w:color w:val="FF0000"/>
      <w:sz w:val="28"/>
      <w:szCs w:val="28"/>
    </w:rPr>
  </w:style>
  <w:style w:type="paragraph" w:customStyle="1" w:styleId="xl116">
    <w:name w:val="xl116"/>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b/>
      <w:bCs/>
      <w:color w:val="FF0000"/>
      <w:sz w:val="28"/>
      <w:szCs w:val="28"/>
    </w:rPr>
  </w:style>
  <w:style w:type="paragraph" w:customStyle="1" w:styleId="xl117">
    <w:name w:val="xl117"/>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8">
    <w:name w:val="xl118"/>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9">
    <w:name w:val="xl119"/>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20">
    <w:name w:val="xl120"/>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21">
    <w:name w:val="xl121"/>
    <w:basedOn w:val="aa"/>
    <w:rsid w:val="004C1CEA"/>
    <w:pPr>
      <w:spacing w:before="100" w:beforeAutospacing="1" w:after="100" w:afterAutospacing="1"/>
    </w:pPr>
    <w:rPr>
      <w:rFonts w:ascii="Times New Roman" w:eastAsia="Times New Roman" w:hAnsi="Times New Roman"/>
      <w:color w:val="FF0000"/>
      <w:sz w:val="24"/>
      <w:szCs w:val="24"/>
    </w:rPr>
  </w:style>
  <w:style w:type="paragraph" w:customStyle="1" w:styleId="xl122">
    <w:name w:val="xl122"/>
    <w:basedOn w:val="aa"/>
    <w:rsid w:val="004C1CEA"/>
    <w:pPr>
      <w:pBdr>
        <w:top w:val="single" w:sz="4" w:space="0" w:color="auto"/>
        <w:bottom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23">
    <w:name w:val="xl123"/>
    <w:basedOn w:val="aa"/>
    <w:rsid w:val="004C1CEA"/>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24">
    <w:name w:val="xl124"/>
    <w:basedOn w:val="aa"/>
    <w:rsid w:val="004C1CEA"/>
    <w:pPr>
      <w:pBdr>
        <w:top w:val="single" w:sz="4" w:space="0" w:color="auto"/>
        <w:bottom w:val="single" w:sz="4" w:space="0" w:color="auto"/>
      </w:pBdr>
      <w:spacing w:before="100" w:beforeAutospacing="1" w:after="100" w:afterAutospacing="1"/>
      <w:jc w:val="center"/>
      <w:textAlignment w:val="center"/>
    </w:pPr>
    <w:rPr>
      <w:rFonts w:eastAsia="Times New Roman" w:cs="Arial"/>
      <w:b/>
      <w:bCs/>
      <w:sz w:val="28"/>
      <w:szCs w:val="28"/>
    </w:rPr>
  </w:style>
  <w:style w:type="paragraph" w:customStyle="1" w:styleId="xl125">
    <w:name w:val="xl125"/>
    <w:basedOn w:val="aa"/>
    <w:rsid w:val="004C1C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8"/>
      <w:szCs w:val="28"/>
    </w:rPr>
  </w:style>
  <w:style w:type="paragraph" w:customStyle="1" w:styleId="xl126">
    <w:name w:val="xl126"/>
    <w:basedOn w:val="aa"/>
    <w:rsid w:val="004C1CEA"/>
    <w:pPr>
      <w:spacing w:before="100" w:beforeAutospacing="1" w:after="100" w:afterAutospacing="1"/>
      <w:jc w:val="center"/>
      <w:textAlignment w:val="center"/>
    </w:pPr>
    <w:rPr>
      <w:rFonts w:eastAsia="Times New Roman" w:cs="Arial"/>
      <w:b/>
      <w:bCs/>
      <w:sz w:val="28"/>
      <w:szCs w:val="28"/>
    </w:rPr>
  </w:style>
  <w:style w:type="paragraph" w:customStyle="1" w:styleId="xl127">
    <w:name w:val="xl127"/>
    <w:basedOn w:val="aa"/>
    <w:rsid w:val="004C1CEA"/>
    <w:pPr>
      <w:pBdr>
        <w:top w:val="single" w:sz="8"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28">
    <w:name w:val="xl128"/>
    <w:basedOn w:val="aa"/>
    <w:rsid w:val="004C1CEA"/>
    <w:pPr>
      <w:pBdr>
        <w:top w:val="single" w:sz="8"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3CourierNew14">
    <w:name w:val="Стиль Заголовок 3 + Courier New 14 пт курсив"/>
    <w:basedOn w:val="3"/>
    <w:rsid w:val="004C1CEA"/>
    <w:pPr>
      <w:numPr>
        <w:numId w:val="0"/>
      </w:numPr>
      <w:tabs>
        <w:tab w:val="left" w:pos="680"/>
      </w:tabs>
      <w:autoSpaceDE/>
      <w:autoSpaceDN/>
      <w:spacing w:before="0" w:after="60"/>
      <w:ind w:left="720" w:hanging="720"/>
    </w:pPr>
    <w:rPr>
      <w:rFonts w:ascii="Courier New" w:hAnsi="Courier New" w:cs="Arial"/>
      <w:iCs/>
      <w:sz w:val="26"/>
      <w:szCs w:val="26"/>
    </w:rPr>
  </w:style>
  <w:style w:type="paragraph" w:customStyle="1" w:styleId="xl65">
    <w:name w:val="xl65"/>
    <w:basedOn w:val="aa"/>
    <w:rsid w:val="004C1CEA"/>
    <w:pPr>
      <w:spacing w:before="100" w:beforeAutospacing="1" w:after="100" w:afterAutospacing="1"/>
    </w:pPr>
    <w:rPr>
      <w:rFonts w:eastAsia="Times New Roman" w:cs="Arial"/>
      <w:sz w:val="24"/>
      <w:szCs w:val="24"/>
    </w:rPr>
  </w:style>
  <w:style w:type="paragraph" w:customStyle="1" w:styleId="Style3">
    <w:name w:val="Style3"/>
    <w:basedOn w:val="aa"/>
    <w:uiPriority w:val="99"/>
    <w:rsid w:val="004C1CEA"/>
    <w:pPr>
      <w:widowControl w:val="0"/>
      <w:autoSpaceDE w:val="0"/>
      <w:autoSpaceDN w:val="0"/>
      <w:adjustRightInd w:val="0"/>
    </w:pPr>
    <w:rPr>
      <w:rFonts w:ascii="Arial Narrow" w:eastAsia="Times New Roman" w:hAnsi="Arial Narrow"/>
      <w:sz w:val="24"/>
      <w:szCs w:val="24"/>
    </w:rPr>
  </w:style>
  <w:style w:type="paragraph" w:customStyle="1" w:styleId="Style56">
    <w:name w:val="Style56"/>
    <w:basedOn w:val="aa"/>
    <w:rsid w:val="004C1CEA"/>
    <w:pPr>
      <w:widowControl w:val="0"/>
      <w:autoSpaceDE w:val="0"/>
      <w:autoSpaceDN w:val="0"/>
      <w:adjustRightInd w:val="0"/>
      <w:spacing w:line="230" w:lineRule="exact"/>
    </w:pPr>
    <w:rPr>
      <w:rFonts w:ascii="Arial Narrow" w:eastAsia="Times New Roman" w:hAnsi="Arial Narrow"/>
      <w:sz w:val="24"/>
      <w:szCs w:val="24"/>
    </w:rPr>
  </w:style>
  <w:style w:type="character" w:customStyle="1" w:styleId="FontStyle142">
    <w:name w:val="Font Style142"/>
    <w:basedOn w:val="ab"/>
    <w:rsid w:val="004C1CEA"/>
    <w:rPr>
      <w:rFonts w:ascii="Arial" w:hAnsi="Arial" w:cs="Arial"/>
      <w:b/>
      <w:bCs/>
      <w:spacing w:val="20"/>
      <w:sz w:val="18"/>
      <w:szCs w:val="18"/>
    </w:rPr>
  </w:style>
  <w:style w:type="character" w:customStyle="1" w:styleId="FontStyle144">
    <w:name w:val="Font Style144"/>
    <w:basedOn w:val="ab"/>
    <w:rsid w:val="004C1CEA"/>
    <w:rPr>
      <w:rFonts w:ascii="Arial" w:hAnsi="Arial" w:cs="Arial"/>
      <w:b/>
      <w:bCs/>
      <w:sz w:val="18"/>
      <w:szCs w:val="18"/>
    </w:rPr>
  </w:style>
  <w:style w:type="character" w:customStyle="1" w:styleId="FontStyle145">
    <w:name w:val="Font Style145"/>
    <w:basedOn w:val="ab"/>
    <w:rsid w:val="004C1CEA"/>
    <w:rPr>
      <w:rFonts w:ascii="Arial" w:hAnsi="Arial" w:cs="Arial"/>
      <w:sz w:val="18"/>
      <w:szCs w:val="18"/>
    </w:rPr>
  </w:style>
  <w:style w:type="paragraph" w:customStyle="1" w:styleId="Style29">
    <w:name w:val="Style29"/>
    <w:basedOn w:val="aa"/>
    <w:uiPriority w:val="99"/>
    <w:rsid w:val="004C1CEA"/>
    <w:pPr>
      <w:widowControl w:val="0"/>
      <w:autoSpaceDE w:val="0"/>
      <w:autoSpaceDN w:val="0"/>
      <w:adjustRightInd w:val="0"/>
      <w:spacing w:line="230" w:lineRule="exact"/>
      <w:ind w:hanging="192"/>
    </w:pPr>
    <w:rPr>
      <w:rFonts w:ascii="Arial Narrow" w:eastAsia="Times New Roman" w:hAnsi="Arial Narrow"/>
      <w:sz w:val="24"/>
      <w:szCs w:val="24"/>
    </w:rPr>
  </w:style>
  <w:style w:type="paragraph" w:customStyle="1" w:styleId="Style59">
    <w:name w:val="Style59"/>
    <w:basedOn w:val="aa"/>
    <w:rsid w:val="004C1CEA"/>
    <w:pPr>
      <w:widowControl w:val="0"/>
      <w:autoSpaceDE w:val="0"/>
      <w:autoSpaceDN w:val="0"/>
      <w:adjustRightInd w:val="0"/>
      <w:spacing w:line="221" w:lineRule="exact"/>
      <w:ind w:hanging="902"/>
    </w:pPr>
    <w:rPr>
      <w:rFonts w:ascii="Arial Narrow" w:eastAsia="Times New Roman" w:hAnsi="Arial Narrow"/>
      <w:sz w:val="24"/>
      <w:szCs w:val="24"/>
    </w:rPr>
  </w:style>
  <w:style w:type="paragraph" w:customStyle="1" w:styleId="Style62">
    <w:name w:val="Style62"/>
    <w:basedOn w:val="aa"/>
    <w:rsid w:val="004C1CEA"/>
    <w:pPr>
      <w:widowControl w:val="0"/>
      <w:autoSpaceDE w:val="0"/>
      <w:autoSpaceDN w:val="0"/>
      <w:adjustRightInd w:val="0"/>
      <w:spacing w:line="230" w:lineRule="exact"/>
    </w:pPr>
    <w:rPr>
      <w:rFonts w:ascii="Arial Narrow" w:eastAsia="Times New Roman" w:hAnsi="Arial Narrow"/>
      <w:sz w:val="24"/>
      <w:szCs w:val="24"/>
    </w:rPr>
  </w:style>
  <w:style w:type="paragraph" w:customStyle="1" w:styleId="Style79">
    <w:name w:val="Style79"/>
    <w:basedOn w:val="aa"/>
    <w:rsid w:val="004C1CEA"/>
    <w:pPr>
      <w:widowControl w:val="0"/>
      <w:autoSpaceDE w:val="0"/>
      <w:autoSpaceDN w:val="0"/>
      <w:adjustRightInd w:val="0"/>
    </w:pPr>
    <w:rPr>
      <w:rFonts w:ascii="Arial Narrow" w:eastAsia="Times New Roman" w:hAnsi="Arial Narrow"/>
      <w:sz w:val="24"/>
      <w:szCs w:val="24"/>
    </w:rPr>
  </w:style>
  <w:style w:type="paragraph" w:customStyle="1" w:styleId="Style80">
    <w:name w:val="Style80"/>
    <w:basedOn w:val="aa"/>
    <w:rsid w:val="004C1CEA"/>
    <w:pPr>
      <w:widowControl w:val="0"/>
      <w:autoSpaceDE w:val="0"/>
      <w:autoSpaceDN w:val="0"/>
      <w:adjustRightInd w:val="0"/>
    </w:pPr>
    <w:rPr>
      <w:rFonts w:ascii="Arial Narrow" w:eastAsia="Times New Roman" w:hAnsi="Arial Narrow"/>
      <w:sz w:val="24"/>
      <w:szCs w:val="24"/>
    </w:rPr>
  </w:style>
  <w:style w:type="paragraph" w:customStyle="1" w:styleId="Style81">
    <w:name w:val="Style81"/>
    <w:basedOn w:val="aa"/>
    <w:rsid w:val="004C1CEA"/>
    <w:pPr>
      <w:widowControl w:val="0"/>
      <w:autoSpaceDE w:val="0"/>
      <w:autoSpaceDN w:val="0"/>
      <w:adjustRightInd w:val="0"/>
      <w:spacing w:line="278" w:lineRule="exact"/>
      <w:ind w:hanging="840"/>
    </w:pPr>
    <w:rPr>
      <w:rFonts w:ascii="Arial Narrow" w:eastAsia="Times New Roman" w:hAnsi="Arial Narrow"/>
      <w:sz w:val="24"/>
      <w:szCs w:val="24"/>
    </w:rPr>
  </w:style>
  <w:style w:type="paragraph" w:customStyle="1" w:styleId="Style5">
    <w:name w:val="Style5"/>
    <w:basedOn w:val="aa"/>
    <w:uiPriority w:val="99"/>
    <w:rsid w:val="004C1CEA"/>
    <w:pPr>
      <w:widowControl w:val="0"/>
      <w:autoSpaceDE w:val="0"/>
      <w:autoSpaceDN w:val="0"/>
      <w:adjustRightInd w:val="0"/>
      <w:spacing w:line="259" w:lineRule="exact"/>
      <w:ind w:hanging="350"/>
    </w:pPr>
    <w:rPr>
      <w:rFonts w:ascii="Times New Roman" w:eastAsia="Times New Roman" w:hAnsi="Times New Roman"/>
      <w:sz w:val="24"/>
      <w:szCs w:val="24"/>
    </w:rPr>
  </w:style>
  <w:style w:type="character" w:customStyle="1" w:styleId="FontStyle13">
    <w:name w:val="Font Style13"/>
    <w:basedOn w:val="ab"/>
    <w:rsid w:val="004C1CEA"/>
    <w:rPr>
      <w:rFonts w:ascii="Times New Roman" w:hAnsi="Times New Roman" w:cs="Times New Roman"/>
      <w:i/>
      <w:iCs/>
      <w:sz w:val="20"/>
      <w:szCs w:val="20"/>
    </w:rPr>
  </w:style>
  <w:style w:type="character" w:customStyle="1" w:styleId="FontStyle14">
    <w:name w:val="Font Style14"/>
    <w:basedOn w:val="ab"/>
    <w:rsid w:val="004C1CEA"/>
    <w:rPr>
      <w:rFonts w:ascii="Garamond" w:hAnsi="Garamond" w:cs="Garamond"/>
      <w:b/>
      <w:bCs/>
      <w:i/>
      <w:iCs/>
      <w:sz w:val="12"/>
      <w:szCs w:val="12"/>
    </w:rPr>
  </w:style>
  <w:style w:type="character" w:customStyle="1" w:styleId="FontStyle15">
    <w:name w:val="Font Style15"/>
    <w:basedOn w:val="ab"/>
    <w:rsid w:val="004C1CEA"/>
    <w:rPr>
      <w:rFonts w:ascii="Times New Roman" w:hAnsi="Times New Roman" w:cs="Times New Roman"/>
      <w:sz w:val="20"/>
      <w:szCs w:val="20"/>
    </w:rPr>
  </w:style>
  <w:style w:type="character" w:customStyle="1" w:styleId="FontStyle16">
    <w:name w:val="Font Style16"/>
    <w:basedOn w:val="ab"/>
    <w:uiPriority w:val="99"/>
    <w:rsid w:val="004C1CEA"/>
    <w:rPr>
      <w:rFonts w:ascii="Trebuchet MS" w:hAnsi="Trebuchet MS" w:cs="Trebuchet MS"/>
      <w:spacing w:val="-40"/>
      <w:sz w:val="38"/>
      <w:szCs w:val="38"/>
    </w:rPr>
  </w:style>
  <w:style w:type="character" w:customStyle="1" w:styleId="FontStyle17">
    <w:name w:val="Font Style17"/>
    <w:basedOn w:val="ab"/>
    <w:rsid w:val="004C1CEA"/>
    <w:rPr>
      <w:rFonts w:ascii="Times New Roman" w:hAnsi="Times New Roman" w:cs="Times New Roman"/>
      <w:sz w:val="22"/>
      <w:szCs w:val="22"/>
    </w:rPr>
  </w:style>
  <w:style w:type="character" w:customStyle="1" w:styleId="FontStyle18">
    <w:name w:val="Font Style18"/>
    <w:basedOn w:val="ab"/>
    <w:rsid w:val="004C1CEA"/>
    <w:rPr>
      <w:rFonts w:ascii="Times New Roman" w:hAnsi="Times New Roman" w:cs="Times New Roman"/>
      <w:w w:val="60"/>
      <w:sz w:val="26"/>
      <w:szCs w:val="26"/>
    </w:rPr>
  </w:style>
  <w:style w:type="character" w:customStyle="1" w:styleId="FontStyle19">
    <w:name w:val="Font Style19"/>
    <w:basedOn w:val="ab"/>
    <w:rsid w:val="004C1CEA"/>
    <w:rPr>
      <w:rFonts w:ascii="Times New Roman" w:hAnsi="Times New Roman" w:cs="Times New Roman"/>
      <w:b/>
      <w:bCs/>
      <w:sz w:val="14"/>
      <w:szCs w:val="14"/>
    </w:rPr>
  </w:style>
  <w:style w:type="paragraph" w:customStyle="1" w:styleId="xl129">
    <w:name w:val="xl129"/>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30">
    <w:name w:val="xl130"/>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1">
    <w:name w:val="xl131"/>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2">
    <w:name w:val="xl132"/>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3">
    <w:name w:val="xl133"/>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34">
    <w:name w:val="xl134"/>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5">
    <w:name w:val="xl135"/>
    <w:basedOn w:val="aa"/>
    <w:rsid w:val="004C1CEA"/>
    <w:pPr>
      <w:pBdr>
        <w:top w:val="single" w:sz="4" w:space="0" w:color="auto"/>
        <w:left w:val="single" w:sz="4" w:space="0" w:color="auto"/>
        <w:bottom w:val="single" w:sz="4" w:space="0" w:color="auto"/>
      </w:pBdr>
      <w:spacing w:before="100" w:beforeAutospacing="1" w:after="100" w:afterAutospacing="1"/>
      <w:jc w:val="center"/>
    </w:pPr>
    <w:rPr>
      <w:rFonts w:eastAsia="Times New Roman" w:cs="Arial"/>
      <w:b/>
      <w:bCs/>
      <w:sz w:val="24"/>
      <w:szCs w:val="24"/>
    </w:rPr>
  </w:style>
  <w:style w:type="paragraph" w:customStyle="1" w:styleId="xl136">
    <w:name w:val="xl136"/>
    <w:basedOn w:val="aa"/>
    <w:rsid w:val="004C1CEA"/>
    <w:pPr>
      <w:pBdr>
        <w:top w:val="single" w:sz="4" w:space="0" w:color="auto"/>
        <w:bottom w:val="single" w:sz="4" w:space="0" w:color="auto"/>
      </w:pBdr>
      <w:spacing w:before="100" w:beforeAutospacing="1" w:after="100" w:afterAutospacing="1"/>
      <w:jc w:val="center"/>
    </w:pPr>
    <w:rPr>
      <w:rFonts w:eastAsia="Times New Roman" w:cs="Arial"/>
      <w:b/>
      <w:bCs/>
      <w:sz w:val="24"/>
      <w:szCs w:val="24"/>
    </w:rPr>
  </w:style>
  <w:style w:type="paragraph" w:customStyle="1" w:styleId="xl137">
    <w:name w:val="xl137"/>
    <w:basedOn w:val="aa"/>
    <w:rsid w:val="004C1CEA"/>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4"/>
      <w:szCs w:val="24"/>
    </w:rPr>
  </w:style>
  <w:style w:type="paragraph" w:customStyle="1" w:styleId="xl138">
    <w:name w:val="xl138"/>
    <w:basedOn w:val="aa"/>
    <w:rsid w:val="004C1CEA"/>
    <w:pPr>
      <w:spacing w:before="100" w:beforeAutospacing="1" w:after="100" w:afterAutospacing="1"/>
      <w:jc w:val="center"/>
    </w:pPr>
    <w:rPr>
      <w:rFonts w:ascii="Times New Roman" w:eastAsia="Times New Roman" w:hAnsi="Times New Roman"/>
      <w:b/>
      <w:bCs/>
      <w:sz w:val="24"/>
      <w:szCs w:val="24"/>
    </w:rPr>
  </w:style>
  <w:style w:type="paragraph" w:customStyle="1" w:styleId="xl139">
    <w:name w:val="xl139"/>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2"/>
      <w:szCs w:val="22"/>
    </w:rPr>
  </w:style>
  <w:style w:type="paragraph" w:customStyle="1" w:styleId="xl140">
    <w:name w:val="xl140"/>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2"/>
      <w:szCs w:val="22"/>
    </w:rPr>
  </w:style>
  <w:style w:type="paragraph" w:customStyle="1" w:styleId="xl141">
    <w:name w:val="xl141"/>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2"/>
      <w:szCs w:val="22"/>
    </w:rPr>
  </w:style>
  <w:style w:type="paragraph" w:customStyle="1" w:styleId="xl142">
    <w:name w:val="xl142"/>
    <w:basedOn w:val="aa"/>
    <w:rsid w:val="004C1CEA"/>
    <w:pPr>
      <w:spacing w:before="100" w:beforeAutospacing="1" w:after="100" w:afterAutospacing="1"/>
    </w:pPr>
    <w:rPr>
      <w:rFonts w:ascii="Times New Roman" w:eastAsia="Times New Roman" w:hAnsi="Times New Roman"/>
      <w:b/>
      <w:bCs/>
      <w:sz w:val="22"/>
      <w:szCs w:val="22"/>
    </w:rPr>
  </w:style>
  <w:style w:type="paragraph" w:customStyle="1" w:styleId="xl143">
    <w:name w:val="xl14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2"/>
      <w:szCs w:val="22"/>
    </w:rPr>
  </w:style>
  <w:style w:type="paragraph" w:customStyle="1" w:styleId="xl144">
    <w:name w:val="xl144"/>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45">
    <w:name w:val="xl145"/>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46">
    <w:name w:val="xl146"/>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47">
    <w:name w:val="xl147"/>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48">
    <w:name w:val="xl148"/>
    <w:basedOn w:val="aa"/>
    <w:rsid w:val="004C1CEA"/>
    <w:pPr>
      <w:spacing w:before="100" w:beforeAutospacing="1" w:after="100" w:afterAutospacing="1"/>
    </w:pPr>
    <w:rPr>
      <w:rFonts w:ascii="Times New Roman" w:eastAsia="Times New Roman" w:hAnsi="Times New Roman"/>
      <w:b/>
      <w:bCs/>
      <w:sz w:val="24"/>
      <w:szCs w:val="24"/>
    </w:rPr>
  </w:style>
  <w:style w:type="character" w:customStyle="1" w:styleId="211">
    <w:name w:val="Заголовок 2 Знак1"/>
    <w:aliases w:val="Заголовок 2 Знак Знак,(Подраздел) Знак1,Подразд. доклада Знак1,Заголовок 2 Знак2 Знак Знак Знак1,Заголовок 2 Знак1 Знак Знак Знак Знак1,Заголовок 2 Знак Знак Знак Знак Знак Знак1,Знак1 Знак Знак Знак Знак Знак Знак1,Paragraaf Знак1"/>
    <w:basedOn w:val="ab"/>
    <w:uiPriority w:val="9"/>
    <w:rsid w:val="00D01007"/>
    <w:rPr>
      <w:rFonts w:ascii="Arial" w:hAnsi="Arial"/>
      <w:bCs/>
      <w:sz w:val="24"/>
      <w:szCs w:val="24"/>
    </w:rPr>
  </w:style>
  <w:style w:type="paragraph" w:customStyle="1" w:styleId="2f">
    <w:name w:val="Обычный2"/>
    <w:rsid w:val="00D01007"/>
    <w:pPr>
      <w:spacing w:before="120" w:after="120"/>
      <w:jc w:val="both"/>
    </w:pPr>
    <w:rPr>
      <w:rFonts w:ascii="Times New Roman" w:eastAsia="Times New Roman" w:hAnsi="Times New Roman"/>
      <w:snapToGrid w:val="0"/>
      <w:sz w:val="24"/>
      <w:lang w:val="en-GB"/>
    </w:rPr>
  </w:style>
  <w:style w:type="character" w:customStyle="1" w:styleId="530">
    <w:name w:val="Знак Знак53"/>
    <w:basedOn w:val="ab"/>
    <w:rsid w:val="00D01007"/>
    <w:rPr>
      <w:rFonts w:cs="Arial"/>
      <w:b/>
      <w:bCs/>
      <w:i/>
      <w:sz w:val="26"/>
      <w:szCs w:val="26"/>
    </w:rPr>
  </w:style>
  <w:style w:type="character" w:customStyle="1" w:styleId="123">
    <w:name w:val="Знак Знак123"/>
    <w:basedOn w:val="ab"/>
    <w:rsid w:val="00D01007"/>
    <w:rPr>
      <w:rFonts w:ascii="Arial" w:hAnsi="Arial" w:cs="Arial"/>
      <w:b/>
      <w:bCs/>
      <w:i/>
      <w:iCs/>
      <w:sz w:val="28"/>
      <w:szCs w:val="28"/>
      <w:lang w:val="ru-RU" w:eastAsia="ru-RU" w:bidi="ar-SA"/>
    </w:rPr>
  </w:style>
  <w:style w:type="character" w:customStyle="1" w:styleId="193">
    <w:name w:val="Знак Знак193"/>
    <w:basedOn w:val="ab"/>
    <w:rsid w:val="00D01007"/>
    <w:rPr>
      <w:rFonts w:ascii="Arial" w:hAnsi="Arial" w:cs="Arial"/>
      <w:b/>
      <w:bCs/>
      <w:kern w:val="32"/>
      <w:sz w:val="32"/>
      <w:szCs w:val="32"/>
      <w:lang w:val="ru-RU" w:eastAsia="ru-RU" w:bidi="ar-SA"/>
    </w:rPr>
  </w:style>
  <w:style w:type="paragraph" w:customStyle="1" w:styleId="221">
    <w:name w:val="Основной текст 22"/>
    <w:basedOn w:val="2f"/>
    <w:rsid w:val="00D01007"/>
    <w:pPr>
      <w:ind w:firstLine="720"/>
    </w:pPr>
    <w:rPr>
      <w:snapToGrid/>
      <w:lang w:val="ru-RU"/>
    </w:rPr>
  </w:style>
  <w:style w:type="paragraph" w:customStyle="1" w:styleId="1f7">
    <w:name w:val="??? ?????????1"/>
    <w:rsid w:val="00D01007"/>
    <w:rPr>
      <w:rFonts w:ascii="Calibri" w:eastAsia="Times New Roman" w:hAnsi="Calibri"/>
      <w:sz w:val="22"/>
      <w:szCs w:val="22"/>
      <w:lang w:eastAsia="en-US"/>
    </w:rPr>
  </w:style>
  <w:style w:type="paragraph" w:customStyle="1" w:styleId="afffffb">
    <w:name w:val="Обычный новый"/>
    <w:basedOn w:val="aa"/>
    <w:rsid w:val="00D01007"/>
    <w:pPr>
      <w:spacing w:before="120"/>
      <w:ind w:firstLine="510"/>
    </w:pPr>
    <w:rPr>
      <w:rFonts w:ascii="Times New Roman" w:eastAsia="SimSun" w:hAnsi="Times New Roman"/>
      <w:sz w:val="24"/>
      <w:lang w:eastAsia="zh-CN"/>
    </w:rPr>
  </w:style>
  <w:style w:type="paragraph" w:customStyle="1" w:styleId="xl149">
    <w:name w:val="xl149"/>
    <w:basedOn w:val="aa"/>
    <w:rsid w:val="00D01007"/>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150">
    <w:name w:val="xl150"/>
    <w:basedOn w:val="aa"/>
    <w:rsid w:val="00D0100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151">
    <w:name w:val="xl151"/>
    <w:basedOn w:val="aa"/>
    <w:rsid w:val="00D0100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152">
    <w:name w:val="xl152"/>
    <w:basedOn w:val="aa"/>
    <w:rsid w:val="00D01007"/>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3">
    <w:name w:val="xl153"/>
    <w:basedOn w:val="aa"/>
    <w:rsid w:val="00D01007"/>
    <w:pPr>
      <w:pBdr>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4">
    <w:name w:val="xl154"/>
    <w:basedOn w:val="aa"/>
    <w:rsid w:val="00D0100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5">
    <w:name w:val="xl155"/>
    <w:basedOn w:val="aa"/>
    <w:rsid w:val="00D01007"/>
    <w:pPr>
      <w:pBdr>
        <w:top w:val="single" w:sz="4" w:space="0" w:color="auto"/>
        <w:lef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6">
    <w:name w:val="xl156"/>
    <w:basedOn w:val="aa"/>
    <w:rsid w:val="00D01007"/>
    <w:pPr>
      <w:pBdr>
        <w:top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7">
    <w:name w:val="xl157"/>
    <w:basedOn w:val="aa"/>
    <w:rsid w:val="00D01007"/>
    <w:pPr>
      <w:pBdr>
        <w:top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8">
    <w:name w:val="xl158"/>
    <w:basedOn w:val="aa"/>
    <w:rsid w:val="00D01007"/>
    <w:pPr>
      <w:pBdr>
        <w:left w:val="single" w:sz="4" w:space="0" w:color="auto"/>
        <w:bottom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9">
    <w:name w:val="xl159"/>
    <w:basedOn w:val="aa"/>
    <w:rsid w:val="00D01007"/>
    <w:pPr>
      <w:pBdr>
        <w:bottom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0">
    <w:name w:val="xl160"/>
    <w:basedOn w:val="aa"/>
    <w:rsid w:val="00D01007"/>
    <w:pPr>
      <w:pBdr>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1">
    <w:name w:val="xl161"/>
    <w:basedOn w:val="aa"/>
    <w:rsid w:val="00D01007"/>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2">
    <w:name w:val="xl162"/>
    <w:basedOn w:val="aa"/>
    <w:rsid w:val="00D01007"/>
    <w:pPr>
      <w:pBdr>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3">
    <w:name w:val="xl163"/>
    <w:basedOn w:val="aa"/>
    <w:rsid w:val="00D0100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4">
    <w:name w:val="xl164"/>
    <w:basedOn w:val="aa"/>
    <w:rsid w:val="00D01007"/>
    <w:pPr>
      <w:pBdr>
        <w:top w:val="single" w:sz="4" w:space="0" w:color="auto"/>
        <w:bottom w:val="single" w:sz="4" w:space="0" w:color="auto"/>
      </w:pBdr>
      <w:spacing w:before="100" w:beforeAutospacing="1" w:after="100" w:afterAutospacing="1"/>
      <w:textAlignment w:val="top"/>
    </w:pPr>
    <w:rPr>
      <w:rFonts w:eastAsia="Times New Roman" w:cs="Arial"/>
      <w:b/>
      <w:bCs/>
      <w:sz w:val="22"/>
      <w:szCs w:val="22"/>
    </w:rPr>
  </w:style>
  <w:style w:type="paragraph" w:customStyle="1" w:styleId="xl165">
    <w:name w:val="xl165"/>
    <w:basedOn w:val="aa"/>
    <w:rsid w:val="00D010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2"/>
      <w:szCs w:val="22"/>
    </w:rPr>
  </w:style>
  <w:style w:type="paragraph" w:customStyle="1" w:styleId="xl166">
    <w:name w:val="xl166"/>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rFonts w:eastAsia="Times New Roman" w:cs="Arial"/>
      <w:sz w:val="24"/>
      <w:szCs w:val="24"/>
    </w:rPr>
  </w:style>
  <w:style w:type="paragraph" w:customStyle="1" w:styleId="xl167">
    <w:name w:val="xl167"/>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s="Arial"/>
      <w:sz w:val="24"/>
      <w:szCs w:val="24"/>
    </w:rPr>
  </w:style>
  <w:style w:type="paragraph" w:customStyle="1" w:styleId="xl168">
    <w:name w:val="xl168"/>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69">
    <w:name w:val="xl169"/>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0">
    <w:name w:val="xl170"/>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1">
    <w:name w:val="xl171"/>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2">
    <w:name w:val="xl172"/>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cs="Arial"/>
      <w:sz w:val="24"/>
      <w:szCs w:val="24"/>
    </w:rPr>
  </w:style>
  <w:style w:type="paragraph" w:customStyle="1" w:styleId="xl173">
    <w:name w:val="xl173"/>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Arial"/>
      <w:sz w:val="24"/>
      <w:szCs w:val="24"/>
    </w:rPr>
  </w:style>
  <w:style w:type="paragraph" w:customStyle="1" w:styleId="xl174">
    <w:name w:val="xl174"/>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5">
    <w:name w:val="xl175"/>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6">
    <w:name w:val="xl176"/>
    <w:basedOn w:val="aa"/>
    <w:rsid w:val="00D01007"/>
    <w:pPr>
      <w:pBdr>
        <w:lef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77">
    <w:name w:val="xl177"/>
    <w:basedOn w:val="aa"/>
    <w:rsid w:val="00D01007"/>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Arial"/>
      <w:b/>
      <w:bCs/>
      <w:sz w:val="24"/>
      <w:szCs w:val="24"/>
    </w:rPr>
  </w:style>
  <w:style w:type="paragraph" w:customStyle="1" w:styleId="xl178">
    <w:name w:val="xl178"/>
    <w:basedOn w:val="aa"/>
    <w:rsid w:val="00D010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179">
    <w:name w:val="xl179"/>
    <w:basedOn w:val="aa"/>
    <w:rsid w:val="00D0100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80">
    <w:name w:val="xl180"/>
    <w:basedOn w:val="aa"/>
    <w:rsid w:val="00D0100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sz w:val="24"/>
      <w:szCs w:val="24"/>
    </w:rPr>
  </w:style>
  <w:style w:type="paragraph" w:customStyle="1" w:styleId="xl181">
    <w:name w:val="xl181"/>
    <w:basedOn w:val="aa"/>
    <w:rsid w:val="00D010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3b">
    <w:name w:val="Обычный3"/>
    <w:rsid w:val="00FB5E6C"/>
    <w:pPr>
      <w:spacing w:before="120" w:after="120"/>
      <w:jc w:val="both"/>
    </w:pPr>
    <w:rPr>
      <w:rFonts w:ascii="Times New Roman" w:eastAsia="Times New Roman" w:hAnsi="Times New Roman"/>
      <w:snapToGrid w:val="0"/>
      <w:sz w:val="24"/>
      <w:lang w:val="en-GB"/>
    </w:rPr>
  </w:style>
  <w:style w:type="character" w:customStyle="1" w:styleId="520">
    <w:name w:val="Знак Знак52"/>
    <w:basedOn w:val="ab"/>
    <w:rsid w:val="00FB5E6C"/>
    <w:rPr>
      <w:rFonts w:cs="Arial"/>
      <w:b/>
      <w:bCs/>
      <w:i/>
      <w:sz w:val="26"/>
      <w:szCs w:val="26"/>
    </w:rPr>
  </w:style>
  <w:style w:type="character" w:customStyle="1" w:styleId="122">
    <w:name w:val="Знак Знак122"/>
    <w:basedOn w:val="ab"/>
    <w:rsid w:val="00FB5E6C"/>
    <w:rPr>
      <w:rFonts w:ascii="Arial" w:hAnsi="Arial" w:cs="Arial"/>
      <w:b/>
      <w:bCs/>
      <w:i/>
      <w:iCs/>
      <w:sz w:val="28"/>
      <w:szCs w:val="28"/>
      <w:lang w:val="ru-RU" w:eastAsia="ru-RU" w:bidi="ar-SA"/>
    </w:rPr>
  </w:style>
  <w:style w:type="character" w:customStyle="1" w:styleId="192">
    <w:name w:val="Знак Знак192"/>
    <w:basedOn w:val="ab"/>
    <w:rsid w:val="00FB5E6C"/>
    <w:rPr>
      <w:rFonts w:ascii="Arial" w:hAnsi="Arial" w:cs="Arial"/>
      <w:b/>
      <w:bCs/>
      <w:kern w:val="32"/>
      <w:sz w:val="32"/>
      <w:szCs w:val="32"/>
      <w:lang w:val="ru-RU" w:eastAsia="ru-RU" w:bidi="ar-SA"/>
    </w:rPr>
  </w:style>
  <w:style w:type="paragraph" w:customStyle="1" w:styleId="230">
    <w:name w:val="Основной текст 23"/>
    <w:basedOn w:val="3b"/>
    <w:rsid w:val="00FB5E6C"/>
    <w:pPr>
      <w:ind w:firstLine="720"/>
    </w:pPr>
    <w:rPr>
      <w:snapToGrid/>
      <w:lang w:val="ru-RU"/>
    </w:rPr>
  </w:style>
  <w:style w:type="paragraph" w:customStyle="1" w:styleId="Stolb">
    <w:name w:val="Stolb"/>
    <w:basedOn w:val="aa"/>
    <w:rsid w:val="005A4106"/>
    <w:pPr>
      <w:jc w:val="right"/>
    </w:pPr>
    <w:rPr>
      <w:rFonts w:eastAsia="Times New Roman"/>
    </w:rPr>
  </w:style>
  <w:style w:type="paragraph" w:customStyle="1" w:styleId="osntxt">
    <w:name w:val="osntxt"/>
    <w:basedOn w:val="aa"/>
    <w:rsid w:val="005A4106"/>
    <w:pPr>
      <w:spacing w:before="100" w:beforeAutospacing="1" w:after="100" w:afterAutospacing="1"/>
      <w:jc w:val="left"/>
    </w:pPr>
    <w:rPr>
      <w:rFonts w:ascii="Times New Roman" w:eastAsia="Times New Roman" w:hAnsi="Times New Roman"/>
      <w:sz w:val="24"/>
      <w:szCs w:val="24"/>
    </w:rPr>
  </w:style>
  <w:style w:type="paragraph" w:customStyle="1" w:styleId="afffffc">
    <w:name w:val="ШапкаТаблицы"/>
    <w:basedOn w:val="aa"/>
    <w:next w:val="aa"/>
    <w:link w:val="afffffd"/>
    <w:rsid w:val="005A4106"/>
    <w:pPr>
      <w:widowControl w:val="0"/>
      <w:jc w:val="center"/>
    </w:pPr>
    <w:rPr>
      <w:rFonts w:ascii="Times New Roman" w:eastAsia="Times New Roman" w:hAnsi="Times New Roman"/>
      <w:color w:val="000000"/>
      <w:sz w:val="16"/>
    </w:rPr>
  </w:style>
  <w:style w:type="paragraph" w:customStyle="1" w:styleId="Zagolovok1">
    <w:name w:val="Zagolovok1"/>
    <w:rsid w:val="005A4106"/>
    <w:pPr>
      <w:spacing w:before="680" w:after="160"/>
      <w:ind w:left="851" w:right="851"/>
      <w:jc w:val="center"/>
    </w:pPr>
    <w:rPr>
      <w:rFonts w:eastAsia="Times New Roman"/>
      <w:b/>
      <w:noProof/>
      <w:sz w:val="28"/>
    </w:rPr>
  </w:style>
  <w:style w:type="paragraph" w:customStyle="1" w:styleId="45">
    <w:name w:val="Обычный4"/>
    <w:rsid w:val="00D565E2"/>
    <w:rPr>
      <w:rFonts w:ascii="Times New Roman" w:eastAsia="Times New Roman" w:hAnsi="Times New Roman"/>
      <w:snapToGrid w:val="0"/>
      <w:sz w:val="24"/>
      <w:lang w:val="en-GB"/>
    </w:rPr>
  </w:style>
  <w:style w:type="character" w:customStyle="1" w:styleId="1f8">
    <w:name w:val="Тема примечания Знак1"/>
    <w:basedOn w:val="afffff3"/>
    <w:uiPriority w:val="99"/>
    <w:semiHidden/>
    <w:locked/>
    <w:rsid w:val="00BC5049"/>
    <w:rPr>
      <w:rFonts w:ascii="Times New Roman" w:eastAsia="Calibri" w:hAnsi="Times New Roman" w:cs="Times New Roman"/>
      <w:b/>
      <w:bCs/>
      <w:sz w:val="20"/>
      <w:szCs w:val="20"/>
      <w:lang w:eastAsia="ru-RU"/>
    </w:rPr>
  </w:style>
  <w:style w:type="character" w:customStyle="1" w:styleId="510">
    <w:name w:val="Знак Знак51"/>
    <w:basedOn w:val="ab"/>
    <w:rsid w:val="00C061FA"/>
    <w:rPr>
      <w:rFonts w:cs="Arial"/>
      <w:b/>
      <w:bCs/>
      <w:i/>
      <w:sz w:val="26"/>
      <w:szCs w:val="26"/>
    </w:rPr>
  </w:style>
  <w:style w:type="character" w:customStyle="1" w:styleId="1210">
    <w:name w:val="Знак Знак121"/>
    <w:basedOn w:val="ab"/>
    <w:rsid w:val="00C061FA"/>
    <w:rPr>
      <w:rFonts w:ascii="Arial" w:hAnsi="Arial" w:cs="Arial"/>
      <w:b/>
      <w:bCs/>
      <w:i/>
      <w:iCs/>
      <w:sz w:val="28"/>
      <w:szCs w:val="28"/>
      <w:lang w:val="ru-RU" w:eastAsia="ru-RU" w:bidi="ar-SA"/>
    </w:rPr>
  </w:style>
  <w:style w:type="character" w:customStyle="1" w:styleId="191">
    <w:name w:val="Знак Знак191"/>
    <w:basedOn w:val="ab"/>
    <w:rsid w:val="00C061FA"/>
    <w:rPr>
      <w:rFonts w:ascii="Arial" w:hAnsi="Arial" w:cs="Arial"/>
      <w:b/>
      <w:bCs/>
      <w:kern w:val="32"/>
      <w:sz w:val="32"/>
      <w:szCs w:val="32"/>
      <w:lang w:val="ru-RU" w:eastAsia="ru-RU" w:bidi="ar-SA"/>
    </w:rPr>
  </w:style>
  <w:style w:type="paragraph" w:customStyle="1" w:styleId="240">
    <w:name w:val="Основной текст 24"/>
    <w:basedOn w:val="45"/>
    <w:rsid w:val="00C061FA"/>
    <w:pPr>
      <w:ind w:firstLine="720"/>
      <w:jc w:val="both"/>
    </w:pPr>
    <w:rPr>
      <w:snapToGrid/>
      <w:lang w:val="ru-RU"/>
    </w:rPr>
  </w:style>
  <w:style w:type="paragraph" w:customStyle="1" w:styleId="xl64">
    <w:name w:val="xl64"/>
    <w:basedOn w:val="aa"/>
    <w:rsid w:val="000F103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rPr>
  </w:style>
  <w:style w:type="paragraph" w:customStyle="1" w:styleId="Grafik">
    <w:name w:val="Grafik"/>
    <w:basedOn w:val="osntxt"/>
    <w:rsid w:val="003B6D0D"/>
    <w:pPr>
      <w:spacing w:before="0" w:beforeAutospacing="0" w:after="0" w:afterAutospacing="0"/>
      <w:jc w:val="center"/>
    </w:pPr>
    <w:rPr>
      <w:rFonts w:ascii="Arial" w:hAnsi="Arial"/>
      <w:sz w:val="16"/>
      <w:szCs w:val="20"/>
    </w:rPr>
  </w:style>
  <w:style w:type="paragraph" w:customStyle="1" w:styleId="afffffe">
    <w:name w:val="Боковик"/>
    <w:basedOn w:val="aa"/>
    <w:link w:val="affffff"/>
    <w:rsid w:val="003B6D0D"/>
    <w:pPr>
      <w:jc w:val="left"/>
    </w:pPr>
    <w:rPr>
      <w:rFonts w:ascii="KZ Arial" w:eastAsia="Times New Roman" w:hAnsi="KZ Arial"/>
      <w:noProof/>
      <w:sz w:val="14"/>
    </w:rPr>
  </w:style>
  <w:style w:type="paragraph" w:customStyle="1" w:styleId="affffff0">
    <w:name w:val="Сноска"/>
    <w:basedOn w:val="aa"/>
    <w:link w:val="affffff1"/>
    <w:autoRedefine/>
    <w:rsid w:val="005B729C"/>
    <w:pPr>
      <w:spacing w:before="60"/>
      <w:ind w:left="284"/>
      <w:jc w:val="left"/>
    </w:pPr>
    <w:rPr>
      <w:rFonts w:eastAsia="Times New Roman"/>
      <w:i/>
      <w:sz w:val="14"/>
      <w:szCs w:val="14"/>
    </w:rPr>
  </w:style>
  <w:style w:type="paragraph" w:customStyle="1" w:styleId="affffff2">
    <w:name w:val="Наименование таблиц"/>
    <w:basedOn w:val="4"/>
    <w:autoRedefine/>
    <w:rsid w:val="00F46A40"/>
    <w:pPr>
      <w:keepLines/>
      <w:numPr>
        <w:ilvl w:val="0"/>
        <w:numId w:val="0"/>
      </w:numPr>
      <w:shd w:val="clear" w:color="auto" w:fill="FFFFFF"/>
      <w:autoSpaceDE/>
      <w:autoSpaceDN/>
      <w:jc w:val="center"/>
    </w:pPr>
    <w:rPr>
      <w:b/>
      <w:bCs w:val="0"/>
      <w:sz w:val="18"/>
      <w:szCs w:val="20"/>
      <w:lang w:val="kk-KZ"/>
    </w:rPr>
  </w:style>
  <w:style w:type="character" w:customStyle="1" w:styleId="310">
    <w:name w:val="Заголовок 3 Знак1"/>
    <w:aliases w:val="段 + 14 pt Знак,не курсив Знак"/>
    <w:basedOn w:val="ab"/>
    <w:rsid w:val="006C54C8"/>
    <w:rPr>
      <w:rFonts w:eastAsia="SimSun"/>
      <w:b/>
      <w:kern w:val="2"/>
      <w:sz w:val="32"/>
      <w:szCs w:val="24"/>
      <w:lang w:val="en-US" w:eastAsia="zh-CN"/>
    </w:rPr>
  </w:style>
  <w:style w:type="paragraph" w:styleId="2f0">
    <w:name w:val="Quote"/>
    <w:basedOn w:val="aa"/>
    <w:next w:val="aa"/>
    <w:link w:val="2f1"/>
    <w:uiPriority w:val="29"/>
    <w:qFormat/>
    <w:rsid w:val="006C54C8"/>
    <w:pPr>
      <w:jc w:val="left"/>
    </w:pPr>
    <w:rPr>
      <w:rFonts w:ascii="Times New Roman" w:eastAsia="Times New Roman" w:hAnsi="Times New Roman"/>
      <w:i/>
      <w:iCs/>
      <w:color w:val="000000"/>
    </w:rPr>
  </w:style>
  <w:style w:type="character" w:customStyle="1" w:styleId="2f1">
    <w:name w:val="Цитата 2 Знак"/>
    <w:basedOn w:val="ab"/>
    <w:link w:val="2f0"/>
    <w:uiPriority w:val="29"/>
    <w:rsid w:val="006C54C8"/>
    <w:rPr>
      <w:rFonts w:ascii="Times New Roman" w:eastAsia="Times New Roman" w:hAnsi="Times New Roman"/>
      <w:i/>
      <w:iCs/>
      <w:color w:val="000000"/>
    </w:rPr>
  </w:style>
  <w:style w:type="paragraph" w:styleId="affffff3">
    <w:name w:val="Intense Quote"/>
    <w:basedOn w:val="aa"/>
    <w:next w:val="aa"/>
    <w:link w:val="affffff4"/>
    <w:uiPriority w:val="30"/>
    <w:qFormat/>
    <w:rsid w:val="006C54C8"/>
    <w:pPr>
      <w:pBdr>
        <w:bottom w:val="single" w:sz="4" w:space="4" w:color="4F81BD"/>
      </w:pBdr>
      <w:spacing w:before="200" w:after="280"/>
      <w:ind w:left="936" w:right="936"/>
      <w:jc w:val="left"/>
    </w:pPr>
    <w:rPr>
      <w:rFonts w:ascii="Times New Roman" w:eastAsia="Times New Roman" w:hAnsi="Times New Roman"/>
      <w:b/>
      <w:bCs/>
      <w:i/>
      <w:iCs/>
      <w:color w:val="4F81BD"/>
    </w:rPr>
  </w:style>
  <w:style w:type="character" w:customStyle="1" w:styleId="affffff4">
    <w:name w:val="Выделенная цитата Знак"/>
    <w:basedOn w:val="ab"/>
    <w:link w:val="affffff3"/>
    <w:uiPriority w:val="30"/>
    <w:rsid w:val="006C54C8"/>
    <w:rPr>
      <w:rFonts w:ascii="Times New Roman" w:eastAsia="Times New Roman" w:hAnsi="Times New Roman"/>
      <w:b/>
      <w:bCs/>
      <w:i/>
      <w:iCs/>
      <w:color w:val="4F81BD"/>
    </w:rPr>
  </w:style>
  <w:style w:type="character" w:styleId="affffff5">
    <w:name w:val="Subtle Emphasis"/>
    <w:basedOn w:val="ab"/>
    <w:uiPriority w:val="19"/>
    <w:qFormat/>
    <w:rsid w:val="006C54C8"/>
    <w:rPr>
      <w:i/>
      <w:iCs/>
      <w:color w:val="808080"/>
    </w:rPr>
  </w:style>
  <w:style w:type="character" w:styleId="affffff6">
    <w:name w:val="Intense Emphasis"/>
    <w:basedOn w:val="ab"/>
    <w:uiPriority w:val="21"/>
    <w:qFormat/>
    <w:rsid w:val="006C54C8"/>
    <w:rPr>
      <w:b/>
      <w:bCs/>
      <w:i/>
      <w:iCs/>
      <w:color w:val="4F81BD"/>
    </w:rPr>
  </w:style>
  <w:style w:type="character" w:styleId="affffff7">
    <w:name w:val="Subtle Reference"/>
    <w:basedOn w:val="ab"/>
    <w:uiPriority w:val="31"/>
    <w:qFormat/>
    <w:rsid w:val="006C54C8"/>
    <w:rPr>
      <w:smallCaps/>
      <w:color w:val="C0504D"/>
      <w:u w:val="single"/>
    </w:rPr>
  </w:style>
  <w:style w:type="character" w:styleId="affffff8">
    <w:name w:val="Intense Reference"/>
    <w:basedOn w:val="ab"/>
    <w:uiPriority w:val="32"/>
    <w:qFormat/>
    <w:rsid w:val="006C54C8"/>
    <w:rPr>
      <w:b/>
      <w:bCs/>
      <w:smallCaps/>
      <w:color w:val="C0504D"/>
      <w:spacing w:val="5"/>
      <w:u w:val="single"/>
    </w:rPr>
  </w:style>
  <w:style w:type="character" w:styleId="affffff9">
    <w:name w:val="Book Title"/>
    <w:basedOn w:val="ab"/>
    <w:uiPriority w:val="33"/>
    <w:qFormat/>
    <w:rsid w:val="006C54C8"/>
    <w:rPr>
      <w:b/>
      <w:bCs/>
      <w:smallCaps/>
      <w:spacing w:val="5"/>
    </w:rPr>
  </w:style>
  <w:style w:type="paragraph" w:customStyle="1" w:styleId="affffffa">
    <w:name w:val="продолжение таблиц"/>
    <w:basedOn w:val="aa"/>
    <w:autoRedefine/>
    <w:rsid w:val="006C54C8"/>
    <w:pPr>
      <w:spacing w:before="120" w:after="60"/>
      <w:jc w:val="center"/>
    </w:pPr>
    <w:rPr>
      <w:rFonts w:eastAsia="Times New Roman"/>
      <w:sz w:val="15"/>
    </w:rPr>
  </w:style>
  <w:style w:type="paragraph" w:customStyle="1" w:styleId="affffffb">
    <w:name w:val="продоление таблиц"/>
    <w:basedOn w:val="3"/>
    <w:autoRedefine/>
    <w:rsid w:val="006C54C8"/>
    <w:pPr>
      <w:keepNext w:val="0"/>
      <w:numPr>
        <w:ilvl w:val="0"/>
        <w:numId w:val="0"/>
      </w:numPr>
      <w:autoSpaceDE/>
      <w:autoSpaceDN/>
      <w:spacing w:before="120" w:after="60"/>
      <w:jc w:val="left"/>
    </w:pPr>
    <w:rPr>
      <w:b w:val="0"/>
      <w:bCs w:val="0"/>
      <w:color w:val="000000"/>
      <w:sz w:val="15"/>
      <w:szCs w:val="20"/>
    </w:rPr>
  </w:style>
  <w:style w:type="paragraph" w:customStyle="1" w:styleId="affffffc">
    <w:name w:val="продолжение"/>
    <w:basedOn w:val="aa"/>
    <w:autoRedefine/>
    <w:rsid w:val="006C54C8"/>
    <w:pPr>
      <w:spacing w:after="120"/>
      <w:jc w:val="right"/>
    </w:pPr>
    <w:rPr>
      <w:rFonts w:eastAsia="Times New Roman"/>
      <w:i/>
      <w:sz w:val="22"/>
    </w:rPr>
  </w:style>
  <w:style w:type="paragraph" w:styleId="a">
    <w:name w:val="List Number"/>
    <w:basedOn w:val="aa"/>
    <w:rsid w:val="006C54C8"/>
    <w:pPr>
      <w:numPr>
        <w:numId w:val="11"/>
      </w:numPr>
      <w:jc w:val="left"/>
    </w:pPr>
    <w:rPr>
      <w:rFonts w:ascii="Times New Roman" w:eastAsia="Times New Roman" w:hAnsi="Times New Roman"/>
      <w:lang w:eastAsia="zh-CN"/>
    </w:rPr>
  </w:style>
  <w:style w:type="paragraph" w:customStyle="1" w:styleId="Zagolovok2">
    <w:name w:val="Zagolovok2"/>
    <w:basedOn w:val="Zagolovok1"/>
    <w:next w:val="aa"/>
    <w:autoRedefine/>
    <w:rsid w:val="006C54C8"/>
    <w:pPr>
      <w:tabs>
        <w:tab w:val="left" w:pos="1134"/>
      </w:tabs>
      <w:spacing w:before="270" w:after="180"/>
      <w:ind w:left="0" w:right="0"/>
      <w:outlineLvl w:val="1"/>
    </w:pPr>
    <w:rPr>
      <w:noProof w:val="0"/>
      <w:sz w:val="18"/>
      <w:szCs w:val="18"/>
      <w:lang w:val="kk-KZ"/>
    </w:rPr>
  </w:style>
  <w:style w:type="paragraph" w:customStyle="1" w:styleId="2f2">
    <w:name w:val="Заголов 2"/>
    <w:basedOn w:val="2"/>
    <w:next w:val="aa"/>
    <w:link w:val="2f3"/>
    <w:uiPriority w:val="99"/>
    <w:rsid w:val="006C54C8"/>
    <w:pPr>
      <w:numPr>
        <w:ilvl w:val="0"/>
        <w:numId w:val="0"/>
      </w:numPr>
      <w:autoSpaceDE/>
      <w:autoSpaceDN/>
      <w:spacing w:before="320" w:after="200"/>
    </w:pPr>
    <w:rPr>
      <w:bCs w:val="0"/>
      <w:szCs w:val="20"/>
    </w:rPr>
  </w:style>
  <w:style w:type="paragraph" w:customStyle="1" w:styleId="affffffd">
    <w:name w:val="жалғасы"/>
    <w:basedOn w:val="aa"/>
    <w:rsid w:val="006C54C8"/>
    <w:pPr>
      <w:spacing w:before="120" w:after="60"/>
      <w:jc w:val="right"/>
    </w:pPr>
    <w:rPr>
      <w:rFonts w:eastAsia="Times New Roman"/>
      <w:color w:val="000000"/>
      <w:sz w:val="12"/>
    </w:rPr>
  </w:style>
  <w:style w:type="paragraph" w:customStyle="1" w:styleId="edizmkaz">
    <w:name w:val="edizmkaz"/>
    <w:basedOn w:val="aa"/>
    <w:rsid w:val="006C54C8"/>
    <w:pPr>
      <w:spacing w:before="120" w:after="60"/>
      <w:jc w:val="right"/>
    </w:pPr>
    <w:rPr>
      <w:rFonts w:eastAsia="Times New Roman"/>
      <w:color w:val="000000"/>
      <w:sz w:val="12"/>
    </w:rPr>
  </w:style>
  <w:style w:type="paragraph" w:customStyle="1" w:styleId="affffffe">
    <w:name w:val="ед. измерения"/>
    <w:basedOn w:val="aa"/>
    <w:autoRedefine/>
    <w:rsid w:val="006C54C8"/>
    <w:pPr>
      <w:spacing w:before="120" w:after="60"/>
      <w:jc w:val="right"/>
    </w:pPr>
    <w:rPr>
      <w:rFonts w:eastAsia="Times New Roman"/>
      <w:color w:val="000000"/>
      <w:sz w:val="12"/>
      <w:lang w:val="kk-KZ"/>
    </w:rPr>
  </w:style>
  <w:style w:type="paragraph" w:customStyle="1" w:styleId="afffffff">
    <w:name w:val="наименование графика"/>
    <w:basedOn w:val="affffff2"/>
    <w:rsid w:val="006C54C8"/>
    <w:pPr>
      <w:keepLines w:val="0"/>
      <w:shd w:val="clear" w:color="auto" w:fill="auto"/>
      <w:ind w:firstLine="284"/>
      <w:outlineLvl w:val="2"/>
    </w:pPr>
    <w:rPr>
      <w:color w:val="000000"/>
      <w:sz w:val="17"/>
      <w:lang w:val="ru-RU"/>
    </w:rPr>
  </w:style>
  <w:style w:type="paragraph" w:customStyle="1" w:styleId="Naimenovanie">
    <w:name w:val="Naimenovanie"/>
    <w:basedOn w:val="aa"/>
    <w:next w:val="aa"/>
    <w:autoRedefine/>
    <w:rsid w:val="006C54C8"/>
    <w:pPr>
      <w:spacing w:before="120" w:after="60"/>
      <w:jc w:val="right"/>
      <w:outlineLvl w:val="3"/>
    </w:pPr>
    <w:rPr>
      <w:rFonts w:eastAsia="Times New Roman"/>
      <w:sz w:val="12"/>
      <w:lang w:val="kk-KZ"/>
    </w:rPr>
  </w:style>
  <w:style w:type="paragraph" w:customStyle="1" w:styleId="ShapTabl">
    <w:name w:val="ShapTabl"/>
    <w:basedOn w:val="aa"/>
    <w:autoRedefine/>
    <w:rsid w:val="006C54C8"/>
    <w:pPr>
      <w:jc w:val="center"/>
    </w:pPr>
    <w:rPr>
      <w:rFonts w:eastAsia="Times New Roman"/>
      <w:color w:val="000000"/>
      <w:sz w:val="12"/>
    </w:rPr>
  </w:style>
  <w:style w:type="paragraph" w:customStyle="1" w:styleId="Bok">
    <w:name w:val="Bok"/>
    <w:basedOn w:val="ShapTabl"/>
    <w:autoRedefine/>
    <w:rsid w:val="006C54C8"/>
    <w:pPr>
      <w:jc w:val="left"/>
    </w:pPr>
    <w:rPr>
      <w:sz w:val="14"/>
    </w:rPr>
  </w:style>
  <w:style w:type="paragraph" w:customStyle="1" w:styleId="Stlb">
    <w:name w:val="Stlb"/>
    <w:basedOn w:val="aa"/>
    <w:autoRedefine/>
    <w:rsid w:val="006C54C8"/>
    <w:pPr>
      <w:jc w:val="right"/>
    </w:pPr>
    <w:rPr>
      <w:rFonts w:eastAsia="Times New Roman"/>
      <w:snapToGrid w:val="0"/>
      <w:color w:val="000000"/>
      <w:sz w:val="14"/>
      <w:lang w:val="en-US"/>
    </w:rPr>
  </w:style>
  <w:style w:type="paragraph" w:customStyle="1" w:styleId="EdIzm">
    <w:name w:val="EdIzm"/>
    <w:basedOn w:val="aa"/>
    <w:next w:val="aa"/>
    <w:autoRedefine/>
    <w:rsid w:val="006C54C8"/>
    <w:pPr>
      <w:tabs>
        <w:tab w:val="right" w:pos="9072"/>
      </w:tabs>
      <w:spacing w:before="60" w:after="60"/>
      <w:jc w:val="right"/>
    </w:pPr>
    <w:rPr>
      <w:rFonts w:eastAsia="Times New Roman"/>
      <w:color w:val="000000"/>
      <w:sz w:val="12"/>
    </w:rPr>
  </w:style>
  <w:style w:type="paragraph" w:customStyle="1" w:styleId="VrezSnoska">
    <w:name w:val="VrezSnoska"/>
    <w:basedOn w:val="aa"/>
    <w:autoRedefine/>
    <w:rsid w:val="006C54C8"/>
    <w:pPr>
      <w:tabs>
        <w:tab w:val="left" w:pos="1361"/>
      </w:tabs>
      <w:spacing w:before="60"/>
      <w:ind w:left="284"/>
      <w:jc w:val="left"/>
    </w:pPr>
    <w:rPr>
      <w:rFonts w:eastAsia="Times New Roman"/>
      <w:i/>
      <w:snapToGrid w:val="0"/>
      <w:color w:val="000000"/>
      <w:sz w:val="14"/>
    </w:rPr>
  </w:style>
  <w:style w:type="paragraph" w:customStyle="1" w:styleId="ShapTab">
    <w:name w:val="ShapTab"/>
    <w:basedOn w:val="aa"/>
    <w:autoRedefine/>
    <w:rsid w:val="006C54C8"/>
    <w:pPr>
      <w:jc w:val="center"/>
    </w:pPr>
    <w:rPr>
      <w:rFonts w:eastAsia="Times New Roman"/>
      <w:color w:val="000000"/>
      <w:sz w:val="14"/>
    </w:rPr>
  </w:style>
  <w:style w:type="paragraph" w:customStyle="1" w:styleId="Naimenovaniekaz">
    <w:name w:val="Naimenovaniekaz"/>
    <w:basedOn w:val="aa"/>
    <w:autoRedefine/>
    <w:rsid w:val="006C54C8"/>
    <w:pPr>
      <w:jc w:val="center"/>
    </w:pPr>
    <w:rPr>
      <w:rFonts w:ascii="KZ Arial" w:eastAsia="Times New Roman" w:hAnsi="KZ Arial"/>
      <w:b/>
      <w:color w:val="000000"/>
      <w:sz w:val="24"/>
      <w:lang w:val="kk-KZ"/>
    </w:rPr>
  </w:style>
  <w:style w:type="paragraph" w:customStyle="1" w:styleId="OsnTxtkaz">
    <w:name w:val="OsnTxtkaz"/>
    <w:basedOn w:val="aa"/>
    <w:autoRedefine/>
    <w:rsid w:val="006C54C8"/>
    <w:pPr>
      <w:ind w:firstLine="720"/>
    </w:pPr>
    <w:rPr>
      <w:rFonts w:ascii="KZ Arial" w:eastAsia="Times New Roman" w:hAnsi="KZ Arial"/>
      <w:color w:val="000000"/>
      <w:sz w:val="24"/>
      <w:lang w:eastAsia="zh-CN"/>
    </w:rPr>
  </w:style>
  <w:style w:type="paragraph" w:customStyle="1" w:styleId="Snoskakaz">
    <w:name w:val="Snoskakaz"/>
    <w:basedOn w:val="aa"/>
    <w:autoRedefine/>
    <w:rsid w:val="006C54C8"/>
    <w:pPr>
      <w:spacing w:before="120"/>
      <w:jc w:val="left"/>
    </w:pPr>
    <w:rPr>
      <w:rFonts w:ascii="KZ Arial" w:eastAsia="Times New Roman" w:hAnsi="KZ Arial"/>
      <w:i/>
      <w:sz w:val="22"/>
    </w:rPr>
  </w:style>
  <w:style w:type="paragraph" w:customStyle="1" w:styleId="afffffff0">
    <w:name w:val="ОснТекст:"/>
    <w:basedOn w:val="af8"/>
    <w:next w:val="aa"/>
    <w:rsid w:val="006C54C8"/>
    <w:pPr>
      <w:spacing w:after="120"/>
    </w:pPr>
    <w:rPr>
      <w:rFonts w:ascii="Times New Roman" w:hAnsi="Times New Roman"/>
      <w:noProof w:val="0"/>
    </w:rPr>
  </w:style>
  <w:style w:type="paragraph" w:customStyle="1" w:styleId="First0">
    <w:name w:val="FirstОснТекст:"/>
    <w:basedOn w:val="First"/>
    <w:next w:val="af8"/>
    <w:rsid w:val="006C54C8"/>
    <w:pPr>
      <w:spacing w:after="120"/>
    </w:pPr>
    <w:rPr>
      <w:rFonts w:ascii="Times New Roman" w:hAnsi="Times New Roman"/>
    </w:rPr>
  </w:style>
  <w:style w:type="paragraph" w:customStyle="1" w:styleId="afffffff1">
    <w:name w:val="Врезанная сноска"/>
    <w:basedOn w:val="af8"/>
    <w:next w:val="First"/>
    <w:link w:val="1f9"/>
    <w:uiPriority w:val="99"/>
    <w:rsid w:val="006C54C8"/>
    <w:pPr>
      <w:spacing w:before="120"/>
      <w:ind w:left="851" w:firstLine="0"/>
      <w:jc w:val="left"/>
    </w:pPr>
    <w:rPr>
      <w:rFonts w:ascii="Times New Roman" w:hAnsi="Times New Roman"/>
      <w:i/>
      <w:noProof w:val="0"/>
      <w:sz w:val="16"/>
    </w:rPr>
  </w:style>
  <w:style w:type="paragraph" w:customStyle="1" w:styleId="afffffff2">
    <w:name w:val="Оснтекст"/>
    <w:rsid w:val="006C54C8"/>
    <w:pPr>
      <w:ind w:left="397" w:hanging="397"/>
      <w:jc w:val="both"/>
    </w:pPr>
    <w:rPr>
      <w:rFonts w:ascii="Times New Roman" w:eastAsia="Times New Roman" w:hAnsi="Times New Roman"/>
      <w:noProof/>
    </w:rPr>
  </w:style>
  <w:style w:type="paragraph" w:customStyle="1" w:styleId="1fa">
    <w:name w:val="Заголов 1"/>
    <w:basedOn w:val="1"/>
    <w:next w:val="First"/>
    <w:link w:val="1fb"/>
    <w:rsid w:val="006C54C8"/>
    <w:pPr>
      <w:pageBreakBefore/>
      <w:numPr>
        <w:numId w:val="0"/>
      </w:numPr>
      <w:pBdr>
        <w:bottom w:val="single" w:sz="18" w:space="1" w:color="C0C0C0"/>
      </w:pBdr>
      <w:spacing w:before="480" w:after="320"/>
      <w:jc w:val="left"/>
    </w:pPr>
    <w:rPr>
      <w:rFonts w:cs="Times New Roman"/>
      <w:bCs w:val="0"/>
      <w:caps w:val="0"/>
      <w:kern w:val="28"/>
      <w:sz w:val="32"/>
      <w:szCs w:val="20"/>
    </w:rPr>
  </w:style>
  <w:style w:type="paragraph" w:customStyle="1" w:styleId="3c">
    <w:name w:val="Заголов 3"/>
    <w:basedOn w:val="af8"/>
    <w:next w:val="First"/>
    <w:rsid w:val="006C54C8"/>
    <w:pPr>
      <w:spacing w:before="213" w:after="142"/>
      <w:ind w:firstLine="0"/>
      <w:outlineLvl w:val="2"/>
    </w:pPr>
    <w:rPr>
      <w:rFonts w:ascii="Arial" w:hAnsi="Arial"/>
      <w:b/>
      <w:noProof w:val="0"/>
    </w:rPr>
  </w:style>
  <w:style w:type="paragraph" w:customStyle="1" w:styleId="afffffff3">
    <w:name w:val="Перечисление"/>
    <w:basedOn w:val="afffffff2"/>
    <w:rsid w:val="006C54C8"/>
    <w:pPr>
      <w:spacing w:before="60" w:after="60"/>
      <w:ind w:left="567" w:hanging="567"/>
    </w:pPr>
  </w:style>
  <w:style w:type="paragraph" w:customStyle="1" w:styleId="2f4">
    <w:name w:val="Знак2"/>
    <w:basedOn w:val="aa"/>
    <w:rsid w:val="006C54C8"/>
    <w:pPr>
      <w:spacing w:after="160" w:line="240" w:lineRule="exact"/>
      <w:jc w:val="left"/>
    </w:pPr>
    <w:rPr>
      <w:rFonts w:ascii="Verdana" w:eastAsia="Times New Roman" w:hAnsi="Verdana"/>
      <w:lang w:val="en-US"/>
    </w:rPr>
  </w:style>
  <w:style w:type="character" w:customStyle="1" w:styleId="afffffff4">
    <w:name w:val="Единица измерения Знак"/>
    <w:basedOn w:val="ab"/>
    <w:rsid w:val="006C54C8"/>
    <w:rPr>
      <w:noProof w:val="0"/>
      <w:sz w:val="16"/>
      <w:lang w:val="ru-RU" w:eastAsia="ru-RU" w:bidi="ar-SA"/>
    </w:rPr>
  </w:style>
  <w:style w:type="paragraph" w:customStyle="1" w:styleId="Pa19">
    <w:name w:val="Pa19"/>
    <w:basedOn w:val="Default"/>
    <w:next w:val="Default"/>
    <w:rsid w:val="006C54C8"/>
    <w:pPr>
      <w:autoSpaceDE/>
      <w:autoSpaceDN/>
      <w:adjustRightInd/>
      <w:spacing w:line="141" w:lineRule="atLeast"/>
    </w:pPr>
    <w:rPr>
      <w:rFonts w:cs="Times New Roman"/>
      <w:snapToGrid w:val="0"/>
      <w:color w:val="auto"/>
      <w:szCs w:val="20"/>
    </w:rPr>
  </w:style>
  <w:style w:type="paragraph" w:customStyle="1" w:styleId="Pa20">
    <w:name w:val="Pa20"/>
    <w:basedOn w:val="Default"/>
    <w:next w:val="Default"/>
    <w:rsid w:val="006C54C8"/>
    <w:pPr>
      <w:autoSpaceDE/>
      <w:autoSpaceDN/>
      <w:adjustRightInd/>
      <w:spacing w:line="241" w:lineRule="atLeast"/>
    </w:pPr>
    <w:rPr>
      <w:rFonts w:cs="Times New Roman"/>
      <w:snapToGrid w:val="0"/>
      <w:color w:val="auto"/>
      <w:szCs w:val="20"/>
    </w:rPr>
  </w:style>
  <w:style w:type="paragraph" w:customStyle="1" w:styleId="Pa22">
    <w:name w:val="Pa22"/>
    <w:basedOn w:val="Default"/>
    <w:next w:val="Default"/>
    <w:rsid w:val="006C54C8"/>
    <w:pPr>
      <w:autoSpaceDE/>
      <w:autoSpaceDN/>
      <w:adjustRightInd/>
      <w:spacing w:line="139" w:lineRule="atLeast"/>
    </w:pPr>
    <w:rPr>
      <w:rFonts w:cs="Times New Roman"/>
      <w:snapToGrid w:val="0"/>
      <w:color w:val="auto"/>
      <w:szCs w:val="20"/>
    </w:rPr>
  </w:style>
  <w:style w:type="paragraph" w:customStyle="1" w:styleId="Pa21">
    <w:name w:val="Pa21"/>
    <w:basedOn w:val="Default"/>
    <w:next w:val="Default"/>
    <w:rsid w:val="006C54C8"/>
    <w:pPr>
      <w:autoSpaceDE/>
      <w:autoSpaceDN/>
      <w:adjustRightInd/>
      <w:spacing w:line="151" w:lineRule="atLeast"/>
    </w:pPr>
    <w:rPr>
      <w:rFonts w:cs="Times New Roman"/>
      <w:snapToGrid w:val="0"/>
      <w:color w:val="auto"/>
      <w:szCs w:val="20"/>
    </w:rPr>
  </w:style>
  <w:style w:type="paragraph" w:customStyle="1" w:styleId="Pa24">
    <w:name w:val="Pa24"/>
    <w:basedOn w:val="Default"/>
    <w:next w:val="Default"/>
    <w:rsid w:val="006C54C8"/>
    <w:pPr>
      <w:autoSpaceDE/>
      <w:autoSpaceDN/>
      <w:adjustRightInd/>
      <w:spacing w:line="151" w:lineRule="atLeast"/>
    </w:pPr>
    <w:rPr>
      <w:rFonts w:cs="Times New Roman"/>
      <w:snapToGrid w:val="0"/>
      <w:color w:val="auto"/>
      <w:szCs w:val="20"/>
    </w:rPr>
  </w:style>
  <w:style w:type="character" w:customStyle="1" w:styleId="A11">
    <w:name w:val="A11"/>
    <w:rsid w:val="006C54C8"/>
    <w:rPr>
      <w:i/>
      <w:color w:val="000000"/>
      <w:sz w:val="7"/>
    </w:rPr>
  </w:style>
  <w:style w:type="paragraph" w:customStyle="1" w:styleId="Snoskarus">
    <w:name w:val="Snoskarus"/>
    <w:basedOn w:val="aa"/>
    <w:autoRedefine/>
    <w:rsid w:val="006C54C8"/>
    <w:pPr>
      <w:spacing w:before="60" w:line="200" w:lineRule="exact"/>
      <w:ind w:left="284"/>
      <w:jc w:val="left"/>
    </w:pPr>
    <w:rPr>
      <w:rFonts w:eastAsia="Times New Roman"/>
      <w:i/>
      <w:color w:val="000000"/>
      <w:sz w:val="18"/>
    </w:rPr>
  </w:style>
  <w:style w:type="character" w:customStyle="1" w:styleId="aff4">
    <w:name w:val="Абзац списка Знак"/>
    <w:aliases w:val="список Знак,_список Знак,Маркированный кругом Знак,текст ГЕО Знак,strich Знак,2nd Tier Header Знак,Citation List Знак,Casella di testo Знак,Список ненумерованный Знак,Абзац списка 1 Знак,Bullet_IRAO Знак,Заголовок2 Знак,ПКФ Список Знак"/>
    <w:basedOn w:val="ab"/>
    <w:link w:val="aff3"/>
    <w:uiPriority w:val="34"/>
    <w:qFormat/>
    <w:rsid w:val="001C1EEE"/>
    <w:rPr>
      <w:rFonts w:eastAsia="Times New Roman"/>
    </w:rPr>
  </w:style>
  <w:style w:type="character" w:customStyle="1" w:styleId="wmi-callto">
    <w:name w:val="wmi-callto"/>
    <w:basedOn w:val="ab"/>
    <w:rsid w:val="00FF14EB"/>
  </w:style>
  <w:style w:type="paragraph" w:customStyle="1" w:styleId="RSKH11">
    <w:name w:val="RSKH11"/>
    <w:basedOn w:val="aa"/>
    <w:next w:val="aa"/>
    <w:uiPriority w:val="1"/>
    <w:qFormat/>
    <w:rsid w:val="003F592D"/>
    <w:pPr>
      <w:keepNext/>
      <w:spacing w:before="240" w:after="120"/>
      <w:ind w:left="3338" w:hanging="360"/>
      <w:jc w:val="center"/>
      <w:outlineLvl w:val="0"/>
    </w:pPr>
    <w:rPr>
      <w:rFonts w:asciiTheme="minorHAnsi" w:eastAsiaTheme="minorHAnsi" w:hAnsiTheme="minorHAnsi" w:cstheme="minorBidi"/>
      <w:b/>
      <w:bCs/>
      <w:caps/>
      <w:color w:val="000000"/>
      <w:kern w:val="32"/>
      <w:sz w:val="24"/>
      <w:szCs w:val="32"/>
      <w:lang w:eastAsia="en-US"/>
    </w:rPr>
  </w:style>
  <w:style w:type="numbering" w:customStyle="1" w:styleId="1fc">
    <w:name w:val="Нет списка1"/>
    <w:next w:val="ad"/>
    <w:uiPriority w:val="99"/>
    <w:semiHidden/>
    <w:unhideWhenUsed/>
    <w:rsid w:val="003F592D"/>
  </w:style>
  <w:style w:type="character" w:customStyle="1" w:styleId="af">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
    <w:link w:val="ae"/>
    <w:rsid w:val="003F592D"/>
    <w:rPr>
      <w:rFonts w:eastAsia="Times New Roman"/>
      <w:bCs/>
      <w:szCs w:val="18"/>
    </w:rPr>
  </w:style>
  <w:style w:type="paragraph" w:customStyle="1" w:styleId="histh">
    <w:name w:val="hist_h"/>
    <w:basedOn w:val="aa"/>
    <w:rsid w:val="003F592D"/>
    <w:pPr>
      <w:jc w:val="left"/>
    </w:pPr>
    <w:rPr>
      <w:rFonts w:eastAsia="Times New Roman"/>
      <w:b/>
      <w:bCs/>
      <w:color w:val="003073"/>
      <w:sz w:val="24"/>
      <w:szCs w:val="24"/>
    </w:rPr>
  </w:style>
  <w:style w:type="paragraph" w:customStyle="1" w:styleId="131">
    <w:name w:val="Обычный13"/>
    <w:rsid w:val="003F592D"/>
    <w:rPr>
      <w:rFonts w:ascii="Times New Roman" w:eastAsia="Times New Roman" w:hAnsi="Times New Roman"/>
      <w:snapToGrid w:val="0"/>
      <w:sz w:val="24"/>
      <w:lang w:val="en-GB"/>
    </w:rPr>
  </w:style>
  <w:style w:type="character" w:customStyle="1" w:styleId="111">
    <w:name w:val="Заголовок 1 Знак1 Знак Знак1"/>
    <w:aliases w:val="Заголовок 1 Знак Знак Знак Знак1,Заголовок 1 Знак Знак Знак Знак Знак Знак Знак1,Заголовок 1 Знак Знак Знак2,Заголовок 1 Знак Знак Знак Знак Знак Знак2,Hoofdstuk Знак1,Part Знак1,OG Heading 1 Знак,h1 Знак1"/>
    <w:basedOn w:val="ab"/>
    <w:uiPriority w:val="9"/>
    <w:rsid w:val="003F592D"/>
    <w:rPr>
      <w:rFonts w:asciiTheme="majorHAnsi" w:eastAsiaTheme="majorEastAsia" w:hAnsiTheme="majorHAnsi" w:cstheme="majorBidi"/>
      <w:color w:val="365F91" w:themeColor="accent1" w:themeShade="BF"/>
      <w:sz w:val="32"/>
      <w:szCs w:val="32"/>
    </w:rPr>
  </w:style>
  <w:style w:type="paragraph" w:customStyle="1" w:styleId="54">
    <w:name w:val="Обычный5"/>
    <w:rsid w:val="003F592D"/>
    <w:rPr>
      <w:rFonts w:ascii="Times New Roman" w:eastAsia="Times New Roman" w:hAnsi="Times New Roman"/>
      <w:snapToGrid w:val="0"/>
      <w:sz w:val="24"/>
      <w:lang w:val="en-GB"/>
    </w:rPr>
  </w:style>
  <w:style w:type="paragraph" w:customStyle="1" w:styleId="62">
    <w:name w:val="Обычный6"/>
    <w:rsid w:val="003F592D"/>
    <w:rPr>
      <w:rFonts w:ascii="Times New Roman" w:eastAsia="Times New Roman" w:hAnsi="Times New Roman"/>
      <w:snapToGrid w:val="0"/>
      <w:sz w:val="24"/>
      <w:lang w:val="en-GB"/>
    </w:rPr>
  </w:style>
  <w:style w:type="paragraph" w:customStyle="1" w:styleId="100">
    <w:name w:val="Обычный10"/>
    <w:rsid w:val="003F592D"/>
    <w:rPr>
      <w:rFonts w:ascii="Times New Roman" w:eastAsia="Times New Roman" w:hAnsi="Times New Roman"/>
      <w:snapToGrid w:val="0"/>
      <w:sz w:val="24"/>
      <w:lang w:val="en-GB"/>
    </w:rPr>
  </w:style>
  <w:style w:type="paragraph" w:customStyle="1" w:styleId="PictureMAIN">
    <w:name w:val="Picture MAIN"/>
    <w:basedOn w:val="aa"/>
    <w:link w:val="PictureMAINChar"/>
    <w:rsid w:val="003F592D"/>
    <w:pPr>
      <w:jc w:val="center"/>
    </w:pPr>
    <w:rPr>
      <w:rFonts w:ascii="Times New Roman" w:eastAsia="Times New Roman" w:hAnsi="Times New Roman"/>
      <w:sz w:val="26"/>
      <w:szCs w:val="24"/>
    </w:rPr>
  </w:style>
  <w:style w:type="character" w:customStyle="1" w:styleId="PictureMAINChar">
    <w:name w:val="Picture MAIN Char"/>
    <w:link w:val="PictureMAIN"/>
    <w:rsid w:val="003F592D"/>
    <w:rPr>
      <w:rFonts w:ascii="Times New Roman" w:eastAsia="Times New Roman" w:hAnsi="Times New Roman"/>
      <w:sz w:val="26"/>
      <w:szCs w:val="24"/>
    </w:rPr>
  </w:style>
  <w:style w:type="character" w:customStyle="1" w:styleId="afffffff5">
    <w:name w:val="ОснТекст: Знак"/>
    <w:rsid w:val="003F592D"/>
    <w:rPr>
      <w:noProof w:val="0"/>
      <w:lang w:val="ru-RU" w:eastAsia="ru-RU" w:bidi="ar-SA"/>
    </w:rPr>
  </w:style>
  <w:style w:type="paragraph" w:customStyle="1" w:styleId="124">
    <w:name w:val="Обычный12"/>
    <w:rsid w:val="003F592D"/>
    <w:rPr>
      <w:rFonts w:ascii="Times New Roman" w:eastAsia="Times New Roman" w:hAnsi="Times New Roman"/>
      <w:snapToGrid w:val="0"/>
      <w:sz w:val="24"/>
      <w:lang w:val="en-GB"/>
    </w:rPr>
  </w:style>
  <w:style w:type="character" w:customStyle="1" w:styleId="FontStyle192">
    <w:name w:val="Font Style192"/>
    <w:rsid w:val="003F592D"/>
    <w:rPr>
      <w:rFonts w:ascii="Times New Roman" w:hAnsi="Times New Roman" w:cs="Times New Roman"/>
      <w:sz w:val="22"/>
      <w:szCs w:val="22"/>
    </w:rPr>
  </w:style>
  <w:style w:type="table" w:customStyle="1" w:styleId="afffffff6">
    <w:name w:val="Мекенсак"/>
    <w:basedOn w:val="aff9"/>
    <w:rsid w:val="003F592D"/>
    <w:pPr>
      <w:jc w:val="center"/>
    </w:pPr>
    <w:rPr>
      <w:rFonts w:ascii="Arial" w:hAnsi="Arial"/>
      <w:sz w:val="16"/>
    </w:rPr>
    <w:tblPr>
      <w:tblCellMar>
        <w:top w:w="57" w:type="dxa"/>
        <w:left w:w="57" w:type="dxa"/>
        <w:bottom w:w="57" w:type="dxa"/>
        <w:right w:w="57" w:type="dxa"/>
      </w:tblCellMar>
    </w:tblPr>
    <w:tcPr>
      <w:vAlign w:val="center"/>
    </w:tcPr>
  </w:style>
  <w:style w:type="paragraph" w:customStyle="1" w:styleId="Style2">
    <w:name w:val="Style2"/>
    <w:basedOn w:val="aa"/>
    <w:uiPriority w:val="99"/>
    <w:rsid w:val="003F592D"/>
    <w:pPr>
      <w:widowControl w:val="0"/>
      <w:autoSpaceDE w:val="0"/>
      <w:autoSpaceDN w:val="0"/>
      <w:adjustRightInd w:val="0"/>
      <w:spacing w:before="120" w:after="120" w:line="230" w:lineRule="exact"/>
      <w:ind w:hanging="542"/>
    </w:pPr>
    <w:rPr>
      <w:rFonts w:ascii="MS Reference Sans Serif" w:eastAsia="Times New Roman" w:hAnsi="MS Reference Sans Serif"/>
      <w:szCs w:val="24"/>
    </w:rPr>
  </w:style>
  <w:style w:type="character" w:customStyle="1" w:styleId="FontStyle193">
    <w:name w:val="Font Style193"/>
    <w:rsid w:val="003F592D"/>
    <w:rPr>
      <w:rFonts w:ascii="Times New Roman" w:hAnsi="Times New Roman" w:cs="Times New Roman"/>
      <w:b/>
      <w:bCs/>
      <w:sz w:val="22"/>
      <w:szCs w:val="22"/>
    </w:rPr>
  </w:style>
  <w:style w:type="paragraph" w:customStyle="1" w:styleId="Style11">
    <w:name w:val="Style11"/>
    <w:basedOn w:val="aa"/>
    <w:uiPriority w:val="99"/>
    <w:rsid w:val="003F592D"/>
    <w:pPr>
      <w:widowControl w:val="0"/>
      <w:autoSpaceDE w:val="0"/>
      <w:autoSpaceDN w:val="0"/>
      <w:adjustRightInd w:val="0"/>
      <w:spacing w:before="120" w:line="413" w:lineRule="exact"/>
    </w:pPr>
    <w:rPr>
      <w:rFonts w:eastAsia="Times New Roman"/>
      <w:szCs w:val="24"/>
    </w:rPr>
  </w:style>
  <w:style w:type="character" w:customStyle="1" w:styleId="FontStyle197">
    <w:name w:val="Font Style197"/>
    <w:rsid w:val="003F592D"/>
    <w:rPr>
      <w:rFonts w:ascii="Franklin Gothic Demi" w:hAnsi="Franklin Gothic Demi" w:cs="Franklin Gothic Demi"/>
      <w:b/>
      <w:bCs/>
      <w:smallCaps/>
      <w:sz w:val="20"/>
      <w:szCs w:val="20"/>
    </w:rPr>
  </w:style>
  <w:style w:type="paragraph" w:customStyle="1" w:styleId="Style134">
    <w:name w:val="Style134"/>
    <w:basedOn w:val="aa"/>
    <w:rsid w:val="003F592D"/>
    <w:pPr>
      <w:widowControl w:val="0"/>
      <w:autoSpaceDE w:val="0"/>
      <w:autoSpaceDN w:val="0"/>
      <w:adjustRightInd w:val="0"/>
      <w:spacing w:before="120" w:line="408" w:lineRule="exact"/>
      <w:ind w:hanging="470"/>
    </w:pPr>
    <w:rPr>
      <w:rFonts w:eastAsia="Times New Roman"/>
      <w:szCs w:val="24"/>
    </w:rPr>
  </w:style>
  <w:style w:type="paragraph" w:customStyle="1" w:styleId="Style28">
    <w:name w:val="Style28"/>
    <w:basedOn w:val="aa"/>
    <w:uiPriority w:val="99"/>
    <w:rsid w:val="003F592D"/>
    <w:pPr>
      <w:widowControl w:val="0"/>
      <w:autoSpaceDE w:val="0"/>
      <w:autoSpaceDN w:val="0"/>
      <w:adjustRightInd w:val="0"/>
      <w:spacing w:before="120"/>
      <w:jc w:val="right"/>
    </w:pPr>
    <w:rPr>
      <w:rFonts w:eastAsia="Times New Roman"/>
      <w:szCs w:val="24"/>
    </w:rPr>
  </w:style>
  <w:style w:type="paragraph" w:customStyle="1" w:styleId="Style180">
    <w:name w:val="Style180"/>
    <w:basedOn w:val="aa"/>
    <w:rsid w:val="003F592D"/>
    <w:pPr>
      <w:widowControl w:val="0"/>
      <w:autoSpaceDE w:val="0"/>
      <w:autoSpaceDN w:val="0"/>
      <w:adjustRightInd w:val="0"/>
      <w:spacing w:before="120" w:line="398" w:lineRule="exact"/>
      <w:ind w:firstLine="878"/>
    </w:pPr>
    <w:rPr>
      <w:rFonts w:eastAsia="Times New Roman"/>
      <w:szCs w:val="24"/>
    </w:rPr>
  </w:style>
  <w:style w:type="paragraph" w:customStyle="1" w:styleId="bodytext">
    <w:name w:val="bodytext"/>
    <w:basedOn w:val="aa"/>
    <w:rsid w:val="003F592D"/>
    <w:pPr>
      <w:spacing w:before="100" w:beforeAutospacing="1" w:after="100" w:afterAutospacing="1"/>
      <w:jc w:val="left"/>
    </w:pPr>
    <w:rPr>
      <w:rFonts w:ascii="Times New Roman" w:eastAsia="Times New Roman" w:hAnsi="Times New Roman"/>
      <w:sz w:val="24"/>
      <w:szCs w:val="24"/>
    </w:rPr>
  </w:style>
  <w:style w:type="character" w:customStyle="1" w:styleId="apple-converted-space">
    <w:name w:val="apple-converted-space"/>
    <w:basedOn w:val="ab"/>
    <w:rsid w:val="003F592D"/>
  </w:style>
  <w:style w:type="paragraph" w:customStyle="1" w:styleId="20">
    <w:name w:val="Мой список2"/>
    <w:qFormat/>
    <w:rsid w:val="003F592D"/>
    <w:pPr>
      <w:widowControl w:val="0"/>
      <w:numPr>
        <w:numId w:val="12"/>
      </w:numPr>
      <w:shd w:val="clear" w:color="auto" w:fill="FFFFFF"/>
      <w:tabs>
        <w:tab w:val="left" w:pos="709"/>
      </w:tabs>
      <w:autoSpaceDE w:val="0"/>
      <w:autoSpaceDN w:val="0"/>
      <w:adjustRightInd w:val="0"/>
      <w:spacing w:before="60"/>
      <w:ind w:left="709" w:hanging="357"/>
      <w:jc w:val="both"/>
    </w:pPr>
    <w:rPr>
      <w:rFonts w:ascii="Times New Roman" w:eastAsia="Times New Roman" w:hAnsi="Times New Roman"/>
      <w:color w:val="000000"/>
      <w:sz w:val="24"/>
      <w:szCs w:val="24"/>
    </w:rPr>
  </w:style>
  <w:style w:type="character" w:customStyle="1" w:styleId="afffc">
    <w:name w:val="Мой текст Знак"/>
    <w:link w:val="afffb"/>
    <w:rsid w:val="003F592D"/>
    <w:rPr>
      <w:rFonts w:eastAsia="Times New Roman"/>
      <w:szCs w:val="24"/>
    </w:rPr>
  </w:style>
  <w:style w:type="paragraph" w:customStyle="1" w:styleId="10">
    <w:name w:val="Мой список1"/>
    <w:basedOn w:val="aa"/>
    <w:qFormat/>
    <w:rsid w:val="003F592D"/>
    <w:pPr>
      <w:numPr>
        <w:numId w:val="13"/>
      </w:numPr>
      <w:tabs>
        <w:tab w:val="left" w:pos="709"/>
      </w:tabs>
      <w:spacing w:before="60"/>
    </w:pPr>
    <w:rPr>
      <w:rFonts w:ascii="Times New Roman" w:eastAsia="Times New Roman" w:hAnsi="Times New Roman"/>
      <w:sz w:val="24"/>
      <w:szCs w:val="24"/>
    </w:rPr>
  </w:style>
  <w:style w:type="paragraph" w:customStyle="1" w:styleId="afffffff7">
    <w:name w:val="Моя таблица название"/>
    <w:next w:val="afffb"/>
    <w:rsid w:val="003F592D"/>
    <w:pPr>
      <w:keepNext/>
      <w:spacing w:after="120"/>
      <w:jc w:val="center"/>
    </w:pPr>
    <w:rPr>
      <w:rFonts w:ascii="Times New Roman" w:eastAsia="Times New Roman" w:hAnsi="Times New Roman"/>
      <w:b/>
      <w:bCs/>
      <w:kern w:val="28"/>
      <w:sz w:val="24"/>
      <w:szCs w:val="24"/>
    </w:rPr>
  </w:style>
  <w:style w:type="character" w:customStyle="1" w:styleId="3d">
    <w:name w:val="Основной текст (3)_"/>
    <w:link w:val="3e"/>
    <w:rsid w:val="003F592D"/>
    <w:rPr>
      <w:sz w:val="23"/>
      <w:szCs w:val="23"/>
      <w:shd w:val="clear" w:color="auto" w:fill="FFFFFF"/>
    </w:rPr>
  </w:style>
  <w:style w:type="paragraph" w:customStyle="1" w:styleId="3e">
    <w:name w:val="Основной текст (3)"/>
    <w:basedOn w:val="aa"/>
    <w:link w:val="3d"/>
    <w:rsid w:val="003F592D"/>
    <w:pPr>
      <w:shd w:val="clear" w:color="auto" w:fill="FFFFFF"/>
      <w:spacing w:before="300" w:line="274" w:lineRule="exact"/>
      <w:ind w:firstLine="720"/>
    </w:pPr>
    <w:rPr>
      <w:sz w:val="23"/>
      <w:szCs w:val="23"/>
    </w:rPr>
  </w:style>
  <w:style w:type="character" w:customStyle="1" w:styleId="6pt">
    <w:name w:val="Основной текст + Интервал 6 pt"/>
    <w:rsid w:val="003F592D"/>
    <w:rPr>
      <w:rFonts w:ascii="Times New Roman" w:eastAsia="Times New Roman" w:hAnsi="Times New Roman" w:cs="Times New Roman"/>
      <w:b w:val="0"/>
      <w:bCs w:val="0"/>
      <w:i w:val="0"/>
      <w:iCs w:val="0"/>
      <w:smallCaps w:val="0"/>
      <w:strike w:val="0"/>
      <w:spacing w:val="130"/>
      <w:sz w:val="23"/>
      <w:szCs w:val="23"/>
      <w:shd w:val="clear" w:color="auto" w:fill="FFFFFF"/>
    </w:rPr>
  </w:style>
  <w:style w:type="paragraph" w:customStyle="1" w:styleId="3f">
    <w:name w:val="Основной текст3"/>
    <w:basedOn w:val="aa"/>
    <w:rsid w:val="003F592D"/>
    <w:pPr>
      <w:shd w:val="clear" w:color="auto" w:fill="FFFFFF"/>
      <w:spacing w:line="274" w:lineRule="exact"/>
    </w:pPr>
    <w:rPr>
      <w:rFonts w:ascii="Times New Roman" w:eastAsia="Times New Roman" w:hAnsi="Times New Roman"/>
      <w:color w:val="000000"/>
      <w:sz w:val="23"/>
      <w:szCs w:val="23"/>
    </w:rPr>
  </w:style>
  <w:style w:type="character" w:customStyle="1" w:styleId="afffffff8">
    <w:name w:val="Основной текст + Курсив"/>
    <w:rsid w:val="003F592D"/>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FontStyle204">
    <w:name w:val="Font Style204"/>
    <w:rsid w:val="003F592D"/>
    <w:rPr>
      <w:rFonts w:ascii="Times New Roman" w:hAnsi="Times New Roman" w:cs="Times New Roman"/>
      <w:sz w:val="26"/>
      <w:szCs w:val="26"/>
    </w:rPr>
  </w:style>
  <w:style w:type="character" w:customStyle="1" w:styleId="2f5">
    <w:name w:val="Основной текст (2)_"/>
    <w:link w:val="2f6"/>
    <w:rsid w:val="003F592D"/>
    <w:rPr>
      <w:rFonts w:ascii="Verdana" w:eastAsia="Verdana" w:hAnsi="Verdana" w:cs="Verdana"/>
      <w:sz w:val="21"/>
      <w:szCs w:val="21"/>
      <w:shd w:val="clear" w:color="auto" w:fill="FFFFFF"/>
    </w:rPr>
  </w:style>
  <w:style w:type="paragraph" w:customStyle="1" w:styleId="2f6">
    <w:name w:val="Основной текст (2)"/>
    <w:basedOn w:val="aa"/>
    <w:link w:val="2f5"/>
    <w:rsid w:val="003F592D"/>
    <w:pPr>
      <w:shd w:val="clear" w:color="auto" w:fill="FFFFFF"/>
      <w:spacing w:line="306" w:lineRule="exact"/>
      <w:jc w:val="left"/>
    </w:pPr>
    <w:rPr>
      <w:rFonts w:ascii="Verdana" w:eastAsia="Verdana" w:hAnsi="Verdana" w:cs="Verdana"/>
      <w:sz w:val="21"/>
      <w:szCs w:val="21"/>
    </w:rPr>
  </w:style>
  <w:style w:type="character" w:customStyle="1" w:styleId="2f7">
    <w:name w:val="Основной текст (2) + Не курсив"/>
    <w:rsid w:val="003F592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fffffff9">
    <w:name w:val="Основной текст_"/>
    <w:link w:val="2f8"/>
    <w:rsid w:val="003F592D"/>
    <w:rPr>
      <w:rFonts w:ascii="Verdana" w:eastAsia="Verdana" w:hAnsi="Verdana" w:cs="Verdana"/>
      <w:sz w:val="18"/>
      <w:szCs w:val="18"/>
      <w:shd w:val="clear" w:color="auto" w:fill="FFFFFF"/>
    </w:rPr>
  </w:style>
  <w:style w:type="paragraph" w:customStyle="1" w:styleId="2f8">
    <w:name w:val="Основной текст2"/>
    <w:basedOn w:val="aa"/>
    <w:link w:val="afffffff9"/>
    <w:rsid w:val="003F592D"/>
    <w:pPr>
      <w:shd w:val="clear" w:color="auto" w:fill="FFFFFF"/>
      <w:spacing w:line="0" w:lineRule="atLeast"/>
      <w:jc w:val="left"/>
    </w:pPr>
    <w:rPr>
      <w:rFonts w:ascii="Verdana" w:eastAsia="Verdana" w:hAnsi="Verdana" w:cs="Verdana"/>
      <w:sz w:val="18"/>
      <w:szCs w:val="18"/>
    </w:rPr>
  </w:style>
  <w:style w:type="character" w:customStyle="1" w:styleId="66">
    <w:name w:val="Основной текст (66)_"/>
    <w:link w:val="660"/>
    <w:rsid w:val="003F592D"/>
    <w:rPr>
      <w:rFonts w:ascii="Verdana" w:eastAsia="Verdana" w:hAnsi="Verdana" w:cs="Verdana"/>
      <w:sz w:val="8"/>
      <w:szCs w:val="8"/>
      <w:shd w:val="clear" w:color="auto" w:fill="FFFFFF"/>
    </w:rPr>
  </w:style>
  <w:style w:type="paragraph" w:customStyle="1" w:styleId="660">
    <w:name w:val="Основной текст (66)"/>
    <w:basedOn w:val="aa"/>
    <w:link w:val="66"/>
    <w:rsid w:val="003F592D"/>
    <w:pPr>
      <w:shd w:val="clear" w:color="auto" w:fill="FFFFFF"/>
      <w:spacing w:line="0" w:lineRule="atLeast"/>
      <w:jc w:val="left"/>
    </w:pPr>
    <w:rPr>
      <w:rFonts w:ascii="Verdana" w:eastAsia="Verdana" w:hAnsi="Verdana" w:cs="Verdana"/>
      <w:sz w:val="8"/>
      <w:szCs w:val="8"/>
    </w:rPr>
  </w:style>
  <w:style w:type="character" w:customStyle="1" w:styleId="63">
    <w:name w:val="Основной текст (63)_"/>
    <w:link w:val="630"/>
    <w:rsid w:val="003F592D"/>
    <w:rPr>
      <w:rFonts w:ascii="Verdana" w:eastAsia="Verdana" w:hAnsi="Verdana" w:cs="Verdana"/>
      <w:sz w:val="8"/>
      <w:szCs w:val="8"/>
      <w:shd w:val="clear" w:color="auto" w:fill="FFFFFF"/>
    </w:rPr>
  </w:style>
  <w:style w:type="paragraph" w:customStyle="1" w:styleId="630">
    <w:name w:val="Основной текст (63)"/>
    <w:basedOn w:val="aa"/>
    <w:link w:val="63"/>
    <w:rsid w:val="003F592D"/>
    <w:pPr>
      <w:shd w:val="clear" w:color="auto" w:fill="FFFFFF"/>
      <w:spacing w:line="0" w:lineRule="atLeast"/>
      <w:jc w:val="left"/>
    </w:pPr>
    <w:rPr>
      <w:rFonts w:ascii="Verdana" w:eastAsia="Verdana" w:hAnsi="Verdana" w:cs="Verdana"/>
      <w:sz w:val="8"/>
      <w:szCs w:val="8"/>
    </w:rPr>
  </w:style>
  <w:style w:type="character" w:customStyle="1" w:styleId="64">
    <w:name w:val="Основной текст (64)_"/>
    <w:link w:val="640"/>
    <w:rsid w:val="003F592D"/>
    <w:rPr>
      <w:rFonts w:ascii="Verdana" w:eastAsia="Verdana" w:hAnsi="Verdana" w:cs="Verdana"/>
      <w:sz w:val="8"/>
      <w:szCs w:val="8"/>
      <w:shd w:val="clear" w:color="auto" w:fill="FFFFFF"/>
    </w:rPr>
  </w:style>
  <w:style w:type="paragraph" w:customStyle="1" w:styleId="640">
    <w:name w:val="Основной текст (64)"/>
    <w:basedOn w:val="aa"/>
    <w:link w:val="64"/>
    <w:rsid w:val="003F592D"/>
    <w:pPr>
      <w:shd w:val="clear" w:color="auto" w:fill="FFFFFF"/>
      <w:spacing w:line="0" w:lineRule="atLeast"/>
      <w:jc w:val="left"/>
    </w:pPr>
    <w:rPr>
      <w:rFonts w:ascii="Verdana" w:eastAsia="Verdana" w:hAnsi="Verdana" w:cs="Verdana"/>
      <w:sz w:val="8"/>
      <w:szCs w:val="8"/>
    </w:rPr>
  </w:style>
  <w:style w:type="character" w:customStyle="1" w:styleId="68">
    <w:name w:val="Основной текст (68)_"/>
    <w:link w:val="680"/>
    <w:rsid w:val="003F592D"/>
    <w:rPr>
      <w:rFonts w:ascii="Verdana" w:eastAsia="Verdana" w:hAnsi="Verdana" w:cs="Verdana"/>
      <w:sz w:val="8"/>
      <w:szCs w:val="8"/>
      <w:shd w:val="clear" w:color="auto" w:fill="FFFFFF"/>
    </w:rPr>
  </w:style>
  <w:style w:type="paragraph" w:customStyle="1" w:styleId="680">
    <w:name w:val="Основной текст (68)"/>
    <w:basedOn w:val="aa"/>
    <w:link w:val="68"/>
    <w:rsid w:val="003F592D"/>
    <w:pPr>
      <w:shd w:val="clear" w:color="auto" w:fill="FFFFFF"/>
      <w:spacing w:line="0" w:lineRule="atLeast"/>
      <w:jc w:val="left"/>
    </w:pPr>
    <w:rPr>
      <w:rFonts w:ascii="Verdana" w:eastAsia="Verdana" w:hAnsi="Verdana" w:cs="Verdana"/>
      <w:sz w:val="8"/>
      <w:szCs w:val="8"/>
    </w:rPr>
  </w:style>
  <w:style w:type="character" w:customStyle="1" w:styleId="611">
    <w:name w:val="Основной текст (61)_"/>
    <w:link w:val="612"/>
    <w:rsid w:val="003F592D"/>
    <w:rPr>
      <w:rFonts w:ascii="Verdana" w:eastAsia="Verdana" w:hAnsi="Verdana" w:cs="Verdana"/>
      <w:sz w:val="8"/>
      <w:szCs w:val="8"/>
      <w:shd w:val="clear" w:color="auto" w:fill="FFFFFF"/>
    </w:rPr>
  </w:style>
  <w:style w:type="paragraph" w:customStyle="1" w:styleId="612">
    <w:name w:val="Основной текст (61)"/>
    <w:basedOn w:val="aa"/>
    <w:link w:val="611"/>
    <w:rsid w:val="003F592D"/>
    <w:pPr>
      <w:shd w:val="clear" w:color="auto" w:fill="FFFFFF"/>
      <w:spacing w:line="0" w:lineRule="atLeast"/>
      <w:jc w:val="left"/>
    </w:pPr>
    <w:rPr>
      <w:rFonts w:ascii="Verdana" w:eastAsia="Verdana" w:hAnsi="Verdana" w:cs="Verdana"/>
      <w:sz w:val="8"/>
      <w:szCs w:val="8"/>
    </w:rPr>
  </w:style>
  <w:style w:type="character" w:customStyle="1" w:styleId="69">
    <w:name w:val="Основной текст (69)_"/>
    <w:link w:val="690"/>
    <w:rsid w:val="003F592D"/>
    <w:rPr>
      <w:rFonts w:ascii="Verdana" w:eastAsia="Verdana" w:hAnsi="Verdana" w:cs="Verdana"/>
      <w:sz w:val="8"/>
      <w:szCs w:val="8"/>
      <w:shd w:val="clear" w:color="auto" w:fill="FFFFFF"/>
    </w:rPr>
  </w:style>
  <w:style w:type="paragraph" w:customStyle="1" w:styleId="690">
    <w:name w:val="Основной текст (69)"/>
    <w:basedOn w:val="aa"/>
    <w:link w:val="69"/>
    <w:rsid w:val="003F592D"/>
    <w:pPr>
      <w:shd w:val="clear" w:color="auto" w:fill="FFFFFF"/>
      <w:spacing w:line="0" w:lineRule="atLeast"/>
      <w:jc w:val="left"/>
    </w:pPr>
    <w:rPr>
      <w:rFonts w:ascii="Verdana" w:eastAsia="Verdana" w:hAnsi="Verdana" w:cs="Verdana"/>
      <w:sz w:val="8"/>
      <w:szCs w:val="8"/>
    </w:rPr>
  </w:style>
  <w:style w:type="character" w:customStyle="1" w:styleId="65">
    <w:name w:val="Основной текст (65)_"/>
    <w:link w:val="650"/>
    <w:rsid w:val="003F592D"/>
    <w:rPr>
      <w:rFonts w:ascii="Verdana" w:eastAsia="Verdana" w:hAnsi="Verdana" w:cs="Verdana"/>
      <w:sz w:val="8"/>
      <w:szCs w:val="8"/>
      <w:shd w:val="clear" w:color="auto" w:fill="FFFFFF"/>
    </w:rPr>
  </w:style>
  <w:style w:type="paragraph" w:customStyle="1" w:styleId="650">
    <w:name w:val="Основной текст (65)"/>
    <w:basedOn w:val="aa"/>
    <w:link w:val="65"/>
    <w:rsid w:val="003F592D"/>
    <w:pPr>
      <w:shd w:val="clear" w:color="auto" w:fill="FFFFFF"/>
      <w:spacing w:line="0" w:lineRule="atLeast"/>
      <w:jc w:val="left"/>
    </w:pPr>
    <w:rPr>
      <w:rFonts w:ascii="Verdana" w:eastAsia="Verdana" w:hAnsi="Verdana" w:cs="Verdana"/>
      <w:sz w:val="8"/>
      <w:szCs w:val="8"/>
    </w:rPr>
  </w:style>
  <w:style w:type="character" w:customStyle="1" w:styleId="620">
    <w:name w:val="Основной текст (62)_"/>
    <w:link w:val="621"/>
    <w:rsid w:val="003F592D"/>
    <w:rPr>
      <w:rFonts w:ascii="Verdana" w:eastAsia="Verdana" w:hAnsi="Verdana" w:cs="Verdana"/>
      <w:sz w:val="8"/>
      <w:szCs w:val="8"/>
      <w:shd w:val="clear" w:color="auto" w:fill="FFFFFF"/>
    </w:rPr>
  </w:style>
  <w:style w:type="paragraph" w:customStyle="1" w:styleId="621">
    <w:name w:val="Основной текст (62)"/>
    <w:basedOn w:val="aa"/>
    <w:link w:val="620"/>
    <w:rsid w:val="003F592D"/>
    <w:pPr>
      <w:shd w:val="clear" w:color="auto" w:fill="FFFFFF"/>
      <w:spacing w:line="0" w:lineRule="atLeast"/>
      <w:jc w:val="left"/>
    </w:pPr>
    <w:rPr>
      <w:rFonts w:ascii="Verdana" w:eastAsia="Verdana" w:hAnsi="Verdana" w:cs="Verdana"/>
      <w:sz w:val="8"/>
      <w:szCs w:val="8"/>
    </w:rPr>
  </w:style>
  <w:style w:type="character" w:customStyle="1" w:styleId="67">
    <w:name w:val="Основной текст (67)_"/>
    <w:link w:val="670"/>
    <w:rsid w:val="003F592D"/>
    <w:rPr>
      <w:rFonts w:ascii="Verdana" w:eastAsia="Verdana" w:hAnsi="Verdana" w:cs="Verdana"/>
      <w:sz w:val="8"/>
      <w:szCs w:val="8"/>
      <w:shd w:val="clear" w:color="auto" w:fill="FFFFFF"/>
    </w:rPr>
  </w:style>
  <w:style w:type="paragraph" w:customStyle="1" w:styleId="670">
    <w:name w:val="Основной текст (67)"/>
    <w:basedOn w:val="aa"/>
    <w:link w:val="67"/>
    <w:rsid w:val="003F592D"/>
    <w:pPr>
      <w:shd w:val="clear" w:color="auto" w:fill="FFFFFF"/>
      <w:spacing w:line="0" w:lineRule="atLeast"/>
      <w:jc w:val="left"/>
    </w:pPr>
    <w:rPr>
      <w:rFonts w:ascii="Verdana" w:eastAsia="Verdana" w:hAnsi="Verdana" w:cs="Verdana"/>
      <w:sz w:val="8"/>
      <w:szCs w:val="8"/>
    </w:rPr>
  </w:style>
  <w:style w:type="character" w:customStyle="1" w:styleId="700">
    <w:name w:val="Основной текст (70)_"/>
    <w:link w:val="701"/>
    <w:rsid w:val="003F592D"/>
    <w:rPr>
      <w:rFonts w:ascii="Verdana" w:eastAsia="Verdana" w:hAnsi="Verdana" w:cs="Verdana"/>
      <w:sz w:val="8"/>
      <w:szCs w:val="8"/>
      <w:shd w:val="clear" w:color="auto" w:fill="FFFFFF"/>
    </w:rPr>
  </w:style>
  <w:style w:type="paragraph" w:customStyle="1" w:styleId="701">
    <w:name w:val="Основной текст (70)"/>
    <w:basedOn w:val="aa"/>
    <w:link w:val="700"/>
    <w:rsid w:val="003F592D"/>
    <w:pPr>
      <w:shd w:val="clear" w:color="auto" w:fill="FFFFFF"/>
      <w:spacing w:line="0" w:lineRule="atLeast"/>
      <w:jc w:val="left"/>
    </w:pPr>
    <w:rPr>
      <w:rFonts w:ascii="Verdana" w:eastAsia="Verdana" w:hAnsi="Verdana" w:cs="Verdana"/>
      <w:sz w:val="8"/>
      <w:szCs w:val="8"/>
    </w:rPr>
  </w:style>
  <w:style w:type="character" w:customStyle="1" w:styleId="710">
    <w:name w:val="Основной текст (71)_"/>
    <w:link w:val="711"/>
    <w:rsid w:val="003F592D"/>
    <w:rPr>
      <w:rFonts w:ascii="Verdana" w:eastAsia="Verdana" w:hAnsi="Verdana" w:cs="Verdana"/>
      <w:sz w:val="8"/>
      <w:szCs w:val="8"/>
      <w:shd w:val="clear" w:color="auto" w:fill="FFFFFF"/>
    </w:rPr>
  </w:style>
  <w:style w:type="paragraph" w:customStyle="1" w:styleId="711">
    <w:name w:val="Основной текст (71)"/>
    <w:basedOn w:val="aa"/>
    <w:link w:val="710"/>
    <w:rsid w:val="003F592D"/>
    <w:pPr>
      <w:shd w:val="clear" w:color="auto" w:fill="FFFFFF"/>
      <w:spacing w:line="0" w:lineRule="atLeast"/>
      <w:jc w:val="left"/>
    </w:pPr>
    <w:rPr>
      <w:rFonts w:ascii="Verdana" w:eastAsia="Verdana" w:hAnsi="Verdana" w:cs="Verdana"/>
      <w:sz w:val="8"/>
      <w:szCs w:val="8"/>
    </w:rPr>
  </w:style>
  <w:style w:type="character" w:customStyle="1" w:styleId="84">
    <w:name w:val="Основной текст (84)_"/>
    <w:link w:val="840"/>
    <w:rsid w:val="003F592D"/>
    <w:rPr>
      <w:rFonts w:ascii="Verdana" w:eastAsia="Verdana" w:hAnsi="Verdana" w:cs="Verdana"/>
      <w:sz w:val="8"/>
      <w:szCs w:val="8"/>
      <w:shd w:val="clear" w:color="auto" w:fill="FFFFFF"/>
    </w:rPr>
  </w:style>
  <w:style w:type="paragraph" w:customStyle="1" w:styleId="840">
    <w:name w:val="Основной текст (84)"/>
    <w:basedOn w:val="aa"/>
    <w:link w:val="84"/>
    <w:rsid w:val="003F592D"/>
    <w:pPr>
      <w:shd w:val="clear" w:color="auto" w:fill="FFFFFF"/>
      <w:spacing w:line="0" w:lineRule="atLeast"/>
      <w:jc w:val="left"/>
    </w:pPr>
    <w:rPr>
      <w:rFonts w:ascii="Verdana" w:eastAsia="Verdana" w:hAnsi="Verdana" w:cs="Verdana"/>
      <w:sz w:val="8"/>
      <w:szCs w:val="8"/>
    </w:rPr>
  </w:style>
  <w:style w:type="character" w:customStyle="1" w:styleId="79">
    <w:name w:val="Основной текст (79)_"/>
    <w:link w:val="790"/>
    <w:rsid w:val="003F592D"/>
    <w:rPr>
      <w:rFonts w:ascii="Verdana" w:eastAsia="Verdana" w:hAnsi="Verdana" w:cs="Verdana"/>
      <w:sz w:val="8"/>
      <w:szCs w:val="8"/>
      <w:shd w:val="clear" w:color="auto" w:fill="FFFFFF"/>
    </w:rPr>
  </w:style>
  <w:style w:type="paragraph" w:customStyle="1" w:styleId="790">
    <w:name w:val="Основной текст (79)"/>
    <w:basedOn w:val="aa"/>
    <w:link w:val="79"/>
    <w:rsid w:val="003F592D"/>
    <w:pPr>
      <w:shd w:val="clear" w:color="auto" w:fill="FFFFFF"/>
      <w:spacing w:line="0" w:lineRule="atLeast"/>
      <w:jc w:val="center"/>
    </w:pPr>
    <w:rPr>
      <w:rFonts w:ascii="Verdana" w:eastAsia="Verdana" w:hAnsi="Verdana" w:cs="Verdana"/>
      <w:sz w:val="8"/>
      <w:szCs w:val="8"/>
    </w:rPr>
  </w:style>
  <w:style w:type="character" w:customStyle="1" w:styleId="75">
    <w:name w:val="Основной текст (75)_"/>
    <w:link w:val="750"/>
    <w:rsid w:val="003F592D"/>
    <w:rPr>
      <w:rFonts w:ascii="Verdana" w:eastAsia="Verdana" w:hAnsi="Verdana" w:cs="Verdana"/>
      <w:sz w:val="8"/>
      <w:szCs w:val="8"/>
      <w:shd w:val="clear" w:color="auto" w:fill="FFFFFF"/>
    </w:rPr>
  </w:style>
  <w:style w:type="paragraph" w:customStyle="1" w:styleId="750">
    <w:name w:val="Основной текст (75)"/>
    <w:basedOn w:val="aa"/>
    <w:link w:val="75"/>
    <w:rsid w:val="003F592D"/>
    <w:pPr>
      <w:shd w:val="clear" w:color="auto" w:fill="FFFFFF"/>
      <w:spacing w:line="0" w:lineRule="atLeast"/>
      <w:jc w:val="center"/>
    </w:pPr>
    <w:rPr>
      <w:rFonts w:ascii="Verdana" w:eastAsia="Verdana" w:hAnsi="Verdana" w:cs="Verdana"/>
      <w:sz w:val="8"/>
      <w:szCs w:val="8"/>
    </w:rPr>
  </w:style>
  <w:style w:type="character" w:customStyle="1" w:styleId="73">
    <w:name w:val="Основной текст (73)_"/>
    <w:link w:val="730"/>
    <w:rsid w:val="003F592D"/>
    <w:rPr>
      <w:rFonts w:ascii="Verdana" w:eastAsia="Verdana" w:hAnsi="Verdana" w:cs="Verdana"/>
      <w:sz w:val="8"/>
      <w:szCs w:val="8"/>
      <w:shd w:val="clear" w:color="auto" w:fill="FFFFFF"/>
    </w:rPr>
  </w:style>
  <w:style w:type="paragraph" w:customStyle="1" w:styleId="730">
    <w:name w:val="Основной текст (73)"/>
    <w:basedOn w:val="aa"/>
    <w:link w:val="73"/>
    <w:rsid w:val="003F592D"/>
    <w:pPr>
      <w:shd w:val="clear" w:color="auto" w:fill="FFFFFF"/>
      <w:spacing w:line="0" w:lineRule="atLeast"/>
      <w:jc w:val="left"/>
    </w:pPr>
    <w:rPr>
      <w:rFonts w:ascii="Verdana" w:eastAsia="Verdana" w:hAnsi="Verdana" w:cs="Verdana"/>
      <w:sz w:val="8"/>
      <w:szCs w:val="8"/>
    </w:rPr>
  </w:style>
  <w:style w:type="character" w:customStyle="1" w:styleId="76">
    <w:name w:val="Основной текст (76)_"/>
    <w:link w:val="760"/>
    <w:rsid w:val="003F592D"/>
    <w:rPr>
      <w:rFonts w:ascii="Verdana" w:eastAsia="Verdana" w:hAnsi="Verdana" w:cs="Verdana"/>
      <w:sz w:val="8"/>
      <w:szCs w:val="8"/>
      <w:shd w:val="clear" w:color="auto" w:fill="FFFFFF"/>
    </w:rPr>
  </w:style>
  <w:style w:type="paragraph" w:customStyle="1" w:styleId="760">
    <w:name w:val="Основной текст (76)"/>
    <w:basedOn w:val="aa"/>
    <w:link w:val="76"/>
    <w:rsid w:val="003F592D"/>
    <w:pPr>
      <w:shd w:val="clear" w:color="auto" w:fill="FFFFFF"/>
      <w:spacing w:line="0" w:lineRule="atLeast"/>
      <w:jc w:val="center"/>
    </w:pPr>
    <w:rPr>
      <w:rFonts w:ascii="Verdana" w:eastAsia="Verdana" w:hAnsi="Verdana" w:cs="Verdana"/>
      <w:sz w:val="8"/>
      <w:szCs w:val="8"/>
    </w:rPr>
  </w:style>
  <w:style w:type="character" w:customStyle="1" w:styleId="78">
    <w:name w:val="Основной текст (78)_"/>
    <w:link w:val="780"/>
    <w:rsid w:val="003F592D"/>
    <w:rPr>
      <w:rFonts w:ascii="Verdana" w:eastAsia="Verdana" w:hAnsi="Verdana" w:cs="Verdana"/>
      <w:sz w:val="8"/>
      <w:szCs w:val="8"/>
      <w:shd w:val="clear" w:color="auto" w:fill="FFFFFF"/>
    </w:rPr>
  </w:style>
  <w:style w:type="paragraph" w:customStyle="1" w:styleId="780">
    <w:name w:val="Основной текст (78)"/>
    <w:basedOn w:val="aa"/>
    <w:link w:val="78"/>
    <w:rsid w:val="003F592D"/>
    <w:pPr>
      <w:shd w:val="clear" w:color="auto" w:fill="FFFFFF"/>
      <w:spacing w:line="0" w:lineRule="atLeast"/>
      <w:jc w:val="center"/>
    </w:pPr>
    <w:rPr>
      <w:rFonts w:ascii="Verdana" w:eastAsia="Verdana" w:hAnsi="Verdana" w:cs="Verdana"/>
      <w:sz w:val="8"/>
      <w:szCs w:val="8"/>
    </w:rPr>
  </w:style>
  <w:style w:type="character" w:customStyle="1" w:styleId="74">
    <w:name w:val="Основной текст (74)_"/>
    <w:link w:val="740"/>
    <w:rsid w:val="003F592D"/>
    <w:rPr>
      <w:rFonts w:ascii="Verdana" w:eastAsia="Verdana" w:hAnsi="Verdana" w:cs="Verdana"/>
      <w:sz w:val="8"/>
      <w:szCs w:val="8"/>
      <w:shd w:val="clear" w:color="auto" w:fill="FFFFFF"/>
    </w:rPr>
  </w:style>
  <w:style w:type="paragraph" w:customStyle="1" w:styleId="740">
    <w:name w:val="Основной текст (74)"/>
    <w:basedOn w:val="aa"/>
    <w:link w:val="74"/>
    <w:rsid w:val="003F592D"/>
    <w:pPr>
      <w:shd w:val="clear" w:color="auto" w:fill="FFFFFF"/>
      <w:spacing w:line="0" w:lineRule="atLeast"/>
      <w:jc w:val="center"/>
    </w:pPr>
    <w:rPr>
      <w:rFonts w:ascii="Verdana" w:eastAsia="Verdana" w:hAnsi="Verdana" w:cs="Verdana"/>
      <w:sz w:val="8"/>
      <w:szCs w:val="8"/>
    </w:rPr>
  </w:style>
  <w:style w:type="character" w:customStyle="1" w:styleId="83">
    <w:name w:val="Основной текст (83)_"/>
    <w:link w:val="830"/>
    <w:rsid w:val="003F592D"/>
    <w:rPr>
      <w:rFonts w:ascii="Verdana" w:eastAsia="Verdana" w:hAnsi="Verdana" w:cs="Verdana"/>
      <w:sz w:val="8"/>
      <w:szCs w:val="8"/>
      <w:shd w:val="clear" w:color="auto" w:fill="FFFFFF"/>
    </w:rPr>
  </w:style>
  <w:style w:type="paragraph" w:customStyle="1" w:styleId="830">
    <w:name w:val="Основной текст (83)"/>
    <w:basedOn w:val="aa"/>
    <w:link w:val="83"/>
    <w:rsid w:val="003F592D"/>
    <w:pPr>
      <w:shd w:val="clear" w:color="auto" w:fill="FFFFFF"/>
      <w:spacing w:line="0" w:lineRule="atLeast"/>
      <w:jc w:val="center"/>
    </w:pPr>
    <w:rPr>
      <w:rFonts w:ascii="Verdana" w:eastAsia="Verdana" w:hAnsi="Verdana" w:cs="Verdana"/>
      <w:sz w:val="8"/>
      <w:szCs w:val="8"/>
    </w:rPr>
  </w:style>
  <w:style w:type="character" w:customStyle="1" w:styleId="88">
    <w:name w:val="Основной текст (88)_"/>
    <w:link w:val="880"/>
    <w:rsid w:val="003F592D"/>
    <w:rPr>
      <w:rFonts w:ascii="Verdana" w:eastAsia="Verdana" w:hAnsi="Verdana" w:cs="Verdana"/>
      <w:sz w:val="8"/>
      <w:szCs w:val="8"/>
      <w:shd w:val="clear" w:color="auto" w:fill="FFFFFF"/>
    </w:rPr>
  </w:style>
  <w:style w:type="paragraph" w:customStyle="1" w:styleId="880">
    <w:name w:val="Основной текст (88)"/>
    <w:basedOn w:val="aa"/>
    <w:link w:val="88"/>
    <w:rsid w:val="003F592D"/>
    <w:pPr>
      <w:shd w:val="clear" w:color="auto" w:fill="FFFFFF"/>
      <w:spacing w:line="0" w:lineRule="atLeast"/>
      <w:jc w:val="left"/>
    </w:pPr>
    <w:rPr>
      <w:rFonts w:ascii="Verdana" w:eastAsia="Verdana" w:hAnsi="Verdana" w:cs="Verdana"/>
      <w:sz w:val="8"/>
      <w:szCs w:val="8"/>
    </w:rPr>
  </w:style>
  <w:style w:type="character" w:customStyle="1" w:styleId="98">
    <w:name w:val="Основной текст (98)_"/>
    <w:link w:val="980"/>
    <w:rsid w:val="003F592D"/>
    <w:rPr>
      <w:rFonts w:ascii="Verdana" w:eastAsia="Verdana" w:hAnsi="Verdana" w:cs="Verdana"/>
      <w:sz w:val="8"/>
      <w:szCs w:val="8"/>
      <w:shd w:val="clear" w:color="auto" w:fill="FFFFFF"/>
    </w:rPr>
  </w:style>
  <w:style w:type="paragraph" w:customStyle="1" w:styleId="980">
    <w:name w:val="Основной текст (98)"/>
    <w:basedOn w:val="aa"/>
    <w:link w:val="98"/>
    <w:rsid w:val="003F592D"/>
    <w:pPr>
      <w:shd w:val="clear" w:color="auto" w:fill="FFFFFF"/>
      <w:spacing w:line="0" w:lineRule="atLeast"/>
      <w:jc w:val="left"/>
    </w:pPr>
    <w:rPr>
      <w:rFonts w:ascii="Verdana" w:eastAsia="Verdana" w:hAnsi="Verdana" w:cs="Verdana"/>
      <w:sz w:val="8"/>
      <w:szCs w:val="8"/>
    </w:rPr>
  </w:style>
  <w:style w:type="character" w:customStyle="1" w:styleId="97">
    <w:name w:val="Основной текст (97)_"/>
    <w:link w:val="970"/>
    <w:rsid w:val="003F592D"/>
    <w:rPr>
      <w:rFonts w:ascii="Verdana" w:eastAsia="Verdana" w:hAnsi="Verdana" w:cs="Verdana"/>
      <w:sz w:val="8"/>
      <w:szCs w:val="8"/>
      <w:shd w:val="clear" w:color="auto" w:fill="FFFFFF"/>
    </w:rPr>
  </w:style>
  <w:style w:type="paragraph" w:customStyle="1" w:styleId="970">
    <w:name w:val="Основной текст (97)"/>
    <w:basedOn w:val="aa"/>
    <w:link w:val="97"/>
    <w:rsid w:val="003F592D"/>
    <w:pPr>
      <w:shd w:val="clear" w:color="auto" w:fill="FFFFFF"/>
      <w:spacing w:line="0" w:lineRule="atLeast"/>
      <w:jc w:val="left"/>
    </w:pPr>
    <w:rPr>
      <w:rFonts w:ascii="Verdana" w:eastAsia="Verdana" w:hAnsi="Verdana" w:cs="Verdana"/>
      <w:sz w:val="8"/>
      <w:szCs w:val="8"/>
    </w:rPr>
  </w:style>
  <w:style w:type="character" w:customStyle="1" w:styleId="92">
    <w:name w:val="Основной текст (92)_"/>
    <w:link w:val="920"/>
    <w:rsid w:val="003F592D"/>
    <w:rPr>
      <w:rFonts w:ascii="Verdana" w:eastAsia="Verdana" w:hAnsi="Verdana" w:cs="Verdana"/>
      <w:sz w:val="8"/>
      <w:szCs w:val="8"/>
      <w:shd w:val="clear" w:color="auto" w:fill="FFFFFF"/>
    </w:rPr>
  </w:style>
  <w:style w:type="paragraph" w:customStyle="1" w:styleId="920">
    <w:name w:val="Основной текст (92)"/>
    <w:basedOn w:val="aa"/>
    <w:link w:val="92"/>
    <w:rsid w:val="003F592D"/>
    <w:pPr>
      <w:shd w:val="clear" w:color="auto" w:fill="FFFFFF"/>
      <w:spacing w:line="0" w:lineRule="atLeast"/>
      <w:jc w:val="left"/>
    </w:pPr>
    <w:rPr>
      <w:rFonts w:ascii="Verdana" w:eastAsia="Verdana" w:hAnsi="Verdana" w:cs="Verdana"/>
      <w:sz w:val="8"/>
      <w:szCs w:val="8"/>
    </w:rPr>
  </w:style>
  <w:style w:type="character" w:customStyle="1" w:styleId="180">
    <w:name w:val="Основной текст (18)_"/>
    <w:link w:val="181"/>
    <w:rsid w:val="003F592D"/>
    <w:rPr>
      <w:rFonts w:ascii="Verdana" w:eastAsia="Verdana" w:hAnsi="Verdana" w:cs="Verdana"/>
      <w:sz w:val="18"/>
      <w:szCs w:val="18"/>
      <w:shd w:val="clear" w:color="auto" w:fill="FFFFFF"/>
    </w:rPr>
  </w:style>
  <w:style w:type="paragraph" w:customStyle="1" w:styleId="181">
    <w:name w:val="Основной текст (18)"/>
    <w:basedOn w:val="aa"/>
    <w:link w:val="180"/>
    <w:rsid w:val="003F592D"/>
    <w:pPr>
      <w:shd w:val="clear" w:color="auto" w:fill="FFFFFF"/>
      <w:spacing w:line="0" w:lineRule="atLeast"/>
      <w:ind w:hanging="340"/>
      <w:jc w:val="left"/>
    </w:pPr>
    <w:rPr>
      <w:rFonts w:ascii="Verdana" w:eastAsia="Verdana" w:hAnsi="Verdana" w:cs="Verdana"/>
      <w:sz w:val="18"/>
      <w:szCs w:val="18"/>
    </w:rPr>
  </w:style>
  <w:style w:type="character" w:customStyle="1" w:styleId="720">
    <w:name w:val="Основной текст (72)_"/>
    <w:link w:val="721"/>
    <w:rsid w:val="003F592D"/>
    <w:rPr>
      <w:rFonts w:ascii="Verdana" w:eastAsia="Verdana" w:hAnsi="Verdana" w:cs="Verdana"/>
      <w:shd w:val="clear" w:color="auto" w:fill="FFFFFF"/>
    </w:rPr>
  </w:style>
  <w:style w:type="paragraph" w:customStyle="1" w:styleId="721">
    <w:name w:val="Основной текст (72)"/>
    <w:basedOn w:val="aa"/>
    <w:link w:val="720"/>
    <w:rsid w:val="003F592D"/>
    <w:pPr>
      <w:shd w:val="clear" w:color="auto" w:fill="FFFFFF"/>
      <w:spacing w:line="0" w:lineRule="atLeast"/>
      <w:jc w:val="left"/>
    </w:pPr>
    <w:rPr>
      <w:rFonts w:ascii="Verdana" w:eastAsia="Verdana" w:hAnsi="Verdana" w:cs="Verdana"/>
    </w:rPr>
  </w:style>
  <w:style w:type="paragraph" w:customStyle="1" w:styleId="xl61">
    <w:name w:val="xl61"/>
    <w:basedOn w:val="aa"/>
    <w:uiPriority w:val="99"/>
    <w:rsid w:val="003F592D"/>
    <w:pPr>
      <w:pBdr>
        <w:left w:val="single" w:sz="4" w:space="0" w:color="auto"/>
        <w:right w:val="single" w:sz="4" w:space="0" w:color="auto"/>
      </w:pBdr>
      <w:spacing w:before="100" w:beforeAutospacing="1" w:after="100" w:afterAutospacing="1"/>
      <w:jc w:val="left"/>
    </w:pPr>
    <w:rPr>
      <w:rFonts w:ascii="Arial Unicode MS" w:eastAsia="Times New Roman" w:hAnsi="Arial Unicode MS"/>
      <w:sz w:val="24"/>
      <w:szCs w:val="24"/>
      <w:lang w:val="en-GB" w:eastAsia="en-US"/>
    </w:rPr>
  </w:style>
  <w:style w:type="paragraph" w:customStyle="1" w:styleId="112">
    <w:name w:val="Знак Знак Знак1 Знак Знак Знак Знак Знак Знак Знак Знак Знак1 Знак"/>
    <w:basedOn w:val="aa"/>
    <w:rsid w:val="003F592D"/>
    <w:pPr>
      <w:jc w:val="left"/>
    </w:pPr>
    <w:rPr>
      <w:rFonts w:ascii="SimSun" w:eastAsia="SimSun" w:hAnsi="SimSun" w:cs="SimSun"/>
      <w:sz w:val="24"/>
      <w:szCs w:val="24"/>
      <w:lang w:val="en-US" w:eastAsia="zh-CN"/>
    </w:rPr>
  </w:style>
  <w:style w:type="character" w:customStyle="1" w:styleId="Char">
    <w:name w:val="Текст отчета Char"/>
    <w:link w:val="afffffffa"/>
    <w:rsid w:val="003F592D"/>
    <w:rPr>
      <w:sz w:val="26"/>
      <w:szCs w:val="26"/>
    </w:rPr>
  </w:style>
  <w:style w:type="paragraph" w:customStyle="1" w:styleId="afffffffa">
    <w:name w:val="Текст отчета"/>
    <w:basedOn w:val="aa"/>
    <w:link w:val="Char"/>
    <w:rsid w:val="003F592D"/>
    <w:pPr>
      <w:ind w:firstLine="720"/>
    </w:pPr>
    <w:rPr>
      <w:sz w:val="26"/>
      <w:szCs w:val="26"/>
    </w:rPr>
  </w:style>
  <w:style w:type="paragraph" w:customStyle="1" w:styleId="Arial111">
    <w:name w:val="Стиль Arial 11 пт Перед:  1пт"/>
    <w:basedOn w:val="aa"/>
    <w:rsid w:val="003F592D"/>
    <w:pPr>
      <w:shd w:val="clear" w:color="auto" w:fill="FFFFFF"/>
      <w:spacing w:before="60"/>
      <w:jc w:val="left"/>
    </w:pPr>
    <w:rPr>
      <w:rFonts w:eastAsia="Times New Roman"/>
      <w:sz w:val="22"/>
      <w:lang w:val="en-US"/>
    </w:rPr>
  </w:style>
  <w:style w:type="paragraph" w:customStyle="1" w:styleId="afffffffb">
    <w:name w:val="Моя таблица"/>
    <w:rsid w:val="003F592D"/>
    <w:pPr>
      <w:keepNext/>
      <w:spacing w:before="240" w:after="120"/>
      <w:jc w:val="right"/>
    </w:pPr>
    <w:rPr>
      <w:rFonts w:ascii="Times New Roman" w:eastAsia="Times New Roman" w:hAnsi="Times New Roman"/>
      <w:b/>
      <w:color w:val="000000"/>
      <w:sz w:val="24"/>
      <w:szCs w:val="24"/>
    </w:rPr>
  </w:style>
  <w:style w:type="character" w:customStyle="1" w:styleId="46">
    <w:name w:val="Основной текст (4)_"/>
    <w:link w:val="47"/>
    <w:rsid w:val="003F592D"/>
    <w:rPr>
      <w:shd w:val="clear" w:color="auto" w:fill="FFFFFF"/>
    </w:rPr>
  </w:style>
  <w:style w:type="paragraph" w:customStyle="1" w:styleId="47">
    <w:name w:val="Основной текст (4)"/>
    <w:basedOn w:val="aa"/>
    <w:link w:val="46"/>
    <w:rsid w:val="003F592D"/>
    <w:pPr>
      <w:shd w:val="clear" w:color="auto" w:fill="FFFFFF"/>
      <w:spacing w:line="0" w:lineRule="atLeast"/>
      <w:jc w:val="center"/>
    </w:pPr>
  </w:style>
  <w:style w:type="character" w:customStyle="1" w:styleId="40pt">
    <w:name w:val="Основной текст (4) + Интервал 0 pt"/>
    <w:rsid w:val="003F592D"/>
    <w:rPr>
      <w:rFonts w:ascii="Times New Roman" w:eastAsia="Times New Roman" w:hAnsi="Times New Roman" w:cs="Times New Roman"/>
      <w:spacing w:val="0"/>
      <w:sz w:val="23"/>
      <w:szCs w:val="23"/>
      <w:shd w:val="clear" w:color="auto" w:fill="FFFFFF"/>
    </w:rPr>
  </w:style>
  <w:style w:type="character" w:customStyle="1" w:styleId="43pt">
    <w:name w:val="Основной текст (4) + Интервал 3 pt"/>
    <w:rsid w:val="003F592D"/>
    <w:rPr>
      <w:rFonts w:ascii="Times New Roman" w:eastAsia="Times New Roman" w:hAnsi="Times New Roman" w:cs="Times New Roman"/>
      <w:spacing w:val="70"/>
      <w:sz w:val="23"/>
      <w:szCs w:val="23"/>
      <w:shd w:val="clear" w:color="auto" w:fill="FFFFFF"/>
    </w:rPr>
  </w:style>
  <w:style w:type="paragraph" w:styleId="afffffffc">
    <w:name w:val="Body Text First Indent"/>
    <w:basedOn w:val="aff1"/>
    <w:link w:val="afffffffd"/>
    <w:rsid w:val="003F592D"/>
    <w:pPr>
      <w:ind w:firstLine="210"/>
      <w:jc w:val="left"/>
    </w:pPr>
    <w:rPr>
      <w:rFonts w:ascii="Times New Roman" w:hAnsi="Times New Roman"/>
    </w:rPr>
  </w:style>
  <w:style w:type="character" w:customStyle="1" w:styleId="afffffffd">
    <w:name w:val="Красная строка Знак"/>
    <w:basedOn w:val="aff2"/>
    <w:link w:val="afffffffc"/>
    <w:rsid w:val="003F592D"/>
    <w:rPr>
      <w:rFonts w:ascii="Times New Roman" w:eastAsia="Times New Roman" w:hAnsi="Times New Roman"/>
      <w:lang w:eastAsia="ru-RU"/>
    </w:rPr>
  </w:style>
  <w:style w:type="paragraph" w:customStyle="1" w:styleId="300">
    <w:name w:val="Основной текст30"/>
    <w:basedOn w:val="aa"/>
    <w:rsid w:val="003F592D"/>
    <w:pPr>
      <w:shd w:val="clear" w:color="auto" w:fill="FFFFFF"/>
      <w:spacing w:before="420" w:after="240" w:line="418" w:lineRule="exact"/>
      <w:ind w:hanging="540"/>
      <w:jc w:val="left"/>
    </w:pPr>
    <w:rPr>
      <w:rFonts w:ascii="Times New Roman" w:eastAsia="Times New Roman" w:hAnsi="Times New Roman"/>
      <w:sz w:val="23"/>
      <w:szCs w:val="23"/>
    </w:rPr>
  </w:style>
  <w:style w:type="character" w:customStyle="1" w:styleId="93">
    <w:name w:val="Основной текст (9)_"/>
    <w:link w:val="94"/>
    <w:rsid w:val="003F592D"/>
    <w:rPr>
      <w:sz w:val="23"/>
      <w:szCs w:val="23"/>
      <w:shd w:val="clear" w:color="auto" w:fill="FFFFFF"/>
    </w:rPr>
  </w:style>
  <w:style w:type="paragraph" w:customStyle="1" w:styleId="94">
    <w:name w:val="Основной текст (9)"/>
    <w:basedOn w:val="aa"/>
    <w:link w:val="93"/>
    <w:rsid w:val="003F592D"/>
    <w:pPr>
      <w:shd w:val="clear" w:color="auto" w:fill="FFFFFF"/>
      <w:spacing w:before="420" w:after="60" w:line="415" w:lineRule="exact"/>
      <w:ind w:firstLine="760"/>
    </w:pPr>
    <w:rPr>
      <w:sz w:val="23"/>
      <w:szCs w:val="23"/>
    </w:rPr>
  </w:style>
  <w:style w:type="character" w:customStyle="1" w:styleId="77">
    <w:name w:val="Основной текст (7)_"/>
    <w:link w:val="7a"/>
    <w:rsid w:val="003F592D"/>
    <w:rPr>
      <w:shd w:val="clear" w:color="auto" w:fill="FFFFFF"/>
    </w:rPr>
  </w:style>
  <w:style w:type="paragraph" w:customStyle="1" w:styleId="7a">
    <w:name w:val="Основной текст (7)"/>
    <w:basedOn w:val="aa"/>
    <w:link w:val="77"/>
    <w:rsid w:val="003F592D"/>
    <w:pPr>
      <w:shd w:val="clear" w:color="auto" w:fill="FFFFFF"/>
      <w:spacing w:line="0" w:lineRule="atLeast"/>
      <w:jc w:val="left"/>
    </w:pPr>
  </w:style>
  <w:style w:type="character" w:customStyle="1" w:styleId="85">
    <w:name w:val="Основной текст (8)_"/>
    <w:link w:val="86"/>
    <w:rsid w:val="003F592D"/>
    <w:rPr>
      <w:sz w:val="8"/>
      <w:szCs w:val="8"/>
      <w:shd w:val="clear" w:color="auto" w:fill="FFFFFF"/>
    </w:rPr>
  </w:style>
  <w:style w:type="paragraph" w:customStyle="1" w:styleId="86">
    <w:name w:val="Основной текст (8)"/>
    <w:basedOn w:val="aa"/>
    <w:link w:val="85"/>
    <w:rsid w:val="003F592D"/>
    <w:pPr>
      <w:shd w:val="clear" w:color="auto" w:fill="FFFFFF"/>
      <w:spacing w:line="0" w:lineRule="atLeast"/>
      <w:jc w:val="left"/>
    </w:pPr>
    <w:rPr>
      <w:sz w:val="8"/>
      <w:szCs w:val="8"/>
    </w:rPr>
  </w:style>
  <w:style w:type="character" w:customStyle="1" w:styleId="101">
    <w:name w:val="Основной текст (10)_"/>
    <w:link w:val="102"/>
    <w:rsid w:val="003F592D"/>
    <w:rPr>
      <w:sz w:val="8"/>
      <w:szCs w:val="8"/>
      <w:shd w:val="clear" w:color="auto" w:fill="FFFFFF"/>
    </w:rPr>
  </w:style>
  <w:style w:type="paragraph" w:customStyle="1" w:styleId="102">
    <w:name w:val="Основной текст (10)"/>
    <w:basedOn w:val="aa"/>
    <w:link w:val="101"/>
    <w:rsid w:val="003F592D"/>
    <w:pPr>
      <w:shd w:val="clear" w:color="auto" w:fill="FFFFFF"/>
      <w:spacing w:line="0" w:lineRule="atLeast"/>
      <w:jc w:val="left"/>
    </w:pPr>
    <w:rPr>
      <w:sz w:val="8"/>
      <w:szCs w:val="8"/>
    </w:rPr>
  </w:style>
  <w:style w:type="character" w:customStyle="1" w:styleId="2f9">
    <w:name w:val="Подпись к картинке (2)_"/>
    <w:link w:val="2fa"/>
    <w:rsid w:val="003F592D"/>
    <w:rPr>
      <w:sz w:val="21"/>
      <w:szCs w:val="21"/>
      <w:shd w:val="clear" w:color="auto" w:fill="FFFFFF"/>
    </w:rPr>
  </w:style>
  <w:style w:type="paragraph" w:customStyle="1" w:styleId="2fa">
    <w:name w:val="Подпись к картинке (2)"/>
    <w:basedOn w:val="aa"/>
    <w:link w:val="2f9"/>
    <w:rsid w:val="003F592D"/>
    <w:pPr>
      <w:shd w:val="clear" w:color="auto" w:fill="FFFFFF"/>
      <w:spacing w:line="0" w:lineRule="atLeast"/>
      <w:jc w:val="left"/>
    </w:pPr>
    <w:rPr>
      <w:sz w:val="21"/>
      <w:szCs w:val="21"/>
    </w:rPr>
  </w:style>
  <w:style w:type="character" w:customStyle="1" w:styleId="200">
    <w:name w:val="Основной текст (20)_"/>
    <w:link w:val="201"/>
    <w:rsid w:val="003F592D"/>
    <w:rPr>
      <w:rFonts w:ascii="MS Reference Sans Serif" w:eastAsia="MS Reference Sans Serif" w:hAnsi="MS Reference Sans Serif" w:cs="MS Reference Sans Serif"/>
      <w:sz w:val="8"/>
      <w:szCs w:val="8"/>
      <w:shd w:val="clear" w:color="auto" w:fill="FFFFFF"/>
    </w:rPr>
  </w:style>
  <w:style w:type="paragraph" w:customStyle="1" w:styleId="201">
    <w:name w:val="Основной текст (20)"/>
    <w:basedOn w:val="aa"/>
    <w:link w:val="200"/>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190">
    <w:name w:val="Основной текст (19)_"/>
    <w:link w:val="194"/>
    <w:rsid w:val="003F592D"/>
    <w:rPr>
      <w:rFonts w:ascii="MS Reference Sans Serif" w:eastAsia="MS Reference Sans Serif" w:hAnsi="MS Reference Sans Serif" w:cs="MS Reference Sans Serif"/>
      <w:sz w:val="8"/>
      <w:szCs w:val="8"/>
      <w:shd w:val="clear" w:color="auto" w:fill="FFFFFF"/>
    </w:rPr>
  </w:style>
  <w:style w:type="paragraph" w:customStyle="1" w:styleId="194">
    <w:name w:val="Основной текст (19)"/>
    <w:basedOn w:val="aa"/>
    <w:link w:val="190"/>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222">
    <w:name w:val="Основной текст (22)_"/>
    <w:link w:val="223"/>
    <w:rsid w:val="003F592D"/>
    <w:rPr>
      <w:rFonts w:ascii="MS Reference Sans Serif" w:eastAsia="MS Reference Sans Serif" w:hAnsi="MS Reference Sans Serif" w:cs="MS Reference Sans Serif"/>
      <w:sz w:val="8"/>
      <w:szCs w:val="8"/>
      <w:shd w:val="clear" w:color="auto" w:fill="FFFFFF"/>
    </w:rPr>
  </w:style>
  <w:style w:type="paragraph" w:customStyle="1" w:styleId="223">
    <w:name w:val="Основной текст (22)"/>
    <w:basedOn w:val="aa"/>
    <w:link w:val="222"/>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212">
    <w:name w:val="Основной текст (21)_"/>
    <w:link w:val="213"/>
    <w:rsid w:val="003F592D"/>
    <w:rPr>
      <w:rFonts w:ascii="MS Reference Sans Serif" w:eastAsia="MS Reference Sans Serif" w:hAnsi="MS Reference Sans Serif" w:cs="MS Reference Sans Serif"/>
      <w:shd w:val="clear" w:color="auto" w:fill="FFFFFF"/>
    </w:rPr>
  </w:style>
  <w:style w:type="paragraph" w:customStyle="1" w:styleId="213">
    <w:name w:val="Основной текст (21)"/>
    <w:basedOn w:val="aa"/>
    <w:link w:val="212"/>
    <w:rsid w:val="003F592D"/>
    <w:pPr>
      <w:shd w:val="clear" w:color="auto" w:fill="FFFFFF"/>
      <w:spacing w:line="0" w:lineRule="atLeast"/>
      <w:jc w:val="left"/>
    </w:pPr>
    <w:rPr>
      <w:rFonts w:ascii="MS Reference Sans Serif" w:eastAsia="MS Reference Sans Serif" w:hAnsi="MS Reference Sans Serif" w:cs="MS Reference Sans Serif"/>
    </w:rPr>
  </w:style>
  <w:style w:type="character" w:customStyle="1" w:styleId="231">
    <w:name w:val="Основной текст (23)_"/>
    <w:link w:val="232"/>
    <w:rsid w:val="003F592D"/>
    <w:rPr>
      <w:rFonts w:ascii="MS Reference Sans Serif" w:eastAsia="MS Reference Sans Serif" w:hAnsi="MS Reference Sans Serif" w:cs="MS Reference Sans Serif"/>
      <w:sz w:val="8"/>
      <w:szCs w:val="8"/>
      <w:shd w:val="clear" w:color="auto" w:fill="FFFFFF"/>
    </w:rPr>
  </w:style>
  <w:style w:type="paragraph" w:customStyle="1" w:styleId="232">
    <w:name w:val="Основной текст (23)"/>
    <w:basedOn w:val="aa"/>
    <w:link w:val="231"/>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280">
    <w:name w:val="Основной текст (28)_"/>
    <w:link w:val="281"/>
    <w:rsid w:val="003F592D"/>
    <w:rPr>
      <w:rFonts w:ascii="MS Reference Sans Serif" w:eastAsia="MS Reference Sans Serif" w:hAnsi="MS Reference Sans Serif" w:cs="MS Reference Sans Serif"/>
      <w:sz w:val="8"/>
      <w:szCs w:val="8"/>
      <w:shd w:val="clear" w:color="auto" w:fill="FFFFFF"/>
    </w:rPr>
  </w:style>
  <w:style w:type="paragraph" w:customStyle="1" w:styleId="281">
    <w:name w:val="Основной текст (28)"/>
    <w:basedOn w:val="aa"/>
    <w:link w:val="280"/>
    <w:rsid w:val="003F592D"/>
    <w:pPr>
      <w:shd w:val="clear" w:color="auto" w:fill="FFFFFF"/>
      <w:spacing w:line="0" w:lineRule="atLeast"/>
    </w:pPr>
    <w:rPr>
      <w:rFonts w:ascii="MS Reference Sans Serif" w:eastAsia="MS Reference Sans Serif" w:hAnsi="MS Reference Sans Serif" w:cs="MS Reference Sans Serif"/>
      <w:sz w:val="8"/>
      <w:szCs w:val="8"/>
    </w:rPr>
  </w:style>
  <w:style w:type="character" w:customStyle="1" w:styleId="340">
    <w:name w:val="Основной текст (34)_"/>
    <w:link w:val="341"/>
    <w:rsid w:val="003F592D"/>
    <w:rPr>
      <w:rFonts w:ascii="MS Reference Sans Serif" w:eastAsia="MS Reference Sans Serif" w:hAnsi="MS Reference Sans Serif" w:cs="MS Reference Sans Serif"/>
      <w:shd w:val="clear" w:color="auto" w:fill="FFFFFF"/>
    </w:rPr>
  </w:style>
  <w:style w:type="paragraph" w:customStyle="1" w:styleId="341">
    <w:name w:val="Основной текст (34)"/>
    <w:basedOn w:val="aa"/>
    <w:link w:val="340"/>
    <w:rsid w:val="003F592D"/>
    <w:pPr>
      <w:shd w:val="clear" w:color="auto" w:fill="FFFFFF"/>
      <w:spacing w:line="0" w:lineRule="atLeast"/>
    </w:pPr>
    <w:rPr>
      <w:rFonts w:ascii="MS Reference Sans Serif" w:eastAsia="MS Reference Sans Serif" w:hAnsi="MS Reference Sans Serif" w:cs="MS Reference Sans Serif"/>
    </w:rPr>
  </w:style>
  <w:style w:type="character" w:customStyle="1" w:styleId="330">
    <w:name w:val="Основной текст (33)_"/>
    <w:link w:val="331"/>
    <w:rsid w:val="003F592D"/>
    <w:rPr>
      <w:rFonts w:ascii="MS Reference Sans Serif" w:eastAsia="MS Reference Sans Serif" w:hAnsi="MS Reference Sans Serif" w:cs="MS Reference Sans Serif"/>
      <w:sz w:val="8"/>
      <w:szCs w:val="8"/>
      <w:shd w:val="clear" w:color="auto" w:fill="FFFFFF"/>
    </w:rPr>
  </w:style>
  <w:style w:type="paragraph" w:customStyle="1" w:styleId="331">
    <w:name w:val="Основной текст (33)"/>
    <w:basedOn w:val="aa"/>
    <w:link w:val="330"/>
    <w:rsid w:val="003F592D"/>
    <w:pPr>
      <w:shd w:val="clear" w:color="auto" w:fill="FFFFFF"/>
      <w:spacing w:line="0" w:lineRule="atLeast"/>
    </w:pPr>
    <w:rPr>
      <w:rFonts w:ascii="MS Reference Sans Serif" w:eastAsia="MS Reference Sans Serif" w:hAnsi="MS Reference Sans Serif" w:cs="MS Reference Sans Serif"/>
      <w:sz w:val="8"/>
      <w:szCs w:val="8"/>
    </w:rPr>
  </w:style>
  <w:style w:type="character" w:customStyle="1" w:styleId="320">
    <w:name w:val="Основной текст (32)_"/>
    <w:link w:val="321"/>
    <w:rsid w:val="003F592D"/>
    <w:rPr>
      <w:rFonts w:ascii="MS Reference Sans Serif" w:eastAsia="MS Reference Sans Serif" w:hAnsi="MS Reference Sans Serif" w:cs="MS Reference Sans Serif"/>
      <w:shd w:val="clear" w:color="auto" w:fill="FFFFFF"/>
    </w:rPr>
  </w:style>
  <w:style w:type="paragraph" w:customStyle="1" w:styleId="321">
    <w:name w:val="Основной текст (32)"/>
    <w:basedOn w:val="aa"/>
    <w:link w:val="320"/>
    <w:rsid w:val="003F592D"/>
    <w:pPr>
      <w:shd w:val="clear" w:color="auto" w:fill="FFFFFF"/>
      <w:spacing w:line="0" w:lineRule="atLeast"/>
    </w:pPr>
    <w:rPr>
      <w:rFonts w:ascii="MS Reference Sans Serif" w:eastAsia="MS Reference Sans Serif" w:hAnsi="MS Reference Sans Serif" w:cs="MS Reference Sans Serif"/>
    </w:rPr>
  </w:style>
  <w:style w:type="character" w:customStyle="1" w:styleId="260">
    <w:name w:val="Основной текст (26)_"/>
    <w:link w:val="261"/>
    <w:rsid w:val="003F592D"/>
    <w:rPr>
      <w:rFonts w:ascii="MS Reference Sans Serif" w:eastAsia="MS Reference Sans Serif" w:hAnsi="MS Reference Sans Serif" w:cs="MS Reference Sans Serif"/>
      <w:sz w:val="8"/>
      <w:szCs w:val="8"/>
      <w:shd w:val="clear" w:color="auto" w:fill="FFFFFF"/>
    </w:rPr>
  </w:style>
  <w:style w:type="paragraph" w:customStyle="1" w:styleId="261">
    <w:name w:val="Основной текст (26)"/>
    <w:basedOn w:val="aa"/>
    <w:link w:val="260"/>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301">
    <w:name w:val="Основной текст (30)_"/>
    <w:link w:val="302"/>
    <w:rsid w:val="003F592D"/>
    <w:rPr>
      <w:rFonts w:ascii="MS Reference Sans Serif" w:eastAsia="MS Reference Sans Serif" w:hAnsi="MS Reference Sans Serif" w:cs="MS Reference Sans Serif"/>
      <w:sz w:val="8"/>
      <w:szCs w:val="8"/>
      <w:shd w:val="clear" w:color="auto" w:fill="FFFFFF"/>
    </w:rPr>
  </w:style>
  <w:style w:type="paragraph" w:customStyle="1" w:styleId="302">
    <w:name w:val="Основной текст (30)"/>
    <w:basedOn w:val="aa"/>
    <w:link w:val="301"/>
    <w:rsid w:val="003F592D"/>
    <w:pPr>
      <w:shd w:val="clear" w:color="auto" w:fill="FFFFFF"/>
      <w:spacing w:line="0" w:lineRule="atLeast"/>
    </w:pPr>
    <w:rPr>
      <w:rFonts w:ascii="MS Reference Sans Serif" w:eastAsia="MS Reference Sans Serif" w:hAnsi="MS Reference Sans Serif" w:cs="MS Reference Sans Serif"/>
      <w:sz w:val="8"/>
      <w:szCs w:val="8"/>
    </w:rPr>
  </w:style>
  <w:style w:type="character" w:customStyle="1" w:styleId="241">
    <w:name w:val="Основной текст (24)_"/>
    <w:link w:val="242"/>
    <w:rsid w:val="003F592D"/>
    <w:rPr>
      <w:rFonts w:ascii="Verdana" w:eastAsia="Verdana" w:hAnsi="Verdana" w:cs="Verdana"/>
      <w:sz w:val="8"/>
      <w:szCs w:val="8"/>
      <w:shd w:val="clear" w:color="auto" w:fill="FFFFFF"/>
    </w:rPr>
  </w:style>
  <w:style w:type="paragraph" w:customStyle="1" w:styleId="242">
    <w:name w:val="Основной текст (24)"/>
    <w:basedOn w:val="aa"/>
    <w:link w:val="241"/>
    <w:rsid w:val="003F592D"/>
    <w:pPr>
      <w:shd w:val="clear" w:color="auto" w:fill="FFFFFF"/>
      <w:spacing w:line="0" w:lineRule="atLeast"/>
    </w:pPr>
    <w:rPr>
      <w:rFonts w:ascii="Verdana" w:eastAsia="Verdana" w:hAnsi="Verdana" w:cs="Verdana"/>
      <w:sz w:val="8"/>
      <w:szCs w:val="8"/>
    </w:rPr>
  </w:style>
  <w:style w:type="character" w:customStyle="1" w:styleId="250">
    <w:name w:val="Основной текст (25)_"/>
    <w:link w:val="251"/>
    <w:rsid w:val="003F592D"/>
    <w:rPr>
      <w:rFonts w:ascii="Verdana" w:eastAsia="Verdana" w:hAnsi="Verdana" w:cs="Verdana"/>
      <w:sz w:val="8"/>
      <w:szCs w:val="8"/>
      <w:shd w:val="clear" w:color="auto" w:fill="FFFFFF"/>
    </w:rPr>
  </w:style>
  <w:style w:type="paragraph" w:customStyle="1" w:styleId="251">
    <w:name w:val="Основной текст (25)"/>
    <w:basedOn w:val="aa"/>
    <w:link w:val="250"/>
    <w:rsid w:val="003F592D"/>
    <w:pPr>
      <w:shd w:val="clear" w:color="auto" w:fill="FFFFFF"/>
      <w:spacing w:line="0" w:lineRule="atLeast"/>
    </w:pPr>
    <w:rPr>
      <w:rFonts w:ascii="Verdana" w:eastAsia="Verdana" w:hAnsi="Verdana" w:cs="Verdana"/>
      <w:sz w:val="8"/>
      <w:szCs w:val="8"/>
    </w:rPr>
  </w:style>
  <w:style w:type="character" w:customStyle="1" w:styleId="270">
    <w:name w:val="Основной текст (27)_"/>
    <w:link w:val="271"/>
    <w:rsid w:val="003F592D"/>
    <w:rPr>
      <w:sz w:val="9"/>
      <w:szCs w:val="9"/>
      <w:shd w:val="clear" w:color="auto" w:fill="FFFFFF"/>
    </w:rPr>
  </w:style>
  <w:style w:type="paragraph" w:customStyle="1" w:styleId="271">
    <w:name w:val="Основной текст (27)"/>
    <w:basedOn w:val="aa"/>
    <w:link w:val="270"/>
    <w:rsid w:val="003F592D"/>
    <w:pPr>
      <w:shd w:val="clear" w:color="auto" w:fill="FFFFFF"/>
      <w:spacing w:line="0" w:lineRule="atLeast"/>
      <w:jc w:val="left"/>
    </w:pPr>
    <w:rPr>
      <w:sz w:val="9"/>
      <w:szCs w:val="9"/>
    </w:rPr>
  </w:style>
  <w:style w:type="character" w:customStyle="1" w:styleId="311">
    <w:name w:val="Основной текст (31)_"/>
    <w:link w:val="312"/>
    <w:rsid w:val="003F592D"/>
    <w:rPr>
      <w:sz w:val="8"/>
      <w:szCs w:val="8"/>
      <w:shd w:val="clear" w:color="auto" w:fill="FFFFFF"/>
    </w:rPr>
  </w:style>
  <w:style w:type="paragraph" w:customStyle="1" w:styleId="312">
    <w:name w:val="Основной текст (31)"/>
    <w:basedOn w:val="aa"/>
    <w:link w:val="311"/>
    <w:rsid w:val="003F592D"/>
    <w:pPr>
      <w:shd w:val="clear" w:color="auto" w:fill="FFFFFF"/>
      <w:spacing w:line="0" w:lineRule="atLeast"/>
      <w:jc w:val="left"/>
    </w:pPr>
    <w:rPr>
      <w:sz w:val="8"/>
      <w:szCs w:val="8"/>
    </w:rPr>
  </w:style>
  <w:style w:type="character" w:customStyle="1" w:styleId="360">
    <w:name w:val="Основной текст (36)_"/>
    <w:link w:val="361"/>
    <w:rsid w:val="003F592D"/>
    <w:rPr>
      <w:shd w:val="clear" w:color="auto" w:fill="FFFFFF"/>
    </w:rPr>
  </w:style>
  <w:style w:type="paragraph" w:customStyle="1" w:styleId="361">
    <w:name w:val="Основной текст (36)"/>
    <w:basedOn w:val="aa"/>
    <w:link w:val="360"/>
    <w:rsid w:val="003F592D"/>
    <w:pPr>
      <w:shd w:val="clear" w:color="auto" w:fill="FFFFFF"/>
      <w:spacing w:line="0" w:lineRule="atLeast"/>
      <w:jc w:val="left"/>
    </w:pPr>
  </w:style>
  <w:style w:type="character" w:customStyle="1" w:styleId="350">
    <w:name w:val="Основной текст (35)_"/>
    <w:link w:val="351"/>
    <w:rsid w:val="003F592D"/>
    <w:rPr>
      <w:shd w:val="clear" w:color="auto" w:fill="FFFFFF"/>
    </w:rPr>
  </w:style>
  <w:style w:type="paragraph" w:customStyle="1" w:styleId="351">
    <w:name w:val="Основной текст (35)"/>
    <w:basedOn w:val="aa"/>
    <w:link w:val="350"/>
    <w:rsid w:val="003F592D"/>
    <w:pPr>
      <w:shd w:val="clear" w:color="auto" w:fill="FFFFFF"/>
      <w:spacing w:line="0" w:lineRule="atLeast"/>
      <w:jc w:val="left"/>
    </w:pPr>
  </w:style>
  <w:style w:type="character" w:customStyle="1" w:styleId="afffffffe">
    <w:name w:val="Основной текст + Полужирный"/>
    <w:aliases w:val="Курсив"/>
    <w:rsid w:val="003F592D"/>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5">
    <w:name w:val="Основной текст5"/>
    <w:basedOn w:val="aa"/>
    <w:rsid w:val="003F592D"/>
    <w:pPr>
      <w:shd w:val="clear" w:color="auto" w:fill="FFFFFF"/>
      <w:spacing w:before="180" w:after="180" w:line="206" w:lineRule="exact"/>
      <w:ind w:hanging="1740"/>
    </w:pPr>
    <w:rPr>
      <w:rFonts w:eastAsia="Arial" w:cs="Arial"/>
      <w:sz w:val="16"/>
      <w:szCs w:val="16"/>
      <w:lang w:eastAsia="en-US"/>
    </w:rPr>
  </w:style>
  <w:style w:type="character" w:customStyle="1" w:styleId="390">
    <w:name w:val="Основной текст (39)"/>
    <w:rsid w:val="003F592D"/>
    <w:rPr>
      <w:rFonts w:ascii="Arial" w:eastAsia="Arial" w:hAnsi="Arial" w:cs="Arial"/>
      <w:b w:val="0"/>
      <w:bCs w:val="0"/>
      <w:i w:val="0"/>
      <w:iCs w:val="0"/>
      <w:smallCaps w:val="0"/>
      <w:strike w:val="0"/>
      <w:spacing w:val="0"/>
      <w:sz w:val="16"/>
      <w:szCs w:val="16"/>
    </w:rPr>
  </w:style>
  <w:style w:type="character" w:customStyle="1" w:styleId="affffffff">
    <w:name w:val="Подпись к таблице"/>
    <w:rsid w:val="003F592D"/>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125">
    <w:name w:val="Заголовок №1 (2)"/>
    <w:rsid w:val="003F592D"/>
    <w:rPr>
      <w:rFonts w:ascii="Arial" w:eastAsia="Arial" w:hAnsi="Arial" w:cs="Arial"/>
      <w:b w:val="0"/>
      <w:bCs w:val="0"/>
      <w:i w:val="0"/>
      <w:iCs w:val="0"/>
      <w:smallCaps w:val="0"/>
      <w:strike w:val="0"/>
      <w:spacing w:val="0"/>
      <w:sz w:val="21"/>
      <w:szCs w:val="21"/>
    </w:rPr>
  </w:style>
  <w:style w:type="numbering" w:customStyle="1" w:styleId="113">
    <w:name w:val="Нет списка11"/>
    <w:next w:val="ad"/>
    <w:uiPriority w:val="99"/>
    <w:semiHidden/>
    <w:unhideWhenUsed/>
    <w:rsid w:val="003F592D"/>
  </w:style>
  <w:style w:type="character" w:customStyle="1" w:styleId="1fd">
    <w:name w:val="Заголовок №1"/>
    <w:rsid w:val="003F592D"/>
  </w:style>
  <w:style w:type="paragraph" w:customStyle="1" w:styleId="affffffff0">
    <w:name w:val="Название_станицы"/>
    <w:basedOn w:val="aff"/>
    <w:uiPriority w:val="99"/>
    <w:rsid w:val="003F592D"/>
    <w:pPr>
      <w:tabs>
        <w:tab w:val="clear" w:pos="567"/>
        <w:tab w:val="num" w:pos="1134"/>
      </w:tabs>
      <w:autoSpaceDE/>
      <w:autoSpaceDN/>
      <w:spacing w:before="240" w:after="120"/>
      <w:jc w:val="center"/>
    </w:pPr>
    <w:rPr>
      <w:rFonts w:ascii="Times New Roman" w:hAnsi="Times New Roman"/>
      <w:b/>
      <w:caps/>
      <w:szCs w:val="20"/>
    </w:rPr>
  </w:style>
  <w:style w:type="character" w:customStyle="1" w:styleId="224">
    <w:name w:val="Заголовок №2 (2)_"/>
    <w:rsid w:val="003F592D"/>
    <w:rPr>
      <w:rFonts w:ascii="Times New Roman" w:eastAsia="Times New Roman" w:hAnsi="Times New Roman" w:cs="Times New Roman"/>
      <w:b w:val="0"/>
      <w:bCs w:val="0"/>
      <w:i w:val="0"/>
      <w:iCs w:val="0"/>
      <w:smallCaps w:val="0"/>
      <w:strike w:val="0"/>
      <w:spacing w:val="0"/>
      <w:sz w:val="29"/>
      <w:szCs w:val="29"/>
    </w:rPr>
  </w:style>
  <w:style w:type="character" w:customStyle="1" w:styleId="225">
    <w:name w:val="Заголовок №2 (2)"/>
    <w:rsid w:val="003F592D"/>
  </w:style>
  <w:style w:type="character" w:customStyle="1" w:styleId="145pt">
    <w:name w:val="Основной текст + 14;5 pt;Полужирный;Курсив"/>
    <w:rsid w:val="003F592D"/>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56">
    <w:name w:val="Основной текст (5)_"/>
    <w:link w:val="57"/>
    <w:rsid w:val="003F592D"/>
    <w:rPr>
      <w:shd w:val="clear" w:color="auto" w:fill="FFFFFF"/>
    </w:rPr>
  </w:style>
  <w:style w:type="character" w:customStyle="1" w:styleId="48">
    <w:name w:val="Основной текст4"/>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pt">
    <w:name w:val="Основной текст + Полужирный;Интервал 1 pt"/>
    <w:rsid w:val="003F592D"/>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135pt">
    <w:name w:val="Основной текст + 13;5 pt;Полужирный;Курсив"/>
    <w:rsid w:val="003F592D"/>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affffffff1">
    <w:name w:val="Подпись к таблице_"/>
    <w:link w:val="1fe"/>
    <w:rsid w:val="003F592D"/>
    <w:rPr>
      <w:rFonts w:ascii="Times New Roman" w:eastAsia="Times New Roman" w:hAnsi="Times New Roman" w:cs="Times New Roman"/>
      <w:b w:val="0"/>
      <w:bCs w:val="0"/>
      <w:i w:val="0"/>
      <w:iCs w:val="0"/>
      <w:smallCaps w:val="0"/>
      <w:strike w:val="0"/>
      <w:spacing w:val="0"/>
      <w:sz w:val="23"/>
      <w:szCs w:val="23"/>
    </w:rPr>
  </w:style>
  <w:style w:type="character" w:customStyle="1" w:styleId="6a">
    <w:name w:val="Основной текст (6)_"/>
    <w:link w:val="6b"/>
    <w:rsid w:val="003F592D"/>
    <w:rPr>
      <w:sz w:val="18"/>
      <w:szCs w:val="18"/>
      <w:shd w:val="clear" w:color="auto" w:fill="FFFFFF"/>
    </w:rPr>
  </w:style>
  <w:style w:type="character" w:customStyle="1" w:styleId="6c">
    <w:name w:val="Основной текст6"/>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7b">
    <w:name w:val="Основной текст7"/>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
    <w:name w:val="Основной текст + 11 pt;Полужирный"/>
    <w:rsid w:val="003F592D"/>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pt">
    <w:name w:val="Основной текст + Интервал -1 pt"/>
    <w:rsid w:val="003F592D"/>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7">
    <w:name w:val="Основной текст8"/>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90">
    <w:name w:val="Основной текст29"/>
    <w:basedOn w:val="aa"/>
    <w:rsid w:val="003F592D"/>
    <w:pPr>
      <w:shd w:val="clear" w:color="auto" w:fill="FFFFFF"/>
      <w:spacing w:line="408" w:lineRule="exact"/>
      <w:ind w:hanging="380"/>
    </w:pPr>
    <w:rPr>
      <w:rFonts w:ascii="Times New Roman" w:eastAsia="Times New Roman" w:hAnsi="Times New Roman"/>
      <w:color w:val="000000"/>
      <w:sz w:val="23"/>
      <w:szCs w:val="23"/>
    </w:rPr>
  </w:style>
  <w:style w:type="paragraph" w:customStyle="1" w:styleId="57">
    <w:name w:val="Основной текст (5)"/>
    <w:basedOn w:val="aa"/>
    <w:link w:val="56"/>
    <w:rsid w:val="003F592D"/>
    <w:pPr>
      <w:shd w:val="clear" w:color="auto" w:fill="FFFFFF"/>
      <w:spacing w:line="0" w:lineRule="atLeast"/>
      <w:jc w:val="left"/>
    </w:pPr>
  </w:style>
  <w:style w:type="paragraph" w:customStyle="1" w:styleId="6b">
    <w:name w:val="Основной текст (6)"/>
    <w:basedOn w:val="aa"/>
    <w:link w:val="6a"/>
    <w:rsid w:val="003F592D"/>
    <w:pPr>
      <w:shd w:val="clear" w:color="auto" w:fill="FFFFFF"/>
      <w:spacing w:line="0" w:lineRule="atLeast"/>
      <w:jc w:val="left"/>
    </w:pPr>
    <w:rPr>
      <w:sz w:val="18"/>
      <w:szCs w:val="18"/>
    </w:rPr>
  </w:style>
  <w:style w:type="character" w:customStyle="1" w:styleId="262">
    <w:name w:val="Основной текст26"/>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72">
    <w:name w:val="Основной текст27"/>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82">
    <w:name w:val="Основной текст28"/>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3pt-1pt">
    <w:name w:val="Основной текст + 13 pt;Интервал -1 pt"/>
    <w:rsid w:val="003F592D"/>
    <w:rPr>
      <w:rFonts w:ascii="Times New Roman" w:eastAsia="Times New Roman" w:hAnsi="Times New Roman" w:cs="Times New Roman"/>
      <w:b w:val="0"/>
      <w:bCs w:val="0"/>
      <w:i w:val="0"/>
      <w:iCs w:val="0"/>
      <w:smallCaps w:val="0"/>
      <w:strike w:val="0"/>
      <w:spacing w:val="-20"/>
      <w:sz w:val="26"/>
      <w:szCs w:val="26"/>
      <w:shd w:val="clear" w:color="auto" w:fill="FFFFFF"/>
    </w:rPr>
  </w:style>
  <w:style w:type="character" w:customStyle="1" w:styleId="ArialUnicodeMS85pt">
    <w:name w:val="Основной текст + Arial Unicode MS;8;5 pt"/>
    <w:rsid w:val="003F592D"/>
    <w:rPr>
      <w:rFonts w:ascii="Arial Unicode MS" w:eastAsia="Arial Unicode MS" w:hAnsi="Arial Unicode MS" w:cs="Arial Unicode MS"/>
      <w:sz w:val="17"/>
      <w:szCs w:val="17"/>
      <w:shd w:val="clear" w:color="auto" w:fill="FFFFFF"/>
    </w:rPr>
  </w:style>
  <w:style w:type="character" w:customStyle="1" w:styleId="2fb">
    <w:name w:val="Заголовок №2_"/>
    <w:link w:val="2fc"/>
    <w:rsid w:val="003F592D"/>
    <w:rPr>
      <w:rFonts w:eastAsia="Arial" w:cs="Arial"/>
      <w:sz w:val="17"/>
      <w:szCs w:val="17"/>
      <w:shd w:val="clear" w:color="auto" w:fill="FFFFFF"/>
    </w:rPr>
  </w:style>
  <w:style w:type="character" w:customStyle="1" w:styleId="2ArialUnicodeMS">
    <w:name w:val="Заголовок №2 + Arial Unicode MS"/>
    <w:rsid w:val="003F592D"/>
    <w:rPr>
      <w:rFonts w:ascii="Arial Unicode MS" w:eastAsia="Arial Unicode MS" w:hAnsi="Arial Unicode MS" w:cs="Arial Unicode MS"/>
      <w:sz w:val="17"/>
      <w:szCs w:val="17"/>
      <w:shd w:val="clear" w:color="auto" w:fill="FFFFFF"/>
    </w:rPr>
  </w:style>
  <w:style w:type="paragraph" w:customStyle="1" w:styleId="2fc">
    <w:name w:val="Заголовок №2"/>
    <w:basedOn w:val="aa"/>
    <w:link w:val="2fb"/>
    <w:rsid w:val="003F592D"/>
    <w:pPr>
      <w:shd w:val="clear" w:color="auto" w:fill="FFFFFF"/>
      <w:spacing w:before="240" w:line="206" w:lineRule="exact"/>
      <w:jc w:val="left"/>
      <w:outlineLvl w:val="1"/>
    </w:pPr>
    <w:rPr>
      <w:rFonts w:eastAsia="Arial" w:cs="Arial"/>
      <w:sz w:val="17"/>
      <w:szCs w:val="17"/>
    </w:rPr>
  </w:style>
  <w:style w:type="character" w:customStyle="1" w:styleId="2ArialUnicodeMS0">
    <w:name w:val="Основной текст (2) + Arial Unicode MS"/>
    <w:rsid w:val="003F592D"/>
    <w:rPr>
      <w:rFonts w:ascii="Arial Unicode MS" w:eastAsia="Arial Unicode MS" w:hAnsi="Arial Unicode MS" w:cs="Arial Unicode MS"/>
      <w:sz w:val="15"/>
      <w:szCs w:val="15"/>
      <w:shd w:val="clear" w:color="auto" w:fill="FFFFFF"/>
    </w:rPr>
  </w:style>
  <w:style w:type="character" w:customStyle="1" w:styleId="3275pt">
    <w:name w:val="Основной текст (32) + 7;5 pt"/>
    <w:rsid w:val="003F592D"/>
    <w:rPr>
      <w:rFonts w:ascii="MS Reference Sans Serif" w:eastAsia="MS Reference Sans Serif" w:hAnsi="MS Reference Sans Serif" w:cs="MS Reference Sans Serif"/>
      <w:sz w:val="15"/>
      <w:szCs w:val="15"/>
      <w:shd w:val="clear" w:color="auto" w:fill="FFFFFF"/>
    </w:rPr>
  </w:style>
  <w:style w:type="character" w:customStyle="1" w:styleId="375pt">
    <w:name w:val="Основной текст (3) + 7;5 pt"/>
    <w:rsid w:val="003F592D"/>
    <w:rPr>
      <w:rFonts w:ascii="Arial" w:eastAsia="Arial" w:hAnsi="Arial" w:cs="Arial"/>
      <w:sz w:val="15"/>
      <w:szCs w:val="15"/>
      <w:shd w:val="clear" w:color="auto" w:fill="FFFFFF"/>
    </w:rPr>
  </w:style>
  <w:style w:type="character" w:customStyle="1" w:styleId="affffffff2">
    <w:name w:val="Основной текст + Полужирный;Курсив"/>
    <w:rsid w:val="003F592D"/>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14">
    <w:name w:val="Основной текст (11)_"/>
    <w:link w:val="115"/>
    <w:rsid w:val="003F592D"/>
    <w:rPr>
      <w:sz w:val="27"/>
      <w:szCs w:val="27"/>
      <w:shd w:val="clear" w:color="auto" w:fill="FFFFFF"/>
    </w:rPr>
  </w:style>
  <w:style w:type="character" w:customStyle="1" w:styleId="Georgia85pt">
    <w:name w:val="Основной текст + Georgia;8;5 pt"/>
    <w:rsid w:val="003F592D"/>
    <w:rPr>
      <w:rFonts w:ascii="Georgia" w:eastAsia="Georgia" w:hAnsi="Georgia" w:cs="Georgia"/>
      <w:b w:val="0"/>
      <w:bCs w:val="0"/>
      <w:i w:val="0"/>
      <w:iCs w:val="0"/>
      <w:smallCaps w:val="0"/>
      <w:strike w:val="0"/>
      <w:spacing w:val="0"/>
      <w:sz w:val="17"/>
      <w:szCs w:val="17"/>
      <w:shd w:val="clear" w:color="auto" w:fill="FFFFFF"/>
    </w:rPr>
  </w:style>
  <w:style w:type="character" w:customStyle="1" w:styleId="3f0">
    <w:name w:val="Заголовок №3_"/>
    <w:link w:val="3f1"/>
    <w:rsid w:val="003F592D"/>
    <w:rPr>
      <w:sz w:val="27"/>
      <w:szCs w:val="27"/>
      <w:shd w:val="clear" w:color="auto" w:fill="FFFFFF"/>
    </w:rPr>
  </w:style>
  <w:style w:type="paragraph" w:customStyle="1" w:styleId="115">
    <w:name w:val="Основной текст (11)"/>
    <w:basedOn w:val="aa"/>
    <w:link w:val="114"/>
    <w:rsid w:val="003F592D"/>
    <w:pPr>
      <w:shd w:val="clear" w:color="auto" w:fill="FFFFFF"/>
      <w:spacing w:line="0" w:lineRule="atLeast"/>
      <w:jc w:val="left"/>
    </w:pPr>
    <w:rPr>
      <w:sz w:val="27"/>
      <w:szCs w:val="27"/>
    </w:rPr>
  </w:style>
  <w:style w:type="paragraph" w:customStyle="1" w:styleId="3f1">
    <w:name w:val="Заголовок №3"/>
    <w:basedOn w:val="aa"/>
    <w:link w:val="3f0"/>
    <w:rsid w:val="003F592D"/>
    <w:pPr>
      <w:shd w:val="clear" w:color="auto" w:fill="FFFFFF"/>
      <w:spacing w:line="0" w:lineRule="atLeast"/>
      <w:jc w:val="left"/>
      <w:outlineLvl w:val="2"/>
    </w:pPr>
    <w:rPr>
      <w:sz w:val="27"/>
      <w:szCs w:val="27"/>
    </w:rPr>
  </w:style>
  <w:style w:type="character" w:customStyle="1" w:styleId="3pt">
    <w:name w:val="Основной текст + Интервал 3 pt"/>
    <w:rsid w:val="003F592D"/>
    <w:rPr>
      <w:rFonts w:ascii="Times New Roman" w:eastAsia="Times New Roman" w:hAnsi="Times New Roman" w:cs="Times New Roman"/>
      <w:b w:val="0"/>
      <w:bCs w:val="0"/>
      <w:i w:val="0"/>
      <w:iCs w:val="0"/>
      <w:smallCaps w:val="0"/>
      <w:strike w:val="0"/>
      <w:spacing w:val="70"/>
      <w:sz w:val="27"/>
      <w:szCs w:val="27"/>
      <w:shd w:val="clear" w:color="auto" w:fill="FFFFFF"/>
    </w:rPr>
  </w:style>
  <w:style w:type="character" w:customStyle="1" w:styleId="475pt">
    <w:name w:val="Основной текст (4) + 7;5 pt"/>
    <w:rsid w:val="003F592D"/>
    <w:rPr>
      <w:b w:val="0"/>
      <w:bCs w:val="0"/>
      <w:i w:val="0"/>
      <w:iCs w:val="0"/>
      <w:smallCaps w:val="0"/>
      <w:strike w:val="0"/>
      <w:spacing w:val="0"/>
      <w:sz w:val="15"/>
      <w:szCs w:val="15"/>
      <w:shd w:val="clear" w:color="auto" w:fill="FFFFFF"/>
    </w:rPr>
  </w:style>
  <w:style w:type="character" w:customStyle="1" w:styleId="675pt">
    <w:name w:val="Основной текст (6) + 7;5 pt"/>
    <w:rsid w:val="003F592D"/>
    <w:rPr>
      <w:rFonts w:ascii="Arial" w:eastAsia="Arial" w:hAnsi="Arial" w:cs="Arial"/>
      <w:b w:val="0"/>
      <w:bCs w:val="0"/>
      <w:i w:val="0"/>
      <w:iCs w:val="0"/>
      <w:smallCaps w:val="0"/>
      <w:strike w:val="0"/>
      <w:spacing w:val="0"/>
      <w:sz w:val="15"/>
      <w:szCs w:val="15"/>
      <w:shd w:val="clear" w:color="auto" w:fill="FFFFFF"/>
    </w:rPr>
  </w:style>
  <w:style w:type="character" w:customStyle="1" w:styleId="j21">
    <w:name w:val="j21"/>
    <w:rsid w:val="003F592D"/>
  </w:style>
  <w:style w:type="paragraph" w:customStyle="1" w:styleId="affffffff3">
    <w:name w:val="Таб"/>
    <w:basedOn w:val="ae"/>
    <w:link w:val="affffffff4"/>
    <w:qFormat/>
    <w:rsid w:val="003F592D"/>
    <w:pPr>
      <w:spacing w:after="200"/>
      <w:jc w:val="left"/>
    </w:pPr>
    <w:rPr>
      <w:rFonts w:ascii="Calibri" w:eastAsia="Calibri" w:hAnsi="Calibri"/>
      <w:b/>
      <w:color w:val="4F81BD"/>
      <w:sz w:val="18"/>
    </w:rPr>
  </w:style>
  <w:style w:type="character" w:customStyle="1" w:styleId="affffffff4">
    <w:name w:val="Таб Знак"/>
    <w:link w:val="affffffff3"/>
    <w:rsid w:val="003F592D"/>
    <w:rPr>
      <w:rFonts w:ascii="Calibri" w:hAnsi="Calibri"/>
      <w:b/>
      <w:bCs/>
      <w:color w:val="4F81BD"/>
      <w:sz w:val="18"/>
      <w:szCs w:val="18"/>
    </w:rPr>
  </w:style>
  <w:style w:type="paragraph" w:customStyle="1" w:styleId="Style101">
    <w:name w:val="Style101"/>
    <w:basedOn w:val="aa"/>
    <w:uiPriority w:val="99"/>
    <w:rsid w:val="003F592D"/>
    <w:pPr>
      <w:widowControl w:val="0"/>
      <w:autoSpaceDE w:val="0"/>
      <w:autoSpaceDN w:val="0"/>
      <w:adjustRightInd w:val="0"/>
      <w:jc w:val="center"/>
    </w:pPr>
    <w:rPr>
      <w:rFonts w:eastAsia="Times New Roman" w:cs="Arial"/>
      <w:sz w:val="24"/>
      <w:szCs w:val="24"/>
    </w:rPr>
  </w:style>
  <w:style w:type="character" w:customStyle="1" w:styleId="FontStyle293">
    <w:name w:val="Font Style293"/>
    <w:basedOn w:val="ab"/>
    <w:uiPriority w:val="99"/>
    <w:rsid w:val="003F592D"/>
    <w:rPr>
      <w:rFonts w:ascii="Arial" w:hAnsi="Arial" w:cs="Arial"/>
      <w:sz w:val="12"/>
      <w:szCs w:val="12"/>
    </w:rPr>
  </w:style>
  <w:style w:type="paragraph" w:customStyle="1" w:styleId="Style85">
    <w:name w:val="Style85"/>
    <w:basedOn w:val="aa"/>
    <w:uiPriority w:val="99"/>
    <w:rsid w:val="003F592D"/>
    <w:pPr>
      <w:widowControl w:val="0"/>
      <w:autoSpaceDE w:val="0"/>
      <w:autoSpaceDN w:val="0"/>
      <w:adjustRightInd w:val="0"/>
      <w:jc w:val="right"/>
    </w:pPr>
    <w:rPr>
      <w:rFonts w:eastAsia="Times New Roman" w:cs="Arial"/>
      <w:sz w:val="24"/>
      <w:szCs w:val="24"/>
    </w:rPr>
  </w:style>
  <w:style w:type="paragraph" w:customStyle="1" w:styleId="Style63">
    <w:name w:val="Style63"/>
    <w:basedOn w:val="aa"/>
    <w:uiPriority w:val="99"/>
    <w:rsid w:val="003F592D"/>
    <w:pPr>
      <w:widowControl w:val="0"/>
      <w:autoSpaceDE w:val="0"/>
      <w:autoSpaceDN w:val="0"/>
      <w:adjustRightInd w:val="0"/>
      <w:jc w:val="center"/>
    </w:pPr>
    <w:rPr>
      <w:rFonts w:eastAsia="Times New Roman" w:cs="Arial"/>
      <w:sz w:val="24"/>
      <w:szCs w:val="24"/>
    </w:rPr>
  </w:style>
  <w:style w:type="character" w:customStyle="1" w:styleId="FontStyle295">
    <w:name w:val="Font Style295"/>
    <w:basedOn w:val="ab"/>
    <w:uiPriority w:val="99"/>
    <w:rsid w:val="003F592D"/>
    <w:rPr>
      <w:rFonts w:ascii="Arial" w:hAnsi="Arial" w:cs="Arial"/>
      <w:sz w:val="12"/>
      <w:szCs w:val="12"/>
    </w:rPr>
  </w:style>
  <w:style w:type="paragraph" w:customStyle="1" w:styleId="Style69">
    <w:name w:val="Style69"/>
    <w:basedOn w:val="aa"/>
    <w:uiPriority w:val="99"/>
    <w:rsid w:val="003F592D"/>
    <w:pPr>
      <w:widowControl w:val="0"/>
      <w:autoSpaceDE w:val="0"/>
      <w:autoSpaceDN w:val="0"/>
      <w:adjustRightInd w:val="0"/>
    </w:pPr>
    <w:rPr>
      <w:rFonts w:eastAsia="Times New Roman" w:cs="Arial"/>
      <w:sz w:val="24"/>
      <w:szCs w:val="24"/>
    </w:rPr>
  </w:style>
  <w:style w:type="paragraph" w:customStyle="1" w:styleId="Style105">
    <w:name w:val="Style105"/>
    <w:basedOn w:val="aa"/>
    <w:uiPriority w:val="99"/>
    <w:rsid w:val="003F592D"/>
    <w:pPr>
      <w:widowControl w:val="0"/>
      <w:autoSpaceDE w:val="0"/>
      <w:autoSpaceDN w:val="0"/>
      <w:adjustRightInd w:val="0"/>
      <w:spacing w:line="259" w:lineRule="exact"/>
      <w:jc w:val="left"/>
    </w:pPr>
    <w:rPr>
      <w:rFonts w:eastAsia="Times New Roman" w:cs="Arial"/>
      <w:sz w:val="24"/>
      <w:szCs w:val="24"/>
    </w:rPr>
  </w:style>
  <w:style w:type="paragraph" w:customStyle="1" w:styleId="Style48">
    <w:name w:val="Style48"/>
    <w:basedOn w:val="aa"/>
    <w:uiPriority w:val="99"/>
    <w:rsid w:val="003F592D"/>
    <w:pPr>
      <w:widowControl w:val="0"/>
      <w:autoSpaceDE w:val="0"/>
      <w:autoSpaceDN w:val="0"/>
      <w:adjustRightInd w:val="0"/>
      <w:jc w:val="right"/>
    </w:pPr>
    <w:rPr>
      <w:rFonts w:eastAsia="Times New Roman" w:cs="Arial"/>
      <w:sz w:val="24"/>
      <w:szCs w:val="24"/>
    </w:rPr>
  </w:style>
  <w:style w:type="paragraph" w:customStyle="1" w:styleId="Style197">
    <w:name w:val="Style197"/>
    <w:basedOn w:val="aa"/>
    <w:uiPriority w:val="99"/>
    <w:rsid w:val="003F592D"/>
    <w:pPr>
      <w:widowControl w:val="0"/>
      <w:autoSpaceDE w:val="0"/>
      <w:autoSpaceDN w:val="0"/>
      <w:adjustRightInd w:val="0"/>
      <w:spacing w:line="235" w:lineRule="exact"/>
      <w:ind w:hanging="1603"/>
      <w:jc w:val="left"/>
    </w:pPr>
    <w:rPr>
      <w:rFonts w:eastAsia="Times New Roman" w:cs="Arial"/>
      <w:sz w:val="24"/>
      <w:szCs w:val="24"/>
    </w:rPr>
  </w:style>
  <w:style w:type="paragraph" w:customStyle="1" w:styleId="Style198">
    <w:name w:val="Style198"/>
    <w:basedOn w:val="aa"/>
    <w:uiPriority w:val="99"/>
    <w:rsid w:val="003F592D"/>
    <w:pPr>
      <w:widowControl w:val="0"/>
      <w:autoSpaceDE w:val="0"/>
      <w:autoSpaceDN w:val="0"/>
      <w:adjustRightInd w:val="0"/>
      <w:spacing w:line="384" w:lineRule="exact"/>
      <w:ind w:hanging="1109"/>
      <w:jc w:val="left"/>
    </w:pPr>
    <w:rPr>
      <w:rFonts w:eastAsia="Times New Roman" w:cs="Arial"/>
      <w:sz w:val="24"/>
      <w:szCs w:val="24"/>
    </w:rPr>
  </w:style>
  <w:style w:type="character" w:customStyle="1" w:styleId="FontStyle288">
    <w:name w:val="Font Style288"/>
    <w:basedOn w:val="ab"/>
    <w:uiPriority w:val="99"/>
    <w:rsid w:val="003F592D"/>
    <w:rPr>
      <w:rFonts w:ascii="Arial" w:hAnsi="Arial" w:cs="Arial"/>
      <w:sz w:val="16"/>
      <w:szCs w:val="16"/>
    </w:rPr>
  </w:style>
  <w:style w:type="paragraph" w:customStyle="1" w:styleId="Style35">
    <w:name w:val="Style35"/>
    <w:basedOn w:val="aa"/>
    <w:uiPriority w:val="99"/>
    <w:rsid w:val="003F592D"/>
    <w:pPr>
      <w:widowControl w:val="0"/>
      <w:autoSpaceDE w:val="0"/>
      <w:autoSpaceDN w:val="0"/>
      <w:adjustRightInd w:val="0"/>
      <w:spacing w:line="161" w:lineRule="exact"/>
      <w:jc w:val="right"/>
    </w:pPr>
    <w:rPr>
      <w:rFonts w:eastAsia="Times New Roman" w:cs="Arial"/>
      <w:sz w:val="24"/>
      <w:szCs w:val="24"/>
    </w:rPr>
  </w:style>
  <w:style w:type="paragraph" w:customStyle="1" w:styleId="Style36">
    <w:name w:val="Style36"/>
    <w:basedOn w:val="aa"/>
    <w:uiPriority w:val="99"/>
    <w:rsid w:val="003F592D"/>
    <w:pPr>
      <w:widowControl w:val="0"/>
      <w:autoSpaceDE w:val="0"/>
      <w:autoSpaceDN w:val="0"/>
      <w:adjustRightInd w:val="0"/>
      <w:spacing w:line="163" w:lineRule="exact"/>
      <w:ind w:firstLine="130"/>
      <w:jc w:val="left"/>
    </w:pPr>
    <w:rPr>
      <w:rFonts w:eastAsia="Times New Roman" w:cs="Arial"/>
      <w:sz w:val="24"/>
      <w:szCs w:val="24"/>
    </w:rPr>
  </w:style>
  <w:style w:type="paragraph" w:customStyle="1" w:styleId="Style39">
    <w:name w:val="Style39"/>
    <w:basedOn w:val="aa"/>
    <w:uiPriority w:val="99"/>
    <w:rsid w:val="003F592D"/>
    <w:pPr>
      <w:widowControl w:val="0"/>
      <w:autoSpaceDE w:val="0"/>
      <w:autoSpaceDN w:val="0"/>
      <w:adjustRightInd w:val="0"/>
      <w:jc w:val="left"/>
    </w:pPr>
    <w:rPr>
      <w:rFonts w:eastAsia="Times New Roman" w:cs="Arial"/>
      <w:sz w:val="24"/>
      <w:szCs w:val="24"/>
    </w:rPr>
  </w:style>
  <w:style w:type="paragraph" w:customStyle="1" w:styleId="Style75">
    <w:name w:val="Style75"/>
    <w:basedOn w:val="aa"/>
    <w:uiPriority w:val="99"/>
    <w:rsid w:val="003F592D"/>
    <w:pPr>
      <w:widowControl w:val="0"/>
      <w:autoSpaceDE w:val="0"/>
      <w:autoSpaceDN w:val="0"/>
      <w:adjustRightInd w:val="0"/>
      <w:spacing w:line="182" w:lineRule="exact"/>
      <w:jc w:val="left"/>
    </w:pPr>
    <w:rPr>
      <w:rFonts w:eastAsia="Times New Roman" w:cs="Arial"/>
      <w:sz w:val="24"/>
      <w:szCs w:val="24"/>
    </w:rPr>
  </w:style>
  <w:style w:type="character" w:customStyle="1" w:styleId="FontStyle298">
    <w:name w:val="Font Style298"/>
    <w:basedOn w:val="ab"/>
    <w:uiPriority w:val="99"/>
    <w:rsid w:val="003F592D"/>
    <w:rPr>
      <w:rFonts w:ascii="Arial" w:hAnsi="Arial" w:cs="Arial"/>
      <w:sz w:val="14"/>
      <w:szCs w:val="14"/>
    </w:rPr>
  </w:style>
  <w:style w:type="paragraph" w:customStyle="1" w:styleId="Style41">
    <w:name w:val="Style41"/>
    <w:basedOn w:val="aa"/>
    <w:uiPriority w:val="99"/>
    <w:rsid w:val="003F592D"/>
    <w:pPr>
      <w:widowControl w:val="0"/>
      <w:autoSpaceDE w:val="0"/>
      <w:autoSpaceDN w:val="0"/>
      <w:adjustRightInd w:val="0"/>
      <w:jc w:val="left"/>
    </w:pPr>
    <w:rPr>
      <w:rFonts w:eastAsia="Times New Roman" w:cs="Arial"/>
      <w:sz w:val="24"/>
      <w:szCs w:val="24"/>
    </w:rPr>
  </w:style>
  <w:style w:type="paragraph" w:customStyle="1" w:styleId="Style100">
    <w:name w:val="Style100"/>
    <w:basedOn w:val="aa"/>
    <w:uiPriority w:val="99"/>
    <w:rsid w:val="003F592D"/>
    <w:pPr>
      <w:widowControl w:val="0"/>
      <w:autoSpaceDE w:val="0"/>
      <w:autoSpaceDN w:val="0"/>
      <w:adjustRightInd w:val="0"/>
      <w:spacing w:line="161" w:lineRule="exact"/>
      <w:ind w:firstLine="451"/>
      <w:jc w:val="left"/>
    </w:pPr>
    <w:rPr>
      <w:rFonts w:eastAsia="Times New Roman" w:cs="Arial"/>
      <w:sz w:val="24"/>
      <w:szCs w:val="24"/>
    </w:rPr>
  </w:style>
  <w:style w:type="paragraph" w:customStyle="1" w:styleId="Style55">
    <w:name w:val="Style55"/>
    <w:basedOn w:val="aa"/>
    <w:uiPriority w:val="99"/>
    <w:rsid w:val="003F592D"/>
    <w:pPr>
      <w:widowControl w:val="0"/>
      <w:autoSpaceDE w:val="0"/>
      <w:autoSpaceDN w:val="0"/>
      <w:adjustRightInd w:val="0"/>
      <w:spacing w:line="485" w:lineRule="exact"/>
    </w:pPr>
    <w:rPr>
      <w:rFonts w:eastAsia="Times New Roman" w:cs="Arial"/>
      <w:sz w:val="24"/>
      <w:szCs w:val="24"/>
    </w:rPr>
  </w:style>
  <w:style w:type="paragraph" w:customStyle="1" w:styleId="Style58">
    <w:name w:val="Style58"/>
    <w:basedOn w:val="aa"/>
    <w:uiPriority w:val="99"/>
    <w:rsid w:val="003F592D"/>
    <w:pPr>
      <w:widowControl w:val="0"/>
      <w:autoSpaceDE w:val="0"/>
      <w:autoSpaceDN w:val="0"/>
      <w:adjustRightInd w:val="0"/>
      <w:spacing w:line="459" w:lineRule="exact"/>
      <w:jc w:val="left"/>
    </w:pPr>
    <w:rPr>
      <w:rFonts w:eastAsia="Times New Roman" w:cs="Arial"/>
      <w:sz w:val="24"/>
      <w:szCs w:val="24"/>
    </w:rPr>
  </w:style>
  <w:style w:type="paragraph" w:customStyle="1" w:styleId="Style128">
    <w:name w:val="Style128"/>
    <w:basedOn w:val="aa"/>
    <w:uiPriority w:val="99"/>
    <w:rsid w:val="003F592D"/>
    <w:pPr>
      <w:widowControl w:val="0"/>
      <w:autoSpaceDE w:val="0"/>
      <w:autoSpaceDN w:val="0"/>
      <w:adjustRightInd w:val="0"/>
      <w:spacing w:line="192" w:lineRule="exact"/>
      <w:ind w:hanging="72"/>
    </w:pPr>
    <w:rPr>
      <w:rFonts w:eastAsia="Times New Roman" w:cs="Arial"/>
      <w:sz w:val="24"/>
      <w:szCs w:val="24"/>
    </w:rPr>
  </w:style>
  <w:style w:type="paragraph" w:customStyle="1" w:styleId="Style44">
    <w:name w:val="Style44"/>
    <w:basedOn w:val="aa"/>
    <w:uiPriority w:val="99"/>
    <w:rsid w:val="003F592D"/>
    <w:pPr>
      <w:widowControl w:val="0"/>
      <w:autoSpaceDE w:val="0"/>
      <w:autoSpaceDN w:val="0"/>
      <w:adjustRightInd w:val="0"/>
      <w:spacing w:line="161" w:lineRule="exact"/>
      <w:ind w:hanging="149"/>
      <w:jc w:val="left"/>
    </w:pPr>
    <w:rPr>
      <w:rFonts w:eastAsia="Times New Roman" w:cs="Arial"/>
      <w:sz w:val="24"/>
      <w:szCs w:val="24"/>
    </w:rPr>
  </w:style>
  <w:style w:type="paragraph" w:customStyle="1" w:styleId="Style131">
    <w:name w:val="Style131"/>
    <w:basedOn w:val="aa"/>
    <w:uiPriority w:val="99"/>
    <w:rsid w:val="003F592D"/>
    <w:pPr>
      <w:widowControl w:val="0"/>
      <w:autoSpaceDE w:val="0"/>
      <w:autoSpaceDN w:val="0"/>
      <w:adjustRightInd w:val="0"/>
      <w:jc w:val="right"/>
    </w:pPr>
    <w:rPr>
      <w:rFonts w:eastAsia="Times New Roman" w:cs="Arial"/>
      <w:sz w:val="24"/>
      <w:szCs w:val="24"/>
    </w:rPr>
  </w:style>
  <w:style w:type="paragraph" w:customStyle="1" w:styleId="Style50">
    <w:name w:val="Style50"/>
    <w:basedOn w:val="aa"/>
    <w:uiPriority w:val="99"/>
    <w:rsid w:val="003F592D"/>
    <w:pPr>
      <w:widowControl w:val="0"/>
      <w:autoSpaceDE w:val="0"/>
      <w:autoSpaceDN w:val="0"/>
      <w:adjustRightInd w:val="0"/>
      <w:spacing w:line="374" w:lineRule="exact"/>
      <w:ind w:hanging="221"/>
      <w:jc w:val="left"/>
    </w:pPr>
    <w:rPr>
      <w:rFonts w:eastAsia="Times New Roman" w:cs="Arial"/>
      <w:sz w:val="24"/>
      <w:szCs w:val="24"/>
    </w:rPr>
  </w:style>
  <w:style w:type="paragraph" w:customStyle="1" w:styleId="Style52">
    <w:name w:val="Style52"/>
    <w:basedOn w:val="aa"/>
    <w:uiPriority w:val="99"/>
    <w:rsid w:val="003F592D"/>
    <w:pPr>
      <w:widowControl w:val="0"/>
      <w:autoSpaceDE w:val="0"/>
      <w:autoSpaceDN w:val="0"/>
      <w:adjustRightInd w:val="0"/>
      <w:spacing w:line="182" w:lineRule="exact"/>
    </w:pPr>
    <w:rPr>
      <w:rFonts w:eastAsia="Times New Roman" w:cs="Arial"/>
      <w:sz w:val="24"/>
      <w:szCs w:val="24"/>
    </w:rPr>
  </w:style>
  <w:style w:type="paragraph" w:customStyle="1" w:styleId="Style89">
    <w:name w:val="Style89"/>
    <w:basedOn w:val="aa"/>
    <w:uiPriority w:val="99"/>
    <w:rsid w:val="003F592D"/>
    <w:pPr>
      <w:widowControl w:val="0"/>
      <w:autoSpaceDE w:val="0"/>
      <w:autoSpaceDN w:val="0"/>
      <w:adjustRightInd w:val="0"/>
      <w:jc w:val="left"/>
    </w:pPr>
    <w:rPr>
      <w:rFonts w:eastAsia="Times New Roman" w:cs="Arial"/>
      <w:sz w:val="24"/>
      <w:szCs w:val="24"/>
    </w:rPr>
  </w:style>
  <w:style w:type="paragraph" w:customStyle="1" w:styleId="Style201">
    <w:name w:val="Style201"/>
    <w:basedOn w:val="aa"/>
    <w:uiPriority w:val="99"/>
    <w:rsid w:val="003F592D"/>
    <w:pPr>
      <w:widowControl w:val="0"/>
      <w:autoSpaceDE w:val="0"/>
      <w:autoSpaceDN w:val="0"/>
      <w:adjustRightInd w:val="0"/>
      <w:spacing w:line="302" w:lineRule="exact"/>
      <w:ind w:hanging="77"/>
    </w:pPr>
    <w:rPr>
      <w:rFonts w:eastAsia="Times New Roman" w:cs="Arial"/>
      <w:sz w:val="24"/>
      <w:szCs w:val="24"/>
    </w:rPr>
  </w:style>
  <w:style w:type="paragraph" w:customStyle="1" w:styleId="Style53">
    <w:name w:val="Style53"/>
    <w:basedOn w:val="aa"/>
    <w:uiPriority w:val="99"/>
    <w:rsid w:val="003F592D"/>
    <w:pPr>
      <w:widowControl w:val="0"/>
      <w:autoSpaceDE w:val="0"/>
      <w:autoSpaceDN w:val="0"/>
      <w:adjustRightInd w:val="0"/>
      <w:jc w:val="left"/>
    </w:pPr>
    <w:rPr>
      <w:rFonts w:eastAsia="Times New Roman" w:cs="Arial"/>
      <w:sz w:val="24"/>
      <w:szCs w:val="24"/>
    </w:rPr>
  </w:style>
  <w:style w:type="character" w:customStyle="1" w:styleId="FontStyle296">
    <w:name w:val="Font Style296"/>
    <w:basedOn w:val="ab"/>
    <w:uiPriority w:val="99"/>
    <w:rsid w:val="003F592D"/>
    <w:rPr>
      <w:rFonts w:ascii="Arial" w:hAnsi="Arial" w:cs="Arial"/>
      <w:b/>
      <w:bCs/>
      <w:sz w:val="16"/>
      <w:szCs w:val="16"/>
    </w:rPr>
  </w:style>
  <w:style w:type="paragraph" w:customStyle="1" w:styleId="affffffff5">
    <w:name w:val="Основной тескт"/>
    <w:basedOn w:val="aa"/>
    <w:link w:val="affffffff6"/>
    <w:rsid w:val="003F592D"/>
    <w:pPr>
      <w:snapToGrid w:val="0"/>
      <w:spacing w:line="360" w:lineRule="auto"/>
      <w:ind w:firstLine="737"/>
    </w:pPr>
    <w:rPr>
      <w:rFonts w:ascii="Times New Roman" w:eastAsia="Times New Roman" w:hAnsi="Times New Roman"/>
      <w:snapToGrid w:val="0"/>
      <w:color w:val="000000"/>
      <w:sz w:val="24"/>
      <w:szCs w:val="24"/>
    </w:rPr>
  </w:style>
  <w:style w:type="character" w:customStyle="1" w:styleId="affffffff6">
    <w:name w:val="Основной тескт Знак"/>
    <w:basedOn w:val="ab"/>
    <w:link w:val="affffffff5"/>
    <w:rsid w:val="003F592D"/>
    <w:rPr>
      <w:rFonts w:ascii="Times New Roman" w:eastAsia="Times New Roman" w:hAnsi="Times New Roman"/>
      <w:snapToGrid w:val="0"/>
      <w:color w:val="000000"/>
      <w:sz w:val="24"/>
      <w:szCs w:val="24"/>
    </w:rPr>
  </w:style>
  <w:style w:type="paragraph" w:customStyle="1" w:styleId="font6">
    <w:name w:val="font6"/>
    <w:basedOn w:val="aa"/>
    <w:rsid w:val="003F592D"/>
    <w:pPr>
      <w:spacing w:before="100" w:beforeAutospacing="1" w:after="100" w:afterAutospacing="1"/>
      <w:jc w:val="left"/>
    </w:pPr>
    <w:rPr>
      <w:rFonts w:ascii="Calibri" w:eastAsia="Times New Roman" w:hAnsi="Calibri"/>
    </w:rPr>
  </w:style>
  <w:style w:type="paragraph" w:customStyle="1" w:styleId="xl63">
    <w:name w:val="xl63"/>
    <w:basedOn w:val="aa"/>
    <w:rsid w:val="003F5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character" w:customStyle="1" w:styleId="322">
    <w:name w:val="Заголовок 3 Знак2"/>
    <w:aliases w:val="RSKH3 Знак1,B Head Знак1,Subparagraaf Знак1,ALK_K3 Знак1,Heading 3_ARGOSS Знак1,Subsection Знак1,Sub-paragraaf Знак1,段 + 14 pt Знак1,не курсив Знак1,Заголовок 3 Знак Знак Знак1,З.3_1.1. Знак1,Заголовок 3 Знак1 Знак1"/>
    <w:basedOn w:val="ab"/>
    <w:rsid w:val="003F592D"/>
    <w:rPr>
      <w:rFonts w:ascii="Cambria" w:eastAsia="Times New Roman" w:hAnsi="Cambria" w:cs="Times New Roman"/>
      <w:b/>
      <w:bCs/>
      <w:color w:val="4F81BD"/>
      <w:sz w:val="24"/>
      <w:szCs w:val="24"/>
    </w:rPr>
  </w:style>
  <w:style w:type="character" w:customStyle="1" w:styleId="410">
    <w:name w:val="Заголовок 4 Знак1"/>
    <w:aliases w:val="Заголовок 4 Знак Знак Знак1,Kopje Знак1,ALK_K4 Знак1,Heading 4_ARGOSS Знак1,Close Знак1,段 Знак1,C Head Знак1,RSKH4 Знак1"/>
    <w:basedOn w:val="ab"/>
    <w:semiHidden/>
    <w:rsid w:val="003F592D"/>
    <w:rPr>
      <w:rFonts w:ascii="Cambria" w:eastAsia="Times New Roman" w:hAnsi="Cambria" w:cs="Times New Roman"/>
      <w:b/>
      <w:bCs/>
      <w:i/>
      <w:iCs/>
      <w:color w:val="4F81BD"/>
      <w:sz w:val="24"/>
      <w:szCs w:val="24"/>
    </w:rPr>
  </w:style>
  <w:style w:type="paragraph" w:customStyle="1" w:styleId="Style23">
    <w:name w:val="Style23"/>
    <w:basedOn w:val="aa"/>
    <w:uiPriority w:val="99"/>
    <w:rsid w:val="003F592D"/>
    <w:pPr>
      <w:widowControl w:val="0"/>
      <w:autoSpaceDE w:val="0"/>
      <w:autoSpaceDN w:val="0"/>
      <w:adjustRightInd w:val="0"/>
      <w:spacing w:line="219" w:lineRule="exact"/>
      <w:jc w:val="left"/>
    </w:pPr>
    <w:rPr>
      <w:rFonts w:ascii="Calibri" w:eastAsia="Times New Roman" w:hAnsi="Calibri" w:cstheme="minorBidi"/>
      <w:sz w:val="24"/>
      <w:szCs w:val="24"/>
    </w:rPr>
  </w:style>
  <w:style w:type="paragraph" w:customStyle="1" w:styleId="Style26">
    <w:name w:val="Style26"/>
    <w:basedOn w:val="aa"/>
    <w:uiPriority w:val="99"/>
    <w:rsid w:val="003F592D"/>
    <w:pPr>
      <w:widowControl w:val="0"/>
      <w:autoSpaceDE w:val="0"/>
      <w:autoSpaceDN w:val="0"/>
      <w:adjustRightInd w:val="0"/>
    </w:pPr>
    <w:rPr>
      <w:rFonts w:ascii="Calibri" w:eastAsia="Times New Roman" w:hAnsi="Calibri" w:cstheme="minorBidi"/>
      <w:sz w:val="24"/>
      <w:szCs w:val="24"/>
    </w:rPr>
  </w:style>
  <w:style w:type="character" w:customStyle="1" w:styleId="FontStyle65">
    <w:name w:val="Font Style65"/>
    <w:basedOn w:val="ab"/>
    <w:uiPriority w:val="99"/>
    <w:rsid w:val="003F592D"/>
    <w:rPr>
      <w:rFonts w:ascii="Calibri" w:hAnsi="Calibri" w:cs="Calibri" w:hint="default"/>
      <w:sz w:val="18"/>
      <w:szCs w:val="18"/>
    </w:rPr>
  </w:style>
  <w:style w:type="character" w:customStyle="1" w:styleId="FontStyle101">
    <w:name w:val="Font Style101"/>
    <w:basedOn w:val="ab"/>
    <w:uiPriority w:val="99"/>
    <w:rsid w:val="003F592D"/>
    <w:rPr>
      <w:rFonts w:ascii="Calibri" w:hAnsi="Calibri" w:cs="Calibri" w:hint="default"/>
      <w:b/>
      <w:bCs/>
      <w:sz w:val="18"/>
      <w:szCs w:val="18"/>
    </w:rPr>
  </w:style>
  <w:style w:type="paragraph" w:customStyle="1" w:styleId="Style4">
    <w:name w:val="Style4"/>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15">
    <w:name w:val="Style15"/>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17">
    <w:name w:val="Style17"/>
    <w:basedOn w:val="aa"/>
    <w:uiPriority w:val="99"/>
    <w:rsid w:val="003F592D"/>
    <w:pPr>
      <w:widowControl w:val="0"/>
      <w:autoSpaceDE w:val="0"/>
      <w:autoSpaceDN w:val="0"/>
      <w:adjustRightInd w:val="0"/>
      <w:spacing w:line="168" w:lineRule="exact"/>
      <w:jc w:val="right"/>
    </w:pPr>
    <w:rPr>
      <w:rFonts w:ascii="Calibri" w:eastAsia="Times New Roman" w:hAnsi="Calibri" w:cstheme="minorBidi"/>
      <w:sz w:val="24"/>
      <w:szCs w:val="24"/>
    </w:rPr>
  </w:style>
  <w:style w:type="character" w:customStyle="1" w:styleId="FontStyle30">
    <w:name w:val="Font Style30"/>
    <w:basedOn w:val="ab"/>
    <w:uiPriority w:val="99"/>
    <w:rsid w:val="003F592D"/>
    <w:rPr>
      <w:rFonts w:ascii="Calibri" w:hAnsi="Calibri" w:cs="Calibri" w:hint="default"/>
      <w:sz w:val="12"/>
      <w:szCs w:val="12"/>
    </w:rPr>
  </w:style>
  <w:style w:type="character" w:customStyle="1" w:styleId="FontStyle40">
    <w:name w:val="Font Style40"/>
    <w:basedOn w:val="ab"/>
    <w:uiPriority w:val="99"/>
    <w:rsid w:val="003F592D"/>
    <w:rPr>
      <w:rFonts w:ascii="Calibri" w:hAnsi="Calibri" w:cs="Calibri" w:hint="default"/>
      <w:sz w:val="14"/>
      <w:szCs w:val="14"/>
    </w:rPr>
  </w:style>
  <w:style w:type="paragraph" w:customStyle="1" w:styleId="Style21">
    <w:name w:val="Style21"/>
    <w:basedOn w:val="aa"/>
    <w:uiPriority w:val="99"/>
    <w:rsid w:val="003F592D"/>
    <w:pPr>
      <w:widowControl w:val="0"/>
      <w:autoSpaceDE w:val="0"/>
      <w:autoSpaceDN w:val="0"/>
      <w:adjustRightInd w:val="0"/>
      <w:spacing w:line="220" w:lineRule="exact"/>
      <w:ind w:firstLine="470"/>
    </w:pPr>
    <w:rPr>
      <w:rFonts w:ascii="Calibri" w:eastAsia="Times New Roman" w:hAnsi="Calibri" w:cstheme="minorBidi"/>
      <w:sz w:val="24"/>
      <w:szCs w:val="24"/>
    </w:rPr>
  </w:style>
  <w:style w:type="character" w:customStyle="1" w:styleId="FontStyle32">
    <w:name w:val="Font Style32"/>
    <w:basedOn w:val="ab"/>
    <w:uiPriority w:val="99"/>
    <w:rsid w:val="003F592D"/>
    <w:rPr>
      <w:rFonts w:ascii="Calibri" w:hAnsi="Calibri" w:cs="Calibri" w:hint="default"/>
      <w:sz w:val="18"/>
      <w:szCs w:val="18"/>
    </w:rPr>
  </w:style>
  <w:style w:type="paragraph" w:customStyle="1" w:styleId="Style6">
    <w:name w:val="Style6"/>
    <w:basedOn w:val="aa"/>
    <w:uiPriority w:val="99"/>
    <w:rsid w:val="003F592D"/>
    <w:pPr>
      <w:widowControl w:val="0"/>
      <w:autoSpaceDE w:val="0"/>
      <w:autoSpaceDN w:val="0"/>
      <w:adjustRightInd w:val="0"/>
      <w:spacing w:line="158" w:lineRule="exact"/>
      <w:jc w:val="center"/>
    </w:pPr>
    <w:rPr>
      <w:rFonts w:ascii="Calibri" w:eastAsia="Times New Roman" w:hAnsi="Calibri" w:cstheme="minorBidi"/>
      <w:sz w:val="24"/>
      <w:szCs w:val="24"/>
    </w:rPr>
  </w:style>
  <w:style w:type="character" w:customStyle="1" w:styleId="FontStyle39">
    <w:name w:val="Font Style39"/>
    <w:basedOn w:val="ab"/>
    <w:uiPriority w:val="99"/>
    <w:rsid w:val="003F592D"/>
    <w:rPr>
      <w:rFonts w:ascii="Calibri" w:hAnsi="Calibri" w:cs="Calibri" w:hint="default"/>
      <w:sz w:val="12"/>
      <w:szCs w:val="12"/>
    </w:rPr>
  </w:style>
  <w:style w:type="paragraph" w:customStyle="1" w:styleId="Style22">
    <w:name w:val="Style22"/>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19">
    <w:name w:val="Style19"/>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27">
    <w:name w:val="Style27"/>
    <w:basedOn w:val="aa"/>
    <w:uiPriority w:val="99"/>
    <w:rsid w:val="003F592D"/>
    <w:pPr>
      <w:widowControl w:val="0"/>
      <w:autoSpaceDE w:val="0"/>
      <w:autoSpaceDN w:val="0"/>
      <w:adjustRightInd w:val="0"/>
      <w:spacing w:line="173" w:lineRule="exact"/>
      <w:jc w:val="right"/>
    </w:pPr>
    <w:rPr>
      <w:rFonts w:ascii="Calibri" w:eastAsia="Times New Roman" w:hAnsi="Calibri" w:cstheme="minorBidi"/>
      <w:sz w:val="24"/>
      <w:szCs w:val="24"/>
    </w:rPr>
  </w:style>
  <w:style w:type="character" w:customStyle="1" w:styleId="FontStyle35">
    <w:name w:val="Font Style35"/>
    <w:basedOn w:val="ab"/>
    <w:uiPriority w:val="99"/>
    <w:rsid w:val="003F592D"/>
    <w:rPr>
      <w:rFonts w:ascii="Calibri" w:hAnsi="Calibri" w:cs="Calibri" w:hint="default"/>
      <w:b/>
      <w:bCs/>
      <w:sz w:val="18"/>
      <w:szCs w:val="18"/>
    </w:rPr>
  </w:style>
  <w:style w:type="paragraph" w:customStyle="1" w:styleId="Style13">
    <w:name w:val="Style13"/>
    <w:basedOn w:val="aa"/>
    <w:uiPriority w:val="99"/>
    <w:rsid w:val="003F592D"/>
    <w:pPr>
      <w:widowControl w:val="0"/>
      <w:autoSpaceDE w:val="0"/>
      <w:autoSpaceDN w:val="0"/>
      <w:adjustRightInd w:val="0"/>
      <w:spacing w:line="168" w:lineRule="exact"/>
      <w:jc w:val="left"/>
    </w:pPr>
    <w:rPr>
      <w:rFonts w:ascii="Calibri" w:eastAsia="Times New Roman" w:hAnsi="Calibri" w:cstheme="minorBidi"/>
      <w:sz w:val="24"/>
      <w:szCs w:val="24"/>
    </w:rPr>
  </w:style>
  <w:style w:type="paragraph" w:customStyle="1" w:styleId="Style18">
    <w:name w:val="Style18"/>
    <w:basedOn w:val="aa"/>
    <w:uiPriority w:val="99"/>
    <w:rsid w:val="003F592D"/>
    <w:pPr>
      <w:widowControl w:val="0"/>
      <w:autoSpaceDE w:val="0"/>
      <w:autoSpaceDN w:val="0"/>
      <w:adjustRightInd w:val="0"/>
      <w:spacing w:line="254" w:lineRule="exact"/>
    </w:pPr>
    <w:rPr>
      <w:rFonts w:ascii="Calibri" w:eastAsia="Times New Roman" w:hAnsi="Calibri" w:cstheme="minorBidi"/>
      <w:sz w:val="24"/>
      <w:szCs w:val="24"/>
    </w:rPr>
  </w:style>
  <w:style w:type="character" w:customStyle="1" w:styleId="FontStyle37">
    <w:name w:val="Font Style37"/>
    <w:basedOn w:val="ab"/>
    <w:uiPriority w:val="99"/>
    <w:rsid w:val="003F592D"/>
    <w:rPr>
      <w:rFonts w:ascii="Calibri" w:hAnsi="Calibri" w:cs="Calibri" w:hint="default"/>
      <w:sz w:val="14"/>
      <w:szCs w:val="14"/>
    </w:rPr>
  </w:style>
  <w:style w:type="paragraph" w:customStyle="1" w:styleId="Style9">
    <w:name w:val="Style9"/>
    <w:basedOn w:val="aa"/>
    <w:uiPriority w:val="99"/>
    <w:rsid w:val="003F592D"/>
    <w:pPr>
      <w:widowControl w:val="0"/>
      <w:autoSpaceDE w:val="0"/>
      <w:autoSpaceDN w:val="0"/>
      <w:adjustRightInd w:val="0"/>
      <w:spacing w:line="158" w:lineRule="exact"/>
      <w:jc w:val="left"/>
    </w:pPr>
    <w:rPr>
      <w:rFonts w:ascii="Calibri" w:eastAsia="Times New Roman" w:hAnsi="Calibri" w:cstheme="minorBidi"/>
      <w:sz w:val="24"/>
      <w:szCs w:val="24"/>
    </w:rPr>
  </w:style>
  <w:style w:type="paragraph" w:customStyle="1" w:styleId="103">
    <w:name w:val="Основной текст10"/>
    <w:basedOn w:val="aa"/>
    <w:rsid w:val="003F592D"/>
    <w:pPr>
      <w:shd w:val="clear" w:color="auto" w:fill="FFFFFF"/>
      <w:spacing w:after="240" w:line="278" w:lineRule="exact"/>
      <w:ind w:hanging="740"/>
      <w:jc w:val="left"/>
    </w:pPr>
    <w:rPr>
      <w:rFonts w:ascii="Times New Roman" w:eastAsia="Times New Roman" w:hAnsi="Times New Roman"/>
      <w:sz w:val="23"/>
      <w:szCs w:val="23"/>
      <w:lang w:val="en-US" w:eastAsia="en-US" w:bidi="en-US"/>
    </w:rPr>
  </w:style>
  <w:style w:type="paragraph" w:customStyle="1" w:styleId="affffffff7">
    <w:name w:val="Геология_Основной текст"/>
    <w:qFormat/>
    <w:rsid w:val="003F592D"/>
    <w:pPr>
      <w:ind w:firstLine="567"/>
      <w:jc w:val="both"/>
    </w:pPr>
    <w:rPr>
      <w:rFonts w:ascii="Times New Roman" w:hAnsi="Times New Roman"/>
      <w:sz w:val="28"/>
      <w:szCs w:val="22"/>
      <w:lang w:eastAsia="en-US"/>
    </w:rPr>
  </w:style>
  <w:style w:type="paragraph" w:customStyle="1" w:styleId="affffffff8">
    <w:name w:val="Геология_Рисунок"/>
    <w:next w:val="aa"/>
    <w:rsid w:val="003F592D"/>
    <w:pPr>
      <w:spacing w:before="120" w:after="120"/>
      <w:jc w:val="center"/>
    </w:pPr>
    <w:rPr>
      <w:rFonts w:ascii="Times New Roman" w:hAnsi="Times New Roman"/>
      <w:b/>
      <w:sz w:val="28"/>
      <w:szCs w:val="22"/>
      <w:lang w:eastAsia="en-US"/>
    </w:rPr>
  </w:style>
  <w:style w:type="numbering" w:customStyle="1" w:styleId="1111111">
    <w:name w:val="1 / 1.1 / 1.1.11"/>
    <w:rsid w:val="003F592D"/>
    <w:pPr>
      <w:numPr>
        <w:numId w:val="14"/>
      </w:numPr>
    </w:pPr>
  </w:style>
  <w:style w:type="table" w:customStyle="1" w:styleId="TableNormal">
    <w:name w:val="Table Normal"/>
    <w:uiPriority w:val="2"/>
    <w:semiHidden/>
    <w:unhideWhenUsed/>
    <w:qFormat/>
    <w:rsid w:val="003F59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3F592D"/>
    <w:pPr>
      <w:widowControl w:val="0"/>
      <w:jc w:val="left"/>
    </w:pPr>
    <w:rPr>
      <w:rFonts w:asciiTheme="minorHAnsi" w:eastAsiaTheme="minorHAnsi" w:hAnsiTheme="minorHAnsi" w:cstheme="minorBidi"/>
      <w:sz w:val="22"/>
      <w:szCs w:val="22"/>
      <w:lang w:val="en-US" w:eastAsia="en-US"/>
    </w:rPr>
  </w:style>
  <w:style w:type="character" w:customStyle="1" w:styleId="affffff">
    <w:name w:val="Боковик Знак"/>
    <w:basedOn w:val="ab"/>
    <w:link w:val="afffffe"/>
    <w:locked/>
    <w:rsid w:val="003F592D"/>
    <w:rPr>
      <w:rFonts w:ascii="KZ Arial" w:eastAsia="Times New Roman" w:hAnsi="KZ Arial"/>
      <w:noProof/>
      <w:sz w:val="14"/>
    </w:rPr>
  </w:style>
  <w:style w:type="character" w:customStyle="1" w:styleId="afffffd">
    <w:name w:val="ШапкаТаблицы Знак"/>
    <w:basedOn w:val="ab"/>
    <w:link w:val="afffffc"/>
    <w:locked/>
    <w:rsid w:val="003F592D"/>
    <w:rPr>
      <w:rFonts w:ascii="Times New Roman" w:eastAsia="Times New Roman" w:hAnsi="Times New Roman"/>
      <w:color w:val="000000"/>
      <w:sz w:val="16"/>
    </w:rPr>
  </w:style>
  <w:style w:type="character" w:customStyle="1" w:styleId="afffff7">
    <w:name w:val="Столбец Знак"/>
    <w:link w:val="afffff6"/>
    <w:rsid w:val="003F592D"/>
    <w:rPr>
      <w:rFonts w:eastAsia="Times New Roman"/>
      <w:noProof/>
      <w:sz w:val="16"/>
    </w:rPr>
  </w:style>
  <w:style w:type="paragraph" w:styleId="affffffff9">
    <w:name w:val="footnote text"/>
    <w:basedOn w:val="aa"/>
    <w:link w:val="affffffffa"/>
    <w:unhideWhenUsed/>
    <w:rsid w:val="003F592D"/>
    <w:pPr>
      <w:jc w:val="left"/>
    </w:pPr>
    <w:rPr>
      <w:rFonts w:ascii="Times New Roman" w:eastAsia="Times New Roman" w:hAnsi="Times New Roman"/>
      <w:lang w:eastAsia="en-US"/>
    </w:rPr>
  </w:style>
  <w:style w:type="character" w:customStyle="1" w:styleId="affffffffa">
    <w:name w:val="Текст сноски Знак"/>
    <w:basedOn w:val="ab"/>
    <w:link w:val="affffffff9"/>
    <w:rsid w:val="003F592D"/>
    <w:rPr>
      <w:rFonts w:ascii="Times New Roman" w:eastAsia="Times New Roman" w:hAnsi="Times New Roman"/>
      <w:lang w:eastAsia="en-US"/>
    </w:rPr>
  </w:style>
  <w:style w:type="numbering" w:customStyle="1" w:styleId="2fd">
    <w:name w:val="Нет списка2"/>
    <w:next w:val="ad"/>
    <w:uiPriority w:val="99"/>
    <w:semiHidden/>
    <w:unhideWhenUsed/>
    <w:rsid w:val="003F592D"/>
  </w:style>
  <w:style w:type="table" w:customStyle="1" w:styleId="1ff">
    <w:name w:val="Сетка таблицы1"/>
    <w:basedOn w:val="ac"/>
    <w:next w:val="aff9"/>
    <w:uiPriority w:val="59"/>
    <w:rsid w:val="003F59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 11"/>
    <w:basedOn w:val="ac"/>
    <w:next w:val="1a"/>
    <w:rsid w:val="003F592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f0">
    <w:name w:val="Мекенсак1"/>
    <w:basedOn w:val="aff9"/>
    <w:rsid w:val="003F592D"/>
    <w:pPr>
      <w:jc w:val="center"/>
    </w:pPr>
    <w:rPr>
      <w:rFonts w:ascii="Arial" w:hAnsi="Arial"/>
      <w:sz w:val="16"/>
    </w:rPr>
    <w:tblPr>
      <w:tblCellMar>
        <w:top w:w="57" w:type="dxa"/>
        <w:left w:w="57" w:type="dxa"/>
        <w:bottom w:w="57" w:type="dxa"/>
        <w:right w:w="57" w:type="dxa"/>
      </w:tblCellMar>
    </w:tblPr>
    <w:tcPr>
      <w:vAlign w:val="center"/>
    </w:tcPr>
  </w:style>
  <w:style w:type="numbering" w:customStyle="1" w:styleId="126">
    <w:name w:val="Нет списка12"/>
    <w:next w:val="ad"/>
    <w:uiPriority w:val="99"/>
    <w:semiHidden/>
    <w:unhideWhenUsed/>
    <w:rsid w:val="003F592D"/>
  </w:style>
  <w:style w:type="numbering" w:customStyle="1" w:styleId="11111111">
    <w:name w:val="1 / 1.1 / 1.1.111"/>
    <w:rsid w:val="003F592D"/>
  </w:style>
  <w:style w:type="table" w:customStyle="1" w:styleId="TableNormal1">
    <w:name w:val="Table Normal1"/>
    <w:uiPriority w:val="2"/>
    <w:semiHidden/>
    <w:unhideWhenUsed/>
    <w:qFormat/>
    <w:rsid w:val="003F59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FTABLES">
    <w:name w:val="**TEXT OF TABLES"/>
    <w:basedOn w:val="aa"/>
    <w:link w:val="TEXTOFTABLES0"/>
    <w:rsid w:val="003F592D"/>
    <w:pPr>
      <w:jc w:val="center"/>
    </w:pPr>
    <w:rPr>
      <w:rFonts w:eastAsia="Times New Roman"/>
      <w:sz w:val="16"/>
    </w:rPr>
  </w:style>
  <w:style w:type="character" w:customStyle="1" w:styleId="25">
    <w:name w:val="Единица измерения Знак2"/>
    <w:link w:val="af9"/>
    <w:rsid w:val="00251E32"/>
    <w:rPr>
      <w:rFonts w:eastAsia="Times New Roman" w:cs="Arial"/>
      <w:sz w:val="16"/>
      <w:szCs w:val="16"/>
      <w:lang w:val="kk-KZ"/>
    </w:rPr>
  </w:style>
  <w:style w:type="character" w:customStyle="1" w:styleId="1b">
    <w:name w:val="единица измерения Знак1"/>
    <w:link w:val="afff8"/>
    <w:rsid w:val="00251E32"/>
    <w:rPr>
      <w:rFonts w:eastAsia="Times New Roman"/>
      <w:sz w:val="15"/>
      <w:lang w:val="kk-KZ"/>
    </w:rPr>
  </w:style>
  <w:style w:type="character" w:customStyle="1" w:styleId="First3">
    <w:name w:val="FirstОснТекст Знак3"/>
    <w:link w:val="First"/>
    <w:rsid w:val="00251E32"/>
    <w:rPr>
      <w:rFonts w:eastAsia="Times New Roman"/>
    </w:rPr>
  </w:style>
  <w:style w:type="paragraph" w:customStyle="1" w:styleId="C0">
    <w:name w:val="Cноска"/>
    <w:basedOn w:val="afff5"/>
    <w:link w:val="C1"/>
    <w:rsid w:val="00251E32"/>
    <w:pPr>
      <w:spacing w:before="60" w:after="60"/>
      <w:jc w:val="left"/>
    </w:pPr>
    <w:rPr>
      <w:sz w:val="14"/>
    </w:rPr>
  </w:style>
  <w:style w:type="character" w:customStyle="1" w:styleId="C1">
    <w:name w:val="Cноска Знак"/>
    <w:link w:val="C0"/>
    <w:rsid w:val="00251E32"/>
    <w:rPr>
      <w:rFonts w:eastAsia="Times New Roman"/>
      <w:i/>
      <w:sz w:val="14"/>
    </w:rPr>
  </w:style>
  <w:style w:type="character" w:customStyle="1" w:styleId="2fe">
    <w:name w:val="Наименование Знак2"/>
    <w:rsid w:val="00251E32"/>
    <w:rPr>
      <w:rFonts w:ascii="Arial" w:hAnsi="Arial"/>
      <w:b/>
      <w:noProof w:val="0"/>
      <w:color w:val="008080"/>
      <w:lang w:val="ru-RU" w:eastAsia="ru-RU" w:bidi="ar-SA"/>
    </w:rPr>
  </w:style>
  <w:style w:type="character" w:customStyle="1" w:styleId="1ff1">
    <w:name w:val="Верхний колонтитул Знак1"/>
    <w:rsid w:val="00251E32"/>
    <w:rPr>
      <w:rFonts w:ascii="Times New Roman" w:eastAsia="Times New Roman" w:hAnsi="Times New Roman" w:cs="Times New Roman"/>
      <w:sz w:val="20"/>
      <w:szCs w:val="20"/>
      <w:lang w:eastAsia="ru-RU"/>
    </w:rPr>
  </w:style>
  <w:style w:type="paragraph" w:customStyle="1" w:styleId="1ff2">
    <w:name w:val="Без интервала1"/>
    <w:link w:val="NoSpacingChar"/>
    <w:qFormat/>
    <w:rsid w:val="00C36F70"/>
    <w:rPr>
      <w:rFonts w:ascii="Calibri" w:hAnsi="Calibri"/>
      <w:sz w:val="22"/>
      <w:szCs w:val="22"/>
      <w:lang w:val="en-US" w:eastAsia="en-US"/>
    </w:rPr>
  </w:style>
  <w:style w:type="paragraph" w:customStyle="1" w:styleId="msonormal0">
    <w:name w:val="msonormal"/>
    <w:basedOn w:val="aa"/>
    <w:rsid w:val="009A76A6"/>
    <w:pPr>
      <w:spacing w:before="100" w:beforeAutospacing="1" w:after="100" w:afterAutospacing="1"/>
      <w:jc w:val="left"/>
    </w:pPr>
    <w:rPr>
      <w:rFonts w:ascii="Times New Roman" w:eastAsia="Times New Roman" w:hAnsi="Times New Roman"/>
      <w:sz w:val="24"/>
      <w:szCs w:val="24"/>
    </w:rPr>
  </w:style>
  <w:style w:type="paragraph" w:customStyle="1" w:styleId="1ff3">
    <w:name w:val="Абзац списка1"/>
    <w:basedOn w:val="aa"/>
    <w:link w:val="ListParagraphChar"/>
    <w:rsid w:val="00D84470"/>
    <w:pPr>
      <w:spacing w:after="200" w:line="276" w:lineRule="auto"/>
      <w:ind w:left="720"/>
      <w:jc w:val="left"/>
    </w:pPr>
    <w:rPr>
      <w:rFonts w:ascii="Calibri" w:hAnsi="Calibri"/>
      <w:sz w:val="22"/>
    </w:rPr>
  </w:style>
  <w:style w:type="character" w:customStyle="1" w:styleId="ListParagraphChar">
    <w:name w:val="List Paragraph Char"/>
    <w:link w:val="1ff3"/>
    <w:locked/>
    <w:rsid w:val="00D84470"/>
    <w:rPr>
      <w:rFonts w:ascii="Calibri" w:hAnsi="Calibri"/>
      <w:sz w:val="22"/>
    </w:rPr>
  </w:style>
  <w:style w:type="character" w:customStyle="1" w:styleId="affffffffb">
    <w:name w:val="Заголовок Знак"/>
    <w:rsid w:val="00841B93"/>
    <w:rPr>
      <w:rFonts w:ascii="Arial" w:eastAsia="Times New Roman" w:hAnsi="Arial" w:cs="Arial"/>
      <w:b/>
      <w:bCs/>
      <w:sz w:val="24"/>
      <w:szCs w:val="24"/>
      <w:lang w:eastAsia="ru-RU"/>
    </w:rPr>
  </w:style>
  <w:style w:type="character" w:customStyle="1" w:styleId="affffffffc">
    <w:name w:val="Рисунок Знак"/>
    <w:link w:val="affffffffd"/>
    <w:uiPriority w:val="99"/>
    <w:locked/>
    <w:rsid w:val="00115C47"/>
  </w:style>
  <w:style w:type="paragraph" w:customStyle="1" w:styleId="affffffffd">
    <w:name w:val="Рисунок"/>
    <w:basedOn w:val="aa"/>
    <w:link w:val="affffffffc"/>
    <w:uiPriority w:val="99"/>
    <w:rsid w:val="00115C47"/>
    <w:pPr>
      <w:autoSpaceDE w:val="0"/>
      <w:autoSpaceDN w:val="0"/>
      <w:adjustRightInd w:val="0"/>
      <w:spacing w:line="360" w:lineRule="auto"/>
      <w:ind w:firstLine="720"/>
    </w:pPr>
  </w:style>
  <w:style w:type="paragraph" w:customStyle="1" w:styleId="affffffffe">
    <w:name w:val="таблица"/>
    <w:basedOn w:val="aff1"/>
    <w:qFormat/>
    <w:rsid w:val="008C2AB1"/>
    <w:pPr>
      <w:spacing w:after="0"/>
      <w:jc w:val="left"/>
    </w:pPr>
    <w:rPr>
      <w:rFonts w:ascii="Times New Roman" w:hAnsi="Times New Roman"/>
      <w:color w:val="000000"/>
      <w:sz w:val="28"/>
      <w:szCs w:val="26"/>
    </w:rPr>
  </w:style>
  <w:style w:type="character" w:customStyle="1" w:styleId="js-extracted-address">
    <w:name w:val="js-extracted-address"/>
    <w:basedOn w:val="ab"/>
    <w:rsid w:val="0044646F"/>
  </w:style>
  <w:style w:type="character" w:customStyle="1" w:styleId="mail-message-map-nobreak">
    <w:name w:val="mail-message-map-nobreak"/>
    <w:basedOn w:val="ab"/>
    <w:rsid w:val="0044646F"/>
  </w:style>
  <w:style w:type="paragraph" w:customStyle="1" w:styleId="xl182">
    <w:name w:val="xl182"/>
    <w:basedOn w:val="aa"/>
    <w:rsid w:val="00C42FE4"/>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rPr>
  </w:style>
  <w:style w:type="paragraph" w:customStyle="1" w:styleId="xl183">
    <w:name w:val="xl183"/>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rPr>
  </w:style>
  <w:style w:type="paragraph" w:customStyle="1" w:styleId="xl184">
    <w:name w:val="xl184"/>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rPr>
  </w:style>
  <w:style w:type="paragraph" w:customStyle="1" w:styleId="xl185">
    <w:name w:val="xl185"/>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b/>
      <w:bCs/>
      <w:sz w:val="24"/>
      <w:szCs w:val="24"/>
    </w:rPr>
  </w:style>
  <w:style w:type="paragraph" w:customStyle="1" w:styleId="xl186">
    <w:name w:val="xl186"/>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b/>
      <w:bCs/>
      <w:sz w:val="24"/>
      <w:szCs w:val="24"/>
    </w:rPr>
  </w:style>
  <w:style w:type="paragraph" w:customStyle="1" w:styleId="xl187">
    <w:name w:val="xl187"/>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88">
    <w:name w:val="xl188"/>
    <w:basedOn w:val="aa"/>
    <w:rsid w:val="00C42FE4"/>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89">
    <w:name w:val="xl189"/>
    <w:basedOn w:val="aa"/>
    <w:rsid w:val="00C42FE4"/>
    <w:pPr>
      <w:pBdr>
        <w:top w:val="single" w:sz="4" w:space="0" w:color="auto"/>
        <w:bottom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90">
    <w:name w:val="xl190"/>
    <w:basedOn w:val="aa"/>
    <w:rsid w:val="00C42FE4"/>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character" w:customStyle="1" w:styleId="FontStyle21">
    <w:name w:val="Font Style21"/>
    <w:basedOn w:val="ab"/>
    <w:uiPriority w:val="99"/>
    <w:rsid w:val="00635F68"/>
    <w:rPr>
      <w:rFonts w:ascii="Times New Roman" w:hAnsi="Times New Roman" w:cs="Times New Roman"/>
      <w:sz w:val="22"/>
      <w:szCs w:val="22"/>
    </w:rPr>
  </w:style>
  <w:style w:type="paragraph" w:customStyle="1" w:styleId="1fe">
    <w:name w:val="Подпись к таблице1"/>
    <w:basedOn w:val="aa"/>
    <w:link w:val="affffffff1"/>
    <w:rsid w:val="004A2ED4"/>
    <w:pPr>
      <w:shd w:val="clear" w:color="auto" w:fill="FFFFFF"/>
      <w:spacing w:line="240" w:lineRule="atLeast"/>
      <w:jc w:val="left"/>
    </w:pPr>
    <w:rPr>
      <w:rFonts w:ascii="Times New Roman" w:eastAsia="Times New Roman" w:hAnsi="Times New Roman"/>
      <w:sz w:val="23"/>
      <w:szCs w:val="23"/>
      <w:shd w:val="clear" w:color="auto" w:fill="FFFFFF"/>
    </w:rPr>
  </w:style>
  <w:style w:type="paragraph" w:customStyle="1" w:styleId="font7">
    <w:name w:val="font7"/>
    <w:basedOn w:val="aa"/>
    <w:rsid w:val="001F4871"/>
    <w:pPr>
      <w:spacing w:before="100" w:beforeAutospacing="1" w:after="100" w:afterAutospacing="1"/>
      <w:jc w:val="left"/>
    </w:pPr>
    <w:rPr>
      <w:rFonts w:ascii="Times New Roman" w:eastAsia="Times New Roman" w:hAnsi="Times New Roman"/>
      <w:color w:val="000000"/>
    </w:rPr>
  </w:style>
  <w:style w:type="paragraph" w:customStyle="1" w:styleId="font8">
    <w:name w:val="font8"/>
    <w:basedOn w:val="aa"/>
    <w:rsid w:val="001F4871"/>
    <w:pPr>
      <w:spacing w:before="100" w:beforeAutospacing="1" w:after="100" w:afterAutospacing="1"/>
      <w:jc w:val="left"/>
    </w:pPr>
    <w:rPr>
      <w:rFonts w:ascii="Times New Roman" w:eastAsia="Times New Roman" w:hAnsi="Times New Roman"/>
      <w:b/>
      <w:bCs/>
      <w:color w:val="000000"/>
    </w:rPr>
  </w:style>
  <w:style w:type="paragraph" w:customStyle="1" w:styleId="font9">
    <w:name w:val="font9"/>
    <w:basedOn w:val="aa"/>
    <w:rsid w:val="001F4871"/>
    <w:pPr>
      <w:spacing w:before="100" w:beforeAutospacing="1" w:after="100" w:afterAutospacing="1"/>
      <w:jc w:val="left"/>
    </w:pPr>
    <w:rPr>
      <w:rFonts w:ascii="Times New Roman" w:eastAsia="Times New Roman" w:hAnsi="Times New Roman"/>
      <w:b/>
      <w:bCs/>
      <w:color w:val="000000"/>
      <w:sz w:val="18"/>
      <w:szCs w:val="18"/>
    </w:rPr>
  </w:style>
  <w:style w:type="paragraph" w:customStyle="1" w:styleId="font10">
    <w:name w:val="font10"/>
    <w:basedOn w:val="aa"/>
    <w:rsid w:val="001F4871"/>
    <w:pPr>
      <w:spacing w:before="100" w:beforeAutospacing="1" w:after="100" w:afterAutospacing="1"/>
      <w:jc w:val="left"/>
    </w:pPr>
    <w:rPr>
      <w:rFonts w:ascii="Times New Roman" w:eastAsia="Times New Roman" w:hAnsi="Times New Roman"/>
      <w:b/>
      <w:bCs/>
      <w:color w:val="000000"/>
      <w:sz w:val="18"/>
      <w:szCs w:val="18"/>
    </w:rPr>
  </w:style>
  <w:style w:type="paragraph" w:customStyle="1" w:styleId="font11">
    <w:name w:val="font11"/>
    <w:basedOn w:val="aa"/>
    <w:rsid w:val="007A4DDB"/>
    <w:pPr>
      <w:spacing w:before="100" w:beforeAutospacing="1" w:after="100" w:afterAutospacing="1"/>
      <w:jc w:val="left"/>
    </w:pPr>
    <w:rPr>
      <w:rFonts w:eastAsia="Times New Roman" w:cs="Arial"/>
      <w:sz w:val="16"/>
      <w:szCs w:val="16"/>
    </w:rPr>
  </w:style>
  <w:style w:type="paragraph" w:customStyle="1" w:styleId="font12">
    <w:name w:val="font12"/>
    <w:basedOn w:val="aa"/>
    <w:rsid w:val="007A4DDB"/>
    <w:pPr>
      <w:spacing w:before="100" w:beforeAutospacing="1" w:after="100" w:afterAutospacing="1"/>
      <w:jc w:val="left"/>
    </w:pPr>
    <w:rPr>
      <w:rFonts w:eastAsia="Times New Roman" w:cs="Arial"/>
      <w:sz w:val="14"/>
      <w:szCs w:val="14"/>
    </w:rPr>
  </w:style>
  <w:style w:type="paragraph" w:customStyle="1" w:styleId="font13">
    <w:name w:val="font13"/>
    <w:basedOn w:val="aa"/>
    <w:rsid w:val="007A4DDB"/>
    <w:pPr>
      <w:spacing w:before="100" w:beforeAutospacing="1" w:after="100" w:afterAutospacing="1"/>
      <w:jc w:val="left"/>
    </w:pPr>
    <w:rPr>
      <w:rFonts w:eastAsia="Times New Roman" w:cs="Arial"/>
      <w:sz w:val="16"/>
      <w:szCs w:val="16"/>
    </w:rPr>
  </w:style>
  <w:style w:type="paragraph" w:customStyle="1" w:styleId="font14">
    <w:name w:val="font14"/>
    <w:basedOn w:val="aa"/>
    <w:rsid w:val="007A4DDB"/>
    <w:pPr>
      <w:spacing w:before="100" w:beforeAutospacing="1" w:after="100" w:afterAutospacing="1"/>
      <w:jc w:val="left"/>
    </w:pPr>
    <w:rPr>
      <w:rFonts w:eastAsia="Times New Roman" w:cs="Arial"/>
      <w:b/>
      <w:bCs/>
    </w:rPr>
  </w:style>
  <w:style w:type="paragraph" w:customStyle="1" w:styleId="font15">
    <w:name w:val="font15"/>
    <w:basedOn w:val="aa"/>
    <w:rsid w:val="007A4DDB"/>
    <w:pPr>
      <w:spacing w:before="100" w:beforeAutospacing="1" w:after="100" w:afterAutospacing="1"/>
      <w:jc w:val="left"/>
    </w:pPr>
    <w:rPr>
      <w:rFonts w:eastAsia="Times New Roman" w:cs="Arial"/>
      <w:b/>
      <w:bCs/>
      <w:u w:val="single"/>
    </w:rPr>
  </w:style>
  <w:style w:type="paragraph" w:customStyle="1" w:styleId="font16">
    <w:name w:val="font16"/>
    <w:basedOn w:val="aa"/>
    <w:rsid w:val="007A4DDB"/>
    <w:pPr>
      <w:spacing w:before="100" w:beforeAutospacing="1" w:after="100" w:afterAutospacing="1"/>
      <w:jc w:val="left"/>
    </w:pPr>
    <w:rPr>
      <w:rFonts w:ascii="Times New Roman" w:eastAsia="Times New Roman" w:hAnsi="Times New Roman"/>
      <w:b/>
      <w:bCs/>
      <w:sz w:val="24"/>
      <w:szCs w:val="24"/>
    </w:rPr>
  </w:style>
  <w:style w:type="paragraph" w:customStyle="1" w:styleId="font17">
    <w:name w:val="font17"/>
    <w:basedOn w:val="aa"/>
    <w:rsid w:val="007A4DDB"/>
    <w:pPr>
      <w:spacing w:before="100" w:beforeAutospacing="1" w:after="100" w:afterAutospacing="1"/>
      <w:jc w:val="left"/>
    </w:pPr>
    <w:rPr>
      <w:rFonts w:ascii="Times New Roman" w:eastAsia="Times New Roman" w:hAnsi="Times New Roman"/>
      <w:b/>
      <w:bCs/>
      <w:sz w:val="24"/>
      <w:szCs w:val="24"/>
    </w:rPr>
  </w:style>
  <w:style w:type="paragraph" w:customStyle="1" w:styleId="font18">
    <w:name w:val="font18"/>
    <w:basedOn w:val="aa"/>
    <w:rsid w:val="007A4DDB"/>
    <w:pPr>
      <w:spacing w:before="100" w:beforeAutospacing="1" w:after="100" w:afterAutospacing="1"/>
      <w:jc w:val="left"/>
    </w:pPr>
    <w:rPr>
      <w:rFonts w:ascii="Times New Roman" w:eastAsia="Times New Roman" w:hAnsi="Times New Roman"/>
      <w:sz w:val="24"/>
      <w:szCs w:val="24"/>
    </w:rPr>
  </w:style>
  <w:style w:type="paragraph" w:customStyle="1" w:styleId="font19">
    <w:name w:val="font19"/>
    <w:basedOn w:val="aa"/>
    <w:rsid w:val="007A4DDB"/>
    <w:pPr>
      <w:spacing w:before="100" w:beforeAutospacing="1" w:after="100" w:afterAutospacing="1"/>
      <w:jc w:val="left"/>
    </w:pPr>
    <w:rPr>
      <w:rFonts w:ascii="Times New Roman" w:eastAsia="Times New Roman" w:hAnsi="Times New Roman"/>
      <w:sz w:val="24"/>
      <w:szCs w:val="24"/>
    </w:rPr>
  </w:style>
  <w:style w:type="paragraph" w:customStyle="1" w:styleId="font20">
    <w:name w:val="font20"/>
    <w:basedOn w:val="aa"/>
    <w:rsid w:val="007A4DDB"/>
    <w:pPr>
      <w:spacing w:before="100" w:beforeAutospacing="1" w:after="100" w:afterAutospacing="1"/>
      <w:jc w:val="left"/>
    </w:pPr>
    <w:rPr>
      <w:rFonts w:eastAsia="Times New Roman" w:cs="Arial"/>
    </w:rPr>
  </w:style>
  <w:style w:type="paragraph" w:customStyle="1" w:styleId="font21">
    <w:name w:val="font21"/>
    <w:basedOn w:val="aa"/>
    <w:rsid w:val="007A4DDB"/>
    <w:pPr>
      <w:spacing w:before="100" w:beforeAutospacing="1" w:after="100" w:afterAutospacing="1"/>
      <w:jc w:val="left"/>
    </w:pPr>
    <w:rPr>
      <w:rFonts w:eastAsia="Times New Roman" w:cs="Arial"/>
      <w:b/>
      <w:bCs/>
      <w:sz w:val="24"/>
      <w:szCs w:val="24"/>
    </w:rPr>
  </w:style>
  <w:style w:type="paragraph" w:customStyle="1" w:styleId="font22">
    <w:name w:val="font22"/>
    <w:basedOn w:val="aa"/>
    <w:rsid w:val="007A4DDB"/>
    <w:pPr>
      <w:spacing w:before="100" w:beforeAutospacing="1" w:after="100" w:afterAutospacing="1"/>
      <w:jc w:val="left"/>
    </w:pPr>
    <w:rPr>
      <w:rFonts w:eastAsia="Times New Roman" w:cs="Arial"/>
      <w:i/>
      <w:iCs/>
    </w:rPr>
  </w:style>
  <w:style w:type="paragraph" w:customStyle="1" w:styleId="font23">
    <w:name w:val="font23"/>
    <w:basedOn w:val="aa"/>
    <w:rsid w:val="007A4DDB"/>
    <w:pPr>
      <w:spacing w:before="100" w:beforeAutospacing="1" w:after="100" w:afterAutospacing="1"/>
      <w:jc w:val="left"/>
    </w:pPr>
    <w:rPr>
      <w:rFonts w:eastAsia="Times New Roman" w:cs="Arial"/>
      <w:i/>
      <w:iCs/>
    </w:rPr>
  </w:style>
  <w:style w:type="paragraph" w:customStyle="1" w:styleId="font24">
    <w:name w:val="font24"/>
    <w:basedOn w:val="aa"/>
    <w:rsid w:val="007A4DDB"/>
    <w:pPr>
      <w:spacing w:before="100" w:beforeAutospacing="1" w:after="100" w:afterAutospacing="1"/>
      <w:jc w:val="left"/>
    </w:pPr>
    <w:rPr>
      <w:rFonts w:ascii="Times New Roman" w:eastAsia="Times New Roman" w:hAnsi="Times New Roman"/>
      <w:b/>
      <w:bCs/>
      <w:sz w:val="28"/>
      <w:szCs w:val="28"/>
    </w:rPr>
  </w:style>
  <w:style w:type="paragraph" w:customStyle="1" w:styleId="font25">
    <w:name w:val="font25"/>
    <w:basedOn w:val="aa"/>
    <w:rsid w:val="007A4DDB"/>
    <w:pPr>
      <w:spacing w:before="100" w:beforeAutospacing="1" w:after="100" w:afterAutospacing="1"/>
      <w:jc w:val="left"/>
    </w:pPr>
    <w:rPr>
      <w:rFonts w:ascii="Arial CYR" w:eastAsia="Times New Roman" w:hAnsi="Arial CYR" w:cs="Arial CYR"/>
      <w:sz w:val="16"/>
      <w:szCs w:val="16"/>
    </w:rPr>
  </w:style>
  <w:style w:type="paragraph" w:customStyle="1" w:styleId="font26">
    <w:name w:val="font26"/>
    <w:basedOn w:val="aa"/>
    <w:rsid w:val="007A4DDB"/>
    <w:pPr>
      <w:spacing w:before="100" w:beforeAutospacing="1" w:after="100" w:afterAutospacing="1"/>
      <w:jc w:val="left"/>
    </w:pPr>
    <w:rPr>
      <w:rFonts w:ascii="Arial CYR" w:eastAsia="Times New Roman" w:hAnsi="Arial CYR" w:cs="Arial CYR"/>
      <w:sz w:val="16"/>
      <w:szCs w:val="16"/>
    </w:rPr>
  </w:style>
  <w:style w:type="paragraph" w:customStyle="1" w:styleId="font27">
    <w:name w:val="font27"/>
    <w:basedOn w:val="aa"/>
    <w:rsid w:val="007A4DDB"/>
    <w:pPr>
      <w:spacing w:before="100" w:beforeAutospacing="1" w:after="100" w:afterAutospacing="1"/>
      <w:jc w:val="left"/>
    </w:pPr>
    <w:rPr>
      <w:rFonts w:eastAsia="Times New Roman" w:cs="Arial"/>
      <w:sz w:val="18"/>
      <w:szCs w:val="18"/>
    </w:rPr>
  </w:style>
  <w:style w:type="paragraph" w:customStyle="1" w:styleId="xl191">
    <w:name w:val="xl191"/>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2">
    <w:name w:val="xl192"/>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93">
    <w:name w:val="xl193"/>
    <w:basedOn w:val="aa"/>
    <w:rsid w:val="007A4DD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4">
    <w:name w:val="xl194"/>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5">
    <w:name w:val="xl195"/>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6">
    <w:name w:val="xl196"/>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97">
    <w:name w:val="xl197"/>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98">
    <w:name w:val="xl198"/>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99">
    <w:name w:val="xl199"/>
    <w:basedOn w:val="aa"/>
    <w:rsid w:val="007A4DDB"/>
    <w:pPr>
      <w:spacing w:before="100" w:beforeAutospacing="1" w:after="100" w:afterAutospacing="1"/>
      <w:jc w:val="left"/>
      <w:textAlignment w:val="top"/>
    </w:pPr>
    <w:rPr>
      <w:rFonts w:eastAsia="Times New Roman" w:cs="Arial"/>
    </w:rPr>
  </w:style>
  <w:style w:type="paragraph" w:customStyle="1" w:styleId="xl200">
    <w:name w:val="xl200"/>
    <w:basedOn w:val="aa"/>
    <w:rsid w:val="007A4DDB"/>
    <w:pPr>
      <w:spacing w:before="100" w:beforeAutospacing="1" w:after="100" w:afterAutospacing="1"/>
      <w:jc w:val="center"/>
      <w:textAlignment w:val="top"/>
    </w:pPr>
    <w:rPr>
      <w:rFonts w:eastAsia="Times New Roman" w:cs="Arial"/>
    </w:rPr>
  </w:style>
  <w:style w:type="paragraph" w:customStyle="1" w:styleId="xl201">
    <w:name w:val="xl201"/>
    <w:basedOn w:val="aa"/>
    <w:rsid w:val="007A4DDB"/>
    <w:pPr>
      <w:spacing w:before="100" w:beforeAutospacing="1" w:after="100" w:afterAutospacing="1"/>
      <w:jc w:val="center"/>
      <w:textAlignment w:val="top"/>
    </w:pPr>
    <w:rPr>
      <w:rFonts w:eastAsia="Times New Roman" w:cs="Arial"/>
    </w:rPr>
  </w:style>
  <w:style w:type="paragraph" w:customStyle="1" w:styleId="xl202">
    <w:name w:val="xl202"/>
    <w:basedOn w:val="aa"/>
    <w:rsid w:val="007A4DDB"/>
    <w:pPr>
      <w:spacing w:before="100" w:beforeAutospacing="1" w:after="100" w:afterAutospacing="1"/>
      <w:jc w:val="left"/>
      <w:textAlignment w:val="top"/>
    </w:pPr>
    <w:rPr>
      <w:rFonts w:eastAsia="Times New Roman" w:cs="Arial"/>
    </w:rPr>
  </w:style>
  <w:style w:type="paragraph" w:customStyle="1" w:styleId="xl203">
    <w:name w:val="xl203"/>
    <w:basedOn w:val="aa"/>
    <w:rsid w:val="007A4DDB"/>
    <w:pPr>
      <w:pBdr>
        <w:top w:val="single" w:sz="8" w:space="0" w:color="auto"/>
        <w:left w:val="single" w:sz="8" w:space="0" w:color="auto"/>
      </w:pBdr>
      <w:spacing w:before="100" w:beforeAutospacing="1" w:after="100" w:afterAutospacing="1"/>
      <w:jc w:val="center"/>
      <w:textAlignment w:val="top"/>
    </w:pPr>
    <w:rPr>
      <w:rFonts w:eastAsia="Times New Roman" w:cs="Arial"/>
    </w:rPr>
  </w:style>
  <w:style w:type="paragraph" w:customStyle="1" w:styleId="xl204">
    <w:name w:val="xl204"/>
    <w:basedOn w:val="aa"/>
    <w:rsid w:val="007A4DDB"/>
    <w:pPr>
      <w:pBdr>
        <w:top w:val="single" w:sz="8" w:space="0" w:color="auto"/>
        <w:left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05">
    <w:name w:val="xl205"/>
    <w:basedOn w:val="aa"/>
    <w:rsid w:val="007A4DD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06">
    <w:name w:val="xl206"/>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07">
    <w:name w:val="xl207"/>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rPr>
  </w:style>
  <w:style w:type="paragraph" w:customStyle="1" w:styleId="xl208">
    <w:name w:val="xl208"/>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09">
    <w:name w:val="xl209"/>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rPr>
  </w:style>
  <w:style w:type="paragraph" w:customStyle="1" w:styleId="xl210">
    <w:name w:val="xl210"/>
    <w:basedOn w:val="aa"/>
    <w:rsid w:val="007A4DDB"/>
    <w:pPr>
      <w:spacing w:before="100" w:beforeAutospacing="1" w:after="100" w:afterAutospacing="1"/>
      <w:jc w:val="left"/>
      <w:textAlignment w:val="top"/>
    </w:pPr>
    <w:rPr>
      <w:rFonts w:ascii="Courier New" w:eastAsia="Times New Roman" w:hAnsi="Courier New" w:cs="Courier New"/>
    </w:rPr>
  </w:style>
  <w:style w:type="paragraph" w:customStyle="1" w:styleId="xl211">
    <w:name w:val="xl211"/>
    <w:basedOn w:val="aa"/>
    <w:rsid w:val="007A4DDB"/>
    <w:pPr>
      <w:spacing w:before="100" w:beforeAutospacing="1" w:after="100" w:afterAutospacing="1"/>
      <w:jc w:val="left"/>
      <w:textAlignment w:val="top"/>
    </w:pPr>
    <w:rPr>
      <w:rFonts w:ascii="Courier New" w:eastAsia="Times New Roman" w:hAnsi="Courier New" w:cs="Courier New"/>
      <w:sz w:val="14"/>
      <w:szCs w:val="14"/>
    </w:rPr>
  </w:style>
  <w:style w:type="paragraph" w:customStyle="1" w:styleId="xl212">
    <w:name w:val="xl212"/>
    <w:basedOn w:val="aa"/>
    <w:rsid w:val="007A4DDB"/>
    <w:pPr>
      <w:spacing w:before="100" w:beforeAutospacing="1" w:after="100" w:afterAutospacing="1"/>
      <w:jc w:val="left"/>
      <w:textAlignment w:val="top"/>
    </w:pPr>
    <w:rPr>
      <w:rFonts w:ascii="Courier New" w:eastAsia="Times New Roman" w:hAnsi="Courier New" w:cs="Courier New"/>
      <w:sz w:val="14"/>
      <w:szCs w:val="14"/>
    </w:rPr>
  </w:style>
  <w:style w:type="paragraph" w:customStyle="1" w:styleId="xl213">
    <w:name w:val="xl213"/>
    <w:basedOn w:val="aa"/>
    <w:rsid w:val="007A4DDB"/>
    <w:pPr>
      <w:spacing w:before="100" w:beforeAutospacing="1" w:after="100" w:afterAutospacing="1"/>
      <w:jc w:val="left"/>
      <w:textAlignment w:val="top"/>
    </w:pPr>
    <w:rPr>
      <w:rFonts w:eastAsia="Times New Roman" w:cs="Arial"/>
    </w:rPr>
  </w:style>
  <w:style w:type="paragraph" w:customStyle="1" w:styleId="xl214">
    <w:name w:val="xl214"/>
    <w:basedOn w:val="aa"/>
    <w:rsid w:val="007A4DDB"/>
    <w:pPr>
      <w:spacing w:before="100" w:beforeAutospacing="1" w:after="100" w:afterAutospacing="1"/>
      <w:jc w:val="left"/>
      <w:textAlignment w:val="top"/>
    </w:pPr>
    <w:rPr>
      <w:rFonts w:eastAsia="Times New Roman" w:cs="Arial"/>
    </w:rPr>
  </w:style>
  <w:style w:type="paragraph" w:customStyle="1" w:styleId="xl215">
    <w:name w:val="xl215"/>
    <w:basedOn w:val="aa"/>
    <w:rsid w:val="007A4DDB"/>
    <w:pPr>
      <w:pBdr>
        <w:bottom w:val="single" w:sz="8" w:space="0" w:color="auto"/>
      </w:pBdr>
      <w:spacing w:before="100" w:beforeAutospacing="1" w:after="100" w:afterAutospacing="1"/>
      <w:jc w:val="center"/>
    </w:pPr>
    <w:rPr>
      <w:rFonts w:eastAsia="Times New Roman" w:cs="Arial"/>
      <w:b/>
      <w:bCs/>
    </w:rPr>
  </w:style>
  <w:style w:type="paragraph" w:customStyle="1" w:styleId="xl216">
    <w:name w:val="xl216"/>
    <w:basedOn w:val="aa"/>
    <w:rsid w:val="007A4DDB"/>
    <w:pPr>
      <w:pBdr>
        <w:top w:val="single" w:sz="8" w:space="0" w:color="auto"/>
        <w:left w:val="single" w:sz="8"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17">
    <w:name w:val="xl217"/>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18">
    <w:name w:val="xl218"/>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19">
    <w:name w:val="xl219"/>
    <w:basedOn w:val="aa"/>
    <w:rsid w:val="007A4DDB"/>
    <w:pPr>
      <w:pBdr>
        <w:left w:val="single" w:sz="8" w:space="0" w:color="auto"/>
        <w:bottom w:val="single" w:sz="8" w:space="0" w:color="auto"/>
        <w:right w:val="single" w:sz="4" w:space="0" w:color="auto"/>
      </w:pBdr>
      <w:spacing w:before="100" w:beforeAutospacing="1" w:after="100" w:afterAutospacing="1"/>
      <w:jc w:val="left"/>
      <w:textAlignment w:val="top"/>
    </w:pPr>
    <w:rPr>
      <w:rFonts w:eastAsia="Times New Roman" w:cs="Arial"/>
    </w:rPr>
  </w:style>
  <w:style w:type="paragraph" w:customStyle="1" w:styleId="xl220">
    <w:name w:val="xl220"/>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21">
    <w:name w:val="xl221"/>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22">
    <w:name w:val="xl222"/>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Arial"/>
    </w:rPr>
  </w:style>
  <w:style w:type="paragraph" w:customStyle="1" w:styleId="xl223">
    <w:name w:val="xl223"/>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rPr>
  </w:style>
  <w:style w:type="paragraph" w:customStyle="1" w:styleId="xl224">
    <w:name w:val="xl224"/>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Arial"/>
    </w:rPr>
  </w:style>
  <w:style w:type="paragraph" w:customStyle="1" w:styleId="xl225">
    <w:name w:val="xl225"/>
    <w:basedOn w:val="aa"/>
    <w:rsid w:val="007A4DD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Arial"/>
    </w:rPr>
  </w:style>
  <w:style w:type="paragraph" w:customStyle="1" w:styleId="xl226">
    <w:name w:val="xl226"/>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rPr>
  </w:style>
  <w:style w:type="paragraph" w:customStyle="1" w:styleId="xl227">
    <w:name w:val="xl227"/>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Arial"/>
    </w:rPr>
  </w:style>
  <w:style w:type="paragraph" w:customStyle="1" w:styleId="xl228">
    <w:name w:val="xl228"/>
    <w:basedOn w:val="aa"/>
    <w:rsid w:val="007A4DD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cs="Arial"/>
    </w:rPr>
  </w:style>
  <w:style w:type="paragraph" w:customStyle="1" w:styleId="xl229">
    <w:name w:val="xl229"/>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cs="Arial"/>
    </w:rPr>
  </w:style>
  <w:style w:type="paragraph" w:customStyle="1" w:styleId="xl230">
    <w:name w:val="xl230"/>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Arial"/>
    </w:rPr>
  </w:style>
  <w:style w:type="paragraph" w:customStyle="1" w:styleId="xl231">
    <w:name w:val="xl231"/>
    <w:basedOn w:val="aa"/>
    <w:rsid w:val="007A4DDB"/>
    <w:pPr>
      <w:pBdr>
        <w:top w:val="single" w:sz="8" w:space="0" w:color="auto"/>
      </w:pBdr>
      <w:spacing w:before="100" w:beforeAutospacing="1" w:after="100" w:afterAutospacing="1"/>
      <w:jc w:val="center"/>
      <w:textAlignment w:val="top"/>
    </w:pPr>
    <w:rPr>
      <w:rFonts w:eastAsia="Times New Roman" w:cs="Arial"/>
    </w:rPr>
  </w:style>
  <w:style w:type="paragraph" w:customStyle="1" w:styleId="xl232">
    <w:name w:val="xl232"/>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33">
    <w:name w:val="xl233"/>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34">
    <w:name w:val="xl234"/>
    <w:basedOn w:val="aa"/>
    <w:rsid w:val="007A4DDB"/>
    <w:pPr>
      <w:pBdr>
        <w:bottom w:val="single" w:sz="8" w:space="0" w:color="auto"/>
      </w:pBdr>
      <w:spacing w:before="100" w:beforeAutospacing="1" w:after="100" w:afterAutospacing="1"/>
      <w:jc w:val="center"/>
    </w:pPr>
    <w:rPr>
      <w:rFonts w:eastAsia="Times New Roman" w:cs="Arial"/>
      <w:b/>
      <w:bCs/>
    </w:rPr>
  </w:style>
  <w:style w:type="paragraph" w:customStyle="1" w:styleId="xl235">
    <w:name w:val="xl235"/>
    <w:basedOn w:val="aa"/>
    <w:rsid w:val="007A4DDB"/>
    <w:pPr>
      <w:spacing w:before="100" w:beforeAutospacing="1" w:after="100" w:afterAutospacing="1"/>
      <w:jc w:val="left"/>
      <w:textAlignment w:val="top"/>
    </w:pPr>
    <w:rPr>
      <w:rFonts w:eastAsia="Times New Roman" w:cs="Arial"/>
    </w:rPr>
  </w:style>
  <w:style w:type="paragraph" w:customStyle="1" w:styleId="xl236">
    <w:name w:val="xl236"/>
    <w:basedOn w:val="aa"/>
    <w:rsid w:val="007A4DDB"/>
    <w:pPr>
      <w:spacing w:before="100" w:beforeAutospacing="1" w:after="100" w:afterAutospacing="1"/>
      <w:jc w:val="left"/>
    </w:pPr>
    <w:rPr>
      <w:rFonts w:eastAsia="Times New Roman" w:cs="Arial"/>
    </w:rPr>
  </w:style>
  <w:style w:type="paragraph" w:customStyle="1" w:styleId="xl237">
    <w:name w:val="xl237"/>
    <w:basedOn w:val="aa"/>
    <w:rsid w:val="007A4DDB"/>
    <w:pPr>
      <w:spacing w:before="100" w:beforeAutospacing="1" w:after="100" w:afterAutospacing="1"/>
      <w:jc w:val="left"/>
    </w:pPr>
    <w:rPr>
      <w:rFonts w:eastAsia="Times New Roman" w:cs="Arial"/>
    </w:rPr>
  </w:style>
  <w:style w:type="paragraph" w:customStyle="1" w:styleId="xl238">
    <w:name w:val="xl238"/>
    <w:basedOn w:val="aa"/>
    <w:rsid w:val="007A4DDB"/>
    <w:pPr>
      <w:spacing w:before="100" w:beforeAutospacing="1" w:after="100" w:afterAutospacing="1"/>
      <w:jc w:val="right"/>
    </w:pPr>
    <w:rPr>
      <w:rFonts w:eastAsia="Times New Roman" w:cs="Arial"/>
    </w:rPr>
  </w:style>
  <w:style w:type="paragraph" w:customStyle="1" w:styleId="xl239">
    <w:name w:val="xl239"/>
    <w:basedOn w:val="aa"/>
    <w:rsid w:val="007A4DDB"/>
    <w:pPr>
      <w:spacing w:before="100" w:beforeAutospacing="1" w:after="100" w:afterAutospacing="1"/>
      <w:jc w:val="right"/>
    </w:pPr>
    <w:rPr>
      <w:rFonts w:eastAsia="Times New Roman" w:cs="Arial"/>
    </w:rPr>
  </w:style>
  <w:style w:type="paragraph" w:customStyle="1" w:styleId="xl240">
    <w:name w:val="xl240"/>
    <w:basedOn w:val="aa"/>
    <w:rsid w:val="007A4DDB"/>
    <w:pPr>
      <w:spacing w:before="100" w:beforeAutospacing="1" w:after="100" w:afterAutospacing="1"/>
      <w:jc w:val="left"/>
    </w:pPr>
    <w:rPr>
      <w:rFonts w:eastAsia="Times New Roman" w:cs="Arial"/>
      <w:b/>
      <w:bCs/>
    </w:rPr>
  </w:style>
  <w:style w:type="paragraph" w:customStyle="1" w:styleId="xl241">
    <w:name w:val="xl241"/>
    <w:basedOn w:val="aa"/>
    <w:rsid w:val="007A4DDB"/>
    <w:pPr>
      <w:spacing w:before="100" w:beforeAutospacing="1" w:after="100" w:afterAutospacing="1"/>
      <w:jc w:val="left"/>
    </w:pPr>
    <w:rPr>
      <w:rFonts w:eastAsia="Times New Roman" w:cs="Arial"/>
    </w:rPr>
  </w:style>
  <w:style w:type="paragraph" w:customStyle="1" w:styleId="xl242">
    <w:name w:val="xl242"/>
    <w:basedOn w:val="aa"/>
    <w:rsid w:val="007A4DDB"/>
    <w:pPr>
      <w:spacing w:before="100" w:beforeAutospacing="1" w:after="100" w:afterAutospacing="1"/>
      <w:jc w:val="left"/>
    </w:pPr>
    <w:rPr>
      <w:rFonts w:ascii="Times New Roman" w:eastAsia="Times New Roman" w:hAnsi="Times New Roman"/>
      <w:b/>
      <w:bCs/>
      <w:sz w:val="24"/>
      <w:szCs w:val="24"/>
    </w:rPr>
  </w:style>
  <w:style w:type="paragraph" w:customStyle="1" w:styleId="xl243">
    <w:name w:val="xl243"/>
    <w:basedOn w:val="aa"/>
    <w:rsid w:val="007A4DDB"/>
    <w:pPr>
      <w:spacing w:before="100" w:beforeAutospacing="1" w:after="100" w:afterAutospacing="1"/>
      <w:jc w:val="left"/>
    </w:pPr>
    <w:rPr>
      <w:rFonts w:eastAsia="Times New Roman" w:cs="Arial"/>
    </w:rPr>
  </w:style>
  <w:style w:type="paragraph" w:customStyle="1" w:styleId="xl244">
    <w:name w:val="xl244"/>
    <w:basedOn w:val="aa"/>
    <w:rsid w:val="007A4DDB"/>
    <w:pPr>
      <w:spacing w:before="100" w:beforeAutospacing="1" w:after="100" w:afterAutospacing="1"/>
      <w:jc w:val="left"/>
    </w:pPr>
    <w:rPr>
      <w:rFonts w:eastAsia="Times New Roman" w:cs="Arial"/>
    </w:rPr>
  </w:style>
  <w:style w:type="paragraph" w:customStyle="1" w:styleId="xl245">
    <w:name w:val="xl245"/>
    <w:basedOn w:val="aa"/>
    <w:rsid w:val="007A4DDB"/>
    <w:pPr>
      <w:spacing w:before="100" w:beforeAutospacing="1" w:after="100" w:afterAutospacing="1"/>
      <w:jc w:val="left"/>
    </w:pPr>
    <w:rPr>
      <w:rFonts w:ascii="Times New Roman" w:eastAsia="Times New Roman" w:hAnsi="Times New Roman"/>
      <w:b/>
      <w:bCs/>
      <w:i/>
      <w:iCs/>
      <w:sz w:val="24"/>
      <w:szCs w:val="24"/>
    </w:rPr>
  </w:style>
  <w:style w:type="paragraph" w:customStyle="1" w:styleId="xl246">
    <w:name w:val="xl246"/>
    <w:basedOn w:val="aa"/>
    <w:rsid w:val="007A4DDB"/>
    <w:pPr>
      <w:spacing w:before="100" w:beforeAutospacing="1" w:after="100" w:afterAutospacing="1"/>
    </w:pPr>
    <w:rPr>
      <w:rFonts w:eastAsia="Times New Roman" w:cs="Arial"/>
    </w:rPr>
  </w:style>
  <w:style w:type="paragraph" w:customStyle="1" w:styleId="xl247">
    <w:name w:val="xl247"/>
    <w:basedOn w:val="aa"/>
    <w:rsid w:val="007A4DDB"/>
    <w:pPr>
      <w:spacing w:before="100" w:beforeAutospacing="1" w:after="100" w:afterAutospacing="1"/>
      <w:jc w:val="center"/>
    </w:pPr>
    <w:rPr>
      <w:rFonts w:eastAsia="Times New Roman" w:cs="Arial"/>
      <w:b/>
      <w:bCs/>
    </w:rPr>
  </w:style>
  <w:style w:type="paragraph" w:customStyle="1" w:styleId="xl248">
    <w:name w:val="xl248"/>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rPr>
  </w:style>
  <w:style w:type="paragraph" w:customStyle="1" w:styleId="xl249">
    <w:name w:val="xl249"/>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rPr>
  </w:style>
  <w:style w:type="paragraph" w:customStyle="1" w:styleId="xl250">
    <w:name w:val="xl250"/>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rPr>
  </w:style>
  <w:style w:type="paragraph" w:customStyle="1" w:styleId="xl251">
    <w:name w:val="xl251"/>
    <w:basedOn w:val="aa"/>
    <w:rsid w:val="007A4DDB"/>
    <w:pPr>
      <w:pBdr>
        <w:top w:val="single" w:sz="4" w:space="0" w:color="auto"/>
        <w:left w:val="single" w:sz="4" w:space="0" w:color="auto"/>
        <w:right w:val="single" w:sz="4" w:space="0" w:color="auto"/>
      </w:pBdr>
      <w:spacing w:before="100" w:beforeAutospacing="1" w:after="100" w:afterAutospacing="1"/>
      <w:jc w:val="center"/>
    </w:pPr>
    <w:rPr>
      <w:rFonts w:ascii="Arial CYR" w:eastAsia="Times New Roman" w:hAnsi="Arial CYR" w:cs="Arial CYR"/>
    </w:rPr>
  </w:style>
  <w:style w:type="paragraph" w:customStyle="1" w:styleId="xl252">
    <w:name w:val="xl252"/>
    <w:basedOn w:val="aa"/>
    <w:rsid w:val="007A4DDB"/>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Arial"/>
    </w:rPr>
  </w:style>
  <w:style w:type="paragraph" w:customStyle="1" w:styleId="xl253">
    <w:name w:val="xl253"/>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4">
    <w:name w:val="xl254"/>
    <w:basedOn w:val="aa"/>
    <w:rsid w:val="007A4DD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5">
    <w:name w:val="xl255"/>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6">
    <w:name w:val="xl256"/>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7">
    <w:name w:val="xl257"/>
    <w:basedOn w:val="aa"/>
    <w:rsid w:val="007A4DDB"/>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8">
    <w:name w:val="xl258"/>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9">
    <w:name w:val="xl259"/>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60">
    <w:name w:val="xl260"/>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top"/>
    </w:pPr>
    <w:rPr>
      <w:rFonts w:eastAsia="Times New Roman" w:cs="Arial"/>
      <w:sz w:val="18"/>
      <w:szCs w:val="18"/>
    </w:rPr>
  </w:style>
  <w:style w:type="paragraph" w:customStyle="1" w:styleId="xl261">
    <w:name w:val="xl261"/>
    <w:basedOn w:val="aa"/>
    <w:rsid w:val="007A4DDB"/>
    <w:pPr>
      <w:pBdr>
        <w:top w:val="single" w:sz="4" w:space="0" w:color="auto"/>
        <w:left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62">
    <w:name w:val="xl262"/>
    <w:basedOn w:val="aa"/>
    <w:rsid w:val="007A4DDB"/>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63">
    <w:name w:val="xl263"/>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b/>
      <w:bCs/>
      <w:sz w:val="18"/>
      <w:szCs w:val="18"/>
    </w:rPr>
  </w:style>
  <w:style w:type="paragraph" w:customStyle="1" w:styleId="xl264">
    <w:name w:val="xl264"/>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65">
    <w:name w:val="xl265"/>
    <w:basedOn w:val="aa"/>
    <w:rsid w:val="007A4DDB"/>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66">
    <w:name w:val="xl266"/>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67">
    <w:name w:val="xl267"/>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68">
    <w:name w:val="xl268"/>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69">
    <w:name w:val="xl269"/>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70">
    <w:name w:val="xl270"/>
    <w:basedOn w:val="aa"/>
    <w:rsid w:val="007A4DDB"/>
    <w:pPr>
      <w:spacing w:before="100" w:beforeAutospacing="1" w:after="100" w:afterAutospacing="1"/>
      <w:jc w:val="center"/>
    </w:pPr>
    <w:rPr>
      <w:rFonts w:ascii="Courier New" w:eastAsia="Times New Roman" w:hAnsi="Courier New" w:cs="Courier New"/>
    </w:rPr>
  </w:style>
  <w:style w:type="paragraph" w:customStyle="1" w:styleId="xl271">
    <w:name w:val="xl271"/>
    <w:basedOn w:val="aa"/>
    <w:rsid w:val="007A4DDB"/>
    <w:pPr>
      <w:spacing w:before="100" w:beforeAutospacing="1" w:after="100" w:afterAutospacing="1"/>
      <w:jc w:val="center"/>
    </w:pPr>
    <w:rPr>
      <w:rFonts w:ascii="Courier New" w:eastAsia="Times New Roman" w:hAnsi="Courier New" w:cs="Courier New"/>
    </w:rPr>
  </w:style>
  <w:style w:type="paragraph" w:customStyle="1" w:styleId="xl272">
    <w:name w:val="xl272"/>
    <w:basedOn w:val="aa"/>
    <w:rsid w:val="007A4DDB"/>
    <w:pPr>
      <w:spacing w:before="100" w:beforeAutospacing="1" w:after="100" w:afterAutospacing="1"/>
      <w:jc w:val="center"/>
    </w:pPr>
    <w:rPr>
      <w:rFonts w:eastAsia="Times New Roman" w:cs="Arial"/>
    </w:rPr>
  </w:style>
  <w:style w:type="paragraph" w:customStyle="1" w:styleId="xl273">
    <w:name w:val="xl273"/>
    <w:basedOn w:val="aa"/>
    <w:rsid w:val="007A4DDB"/>
    <w:pPr>
      <w:spacing w:before="100" w:beforeAutospacing="1" w:after="100" w:afterAutospacing="1"/>
      <w:jc w:val="center"/>
    </w:pPr>
    <w:rPr>
      <w:rFonts w:eastAsia="Times New Roman" w:cs="Arial"/>
      <w:b/>
      <w:bCs/>
    </w:rPr>
  </w:style>
  <w:style w:type="paragraph" w:customStyle="1" w:styleId="xl274">
    <w:name w:val="xl274"/>
    <w:basedOn w:val="aa"/>
    <w:rsid w:val="007A4DDB"/>
    <w:pPr>
      <w:pBdr>
        <w:bottom w:val="single" w:sz="8" w:space="0" w:color="auto"/>
      </w:pBdr>
      <w:spacing w:before="100" w:beforeAutospacing="1" w:after="100" w:afterAutospacing="1"/>
      <w:jc w:val="center"/>
    </w:pPr>
    <w:rPr>
      <w:rFonts w:eastAsia="Times New Roman" w:cs="Arial"/>
      <w:b/>
      <w:bCs/>
    </w:rPr>
  </w:style>
  <w:style w:type="paragraph" w:customStyle="1" w:styleId="xl275">
    <w:name w:val="xl275"/>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76">
    <w:name w:val="xl276"/>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77">
    <w:name w:val="xl277"/>
    <w:basedOn w:val="aa"/>
    <w:rsid w:val="007A4DDB"/>
    <w:pPr>
      <w:pBdr>
        <w:top w:val="single" w:sz="8" w:space="0" w:color="auto"/>
        <w:left w:val="single" w:sz="4" w:space="0" w:color="auto"/>
      </w:pBdr>
      <w:spacing w:before="100" w:beforeAutospacing="1" w:after="100" w:afterAutospacing="1"/>
      <w:jc w:val="center"/>
      <w:textAlignment w:val="center"/>
    </w:pPr>
    <w:rPr>
      <w:rFonts w:eastAsia="Times New Roman" w:cs="Arial"/>
    </w:rPr>
  </w:style>
  <w:style w:type="paragraph" w:customStyle="1" w:styleId="xl278">
    <w:name w:val="xl278"/>
    <w:basedOn w:val="aa"/>
    <w:rsid w:val="007A4DDB"/>
    <w:pPr>
      <w:pBdr>
        <w:top w:val="single" w:sz="8" w:space="0" w:color="auto"/>
        <w:right w:val="single" w:sz="8" w:space="0" w:color="auto"/>
      </w:pBdr>
      <w:spacing w:before="100" w:beforeAutospacing="1" w:after="100" w:afterAutospacing="1"/>
      <w:jc w:val="center"/>
      <w:textAlignment w:val="center"/>
    </w:pPr>
    <w:rPr>
      <w:rFonts w:eastAsia="Times New Roman" w:cs="Arial"/>
    </w:rPr>
  </w:style>
  <w:style w:type="paragraph" w:customStyle="1" w:styleId="xl279">
    <w:name w:val="xl279"/>
    <w:basedOn w:val="aa"/>
    <w:rsid w:val="007A4DDB"/>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80">
    <w:name w:val="xl280"/>
    <w:basedOn w:val="aa"/>
    <w:rsid w:val="007A4DD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81">
    <w:name w:val="xl281"/>
    <w:basedOn w:val="aa"/>
    <w:rsid w:val="007A4DDB"/>
    <w:pPr>
      <w:pBdr>
        <w:left w:val="single" w:sz="4" w:space="0" w:color="auto"/>
      </w:pBdr>
      <w:spacing w:before="100" w:beforeAutospacing="1" w:after="100" w:afterAutospacing="1"/>
      <w:jc w:val="center"/>
      <w:textAlignment w:val="center"/>
    </w:pPr>
    <w:rPr>
      <w:rFonts w:eastAsia="Times New Roman" w:cs="Arial"/>
    </w:rPr>
  </w:style>
  <w:style w:type="paragraph" w:customStyle="1" w:styleId="xl282">
    <w:name w:val="xl282"/>
    <w:basedOn w:val="aa"/>
    <w:rsid w:val="007A4DDB"/>
    <w:pPr>
      <w:pBdr>
        <w:right w:val="single" w:sz="8" w:space="0" w:color="auto"/>
      </w:pBdr>
      <w:spacing w:before="100" w:beforeAutospacing="1" w:after="100" w:afterAutospacing="1"/>
      <w:jc w:val="center"/>
      <w:textAlignment w:val="center"/>
    </w:pPr>
    <w:rPr>
      <w:rFonts w:eastAsia="Times New Roman" w:cs="Arial"/>
    </w:rPr>
  </w:style>
  <w:style w:type="paragraph" w:customStyle="1" w:styleId="xl283">
    <w:name w:val="xl283"/>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eastAsia="Times New Roman" w:cs="Arial"/>
    </w:rPr>
  </w:style>
  <w:style w:type="paragraph" w:customStyle="1" w:styleId="xl284">
    <w:name w:val="xl284"/>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top"/>
    </w:pPr>
    <w:rPr>
      <w:rFonts w:eastAsia="Times New Roman" w:cs="Arial"/>
      <w:sz w:val="18"/>
      <w:szCs w:val="18"/>
    </w:rPr>
  </w:style>
  <w:style w:type="paragraph" w:customStyle="1" w:styleId="xl285">
    <w:name w:val="xl285"/>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eastAsia="Times New Roman" w:cs="Arial"/>
    </w:rPr>
  </w:style>
  <w:style w:type="paragraph" w:customStyle="1" w:styleId="xl286">
    <w:name w:val="xl286"/>
    <w:basedOn w:val="aa"/>
    <w:rsid w:val="007A4DDB"/>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rPr>
  </w:style>
  <w:style w:type="paragraph" w:customStyle="1" w:styleId="xl287">
    <w:name w:val="xl287"/>
    <w:basedOn w:val="aa"/>
    <w:rsid w:val="007A4DDB"/>
    <w:pPr>
      <w:pBdr>
        <w:top w:val="single" w:sz="4" w:space="0" w:color="auto"/>
        <w:left w:val="single" w:sz="4" w:space="0" w:color="auto"/>
        <w:right w:val="single" w:sz="8" w:space="0" w:color="auto"/>
      </w:pBdr>
      <w:spacing w:before="100" w:beforeAutospacing="1" w:after="100" w:afterAutospacing="1"/>
      <w:jc w:val="right"/>
      <w:textAlignment w:val="top"/>
    </w:pPr>
    <w:rPr>
      <w:rFonts w:eastAsia="Times New Roman" w:cs="Arial"/>
    </w:rPr>
  </w:style>
  <w:style w:type="paragraph" w:customStyle="1" w:styleId="xl288">
    <w:name w:val="xl288"/>
    <w:basedOn w:val="aa"/>
    <w:rsid w:val="007A4DDB"/>
    <w:pPr>
      <w:spacing w:before="100" w:beforeAutospacing="1" w:after="100" w:afterAutospacing="1"/>
      <w:jc w:val="left"/>
    </w:pPr>
    <w:rPr>
      <w:rFonts w:eastAsia="Times New Roman" w:cs="Arial"/>
    </w:rPr>
  </w:style>
  <w:style w:type="paragraph" w:customStyle="1" w:styleId="150">
    <w:name w:val="Обычный15"/>
    <w:rsid w:val="00F75131"/>
    <w:rPr>
      <w:rFonts w:ascii="Times New Roman" w:eastAsia="Times New Roman" w:hAnsi="Times New Roman"/>
      <w:snapToGrid w:val="0"/>
      <w:sz w:val="24"/>
      <w:lang w:val="en-GB"/>
    </w:rPr>
  </w:style>
  <w:style w:type="character" w:customStyle="1" w:styleId="1ff4">
    <w:name w:val="Текст отчета Знак1"/>
    <w:rsid w:val="00F75131"/>
    <w:rPr>
      <w:rFonts w:ascii="Times New Roman" w:eastAsia="SimSun" w:hAnsi="Times New Roman" w:cs="Times New Roman"/>
      <w:sz w:val="26"/>
      <w:szCs w:val="26"/>
      <w:lang w:eastAsia="ru-RU"/>
    </w:rPr>
  </w:style>
  <w:style w:type="character" w:customStyle="1" w:styleId="Char0">
    <w:name w:val="Мой текст Char"/>
    <w:rsid w:val="00A07B82"/>
    <w:rPr>
      <w:sz w:val="24"/>
      <w:lang w:bidi="ar-SA"/>
    </w:rPr>
  </w:style>
  <w:style w:type="character" w:customStyle="1" w:styleId="16">
    <w:name w:val="Оглавление 1 Знак"/>
    <w:link w:val="15"/>
    <w:uiPriority w:val="39"/>
    <w:locked/>
    <w:rsid w:val="002F4BFA"/>
    <w:rPr>
      <w:rFonts w:ascii="Times New Roman" w:hAnsi="Times New Roman"/>
      <w:b/>
      <w:bCs/>
      <w:i/>
      <w:iCs/>
      <w:noProof/>
      <w:sz w:val="24"/>
      <w:szCs w:val="24"/>
    </w:rPr>
  </w:style>
  <w:style w:type="table" w:styleId="-1">
    <w:name w:val="Table Web 1"/>
    <w:basedOn w:val="ac"/>
    <w:rsid w:val="00BD0E5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H6100805">
    <w:name w:val="2H6100805"/>
    <w:basedOn w:val="aa"/>
    <w:rsid w:val="00BD0E56"/>
    <w:pPr>
      <w:keepNext/>
      <w:keepLines/>
      <w:suppressAutoHyphens/>
      <w:spacing w:before="360" w:after="240" w:line="240" w:lineRule="atLeast"/>
      <w:jc w:val="center"/>
    </w:pPr>
    <w:rPr>
      <w:rFonts w:ascii="Times New Roman" w:eastAsia="Times New Roman" w:hAnsi="Times New Roman"/>
    </w:rPr>
  </w:style>
  <w:style w:type="paragraph" w:styleId="afffffffff">
    <w:name w:val="table of authorities"/>
    <w:basedOn w:val="aa"/>
    <w:next w:val="aa"/>
    <w:uiPriority w:val="99"/>
    <w:rsid w:val="00BD0E56"/>
    <w:pPr>
      <w:ind w:left="240" w:hanging="240"/>
      <w:jc w:val="left"/>
    </w:pPr>
    <w:rPr>
      <w:rFonts w:ascii="Times New Roman" w:eastAsia="Times New Roman" w:hAnsi="Times New Roman"/>
      <w:sz w:val="24"/>
      <w:szCs w:val="24"/>
    </w:rPr>
  </w:style>
  <w:style w:type="paragraph" w:customStyle="1" w:styleId="333">
    <w:name w:val="Стиль333"/>
    <w:basedOn w:val="afffffffff"/>
    <w:rsid w:val="00BD0E56"/>
    <w:pPr>
      <w:spacing w:line="360" w:lineRule="auto"/>
      <w:ind w:left="0" w:firstLine="0"/>
      <w:jc w:val="both"/>
    </w:pPr>
  </w:style>
  <w:style w:type="character" w:customStyle="1" w:styleId="3f2">
    <w:name w:val="Основной текст (3) + Полужирный"/>
    <w:basedOn w:val="3d"/>
    <w:rsid w:val="00BD0E56"/>
    <w:rPr>
      <w:rFonts w:ascii="Arial" w:eastAsia="Arial" w:hAnsi="Arial" w:cs="Arial"/>
      <w:b/>
      <w:bCs/>
      <w:i w:val="0"/>
      <w:iCs w:val="0"/>
      <w:smallCaps w:val="0"/>
      <w:strike w:val="0"/>
      <w:spacing w:val="0"/>
      <w:sz w:val="16"/>
      <w:szCs w:val="16"/>
      <w:shd w:val="clear" w:color="auto" w:fill="FFFFFF"/>
    </w:rPr>
  </w:style>
  <w:style w:type="character" w:customStyle="1" w:styleId="1ff5">
    <w:name w:val="Заголовок №1_"/>
    <w:basedOn w:val="ab"/>
    <w:rsid w:val="00BD0E56"/>
    <w:rPr>
      <w:rFonts w:ascii="Arial" w:eastAsia="Arial" w:hAnsi="Arial" w:cs="Arial"/>
      <w:b w:val="0"/>
      <w:bCs w:val="0"/>
      <w:i w:val="0"/>
      <w:iCs w:val="0"/>
      <w:smallCaps w:val="0"/>
      <w:strike w:val="0"/>
      <w:spacing w:val="20"/>
      <w:sz w:val="27"/>
      <w:szCs w:val="27"/>
    </w:rPr>
  </w:style>
  <w:style w:type="character" w:customStyle="1" w:styleId="58">
    <w:name w:val="Основной текст (5) + Не полужирный"/>
    <w:basedOn w:val="56"/>
    <w:rsid w:val="00BD0E56"/>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182">
    <w:name w:val="Обычный18"/>
    <w:rsid w:val="00BD0E56"/>
    <w:rPr>
      <w:rFonts w:ascii="Times New Roman" w:eastAsia="Times New Roman" w:hAnsi="Times New Roman"/>
      <w:snapToGrid w:val="0"/>
      <w:sz w:val="24"/>
      <w:lang w:val="en-GB"/>
    </w:rPr>
  </w:style>
  <w:style w:type="paragraph" w:customStyle="1" w:styleId="127">
    <w:name w:val="12"/>
    <w:basedOn w:val="aa"/>
    <w:rsid w:val="00BD0E56"/>
    <w:pPr>
      <w:keepNext/>
      <w:tabs>
        <w:tab w:val="left" w:pos="0"/>
      </w:tabs>
      <w:spacing w:before="120"/>
      <w:jc w:val="center"/>
      <w:outlineLvl w:val="2"/>
    </w:pPr>
    <w:rPr>
      <w:rFonts w:ascii="Times New Roman" w:eastAsia="Times New Roman" w:hAnsi="Times New Roman"/>
      <w:bCs/>
      <w:sz w:val="22"/>
      <w:szCs w:val="22"/>
      <w:lang w:eastAsia="ko-KR"/>
    </w:rPr>
  </w:style>
  <w:style w:type="character" w:customStyle="1" w:styleId="117">
    <w:name w:val="Основной текст + 11"/>
    <w:aliases w:val="5 pt"/>
    <w:rsid w:val="00BD0E56"/>
    <w:rPr>
      <w:rFonts w:ascii="Batang" w:eastAsia="Batang" w:hAnsi="Batang" w:cs="Times New Roman"/>
      <w:spacing w:val="4"/>
      <w:sz w:val="23"/>
      <w:szCs w:val="23"/>
      <w:shd w:val="clear" w:color="auto" w:fill="FFFFFF"/>
      <w:lang w:bidi="ar-SA"/>
    </w:rPr>
  </w:style>
  <w:style w:type="character" w:customStyle="1" w:styleId="FontStyle62">
    <w:name w:val="Font Style62"/>
    <w:basedOn w:val="ab"/>
    <w:uiPriority w:val="99"/>
    <w:rsid w:val="00BD0E56"/>
    <w:rPr>
      <w:rFonts w:ascii="Arial" w:hAnsi="Arial" w:cs="Arial"/>
      <w:b/>
      <w:bCs/>
      <w:sz w:val="16"/>
      <w:szCs w:val="16"/>
    </w:rPr>
  </w:style>
  <w:style w:type="character" w:customStyle="1" w:styleId="FontStyle66">
    <w:name w:val="Font Style66"/>
    <w:basedOn w:val="ab"/>
    <w:uiPriority w:val="99"/>
    <w:rsid w:val="00BD0E56"/>
    <w:rPr>
      <w:rFonts w:ascii="Arial" w:hAnsi="Arial" w:cs="Arial"/>
      <w:sz w:val="16"/>
      <w:szCs w:val="16"/>
    </w:rPr>
  </w:style>
  <w:style w:type="paragraph" w:customStyle="1" w:styleId="Style14">
    <w:name w:val="Style14"/>
    <w:basedOn w:val="aa"/>
    <w:uiPriority w:val="99"/>
    <w:rsid w:val="00BD0E56"/>
    <w:pPr>
      <w:widowControl w:val="0"/>
      <w:autoSpaceDE w:val="0"/>
      <w:autoSpaceDN w:val="0"/>
      <w:adjustRightInd w:val="0"/>
    </w:pPr>
    <w:rPr>
      <w:rFonts w:eastAsiaTheme="minorEastAsia" w:cs="Arial"/>
      <w:sz w:val="24"/>
      <w:szCs w:val="24"/>
    </w:rPr>
  </w:style>
  <w:style w:type="character" w:customStyle="1" w:styleId="FontStyle68">
    <w:name w:val="Font Style68"/>
    <w:basedOn w:val="ab"/>
    <w:uiPriority w:val="99"/>
    <w:rsid w:val="00BD0E56"/>
    <w:rPr>
      <w:rFonts w:ascii="Arial" w:hAnsi="Arial" w:cs="Arial"/>
      <w:b/>
      <w:bCs/>
      <w:sz w:val="14"/>
      <w:szCs w:val="14"/>
    </w:rPr>
  </w:style>
  <w:style w:type="character" w:customStyle="1" w:styleId="FontStyle76">
    <w:name w:val="Font Style76"/>
    <w:basedOn w:val="ab"/>
    <w:uiPriority w:val="99"/>
    <w:rsid w:val="00BD0E56"/>
    <w:rPr>
      <w:rFonts w:ascii="Arial" w:hAnsi="Arial" w:cs="Arial"/>
      <w:b/>
      <w:bCs/>
      <w:sz w:val="18"/>
      <w:szCs w:val="18"/>
    </w:rPr>
  </w:style>
  <w:style w:type="character" w:customStyle="1" w:styleId="FontStyle77">
    <w:name w:val="Font Style77"/>
    <w:basedOn w:val="ab"/>
    <w:uiPriority w:val="99"/>
    <w:rsid w:val="00BD0E56"/>
    <w:rPr>
      <w:rFonts w:ascii="Arial" w:hAnsi="Arial" w:cs="Arial"/>
      <w:sz w:val="14"/>
      <w:szCs w:val="14"/>
    </w:rPr>
  </w:style>
  <w:style w:type="paragraph" w:customStyle="1" w:styleId="Style37">
    <w:name w:val="Style37"/>
    <w:basedOn w:val="aa"/>
    <w:uiPriority w:val="99"/>
    <w:rsid w:val="00BD0E56"/>
    <w:pPr>
      <w:widowControl w:val="0"/>
      <w:autoSpaceDE w:val="0"/>
      <w:autoSpaceDN w:val="0"/>
      <w:adjustRightInd w:val="0"/>
      <w:spacing w:line="235" w:lineRule="exact"/>
      <w:jc w:val="right"/>
    </w:pPr>
    <w:rPr>
      <w:rFonts w:eastAsiaTheme="minorEastAsia" w:cs="Arial"/>
      <w:sz w:val="24"/>
      <w:szCs w:val="24"/>
    </w:rPr>
  </w:style>
  <w:style w:type="paragraph" w:customStyle="1" w:styleId="Style38">
    <w:name w:val="Style38"/>
    <w:basedOn w:val="aa"/>
    <w:uiPriority w:val="99"/>
    <w:rsid w:val="00BD0E56"/>
    <w:pPr>
      <w:widowControl w:val="0"/>
      <w:autoSpaceDE w:val="0"/>
      <w:autoSpaceDN w:val="0"/>
      <w:adjustRightInd w:val="0"/>
      <w:spacing w:line="207" w:lineRule="exact"/>
      <w:ind w:firstLine="298"/>
      <w:jc w:val="left"/>
    </w:pPr>
    <w:rPr>
      <w:rFonts w:eastAsiaTheme="minorEastAsia" w:cs="Arial"/>
      <w:sz w:val="24"/>
      <w:szCs w:val="24"/>
    </w:rPr>
  </w:style>
  <w:style w:type="character" w:customStyle="1" w:styleId="FontStyle67">
    <w:name w:val="Font Style67"/>
    <w:basedOn w:val="ab"/>
    <w:uiPriority w:val="99"/>
    <w:rsid w:val="00BD0E56"/>
    <w:rPr>
      <w:rFonts w:ascii="Arial" w:hAnsi="Arial" w:cs="Arial"/>
      <w:sz w:val="32"/>
      <w:szCs w:val="32"/>
    </w:rPr>
  </w:style>
  <w:style w:type="character" w:customStyle="1" w:styleId="323">
    <w:name w:val="Заголовок №3 (2)"/>
    <w:basedOn w:val="ab"/>
    <w:rsid w:val="00BD0E56"/>
    <w:rPr>
      <w:rFonts w:ascii="Arial" w:eastAsia="Arial" w:hAnsi="Arial" w:cs="Arial"/>
      <w:b w:val="0"/>
      <w:bCs w:val="0"/>
      <w:i w:val="0"/>
      <w:iCs w:val="0"/>
      <w:smallCaps w:val="0"/>
      <w:strike w:val="0"/>
      <w:spacing w:val="0"/>
      <w:sz w:val="19"/>
      <w:szCs w:val="19"/>
    </w:rPr>
  </w:style>
  <w:style w:type="paragraph" w:customStyle="1" w:styleId="Style20">
    <w:name w:val="Style20"/>
    <w:basedOn w:val="aa"/>
    <w:uiPriority w:val="99"/>
    <w:rsid w:val="00BD0E56"/>
    <w:pPr>
      <w:widowControl w:val="0"/>
      <w:autoSpaceDE w:val="0"/>
      <w:autoSpaceDN w:val="0"/>
      <w:adjustRightInd w:val="0"/>
      <w:jc w:val="left"/>
    </w:pPr>
    <w:rPr>
      <w:rFonts w:eastAsiaTheme="minorEastAsia" w:cs="Arial"/>
      <w:sz w:val="24"/>
      <w:szCs w:val="24"/>
    </w:rPr>
  </w:style>
  <w:style w:type="paragraph" w:customStyle="1" w:styleId="Style46">
    <w:name w:val="Style46"/>
    <w:basedOn w:val="aa"/>
    <w:uiPriority w:val="99"/>
    <w:rsid w:val="00BD0E56"/>
    <w:pPr>
      <w:widowControl w:val="0"/>
      <w:autoSpaceDE w:val="0"/>
      <w:autoSpaceDN w:val="0"/>
      <w:adjustRightInd w:val="0"/>
      <w:spacing w:line="207" w:lineRule="exact"/>
    </w:pPr>
    <w:rPr>
      <w:rFonts w:eastAsiaTheme="minorEastAsia" w:cs="Arial"/>
      <w:sz w:val="24"/>
      <w:szCs w:val="24"/>
    </w:rPr>
  </w:style>
  <w:style w:type="character" w:customStyle="1" w:styleId="FontStyle64">
    <w:name w:val="Font Style64"/>
    <w:basedOn w:val="ab"/>
    <w:uiPriority w:val="99"/>
    <w:rsid w:val="00BD0E56"/>
    <w:rPr>
      <w:rFonts w:ascii="Arial" w:hAnsi="Arial" w:cs="Arial"/>
      <w:sz w:val="16"/>
      <w:szCs w:val="16"/>
    </w:rPr>
  </w:style>
  <w:style w:type="character" w:customStyle="1" w:styleId="FontStyle75">
    <w:name w:val="Font Style75"/>
    <w:basedOn w:val="ab"/>
    <w:uiPriority w:val="99"/>
    <w:rsid w:val="00BD0E56"/>
    <w:rPr>
      <w:rFonts w:ascii="Arial" w:hAnsi="Arial" w:cs="Arial"/>
      <w:i/>
      <w:iCs/>
      <w:sz w:val="14"/>
      <w:szCs w:val="14"/>
    </w:rPr>
  </w:style>
  <w:style w:type="paragraph" w:customStyle="1" w:styleId="Style33">
    <w:name w:val="Style33"/>
    <w:basedOn w:val="aa"/>
    <w:uiPriority w:val="99"/>
    <w:rsid w:val="00BD0E56"/>
    <w:pPr>
      <w:widowControl w:val="0"/>
      <w:autoSpaceDE w:val="0"/>
      <w:autoSpaceDN w:val="0"/>
      <w:adjustRightInd w:val="0"/>
      <w:spacing w:line="168" w:lineRule="exact"/>
      <w:jc w:val="left"/>
    </w:pPr>
    <w:rPr>
      <w:rFonts w:eastAsiaTheme="minorEastAsia" w:cs="Arial"/>
      <w:sz w:val="24"/>
      <w:szCs w:val="24"/>
    </w:rPr>
  </w:style>
  <w:style w:type="character" w:customStyle="1" w:styleId="FontStyle72">
    <w:name w:val="Font Style72"/>
    <w:basedOn w:val="ab"/>
    <w:uiPriority w:val="99"/>
    <w:rsid w:val="00BD0E56"/>
    <w:rPr>
      <w:rFonts w:ascii="Arial" w:hAnsi="Arial" w:cs="Arial"/>
      <w:sz w:val="12"/>
      <w:szCs w:val="12"/>
    </w:rPr>
  </w:style>
  <w:style w:type="character" w:customStyle="1" w:styleId="FontStyle71">
    <w:name w:val="Font Style71"/>
    <w:basedOn w:val="ab"/>
    <w:uiPriority w:val="99"/>
    <w:rsid w:val="00BD0E56"/>
    <w:rPr>
      <w:rFonts w:ascii="Arial" w:hAnsi="Arial" w:cs="Arial"/>
      <w:sz w:val="10"/>
      <w:szCs w:val="10"/>
    </w:rPr>
  </w:style>
  <w:style w:type="paragraph" w:customStyle="1" w:styleId="Style43">
    <w:name w:val="Style43"/>
    <w:basedOn w:val="aa"/>
    <w:uiPriority w:val="99"/>
    <w:rsid w:val="00BD0E56"/>
    <w:pPr>
      <w:widowControl w:val="0"/>
      <w:autoSpaceDE w:val="0"/>
      <w:autoSpaceDN w:val="0"/>
      <w:adjustRightInd w:val="0"/>
      <w:spacing w:line="158" w:lineRule="exact"/>
    </w:pPr>
    <w:rPr>
      <w:rFonts w:eastAsiaTheme="minorEastAsia" w:cs="Arial"/>
      <w:sz w:val="24"/>
      <w:szCs w:val="24"/>
    </w:rPr>
  </w:style>
  <w:style w:type="paragraph" w:customStyle="1" w:styleId="Normaltab">
    <w:name w:val="Normal+tab"/>
    <w:basedOn w:val="aa"/>
    <w:rsid w:val="00BD0E56"/>
    <w:pPr>
      <w:tabs>
        <w:tab w:val="left" w:pos="840"/>
      </w:tabs>
      <w:spacing w:after="260"/>
    </w:pPr>
    <w:rPr>
      <w:rFonts w:ascii="New Century Schlbk" w:eastAsia="Times New Roman" w:hAnsi="New Century Schlbk"/>
      <w:sz w:val="24"/>
      <w:lang w:val="en-GB"/>
    </w:rPr>
  </w:style>
  <w:style w:type="character" w:customStyle="1" w:styleId="NoSpacingChar">
    <w:name w:val="No Spacing Char"/>
    <w:link w:val="1ff2"/>
    <w:locked/>
    <w:rsid w:val="009958C2"/>
    <w:rPr>
      <w:rFonts w:ascii="Calibri" w:hAnsi="Calibri"/>
      <w:sz w:val="22"/>
      <w:szCs w:val="22"/>
      <w:lang w:val="en-US" w:eastAsia="en-US"/>
    </w:rPr>
  </w:style>
  <w:style w:type="table" w:customStyle="1" w:styleId="214">
    <w:name w:val="Сетка таблицы21"/>
    <w:basedOn w:val="ac"/>
    <w:next w:val="aff9"/>
    <w:rsid w:val="00053083"/>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6">
    <w:name w:val="Текст Знак1"/>
    <w:aliases w:val="Текст Знак Знак"/>
    <w:basedOn w:val="ab"/>
    <w:rsid w:val="0013554E"/>
    <w:rPr>
      <w:rFonts w:ascii="Courier New" w:hAnsi="Courier New"/>
      <w:lang w:val="en-US" w:eastAsia="en-US" w:bidi="en-US"/>
    </w:rPr>
  </w:style>
  <w:style w:type="paragraph" w:customStyle="1" w:styleId="Style90">
    <w:name w:val="Style90"/>
    <w:basedOn w:val="aa"/>
    <w:rsid w:val="0013554E"/>
    <w:pPr>
      <w:widowControl w:val="0"/>
      <w:autoSpaceDE w:val="0"/>
      <w:autoSpaceDN w:val="0"/>
      <w:adjustRightInd w:val="0"/>
      <w:spacing w:line="420" w:lineRule="exact"/>
      <w:ind w:firstLine="874"/>
    </w:pPr>
    <w:rPr>
      <w:rFonts w:eastAsia="Times New Roman"/>
      <w:szCs w:val="24"/>
    </w:rPr>
  </w:style>
  <w:style w:type="character" w:customStyle="1" w:styleId="FontStyle138">
    <w:name w:val="Font Style138"/>
    <w:basedOn w:val="ab"/>
    <w:rsid w:val="0013554E"/>
    <w:rPr>
      <w:rFonts w:ascii="Times New Roman" w:hAnsi="Times New Roman" w:cs="Times New Roman"/>
      <w:b/>
      <w:bCs/>
      <w:sz w:val="22"/>
      <w:szCs w:val="22"/>
    </w:rPr>
  </w:style>
  <w:style w:type="character" w:customStyle="1" w:styleId="FontStyle143">
    <w:name w:val="Font Style143"/>
    <w:basedOn w:val="ab"/>
    <w:rsid w:val="0013554E"/>
    <w:rPr>
      <w:rFonts w:ascii="Book Antiqua" w:hAnsi="Book Antiqua" w:cs="Book Antiqua"/>
      <w:sz w:val="20"/>
      <w:szCs w:val="20"/>
    </w:rPr>
  </w:style>
  <w:style w:type="paragraph" w:customStyle="1" w:styleId="Style103">
    <w:name w:val="Style103"/>
    <w:basedOn w:val="aa"/>
    <w:rsid w:val="0013554E"/>
    <w:pPr>
      <w:widowControl w:val="0"/>
      <w:autoSpaceDE w:val="0"/>
      <w:autoSpaceDN w:val="0"/>
      <w:adjustRightInd w:val="0"/>
      <w:spacing w:line="283" w:lineRule="exact"/>
      <w:ind w:hanging="326"/>
      <w:jc w:val="left"/>
    </w:pPr>
    <w:rPr>
      <w:rFonts w:ascii="Book Antiqua" w:eastAsia="Times New Roman" w:hAnsi="Book Antiqua"/>
      <w:sz w:val="24"/>
      <w:szCs w:val="24"/>
    </w:rPr>
  </w:style>
  <w:style w:type="character" w:customStyle="1" w:styleId="2ff">
    <w:name w:val="Верхний колонтитул Знак2"/>
    <w:rsid w:val="009F7636"/>
  </w:style>
  <w:style w:type="paragraph" w:customStyle="1" w:styleId="2ff0">
    <w:name w:val="Без интервала2"/>
    <w:rsid w:val="009F7636"/>
    <w:rPr>
      <w:rFonts w:ascii="Times New Roman" w:eastAsia="Times New Roman" w:hAnsi="Times New Roman"/>
    </w:rPr>
  </w:style>
  <w:style w:type="character" w:customStyle="1" w:styleId="afffffffff0">
    <w:name w:val="ОснТекст Знак"/>
    <w:qFormat/>
    <w:rsid w:val="000B4E2B"/>
    <w:rPr>
      <w:noProof w:val="0"/>
      <w:lang w:val="ru-RU" w:eastAsia="ru-RU" w:bidi="ar-SA"/>
    </w:rPr>
  </w:style>
  <w:style w:type="character" w:customStyle="1" w:styleId="1ff7">
    <w:name w:val="Название Знак1"/>
    <w:locked/>
    <w:rsid w:val="000B4E2B"/>
    <w:rPr>
      <w:rFonts w:ascii="Arial" w:hAnsi="Arial"/>
      <w:b/>
      <w:sz w:val="28"/>
      <w:lang w:val="ru-RU" w:eastAsia="ru-RU" w:bidi="ar-SA"/>
    </w:rPr>
  </w:style>
  <w:style w:type="character" w:customStyle="1" w:styleId="affffff1">
    <w:name w:val="Сноска Знак"/>
    <w:basedOn w:val="ab"/>
    <w:link w:val="affffff0"/>
    <w:rsid w:val="000B4E2B"/>
    <w:rPr>
      <w:rFonts w:eastAsia="Times New Roman"/>
      <w:i/>
      <w:sz w:val="14"/>
      <w:szCs w:val="14"/>
    </w:rPr>
  </w:style>
  <w:style w:type="paragraph" w:customStyle="1" w:styleId="3f3">
    <w:name w:val="Без интервала3"/>
    <w:rsid w:val="000B4E2B"/>
    <w:rPr>
      <w:rFonts w:ascii="Times New Roman" w:eastAsia="Times New Roman" w:hAnsi="Times New Roman"/>
    </w:rPr>
  </w:style>
  <w:style w:type="paragraph" w:styleId="afffffffff1">
    <w:name w:val="Revision"/>
    <w:hidden/>
    <w:uiPriority w:val="99"/>
    <w:semiHidden/>
    <w:rsid w:val="00673192"/>
  </w:style>
  <w:style w:type="paragraph" w:customStyle="1" w:styleId="TCrazdel">
    <w:name w:val="TC_razdel"/>
    <w:basedOn w:val="aa"/>
    <w:autoRedefine/>
    <w:qFormat/>
    <w:rsid w:val="00391521"/>
    <w:pPr>
      <w:spacing w:after="240"/>
      <w:outlineLvl w:val="0"/>
    </w:pPr>
    <w:rPr>
      <w:rFonts w:ascii="Times New Roman" w:eastAsia="Times New Roman" w:hAnsi="Times New Roman"/>
      <w:b/>
      <w:sz w:val="24"/>
      <w:szCs w:val="24"/>
    </w:rPr>
  </w:style>
  <w:style w:type="paragraph" w:customStyle="1" w:styleId="a9">
    <w:name w:val="Нумерованый"/>
    <w:basedOn w:val="aa"/>
    <w:rsid w:val="00FB7DE3"/>
    <w:pPr>
      <w:numPr>
        <w:numId w:val="68"/>
      </w:numPr>
      <w:autoSpaceDE w:val="0"/>
      <w:autoSpaceDN w:val="0"/>
      <w:jc w:val="left"/>
    </w:pPr>
    <w:rPr>
      <w:rFonts w:ascii="Times New Roman" w:eastAsia="Times New Roman" w:hAnsi="Times New Roman"/>
      <w:sz w:val="24"/>
      <w:szCs w:val="24"/>
    </w:rPr>
  </w:style>
  <w:style w:type="table" w:customStyle="1" w:styleId="1ff8">
    <w:name w:val="ПНОО1"/>
    <w:basedOn w:val="ac"/>
    <w:next w:val="aff9"/>
    <w:uiPriority w:val="59"/>
    <w:rsid w:val="00FB7D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Glava">
    <w:name w:val="TC_Glava"/>
    <w:basedOn w:val="aa"/>
    <w:autoRedefine/>
    <w:qFormat/>
    <w:rsid w:val="005F63B5"/>
    <w:pPr>
      <w:spacing w:after="360"/>
      <w:ind w:left="737"/>
      <w:jc w:val="left"/>
    </w:pPr>
    <w:rPr>
      <w:rFonts w:ascii="Times New Roman" w:eastAsia="Times New Roman" w:hAnsi="Times New Roman"/>
      <w:b/>
      <w:sz w:val="24"/>
      <w:szCs w:val="24"/>
    </w:rPr>
  </w:style>
  <w:style w:type="paragraph" w:customStyle="1" w:styleId="afffffffff2">
    <w:name w:val="основной текст Знак Знак Знак Знак Знак Знак Знак Знак Знак Знак Знак Знак Знак"/>
    <w:basedOn w:val="aa"/>
    <w:link w:val="afffffffff3"/>
    <w:rsid w:val="00AF6171"/>
    <w:pPr>
      <w:spacing w:line="360" w:lineRule="auto"/>
      <w:ind w:firstLine="737"/>
    </w:pPr>
    <w:rPr>
      <w:rFonts w:ascii="Times New Roman" w:eastAsia="Times New Roman" w:hAnsi="Times New Roman"/>
      <w:sz w:val="24"/>
      <w:szCs w:val="24"/>
    </w:rPr>
  </w:style>
  <w:style w:type="character" w:customStyle="1" w:styleId="afffffffff3">
    <w:name w:val="основной текст Знак Знак Знак Знак Знак Знак Знак Знак Знак Знак Знак Знак Знак Знак"/>
    <w:link w:val="afffffffff2"/>
    <w:rsid w:val="00AF6171"/>
    <w:rPr>
      <w:rFonts w:ascii="Times New Roman" w:eastAsia="Times New Roman" w:hAnsi="Times New Roman"/>
      <w:sz w:val="24"/>
      <w:szCs w:val="24"/>
    </w:rPr>
  </w:style>
  <w:style w:type="character" w:customStyle="1" w:styleId="First1">
    <w:name w:val="FirstОснТекст Знак"/>
    <w:basedOn w:val="ab"/>
    <w:qFormat/>
    <w:rsid w:val="00AF6171"/>
    <w:rPr>
      <w:sz w:val="20"/>
      <w:szCs w:val="20"/>
    </w:rPr>
  </w:style>
  <w:style w:type="paragraph" w:customStyle="1" w:styleId="1ff9">
    <w:name w:val="1Боковик"/>
    <w:basedOn w:val="aa"/>
    <w:qFormat/>
    <w:rsid w:val="00AF6171"/>
    <w:pPr>
      <w:autoSpaceDE w:val="0"/>
      <w:autoSpaceDN w:val="0"/>
      <w:jc w:val="left"/>
    </w:pPr>
    <w:rPr>
      <w:rFonts w:ascii="Calibri" w:eastAsia="Times New Roman" w:hAnsi="Calibri" w:cs="Calibri"/>
      <w:sz w:val="16"/>
      <w:szCs w:val="16"/>
      <w:lang w:val="kk-KZ"/>
    </w:rPr>
  </w:style>
  <w:style w:type="character" w:customStyle="1" w:styleId="1ffa">
    <w:name w:val="Неразрешенное упоминание1"/>
    <w:basedOn w:val="ab"/>
    <w:uiPriority w:val="99"/>
    <w:semiHidden/>
    <w:unhideWhenUsed/>
    <w:rsid w:val="00597D09"/>
    <w:rPr>
      <w:color w:val="605E5C"/>
      <w:shd w:val="clear" w:color="auto" w:fill="E1DFDD"/>
    </w:rPr>
  </w:style>
  <w:style w:type="paragraph" w:customStyle="1" w:styleId="2ff1">
    <w:name w:val="Мой заголовок2"/>
    <w:rsid w:val="00F31334"/>
    <w:pPr>
      <w:shd w:val="clear" w:color="auto" w:fill="FFFFFF"/>
      <w:spacing w:before="240"/>
      <w:jc w:val="both"/>
      <w:outlineLvl w:val="1"/>
    </w:pPr>
    <w:rPr>
      <w:rFonts w:eastAsia="Times New Roman"/>
      <w:b/>
      <w:i/>
      <w:caps/>
      <w:color w:val="000000"/>
      <w:sz w:val="24"/>
      <w:szCs w:val="24"/>
    </w:rPr>
  </w:style>
  <w:style w:type="paragraph" w:customStyle="1" w:styleId="3f4">
    <w:name w:val="Мой заголовок3"/>
    <w:rsid w:val="00F31334"/>
    <w:pPr>
      <w:shd w:val="clear" w:color="auto" w:fill="FFFFFF"/>
      <w:spacing w:before="240"/>
      <w:jc w:val="both"/>
      <w:outlineLvl w:val="2"/>
    </w:pPr>
    <w:rPr>
      <w:rFonts w:eastAsia="Times New Roman"/>
      <w:b/>
      <w:i/>
      <w:color w:val="000000"/>
      <w:sz w:val="24"/>
      <w:szCs w:val="24"/>
    </w:rPr>
  </w:style>
  <w:style w:type="paragraph" w:customStyle="1" w:styleId="2ff2">
    <w:name w:val="заголовок 2"/>
    <w:basedOn w:val="aa"/>
    <w:next w:val="aa"/>
    <w:link w:val="2ff3"/>
    <w:uiPriority w:val="99"/>
    <w:rsid w:val="00F31334"/>
    <w:pPr>
      <w:keepNext/>
      <w:widowControl w:val="0"/>
      <w:suppressAutoHyphens/>
      <w:overflowPunct w:val="0"/>
      <w:autoSpaceDE w:val="0"/>
      <w:autoSpaceDN w:val="0"/>
      <w:adjustRightInd w:val="0"/>
      <w:spacing w:before="120" w:after="120"/>
      <w:jc w:val="center"/>
      <w:textAlignment w:val="baseline"/>
    </w:pPr>
    <w:rPr>
      <w:rFonts w:ascii="Times New Roman" w:eastAsia="Times New Roman" w:hAnsi="Times New Roman"/>
      <w:b/>
      <w:kern w:val="28"/>
      <w:sz w:val="24"/>
      <w:lang w:eastAsia="ko-KR"/>
    </w:rPr>
  </w:style>
  <w:style w:type="paragraph" w:customStyle="1" w:styleId="FR4">
    <w:name w:val="FR4"/>
    <w:rsid w:val="00F31334"/>
    <w:pPr>
      <w:widowControl w:val="0"/>
      <w:overflowPunct w:val="0"/>
      <w:autoSpaceDE w:val="0"/>
      <w:autoSpaceDN w:val="0"/>
      <w:adjustRightInd w:val="0"/>
      <w:textAlignment w:val="baseline"/>
    </w:pPr>
    <w:rPr>
      <w:rFonts w:ascii="Times New Roman" w:eastAsia="Times New Roman" w:hAnsi="Times New Roman"/>
      <w:sz w:val="16"/>
    </w:rPr>
  </w:style>
  <w:style w:type="paragraph" w:customStyle="1" w:styleId="afffffffff4">
    <w:name w:val="Стиль Текст осн + По ширине"/>
    <w:basedOn w:val="aa"/>
    <w:rsid w:val="00F31334"/>
    <w:pPr>
      <w:spacing w:line="288" w:lineRule="auto"/>
      <w:ind w:firstLine="709"/>
    </w:pPr>
    <w:rPr>
      <w:rFonts w:ascii="Times New Roman" w:eastAsia="Times New Roman" w:hAnsi="Times New Roman"/>
      <w:sz w:val="26"/>
    </w:rPr>
  </w:style>
  <w:style w:type="character" w:customStyle="1" w:styleId="2ff3">
    <w:name w:val="заголовок 2 Знак"/>
    <w:link w:val="2ff2"/>
    <w:uiPriority w:val="99"/>
    <w:rsid w:val="00F31334"/>
    <w:rPr>
      <w:rFonts w:ascii="Times New Roman" w:eastAsia="Times New Roman" w:hAnsi="Times New Roman"/>
      <w:b/>
      <w:kern w:val="28"/>
      <w:sz w:val="24"/>
      <w:lang w:eastAsia="ko-KR"/>
    </w:rPr>
  </w:style>
  <w:style w:type="character" w:customStyle="1" w:styleId="95">
    <w:name w:val="Знак Знак9"/>
    <w:rsid w:val="00F31334"/>
    <w:rPr>
      <w:b/>
      <w:sz w:val="28"/>
      <w:lang w:val="ru-RU" w:eastAsia="ru-RU" w:bidi="ar-SA"/>
    </w:rPr>
  </w:style>
  <w:style w:type="paragraph" w:customStyle="1" w:styleId="afffffffff5">
    <w:name w:val="*Маркер_Эд"/>
    <w:basedOn w:val="aa"/>
    <w:link w:val="afffffffff6"/>
    <w:rsid w:val="00F31334"/>
    <w:pPr>
      <w:tabs>
        <w:tab w:val="num" w:pos="737"/>
      </w:tabs>
      <w:spacing w:after="120"/>
      <w:ind w:left="737" w:hanging="397"/>
    </w:pPr>
    <w:rPr>
      <w:rFonts w:eastAsia="Times New Roman"/>
      <w:bCs/>
      <w:iCs/>
      <w:sz w:val="22"/>
      <w:szCs w:val="28"/>
    </w:rPr>
  </w:style>
  <w:style w:type="character" w:customStyle="1" w:styleId="afffffffff6">
    <w:name w:val="*Маркер_Эд Знак"/>
    <w:link w:val="afffffffff5"/>
    <w:rsid w:val="00F31334"/>
    <w:rPr>
      <w:rFonts w:eastAsia="Times New Roman"/>
      <w:bCs/>
      <w:iCs/>
      <w:sz w:val="22"/>
      <w:szCs w:val="28"/>
    </w:rPr>
  </w:style>
  <w:style w:type="character" w:customStyle="1" w:styleId="FontStyle12">
    <w:name w:val="Font Style12"/>
    <w:uiPriority w:val="99"/>
    <w:rsid w:val="00F31334"/>
    <w:rPr>
      <w:rFonts w:ascii="Times New Roman" w:hAnsi="Times New Roman" w:cs="Times New Roman"/>
      <w:sz w:val="22"/>
      <w:szCs w:val="22"/>
    </w:rPr>
  </w:style>
  <w:style w:type="paragraph" w:customStyle="1" w:styleId="236">
    <w:name w:val="Стиль236"/>
    <w:basedOn w:val="aa"/>
    <w:link w:val="2360"/>
    <w:rsid w:val="00F31334"/>
    <w:pPr>
      <w:tabs>
        <w:tab w:val="num" w:pos="720"/>
        <w:tab w:val="right" w:pos="7500"/>
        <w:tab w:val="right" w:pos="7560"/>
      </w:tabs>
      <w:autoSpaceDE w:val="0"/>
      <w:autoSpaceDN w:val="0"/>
      <w:adjustRightInd w:val="0"/>
      <w:spacing w:before="120"/>
      <w:ind w:left="720" w:right="10" w:hanging="360"/>
    </w:pPr>
    <w:rPr>
      <w:rFonts w:ascii="Times New Roman" w:eastAsia="Times New Roman" w:hAnsi="Times New Roman"/>
      <w:sz w:val="24"/>
      <w:szCs w:val="24"/>
    </w:rPr>
  </w:style>
  <w:style w:type="character" w:customStyle="1" w:styleId="2360">
    <w:name w:val="Стиль236 Знак"/>
    <w:link w:val="236"/>
    <w:locked/>
    <w:rsid w:val="00F31334"/>
    <w:rPr>
      <w:rFonts w:ascii="Times New Roman" w:eastAsia="Times New Roman" w:hAnsi="Times New Roman"/>
      <w:sz w:val="24"/>
      <w:szCs w:val="24"/>
    </w:rPr>
  </w:style>
  <w:style w:type="paragraph" w:customStyle="1" w:styleId="MARKER1">
    <w:name w:val="**MARKER_1"/>
    <w:basedOn w:val="aa"/>
    <w:rsid w:val="00F31334"/>
    <w:pPr>
      <w:numPr>
        <w:numId w:val="88"/>
      </w:numPr>
      <w:kinsoku w:val="0"/>
      <w:overflowPunct w:val="0"/>
      <w:autoSpaceDE w:val="0"/>
      <w:autoSpaceDN w:val="0"/>
      <w:adjustRightInd w:val="0"/>
      <w:snapToGrid w:val="0"/>
      <w:spacing w:after="120"/>
    </w:pPr>
    <w:rPr>
      <w:rFonts w:eastAsia="Times New Roman"/>
    </w:rPr>
  </w:style>
  <w:style w:type="character" w:customStyle="1" w:styleId="non">
    <w:name w:val="non"/>
    <w:basedOn w:val="ab"/>
    <w:rsid w:val="00F31334"/>
  </w:style>
  <w:style w:type="character" w:customStyle="1" w:styleId="FontStyle104">
    <w:name w:val="Font Style104"/>
    <w:basedOn w:val="ab"/>
    <w:uiPriority w:val="99"/>
    <w:rsid w:val="00F31334"/>
    <w:rPr>
      <w:rFonts w:ascii="Times New Roman" w:hAnsi="Times New Roman" w:cs="Times New Roman"/>
      <w:sz w:val="18"/>
      <w:szCs w:val="18"/>
    </w:rPr>
  </w:style>
  <w:style w:type="paragraph" w:customStyle="1" w:styleId="118">
    <w:name w:val="Заголовок 11"/>
    <w:basedOn w:val="aa"/>
    <w:uiPriority w:val="1"/>
    <w:qFormat/>
    <w:rsid w:val="00F31334"/>
    <w:pPr>
      <w:widowControl w:val="0"/>
      <w:autoSpaceDE w:val="0"/>
      <w:autoSpaceDN w:val="0"/>
      <w:spacing w:before="89"/>
      <w:ind w:left="935" w:right="1647"/>
      <w:jc w:val="center"/>
      <w:outlineLvl w:val="1"/>
    </w:pPr>
    <w:rPr>
      <w:rFonts w:ascii="Times New Roman" w:eastAsia="Times New Roman" w:hAnsi="Times New Roman"/>
      <w:b/>
      <w:bCs/>
      <w:sz w:val="28"/>
      <w:szCs w:val="28"/>
      <w:lang w:bidi="ru-RU"/>
    </w:rPr>
  </w:style>
  <w:style w:type="paragraph" w:customStyle="1" w:styleId="313">
    <w:name w:val="Заголовок 31"/>
    <w:basedOn w:val="aa"/>
    <w:qFormat/>
    <w:rsid w:val="00F31334"/>
    <w:pPr>
      <w:widowControl w:val="0"/>
      <w:autoSpaceDE w:val="0"/>
      <w:autoSpaceDN w:val="0"/>
      <w:ind w:left="292"/>
      <w:jc w:val="left"/>
      <w:outlineLvl w:val="3"/>
    </w:pPr>
    <w:rPr>
      <w:rFonts w:ascii="Times New Roman" w:eastAsia="Times New Roman" w:hAnsi="Times New Roman"/>
      <w:b/>
      <w:bCs/>
      <w:sz w:val="24"/>
      <w:szCs w:val="24"/>
      <w:lang w:bidi="ru-RU"/>
    </w:rPr>
  </w:style>
  <w:style w:type="paragraph" w:customStyle="1" w:styleId="411">
    <w:name w:val="Заголовок 41"/>
    <w:basedOn w:val="aa"/>
    <w:uiPriority w:val="1"/>
    <w:qFormat/>
    <w:rsid w:val="00F31334"/>
    <w:pPr>
      <w:widowControl w:val="0"/>
      <w:autoSpaceDE w:val="0"/>
      <w:autoSpaceDN w:val="0"/>
      <w:spacing w:before="125"/>
      <w:ind w:left="292"/>
      <w:jc w:val="left"/>
      <w:outlineLvl w:val="4"/>
    </w:pPr>
    <w:rPr>
      <w:rFonts w:ascii="Times New Roman" w:eastAsia="Times New Roman" w:hAnsi="Times New Roman"/>
      <w:b/>
      <w:bCs/>
      <w:i/>
      <w:sz w:val="24"/>
      <w:szCs w:val="24"/>
      <w:lang w:bidi="ru-RU"/>
    </w:rPr>
  </w:style>
  <w:style w:type="character" w:customStyle="1" w:styleId="2ff4">
    <w:name w:val="Заголовок Знак2"/>
    <w:aliases w:val="TITOLO Знак1"/>
    <w:basedOn w:val="ab"/>
    <w:rsid w:val="00F31334"/>
    <w:rPr>
      <w:rFonts w:eastAsia="Calibri"/>
      <w:sz w:val="28"/>
    </w:rPr>
  </w:style>
  <w:style w:type="paragraph" w:customStyle="1" w:styleId="afffffffff7">
    <w:name w:val="Содержимое таблицы"/>
    <w:basedOn w:val="aa"/>
    <w:rsid w:val="00F31334"/>
    <w:pPr>
      <w:suppressLineNumbers/>
      <w:suppressAutoHyphens/>
      <w:jc w:val="left"/>
    </w:pPr>
    <w:rPr>
      <w:rFonts w:ascii="Times New Roman" w:eastAsia="Times New Roman" w:hAnsi="Times New Roman"/>
      <w:sz w:val="24"/>
      <w:szCs w:val="24"/>
      <w:lang w:eastAsia="ar-SA"/>
    </w:rPr>
  </w:style>
  <w:style w:type="character" w:customStyle="1" w:styleId="2ff5">
    <w:name w:val="Основной текст (2) + Полужирный"/>
    <w:basedOn w:val="2f5"/>
    <w:rsid w:val="00F3133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0pt">
    <w:name w:val="Основной текст (2) + Интервал 0 pt"/>
    <w:basedOn w:val="2f5"/>
    <w:rsid w:val="00F31334"/>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paragraph" w:customStyle="1" w:styleId="Standard">
    <w:name w:val="Standard"/>
    <w:rsid w:val="00F31334"/>
    <w:pPr>
      <w:widowControl w:val="0"/>
      <w:suppressAutoHyphens/>
      <w:autoSpaceDN w:val="0"/>
      <w:textAlignment w:val="baseline"/>
    </w:pPr>
    <w:rPr>
      <w:rFonts w:ascii="Times New Roman" w:eastAsia="Lucida Sans Unicode" w:hAnsi="Times New Roman" w:cs="Tahoma"/>
      <w:kern w:val="3"/>
      <w:sz w:val="24"/>
      <w:szCs w:val="24"/>
      <w:lang w:eastAsia="zh-CN" w:bidi="hi-IN"/>
    </w:rPr>
  </w:style>
  <w:style w:type="paragraph" w:customStyle="1" w:styleId="128">
    <w:name w:val="Заголовок 12"/>
    <w:basedOn w:val="aa"/>
    <w:uiPriority w:val="1"/>
    <w:qFormat/>
    <w:rsid w:val="00F31334"/>
    <w:pPr>
      <w:widowControl w:val="0"/>
      <w:autoSpaceDE w:val="0"/>
      <w:autoSpaceDN w:val="0"/>
      <w:ind w:left="1026" w:right="1055"/>
      <w:jc w:val="center"/>
      <w:outlineLvl w:val="1"/>
    </w:pPr>
    <w:rPr>
      <w:rFonts w:ascii="Times New Roman" w:eastAsia="Times New Roman" w:hAnsi="Times New Roman"/>
      <w:sz w:val="28"/>
      <w:szCs w:val="28"/>
      <w:lang w:bidi="ru-RU"/>
    </w:rPr>
  </w:style>
  <w:style w:type="character" w:customStyle="1" w:styleId="ecattext">
    <w:name w:val="ecattext"/>
    <w:basedOn w:val="ab"/>
    <w:rsid w:val="00F31334"/>
  </w:style>
  <w:style w:type="character" w:customStyle="1" w:styleId="2ff6">
    <w:name w:val="Неразрешенное упоминание2"/>
    <w:basedOn w:val="ab"/>
    <w:uiPriority w:val="99"/>
    <w:semiHidden/>
    <w:unhideWhenUsed/>
    <w:rsid w:val="00F31334"/>
    <w:rPr>
      <w:color w:val="605E5C"/>
      <w:shd w:val="clear" w:color="auto" w:fill="E1DFDD"/>
    </w:rPr>
  </w:style>
  <w:style w:type="character" w:customStyle="1" w:styleId="145pt0">
    <w:name w:val="Основной текст + 14.5 pt.Полужирный.Курсив"/>
    <w:rsid w:val="00F31334"/>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1pt0">
    <w:name w:val="Основной текст + Полужирный.Интервал 1 pt"/>
    <w:rsid w:val="00F31334"/>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135pt0">
    <w:name w:val="Основной текст + 13.5 pt.Полужирный.Курсив"/>
    <w:rsid w:val="00F31334"/>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1pt0">
    <w:name w:val="Основной текст + 11 pt.Полужирный"/>
    <w:rsid w:val="00F3133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3pt-1pt0">
    <w:name w:val="Основной текст + 13 pt.Интервал -1 pt"/>
    <w:rsid w:val="00F31334"/>
    <w:rPr>
      <w:rFonts w:ascii="Times New Roman" w:eastAsia="Times New Roman" w:hAnsi="Times New Roman" w:cs="Times New Roman"/>
      <w:b w:val="0"/>
      <w:bCs w:val="0"/>
      <w:i w:val="0"/>
      <w:iCs w:val="0"/>
      <w:smallCaps w:val="0"/>
      <w:strike w:val="0"/>
      <w:spacing w:val="-20"/>
      <w:sz w:val="26"/>
      <w:szCs w:val="26"/>
      <w:shd w:val="clear" w:color="auto" w:fill="FFFFFF"/>
    </w:rPr>
  </w:style>
  <w:style w:type="character" w:customStyle="1" w:styleId="ArialUnicodeMS85pt0">
    <w:name w:val="Основной текст + Arial Unicode MS.8.5 pt"/>
    <w:rsid w:val="00F31334"/>
    <w:rPr>
      <w:rFonts w:ascii="Arial Unicode MS" w:eastAsia="Arial Unicode MS" w:hAnsi="Arial Unicode MS" w:cs="Arial Unicode MS"/>
      <w:sz w:val="17"/>
      <w:szCs w:val="17"/>
      <w:shd w:val="clear" w:color="auto" w:fill="FFFFFF"/>
    </w:rPr>
  </w:style>
  <w:style w:type="character" w:customStyle="1" w:styleId="3275pt0">
    <w:name w:val="Основной текст (32) + 7.5 pt"/>
    <w:rsid w:val="00F31334"/>
    <w:rPr>
      <w:rFonts w:ascii="MS Reference Sans Serif" w:eastAsia="MS Reference Sans Serif" w:hAnsi="MS Reference Sans Serif" w:cs="MS Reference Sans Serif"/>
      <w:sz w:val="15"/>
      <w:szCs w:val="15"/>
      <w:shd w:val="clear" w:color="auto" w:fill="FFFFFF"/>
    </w:rPr>
  </w:style>
  <w:style w:type="character" w:customStyle="1" w:styleId="375pt0">
    <w:name w:val="Основной текст (3) + 7.5 pt"/>
    <w:rsid w:val="00F31334"/>
    <w:rPr>
      <w:rFonts w:ascii="Arial" w:eastAsia="Arial" w:hAnsi="Arial" w:cs="Arial"/>
      <w:sz w:val="15"/>
      <w:szCs w:val="15"/>
      <w:shd w:val="clear" w:color="auto" w:fill="FFFFFF"/>
    </w:rPr>
  </w:style>
  <w:style w:type="character" w:customStyle="1" w:styleId="afffffffff8">
    <w:name w:val="Основной текст + Полужирный.Курсив"/>
    <w:rsid w:val="00F31334"/>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Georgia85pt0">
    <w:name w:val="Основной текст + Georgia.8.5 pt"/>
    <w:rsid w:val="00F31334"/>
    <w:rPr>
      <w:rFonts w:ascii="Georgia" w:eastAsia="Georgia" w:hAnsi="Georgia" w:cs="Georgia"/>
      <w:b w:val="0"/>
      <w:bCs w:val="0"/>
      <w:i w:val="0"/>
      <w:iCs w:val="0"/>
      <w:smallCaps w:val="0"/>
      <w:strike w:val="0"/>
      <w:spacing w:val="0"/>
      <w:sz w:val="17"/>
      <w:szCs w:val="17"/>
      <w:shd w:val="clear" w:color="auto" w:fill="FFFFFF"/>
    </w:rPr>
  </w:style>
  <w:style w:type="character" w:customStyle="1" w:styleId="475pt0">
    <w:name w:val="Основной текст (4) + 7.5 pt"/>
    <w:rsid w:val="00F31334"/>
    <w:rPr>
      <w:b w:val="0"/>
      <w:bCs w:val="0"/>
      <w:i w:val="0"/>
      <w:iCs w:val="0"/>
      <w:smallCaps w:val="0"/>
      <w:strike w:val="0"/>
      <w:spacing w:val="0"/>
      <w:sz w:val="15"/>
      <w:szCs w:val="15"/>
      <w:shd w:val="clear" w:color="auto" w:fill="FFFFFF"/>
    </w:rPr>
  </w:style>
  <w:style w:type="character" w:customStyle="1" w:styleId="675pt0">
    <w:name w:val="Основной текст (6) + 7.5 pt"/>
    <w:rsid w:val="00F31334"/>
    <w:rPr>
      <w:rFonts w:ascii="Arial" w:eastAsia="Arial" w:hAnsi="Arial" w:cs="Arial"/>
      <w:b w:val="0"/>
      <w:bCs w:val="0"/>
      <w:i w:val="0"/>
      <w:iCs w:val="0"/>
      <w:smallCaps w:val="0"/>
      <w:strike w:val="0"/>
      <w:spacing w:val="0"/>
      <w:sz w:val="15"/>
      <w:szCs w:val="15"/>
      <w:shd w:val="clear" w:color="auto" w:fill="FFFFFF"/>
    </w:rPr>
  </w:style>
  <w:style w:type="character" w:customStyle="1" w:styleId="Bodytext3">
    <w:name w:val="Body text (3)"/>
    <w:uiPriority w:val="99"/>
    <w:rsid w:val="00F31334"/>
    <w:rPr>
      <w:rFonts w:ascii="Times New Roman" w:hAnsi="Times New Roman" w:cs="Times New Roman"/>
      <w:spacing w:val="0"/>
      <w:sz w:val="20"/>
      <w:szCs w:val="20"/>
    </w:rPr>
  </w:style>
  <w:style w:type="paragraph" w:customStyle="1" w:styleId="CharCharCharCharCharCharCharCharCharCharCharChar2">
    <w:name w:val="Char Char Char Char Char Char Char Char Char Char Char Char2"/>
    <w:basedOn w:val="aa"/>
    <w:rsid w:val="00F31334"/>
    <w:pPr>
      <w:jc w:val="left"/>
    </w:pPr>
    <w:rPr>
      <w:rFonts w:ascii="SimSun" w:eastAsia="SimSun" w:hAnsi="SimSun" w:cs="SimSun"/>
      <w:sz w:val="24"/>
      <w:szCs w:val="24"/>
      <w:lang w:val="en-US" w:eastAsia="zh-CN"/>
    </w:rPr>
  </w:style>
  <w:style w:type="paragraph" w:customStyle="1" w:styleId="afffffffff9">
    <w:name w:val="ном_рис"/>
    <w:basedOn w:val="aa"/>
    <w:rsid w:val="00F31334"/>
    <w:pPr>
      <w:keepLines/>
      <w:suppressAutoHyphens/>
      <w:spacing w:before="120"/>
      <w:jc w:val="center"/>
    </w:pPr>
    <w:rPr>
      <w:rFonts w:eastAsia="Times New Roman" w:cs="Arial"/>
      <w:sz w:val="24"/>
      <w:szCs w:val="24"/>
    </w:rPr>
  </w:style>
  <w:style w:type="paragraph" w:customStyle="1" w:styleId="IauiueIoao">
    <w:name w:val="Iau?iue.Io?ao@"/>
    <w:link w:val="IauiueIoao0"/>
    <w:rsid w:val="00F31334"/>
    <w:pPr>
      <w:overflowPunct w:val="0"/>
      <w:autoSpaceDE w:val="0"/>
      <w:autoSpaceDN w:val="0"/>
      <w:adjustRightInd w:val="0"/>
      <w:textAlignment w:val="baseline"/>
    </w:pPr>
    <w:rPr>
      <w:rFonts w:ascii="Journal" w:eastAsia="Times New Roman" w:hAnsi="Journal"/>
      <w:sz w:val="24"/>
    </w:rPr>
  </w:style>
  <w:style w:type="character" w:customStyle="1" w:styleId="IauiueIoao0">
    <w:name w:val="Iau?iue.Io?ao@ Знак"/>
    <w:link w:val="IauiueIoao"/>
    <w:rsid w:val="00F31334"/>
    <w:rPr>
      <w:rFonts w:ascii="Journal" w:eastAsia="Times New Roman" w:hAnsi="Journal"/>
      <w:sz w:val="24"/>
    </w:rPr>
  </w:style>
  <w:style w:type="paragraph" w:customStyle="1" w:styleId="IauiueIoao1">
    <w:name w:val="Iau?iue.Io?ao@ Знак Знак Знак Знак Знак Знак"/>
    <w:link w:val="IauiueIoao2"/>
    <w:rsid w:val="00F31334"/>
    <w:pPr>
      <w:overflowPunct w:val="0"/>
      <w:autoSpaceDE w:val="0"/>
      <w:autoSpaceDN w:val="0"/>
      <w:adjustRightInd w:val="0"/>
      <w:textAlignment w:val="baseline"/>
    </w:pPr>
    <w:rPr>
      <w:rFonts w:ascii="Journal" w:eastAsia="Times New Roman" w:hAnsi="Journal"/>
      <w:sz w:val="24"/>
    </w:rPr>
  </w:style>
  <w:style w:type="character" w:customStyle="1" w:styleId="IauiueIoao2">
    <w:name w:val="Iau?iue.Io?ao@ Знак Знак Знак Знак Знак Знак Знак"/>
    <w:link w:val="IauiueIoao1"/>
    <w:rsid w:val="00F31334"/>
    <w:rPr>
      <w:rFonts w:ascii="Journal" w:eastAsia="Times New Roman" w:hAnsi="Journal"/>
      <w:sz w:val="24"/>
    </w:rPr>
  </w:style>
  <w:style w:type="paragraph" w:customStyle="1" w:styleId="afffffffffa">
    <w:name w:val="Ñòèëü"/>
    <w:uiPriority w:val="99"/>
    <w:rsid w:val="00F31334"/>
    <w:pPr>
      <w:widowControl w:val="0"/>
    </w:pPr>
    <w:rPr>
      <w:rFonts w:ascii="Times New Roman" w:eastAsia="Times New Roman" w:hAnsi="Times New Roman"/>
      <w:spacing w:val="-1"/>
      <w:kern w:val="65535"/>
      <w:position w:val="-1"/>
      <w:sz w:val="24"/>
      <w:szCs w:val="24"/>
      <w:lang w:val="en-US"/>
    </w:rPr>
  </w:style>
  <w:style w:type="paragraph" w:customStyle="1" w:styleId="CharChar">
    <w:name w:val="Char Char"/>
    <w:basedOn w:val="aa"/>
    <w:rsid w:val="00F31334"/>
    <w:pPr>
      <w:jc w:val="left"/>
    </w:pPr>
    <w:rPr>
      <w:rFonts w:ascii="SimSun" w:eastAsia="SimSun" w:hAnsi="SimSun" w:cs="SimSun"/>
      <w:sz w:val="24"/>
      <w:szCs w:val="24"/>
      <w:lang w:val="en-US" w:eastAsia="zh-CN"/>
    </w:rPr>
  </w:style>
  <w:style w:type="paragraph" w:customStyle="1" w:styleId="NAMEOFTABLES">
    <w:name w:val="**NAME OF TABLES"/>
    <w:basedOn w:val="aa"/>
    <w:rsid w:val="00F31334"/>
    <w:pPr>
      <w:widowControl w:val="0"/>
      <w:spacing w:before="120" w:after="120"/>
      <w:ind w:left="1701" w:hanging="1701"/>
      <w:outlineLvl w:val="8"/>
    </w:pPr>
    <w:rPr>
      <w:rFonts w:eastAsia="Times New Roman"/>
      <w:b/>
    </w:rPr>
  </w:style>
  <w:style w:type="paragraph" w:customStyle="1" w:styleId="afffffffffb">
    <w:name w:val="№ таблицы"/>
    <w:basedOn w:val="aa"/>
    <w:uiPriority w:val="99"/>
    <w:rsid w:val="00F31334"/>
    <w:pPr>
      <w:outlineLvl w:val="0"/>
    </w:pPr>
    <w:rPr>
      <w:rFonts w:ascii="Times New Roman" w:eastAsia="Times New Roman" w:hAnsi="Times New Roman"/>
      <w:b/>
      <w:color w:val="000000"/>
    </w:rPr>
  </w:style>
  <w:style w:type="character" w:customStyle="1" w:styleId="AETC-Body">
    <w:name w:val="AETC-Body Знак"/>
    <w:aliases w:val="DNV-Body Знак,AETC-Body1 Знак,DNV-Body1 Знак,Основной текст Знак1 Знак Знак1,Основной текст Знак Знак Знак Знак1,Основной текст Знак1 Знак Знак Знак Знак1,Основной текст Знак Знак Знак Знак Знак Знак1"/>
    <w:uiPriority w:val="99"/>
    <w:rsid w:val="00F31334"/>
    <w:rPr>
      <w:sz w:val="24"/>
      <w:szCs w:val="24"/>
    </w:rPr>
  </w:style>
  <w:style w:type="paragraph" w:customStyle="1" w:styleId="afffffffffc">
    <w:name w:val="Название таблицы Знак"/>
    <w:basedOn w:val="aa"/>
    <w:link w:val="afffffffffd"/>
    <w:rsid w:val="00F31334"/>
    <w:pPr>
      <w:widowControl w:val="0"/>
      <w:tabs>
        <w:tab w:val="left" w:pos="1980"/>
      </w:tabs>
      <w:autoSpaceDE w:val="0"/>
      <w:autoSpaceDN w:val="0"/>
      <w:adjustRightInd w:val="0"/>
      <w:spacing w:before="200" w:after="120"/>
      <w:ind w:left="1979" w:hanging="1979"/>
      <w:outlineLvl w:val="8"/>
    </w:pPr>
    <w:rPr>
      <w:rFonts w:eastAsia="SimSun"/>
      <w:b/>
      <w:sz w:val="22"/>
      <w:szCs w:val="18"/>
    </w:rPr>
  </w:style>
  <w:style w:type="character" w:customStyle="1" w:styleId="afffffffffd">
    <w:name w:val="Название таблицы Знак Знак"/>
    <w:link w:val="afffffffffc"/>
    <w:locked/>
    <w:rsid w:val="00F31334"/>
    <w:rPr>
      <w:rFonts w:eastAsia="SimSun"/>
      <w:b/>
      <w:sz w:val="22"/>
      <w:szCs w:val="18"/>
    </w:rPr>
  </w:style>
  <w:style w:type="paragraph" w:customStyle="1" w:styleId="140">
    <w:name w:val="Обычный14"/>
    <w:rsid w:val="00F31334"/>
    <w:rPr>
      <w:rFonts w:ascii="Times New Roman" w:eastAsia="Times New Roman" w:hAnsi="Times New Roman"/>
      <w:snapToGrid w:val="0"/>
    </w:rPr>
  </w:style>
  <w:style w:type="paragraph" w:customStyle="1" w:styleId="afffffffffe">
    <w:name w:val="Моя таб название"/>
    <w:basedOn w:val="aa"/>
    <w:rsid w:val="00F31334"/>
    <w:pPr>
      <w:spacing w:before="120" w:after="120"/>
      <w:jc w:val="center"/>
    </w:pPr>
    <w:rPr>
      <w:rFonts w:ascii="Times New Roman" w:eastAsia="Times New Roman" w:hAnsi="Times New Roman"/>
      <w:b/>
      <w:kern w:val="28"/>
      <w:sz w:val="24"/>
    </w:rPr>
  </w:style>
  <w:style w:type="paragraph" w:customStyle="1" w:styleId="TCTablica">
    <w:name w:val="TC_Tablica"/>
    <w:basedOn w:val="aa"/>
    <w:autoRedefine/>
    <w:qFormat/>
    <w:rsid w:val="00F31334"/>
    <w:rPr>
      <w:rFonts w:ascii="Times New Roman" w:eastAsia="Times New Roman" w:hAnsi="Times New Roman"/>
      <w:b/>
    </w:rPr>
  </w:style>
  <w:style w:type="character" w:customStyle="1" w:styleId="2ff7">
    <w:name w:val="Основной текст Знак2"/>
    <w:aliases w:val="Основной текст Знак1 Знак Знак Знак Знак,Основной текст Знак Знак Знак Знак Знак Знак,Основной текст Знак1 Знак Знак Знак Знак Знак Знак"/>
    <w:rsid w:val="00F31334"/>
    <w:rPr>
      <w:rFonts w:ascii="Arial" w:hAnsi="Arial" w:cs="Arial" w:hint="default"/>
      <w:sz w:val="24"/>
      <w:szCs w:val="24"/>
      <w:lang w:val="ru-RU" w:eastAsia="ru-RU" w:bidi="ar-SA"/>
    </w:rPr>
  </w:style>
  <w:style w:type="paragraph" w:customStyle="1" w:styleId="TEOtipical">
    <w:name w:val="TEO_tipical"/>
    <w:basedOn w:val="aa"/>
    <w:autoRedefine/>
    <w:qFormat/>
    <w:rsid w:val="00F31334"/>
    <w:pPr>
      <w:spacing w:line="360" w:lineRule="auto"/>
      <w:ind w:firstLine="709"/>
    </w:pPr>
    <w:rPr>
      <w:rFonts w:ascii="Times New Roman" w:eastAsia="SimSun" w:hAnsi="Times New Roman"/>
      <w:sz w:val="24"/>
      <w:szCs w:val="24"/>
      <w:lang w:eastAsia="en-US"/>
    </w:rPr>
  </w:style>
  <w:style w:type="paragraph" w:customStyle="1" w:styleId="a2">
    <w:name w:val="Мой список"/>
    <w:rsid w:val="00F31334"/>
    <w:pPr>
      <w:numPr>
        <w:numId w:val="86"/>
      </w:numPr>
      <w:spacing w:before="120"/>
      <w:jc w:val="both"/>
    </w:pPr>
    <w:rPr>
      <w:rFonts w:ascii="Times New Roman" w:eastAsia="Times New Roman" w:hAnsi="Times New Roman"/>
      <w:sz w:val="24"/>
      <w:szCs w:val="24"/>
    </w:rPr>
  </w:style>
  <w:style w:type="character" w:customStyle="1" w:styleId="2ff8">
    <w:name w:val="Мой текст Знак Знак2"/>
    <w:rsid w:val="00F31334"/>
    <w:rPr>
      <w:color w:val="000000"/>
      <w:sz w:val="24"/>
      <w:szCs w:val="24"/>
      <w:lang w:bidi="ar-SA"/>
    </w:rPr>
  </w:style>
  <w:style w:type="character" w:customStyle="1" w:styleId="affff1">
    <w:name w:val="Моя таб.название Знак"/>
    <w:link w:val="affff0"/>
    <w:rsid w:val="00F31334"/>
    <w:rPr>
      <w:rFonts w:ascii="Times New Roman" w:eastAsia="Times New Roman" w:hAnsi="Times New Roman"/>
      <w:b/>
      <w:caps/>
      <w:sz w:val="24"/>
    </w:rPr>
  </w:style>
  <w:style w:type="paragraph" w:customStyle="1" w:styleId="1ffb">
    <w:name w:val="Мой заголовок1"/>
    <w:next w:val="aa"/>
    <w:rsid w:val="00F31334"/>
    <w:pPr>
      <w:shd w:val="clear" w:color="auto" w:fill="FFFFFF"/>
      <w:tabs>
        <w:tab w:val="left" w:pos="902"/>
      </w:tabs>
      <w:spacing w:before="360"/>
      <w:jc w:val="both"/>
    </w:pPr>
    <w:rPr>
      <w:rFonts w:eastAsia="Times New Roman"/>
      <w:b/>
      <w:bCs/>
      <w:caps/>
      <w:color w:val="000000"/>
      <w:sz w:val="24"/>
      <w:szCs w:val="24"/>
    </w:rPr>
  </w:style>
  <w:style w:type="table" w:styleId="affffffffff">
    <w:name w:val="Table Elegant"/>
    <w:basedOn w:val="ac"/>
    <w:rsid w:val="00F3133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para">
    <w:name w:val="2-para"/>
    <w:basedOn w:val="aa"/>
    <w:uiPriority w:val="99"/>
    <w:rsid w:val="00F31334"/>
    <w:pPr>
      <w:keepLines/>
      <w:tabs>
        <w:tab w:val="left" w:pos="4032"/>
      </w:tabs>
      <w:spacing w:after="180"/>
    </w:pPr>
    <w:rPr>
      <w:rFonts w:ascii="Times New Roman" w:eastAsia="Times New Roman" w:hAnsi="Times New Roman"/>
      <w:sz w:val="24"/>
      <w:lang w:val="en-US" w:eastAsia="en-US"/>
    </w:rPr>
  </w:style>
  <w:style w:type="paragraph" w:customStyle="1" w:styleId="-2">
    <w:name w:val="Чжи-чжи"/>
    <w:basedOn w:val="1"/>
    <w:rsid w:val="00F31334"/>
    <w:pPr>
      <w:numPr>
        <w:numId w:val="0"/>
      </w:numPr>
      <w:autoSpaceDE w:val="0"/>
      <w:autoSpaceDN w:val="0"/>
      <w:spacing w:before="0" w:after="0"/>
    </w:pPr>
    <w:rPr>
      <w:rFonts w:cs="Tahoma"/>
      <w:caps w:val="0"/>
      <w:kern w:val="0"/>
      <w:szCs w:val="22"/>
    </w:rPr>
  </w:style>
  <w:style w:type="paragraph" w:customStyle="1" w:styleId="1ffc">
    <w:name w:val="Знак1"/>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J">
    <w:name w:val="J"/>
    <w:basedOn w:val="aa"/>
    <w:rsid w:val="00F31334"/>
    <w:pPr>
      <w:autoSpaceDE w:val="0"/>
      <w:autoSpaceDN w:val="0"/>
      <w:ind w:firstLine="720"/>
    </w:pPr>
    <w:rPr>
      <w:rFonts w:ascii="NTTimes/Cyrillic" w:eastAsia="Times New Roman" w:hAnsi="NTTimes/Cyrillic" w:cs="NTTimes/Cyrillic"/>
      <w:sz w:val="28"/>
      <w:szCs w:val="28"/>
      <w:lang w:val="en-US"/>
    </w:rPr>
  </w:style>
  <w:style w:type="paragraph" w:customStyle="1" w:styleId="affffffffff0">
    <w:name w:val="основной текст Знак"/>
    <w:basedOn w:val="aa"/>
    <w:link w:val="affffffffff1"/>
    <w:uiPriority w:val="99"/>
    <w:rsid w:val="00F31334"/>
    <w:pPr>
      <w:spacing w:line="360" w:lineRule="auto"/>
      <w:ind w:firstLine="737"/>
    </w:pPr>
    <w:rPr>
      <w:rFonts w:ascii="Times New Roman" w:eastAsia="Times New Roman" w:hAnsi="Times New Roman"/>
      <w:sz w:val="24"/>
      <w:szCs w:val="24"/>
    </w:rPr>
  </w:style>
  <w:style w:type="character" w:customStyle="1" w:styleId="affffffffff1">
    <w:name w:val="основной текст Знак Знак"/>
    <w:link w:val="affffffffff0"/>
    <w:uiPriority w:val="99"/>
    <w:rsid w:val="00F31334"/>
    <w:rPr>
      <w:rFonts w:ascii="Times New Roman" w:eastAsia="Times New Roman" w:hAnsi="Times New Roman"/>
      <w:sz w:val="24"/>
      <w:szCs w:val="24"/>
    </w:rPr>
  </w:style>
  <w:style w:type="character" w:customStyle="1" w:styleId="82">
    <w:name w:val="основной текст Знак8"/>
    <w:link w:val="afffff9"/>
    <w:rsid w:val="00F31334"/>
    <w:rPr>
      <w:rFonts w:ascii="Times New Roman" w:eastAsia="Times New Roman" w:hAnsi="Times New Roman"/>
      <w:color w:val="FF0000"/>
      <w:sz w:val="24"/>
    </w:rPr>
  </w:style>
  <w:style w:type="paragraph" w:styleId="affffffffff2">
    <w:name w:val="envelope address"/>
    <w:basedOn w:val="aa"/>
    <w:uiPriority w:val="99"/>
    <w:unhideWhenUsed/>
    <w:rsid w:val="00F31334"/>
    <w:pPr>
      <w:framePr w:w="7920" w:h="1980" w:hRule="exact" w:hSpace="180" w:wrap="auto" w:hAnchor="page" w:xAlign="center" w:yAlign="bottom"/>
      <w:ind w:left="2880"/>
      <w:jc w:val="left"/>
    </w:pPr>
    <w:rPr>
      <w:rFonts w:ascii="Cambria" w:eastAsia="Times New Roman" w:hAnsi="Cambria"/>
      <w:sz w:val="24"/>
      <w:szCs w:val="24"/>
    </w:rPr>
  </w:style>
  <w:style w:type="paragraph" w:styleId="2ff9">
    <w:name w:val="envelope return"/>
    <w:basedOn w:val="aa"/>
    <w:unhideWhenUsed/>
    <w:rsid w:val="00F31334"/>
    <w:pPr>
      <w:jc w:val="left"/>
    </w:pPr>
    <w:rPr>
      <w:rFonts w:ascii="Cambria" w:eastAsia="Times New Roman" w:hAnsi="Cambria"/>
    </w:rPr>
  </w:style>
  <w:style w:type="paragraph" w:customStyle="1" w:styleId="TCtipical">
    <w:name w:val="TC_tipical"/>
    <w:basedOn w:val="TEOtipical"/>
    <w:autoRedefine/>
    <w:qFormat/>
    <w:rsid w:val="00F31334"/>
    <w:pPr>
      <w:ind w:firstLine="737"/>
    </w:pPr>
  </w:style>
  <w:style w:type="paragraph" w:customStyle="1" w:styleId="TCrisunok">
    <w:name w:val="TC_risunok"/>
    <w:basedOn w:val="aa"/>
    <w:autoRedefine/>
    <w:qFormat/>
    <w:rsid w:val="00F31334"/>
    <w:pPr>
      <w:spacing w:line="360" w:lineRule="auto"/>
      <w:ind w:firstLine="426"/>
      <w:contextualSpacing/>
      <w:jc w:val="center"/>
    </w:pPr>
    <w:rPr>
      <w:rFonts w:ascii="Times New Roman" w:eastAsia="Times New Roman" w:hAnsi="Times New Roman"/>
      <w:b/>
      <w:bCs/>
      <w:szCs w:val="24"/>
    </w:rPr>
  </w:style>
  <w:style w:type="paragraph" w:customStyle="1" w:styleId="text">
    <w:name w:val="text"/>
    <w:basedOn w:val="aa"/>
    <w:rsid w:val="00F31334"/>
    <w:pPr>
      <w:spacing w:line="360" w:lineRule="auto"/>
      <w:ind w:firstLine="720"/>
    </w:pPr>
    <w:rPr>
      <w:rFonts w:ascii="Times New Roman" w:eastAsia="Times New Roman" w:hAnsi="Times New Roman"/>
      <w:sz w:val="24"/>
      <w:lang w:val="ro-RO" w:eastAsia="en-US"/>
    </w:rPr>
  </w:style>
  <w:style w:type="paragraph" w:customStyle="1" w:styleId="1ffd">
    <w:name w:val="Тлек_заголовок_1"/>
    <w:basedOn w:val="aa"/>
    <w:link w:val="1ffe"/>
    <w:qFormat/>
    <w:rsid w:val="00F31334"/>
    <w:pPr>
      <w:spacing w:before="120" w:after="120" w:line="360" w:lineRule="auto"/>
      <w:ind w:firstLine="709"/>
    </w:pPr>
    <w:rPr>
      <w:rFonts w:ascii="Times New Roman" w:eastAsia="Times New Roman" w:hAnsi="Times New Roman"/>
      <w:b/>
      <w:caps/>
      <w:color w:val="000000"/>
      <w:sz w:val="24"/>
      <w:szCs w:val="24"/>
    </w:rPr>
  </w:style>
  <w:style w:type="character" w:customStyle="1" w:styleId="1ffe">
    <w:name w:val="Тлек_заголовок_1 Знак"/>
    <w:link w:val="1ffd"/>
    <w:rsid w:val="00F31334"/>
    <w:rPr>
      <w:rFonts w:ascii="Times New Roman" w:eastAsia="Times New Roman" w:hAnsi="Times New Roman"/>
      <w:b/>
      <w:caps/>
      <w:color w:val="000000"/>
      <w:sz w:val="24"/>
      <w:szCs w:val="24"/>
    </w:rPr>
  </w:style>
  <w:style w:type="paragraph" w:customStyle="1" w:styleId="TCpodrazdel">
    <w:name w:val="TC_podrazdel"/>
    <w:basedOn w:val="aa"/>
    <w:autoRedefine/>
    <w:qFormat/>
    <w:rsid w:val="00F31334"/>
    <w:pPr>
      <w:widowControl w:val="0"/>
      <w:spacing w:before="120" w:after="240"/>
      <w:jc w:val="left"/>
    </w:pPr>
    <w:rPr>
      <w:rFonts w:ascii="Times New Roman" w:eastAsia="Times New Roman" w:hAnsi="Times New Roman"/>
      <w:b/>
      <w:i/>
      <w:sz w:val="24"/>
      <w:szCs w:val="24"/>
    </w:rPr>
  </w:style>
  <w:style w:type="paragraph" w:customStyle="1" w:styleId="affffffffff3">
    <w:name w:val="РАЗДЕЛ"/>
    <w:basedOn w:val="aa"/>
    <w:next w:val="aa"/>
    <w:rsid w:val="00F31334"/>
    <w:pPr>
      <w:spacing w:after="360"/>
      <w:ind w:firstLine="737"/>
    </w:pPr>
    <w:rPr>
      <w:rFonts w:ascii="Times New Roman" w:eastAsia="Times New Roman" w:hAnsi="Times New Roman"/>
      <w:b/>
      <w:caps/>
      <w:sz w:val="24"/>
    </w:rPr>
  </w:style>
  <w:style w:type="paragraph" w:customStyle="1" w:styleId="affffffffff4">
    <w:name w:val="Пункт"/>
    <w:basedOn w:val="aa"/>
    <w:next w:val="aa"/>
    <w:rsid w:val="00F31334"/>
    <w:pPr>
      <w:spacing w:before="120" w:after="120" w:line="360" w:lineRule="auto"/>
      <w:ind w:firstLine="709"/>
      <w:jc w:val="left"/>
    </w:pPr>
    <w:rPr>
      <w:rFonts w:ascii="Times New Roman" w:eastAsia="Times New Roman" w:hAnsi="Times New Roman"/>
      <w:b/>
      <w:sz w:val="24"/>
    </w:rPr>
  </w:style>
  <w:style w:type="character" w:styleId="affffffffff5">
    <w:name w:val="Placeholder Text"/>
    <w:uiPriority w:val="99"/>
    <w:semiHidden/>
    <w:rsid w:val="00F31334"/>
    <w:rPr>
      <w:color w:val="808080"/>
    </w:rPr>
  </w:style>
  <w:style w:type="paragraph" w:customStyle="1" w:styleId="TEOpodrazdel">
    <w:name w:val="TEO_podrazdel"/>
    <w:basedOn w:val="aa"/>
    <w:next w:val="aa"/>
    <w:autoRedefine/>
    <w:qFormat/>
    <w:rsid w:val="00F31334"/>
    <w:pPr>
      <w:widowControl w:val="0"/>
      <w:spacing w:after="240"/>
      <w:jc w:val="center"/>
    </w:pPr>
    <w:rPr>
      <w:rFonts w:ascii="Times New Roman" w:eastAsia="Times New Roman" w:hAnsi="Times New Roman"/>
      <w:b/>
      <w:i/>
      <w:sz w:val="24"/>
      <w:szCs w:val="24"/>
    </w:rPr>
  </w:style>
  <w:style w:type="paragraph" w:customStyle="1" w:styleId="TEOrazdel">
    <w:name w:val="TEO_razdel"/>
    <w:basedOn w:val="aa"/>
    <w:next w:val="aa"/>
    <w:autoRedefine/>
    <w:qFormat/>
    <w:rsid w:val="00F31334"/>
    <w:pPr>
      <w:spacing w:after="360"/>
      <w:jc w:val="left"/>
    </w:pPr>
    <w:rPr>
      <w:rFonts w:ascii="Times New Roman" w:eastAsia="Times New Roman" w:hAnsi="Times New Roman"/>
      <w:b/>
      <w:sz w:val="24"/>
      <w:szCs w:val="24"/>
    </w:rPr>
  </w:style>
  <w:style w:type="paragraph" w:customStyle="1" w:styleId="TEOtabledown">
    <w:name w:val="TEO_table_down"/>
    <w:basedOn w:val="aa"/>
    <w:next w:val="aa"/>
    <w:autoRedefine/>
    <w:qFormat/>
    <w:rsid w:val="00F31334"/>
    <w:pPr>
      <w:spacing w:after="120"/>
      <w:jc w:val="center"/>
    </w:pPr>
    <w:rPr>
      <w:rFonts w:ascii="Times New Roman" w:eastAsia="Times New Roman" w:hAnsi="Times New Roman"/>
      <w:b/>
    </w:rPr>
  </w:style>
  <w:style w:type="paragraph" w:customStyle="1" w:styleId="TEOtableup">
    <w:name w:val="TEO_table_up"/>
    <w:basedOn w:val="aa"/>
    <w:next w:val="TEOtabledown"/>
    <w:autoRedefine/>
    <w:qFormat/>
    <w:rsid w:val="00F31334"/>
    <w:rPr>
      <w:rFonts w:ascii="Times New Roman" w:eastAsia="Times New Roman" w:hAnsi="Times New Roman"/>
      <w:b/>
    </w:rPr>
  </w:style>
  <w:style w:type="paragraph" w:customStyle="1" w:styleId="TEOGlava">
    <w:name w:val="TEO_Glava"/>
    <w:basedOn w:val="TEOtipical"/>
    <w:next w:val="TEOrazdel"/>
    <w:autoRedefine/>
    <w:qFormat/>
    <w:rsid w:val="00F31334"/>
    <w:pPr>
      <w:numPr>
        <w:numId w:val="87"/>
      </w:numPr>
      <w:spacing w:before="120"/>
      <w:jc w:val="center"/>
    </w:pPr>
    <w:rPr>
      <w:rFonts w:eastAsia="Times New Roman"/>
      <w:b/>
      <w:lang w:eastAsia="ru-RU"/>
    </w:rPr>
  </w:style>
  <w:style w:type="paragraph" w:customStyle="1" w:styleId="TEOrisunok">
    <w:name w:val="TEO_risunok"/>
    <w:basedOn w:val="TEOtipical"/>
    <w:next w:val="TEOtipical"/>
    <w:autoRedefine/>
    <w:qFormat/>
    <w:rsid w:val="00F31334"/>
    <w:pPr>
      <w:widowControl w:val="0"/>
      <w:spacing w:before="120" w:line="240" w:lineRule="auto"/>
      <w:ind w:firstLine="0"/>
      <w:jc w:val="center"/>
    </w:pPr>
    <w:rPr>
      <w:rFonts w:eastAsia="Times New Roman"/>
      <w:b/>
      <w:bCs/>
      <w:sz w:val="20"/>
      <w:lang w:eastAsia="ru-RU"/>
    </w:rPr>
  </w:style>
  <w:style w:type="paragraph" w:customStyle="1" w:styleId="TEOpunkt">
    <w:name w:val="TEO_punkt"/>
    <w:basedOn w:val="TEOpodrazdel"/>
    <w:next w:val="TEOtipical"/>
    <w:autoRedefine/>
    <w:qFormat/>
    <w:rsid w:val="00F31334"/>
    <w:pPr>
      <w:ind w:left="737"/>
    </w:pPr>
  </w:style>
  <w:style w:type="paragraph" w:customStyle="1" w:styleId="xl8273">
    <w:name w:val="xl8273"/>
    <w:basedOn w:val="aa"/>
    <w:rsid w:val="00F31334"/>
    <w:pPr>
      <w:shd w:val="clear" w:color="000000" w:fill="FFFFFF"/>
      <w:spacing w:before="100" w:beforeAutospacing="1" w:after="100" w:afterAutospacing="1"/>
      <w:jc w:val="left"/>
    </w:pPr>
    <w:rPr>
      <w:rFonts w:ascii="Times New Roman" w:eastAsia="Times New Roman" w:hAnsi="Times New Roman"/>
      <w:sz w:val="24"/>
      <w:szCs w:val="24"/>
    </w:rPr>
  </w:style>
  <w:style w:type="paragraph" w:customStyle="1" w:styleId="xl8274">
    <w:name w:val="xl8274"/>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rPr>
  </w:style>
  <w:style w:type="paragraph" w:customStyle="1" w:styleId="xl8275">
    <w:name w:val="xl8275"/>
    <w:basedOn w:val="aa"/>
    <w:rsid w:val="00F31334"/>
    <w:pPr>
      <w:pBdr>
        <w:top w:val="single" w:sz="4" w:space="0" w:color="auto"/>
        <w:left w:val="double" w:sz="6" w:space="0" w:color="auto"/>
        <w:bottom w:val="double" w:sz="6" w:space="0" w:color="auto"/>
        <w:right w:val="single" w:sz="4" w:space="0" w:color="auto"/>
      </w:pBdr>
      <w:spacing w:before="100" w:beforeAutospacing="1" w:after="100" w:afterAutospacing="1"/>
      <w:jc w:val="left"/>
      <w:textAlignment w:val="top"/>
    </w:pPr>
    <w:rPr>
      <w:rFonts w:ascii="Times New Roman" w:eastAsia="Times New Roman" w:hAnsi="Times New Roman"/>
    </w:rPr>
  </w:style>
  <w:style w:type="paragraph" w:customStyle="1" w:styleId="xl8276">
    <w:name w:val="xl8276"/>
    <w:basedOn w:val="aa"/>
    <w:rsid w:val="00F31334"/>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rPr>
  </w:style>
  <w:style w:type="paragraph" w:customStyle="1" w:styleId="xl8277">
    <w:name w:val="xl8277"/>
    <w:basedOn w:val="aa"/>
    <w:rsid w:val="00F31334"/>
    <w:pPr>
      <w:spacing w:before="100" w:beforeAutospacing="1" w:after="100" w:afterAutospacing="1"/>
      <w:jc w:val="center"/>
      <w:textAlignment w:val="center"/>
    </w:pPr>
    <w:rPr>
      <w:rFonts w:ascii="Times New Roman" w:eastAsia="Times New Roman" w:hAnsi="Times New Roman"/>
    </w:rPr>
  </w:style>
  <w:style w:type="paragraph" w:customStyle="1" w:styleId="xl8278">
    <w:name w:val="xl8278"/>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79">
    <w:name w:val="xl8279"/>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0">
    <w:name w:val="xl8280"/>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1">
    <w:name w:val="xl8281"/>
    <w:basedOn w:val="aa"/>
    <w:rsid w:val="00F313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282">
    <w:name w:val="xl8282"/>
    <w:basedOn w:val="aa"/>
    <w:rsid w:val="00F313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283">
    <w:name w:val="xl8283"/>
    <w:basedOn w:val="aa"/>
    <w:rsid w:val="00F31334"/>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284">
    <w:name w:val="xl8284"/>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5">
    <w:name w:val="xl8285"/>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6">
    <w:name w:val="xl8286"/>
    <w:basedOn w:val="aa"/>
    <w:rsid w:val="00F3133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7">
    <w:name w:val="xl8287"/>
    <w:basedOn w:val="aa"/>
    <w:rsid w:val="00F31334"/>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8">
    <w:name w:val="xl8288"/>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9">
    <w:name w:val="xl8289"/>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290">
    <w:name w:val="xl8290"/>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291">
    <w:name w:val="xl8291"/>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292">
    <w:name w:val="xl8292"/>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3">
    <w:name w:val="xl8293"/>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94">
    <w:name w:val="xl8294"/>
    <w:basedOn w:val="aa"/>
    <w:rsid w:val="00F31334"/>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5">
    <w:name w:val="xl8295"/>
    <w:basedOn w:val="aa"/>
    <w:rsid w:val="00F31334"/>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6">
    <w:name w:val="xl8296"/>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7">
    <w:name w:val="xl8297"/>
    <w:basedOn w:val="aa"/>
    <w:rsid w:val="00F31334"/>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8">
    <w:name w:val="xl8298"/>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9">
    <w:name w:val="xl8299"/>
    <w:basedOn w:val="aa"/>
    <w:rsid w:val="00F313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300">
    <w:name w:val="xl8300"/>
    <w:basedOn w:val="aa"/>
    <w:rsid w:val="00F31334"/>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301">
    <w:name w:val="xl8301"/>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02">
    <w:name w:val="xl8302"/>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03">
    <w:name w:val="xl8303"/>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304">
    <w:name w:val="xl8304"/>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305">
    <w:name w:val="xl8305"/>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306">
    <w:name w:val="xl8306"/>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07">
    <w:name w:val="xl8307"/>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08">
    <w:name w:val="xl8308"/>
    <w:basedOn w:val="aa"/>
    <w:rsid w:val="00F31334"/>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09">
    <w:name w:val="xl8309"/>
    <w:basedOn w:val="aa"/>
    <w:rsid w:val="00F31334"/>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0">
    <w:name w:val="xl8310"/>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1">
    <w:name w:val="xl8311"/>
    <w:basedOn w:val="aa"/>
    <w:rsid w:val="00F31334"/>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2">
    <w:name w:val="xl8312"/>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3">
    <w:name w:val="xl8313"/>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14">
    <w:name w:val="xl8314"/>
    <w:basedOn w:val="aa"/>
    <w:rsid w:val="00F3133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15">
    <w:name w:val="xl8315"/>
    <w:basedOn w:val="aa"/>
    <w:rsid w:val="00F31334"/>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affffffffff6">
    <w:name w:val="Шарб_разд"/>
    <w:basedOn w:val="aa"/>
    <w:rsid w:val="00F31334"/>
    <w:pPr>
      <w:spacing w:after="240"/>
      <w:jc w:val="left"/>
    </w:pPr>
    <w:rPr>
      <w:rFonts w:ascii="Times New Roman" w:eastAsia="Times New Roman" w:hAnsi="Times New Roman"/>
      <w:b/>
      <w:bCs/>
      <w:sz w:val="24"/>
    </w:rPr>
  </w:style>
  <w:style w:type="character" w:customStyle="1" w:styleId="TitleDown">
    <w:name w:val="Title Down Знак Знак"/>
    <w:rsid w:val="00F31334"/>
    <w:rPr>
      <w:sz w:val="24"/>
      <w:szCs w:val="24"/>
    </w:rPr>
  </w:style>
  <w:style w:type="character" w:customStyle="1" w:styleId="Char1">
    <w:name w:val="основной текст Char"/>
    <w:rsid w:val="00F31334"/>
    <w:rPr>
      <w:sz w:val="24"/>
      <w:lang w:val="ru-RU" w:eastAsia="ru-RU" w:bidi="ar-SA"/>
    </w:rPr>
  </w:style>
  <w:style w:type="paragraph" w:customStyle="1" w:styleId="affffffffff7">
    <w:name w:val="Шарб_текст"/>
    <w:basedOn w:val="aa"/>
    <w:link w:val="affffffffff8"/>
    <w:autoRedefine/>
    <w:qFormat/>
    <w:rsid w:val="00F31334"/>
    <w:pPr>
      <w:widowControl w:val="0"/>
      <w:tabs>
        <w:tab w:val="left" w:pos="1134"/>
      </w:tabs>
      <w:spacing w:line="360" w:lineRule="auto"/>
      <w:ind w:firstLine="567"/>
    </w:pPr>
    <w:rPr>
      <w:rFonts w:ascii="Times New Roman" w:eastAsia="Times New Roman" w:hAnsi="Times New Roman"/>
      <w:sz w:val="24"/>
      <w:szCs w:val="24"/>
      <w:lang w:eastAsia="en-US"/>
    </w:rPr>
  </w:style>
  <w:style w:type="character" w:customStyle="1" w:styleId="affffffffff8">
    <w:name w:val="Шарб_текст Знак"/>
    <w:link w:val="affffffffff7"/>
    <w:rsid w:val="00F31334"/>
    <w:rPr>
      <w:rFonts w:ascii="Times New Roman" w:eastAsia="Times New Roman" w:hAnsi="Times New Roman"/>
      <w:sz w:val="24"/>
      <w:szCs w:val="24"/>
      <w:lang w:eastAsia="en-US"/>
    </w:rPr>
  </w:style>
  <w:style w:type="paragraph" w:styleId="affffffffff9">
    <w:name w:val="table of figures"/>
    <w:basedOn w:val="aa"/>
    <w:next w:val="aa"/>
    <w:rsid w:val="00F31334"/>
    <w:pPr>
      <w:jc w:val="left"/>
    </w:pPr>
    <w:rPr>
      <w:rFonts w:ascii="Times New Roman" w:eastAsia="Times New Roman" w:hAnsi="Times New Roman"/>
      <w:sz w:val="24"/>
      <w:szCs w:val="24"/>
    </w:rPr>
  </w:style>
  <w:style w:type="character" w:customStyle="1" w:styleId="14">
    <w:name w:val="ОснТекст Знак1"/>
    <w:link w:val="af8"/>
    <w:rsid w:val="00F31334"/>
    <w:rPr>
      <w:rFonts w:ascii="NewtonCTT" w:eastAsia="Times New Roman" w:hAnsi="NewtonCTT"/>
      <w:noProof/>
    </w:rPr>
  </w:style>
  <w:style w:type="paragraph" w:customStyle="1" w:styleId="2ffa">
    <w:name w:val="Тлек_таблица_2"/>
    <w:basedOn w:val="aa"/>
    <w:qFormat/>
    <w:rsid w:val="00F31334"/>
    <w:pPr>
      <w:spacing w:before="120" w:line="360" w:lineRule="auto"/>
      <w:jc w:val="right"/>
    </w:pPr>
    <w:rPr>
      <w:rFonts w:ascii="Times New Roman" w:eastAsia="Times New Roman" w:hAnsi="Times New Roman"/>
      <w:sz w:val="24"/>
      <w:szCs w:val="22"/>
      <w:lang w:eastAsia="ko-KR"/>
    </w:rPr>
  </w:style>
  <w:style w:type="paragraph" w:customStyle="1" w:styleId="affffffffffa">
    <w:name w:val="Знак Знак Знак Знак Знак Знак Знак Знак Знак Знак Знак Знак Знак Знак Знак Знак Знак Знак Знак Знак Знак Знак"/>
    <w:basedOn w:val="aa"/>
    <w:rsid w:val="00F31334"/>
    <w:pPr>
      <w:jc w:val="left"/>
    </w:pPr>
    <w:rPr>
      <w:rFonts w:ascii="SimSun" w:eastAsia="SimSun" w:hAnsi="SimSun" w:cs="SimSun"/>
      <w:sz w:val="24"/>
      <w:szCs w:val="24"/>
      <w:lang w:val="en-US" w:eastAsia="zh-CN"/>
    </w:rPr>
  </w:style>
  <w:style w:type="character" w:customStyle="1" w:styleId="CharChar0">
    <w:name w:val="Мой текст Знак Знак Знак Знак Знак Знак Знак Знак Знак Знак Знак Знак Знак Char Char"/>
    <w:semiHidden/>
    <w:rsid w:val="00F31334"/>
    <w:rPr>
      <w:rFonts w:ascii="Times New Roman" w:eastAsia="Times New Roman" w:hAnsi="Times New Roman"/>
      <w:sz w:val="24"/>
      <w:szCs w:val="24"/>
      <w:lang w:val="ru-RU" w:eastAsia="ru-RU" w:bidi="ar-SA"/>
    </w:rPr>
  </w:style>
  <w:style w:type="paragraph" w:customStyle="1" w:styleId="textoftable">
    <w:name w:val="text of table"/>
    <w:basedOn w:val="aa"/>
    <w:link w:val="textoftable0"/>
    <w:rsid w:val="00F31334"/>
    <w:pPr>
      <w:jc w:val="center"/>
    </w:pPr>
    <w:rPr>
      <w:rFonts w:eastAsia="Times New Roman"/>
      <w:sz w:val="18"/>
    </w:rPr>
  </w:style>
  <w:style w:type="paragraph" w:customStyle="1" w:styleId="affffffffffb">
    <w:name w:val="Таблица_тлек"/>
    <w:basedOn w:val="aa"/>
    <w:rsid w:val="00F31334"/>
    <w:pPr>
      <w:spacing w:before="120" w:after="120"/>
      <w:ind w:firstLine="709"/>
      <w:jc w:val="left"/>
    </w:pPr>
    <w:rPr>
      <w:rFonts w:ascii="Times New Roman" w:eastAsia="Times New Roman" w:hAnsi="Times New Roman"/>
      <w:b/>
    </w:rPr>
  </w:style>
  <w:style w:type="paragraph" w:customStyle="1" w:styleId="Style34">
    <w:name w:val="Style34"/>
    <w:basedOn w:val="aa"/>
    <w:uiPriority w:val="99"/>
    <w:rsid w:val="00F31334"/>
    <w:pPr>
      <w:widowControl w:val="0"/>
      <w:autoSpaceDE w:val="0"/>
      <w:autoSpaceDN w:val="0"/>
      <w:adjustRightInd w:val="0"/>
    </w:pPr>
    <w:rPr>
      <w:rFonts w:ascii="Arial Unicode MS" w:eastAsia="Arial Unicode MS" w:hAnsi="Calibri" w:cs="Arial Unicode MS"/>
      <w:sz w:val="24"/>
      <w:szCs w:val="24"/>
    </w:rPr>
  </w:style>
  <w:style w:type="paragraph" w:customStyle="1" w:styleId="NAMEOFTABLES0">
    <w:name w:val="***NAME OF TABLES"/>
    <w:basedOn w:val="aa"/>
    <w:rsid w:val="00F31334"/>
    <w:pPr>
      <w:spacing w:before="120" w:after="120"/>
      <w:ind w:left="1701" w:hanging="1701"/>
      <w:outlineLvl w:val="8"/>
    </w:pPr>
    <w:rPr>
      <w:rFonts w:eastAsia="Times New Roman" w:cs="Arial"/>
      <w:b/>
      <w:sz w:val="18"/>
    </w:rPr>
  </w:style>
  <w:style w:type="paragraph" w:customStyle="1" w:styleId="K">
    <w:name w:val="K"/>
    <w:basedOn w:val="J"/>
    <w:rsid w:val="00F31334"/>
  </w:style>
  <w:style w:type="paragraph" w:styleId="affffffffffc">
    <w:name w:val="endnote text"/>
    <w:basedOn w:val="aa"/>
    <w:link w:val="affffffffffd"/>
    <w:uiPriority w:val="99"/>
    <w:rsid w:val="00F31334"/>
    <w:pPr>
      <w:autoSpaceDE w:val="0"/>
      <w:autoSpaceDN w:val="0"/>
      <w:spacing w:line="360" w:lineRule="auto"/>
      <w:jc w:val="left"/>
    </w:pPr>
    <w:rPr>
      <w:rFonts w:ascii="Times New Roman" w:eastAsia="Times New Roman" w:hAnsi="Times New Roman"/>
      <w:sz w:val="24"/>
      <w:szCs w:val="24"/>
    </w:rPr>
  </w:style>
  <w:style w:type="character" w:customStyle="1" w:styleId="affffffffffd">
    <w:name w:val="Текст концевой сноски Знак"/>
    <w:basedOn w:val="ab"/>
    <w:link w:val="affffffffffc"/>
    <w:uiPriority w:val="99"/>
    <w:rsid w:val="00F31334"/>
    <w:rPr>
      <w:rFonts w:ascii="Times New Roman" w:eastAsia="Times New Roman" w:hAnsi="Times New Roman"/>
      <w:sz w:val="24"/>
      <w:szCs w:val="24"/>
    </w:rPr>
  </w:style>
  <w:style w:type="paragraph" w:customStyle="1" w:styleId="0">
    <w:name w:val="Нумерованный 0"/>
    <w:basedOn w:val="a"/>
    <w:rsid w:val="00F31334"/>
    <w:pPr>
      <w:numPr>
        <w:numId w:val="0"/>
      </w:numPr>
      <w:tabs>
        <w:tab w:val="num" w:pos="360"/>
      </w:tabs>
      <w:ind w:left="360" w:hanging="360"/>
    </w:pPr>
    <w:rPr>
      <w:sz w:val="24"/>
      <w:szCs w:val="24"/>
      <w:lang w:eastAsia="ru-RU"/>
    </w:rPr>
  </w:style>
  <w:style w:type="paragraph" w:customStyle="1" w:styleId="a5">
    <w:name w:val="маркированный"/>
    <w:basedOn w:val="aff1"/>
    <w:rsid w:val="00F31334"/>
    <w:pPr>
      <w:widowControl w:val="0"/>
      <w:numPr>
        <w:numId w:val="84"/>
      </w:numPr>
      <w:tabs>
        <w:tab w:val="left" w:pos="0"/>
      </w:tabs>
      <w:autoSpaceDE w:val="0"/>
      <w:autoSpaceDN w:val="0"/>
      <w:spacing w:before="120" w:after="0"/>
    </w:pPr>
    <w:rPr>
      <w:rFonts w:ascii="Times New Roman" w:hAnsi="Times New Roman"/>
      <w:sz w:val="24"/>
      <w:szCs w:val="24"/>
    </w:rPr>
  </w:style>
  <w:style w:type="character" w:customStyle="1" w:styleId="Strong1">
    <w:name w:val="Strong1"/>
    <w:rsid w:val="00F31334"/>
    <w:rPr>
      <w:b/>
    </w:rPr>
  </w:style>
  <w:style w:type="paragraph" w:customStyle="1" w:styleId="MARKER">
    <w:name w:val="***MARKER"/>
    <w:basedOn w:val="aa"/>
    <w:rsid w:val="00F31334"/>
    <w:pPr>
      <w:widowControl w:val="0"/>
      <w:autoSpaceDE w:val="0"/>
      <w:autoSpaceDN w:val="0"/>
      <w:adjustRightInd w:val="0"/>
      <w:spacing w:after="120"/>
    </w:pPr>
    <w:rPr>
      <w:rFonts w:eastAsia="Times New Roman"/>
      <w:sz w:val="22"/>
    </w:rPr>
  </w:style>
  <w:style w:type="character" w:customStyle="1" w:styleId="FontStyle84">
    <w:name w:val="Font Style84"/>
    <w:uiPriority w:val="99"/>
    <w:rsid w:val="00F31334"/>
    <w:rPr>
      <w:rFonts w:ascii="Arial Unicode MS" w:eastAsia="Arial Unicode MS" w:cs="Arial Unicode MS"/>
      <w:sz w:val="14"/>
      <w:szCs w:val="14"/>
    </w:rPr>
  </w:style>
  <w:style w:type="character" w:customStyle="1" w:styleId="FontStyle96">
    <w:name w:val="Font Style96"/>
    <w:uiPriority w:val="99"/>
    <w:rsid w:val="00F31334"/>
    <w:rPr>
      <w:rFonts w:ascii="Arial Unicode MS" w:eastAsia="Arial Unicode MS" w:cs="Arial Unicode MS"/>
      <w:b/>
      <w:bCs/>
      <w:sz w:val="14"/>
      <w:szCs w:val="14"/>
    </w:rPr>
  </w:style>
  <w:style w:type="character" w:customStyle="1" w:styleId="FontStyle99">
    <w:name w:val="Font Style99"/>
    <w:uiPriority w:val="99"/>
    <w:rsid w:val="00F31334"/>
    <w:rPr>
      <w:rFonts w:ascii="Arial Unicode MS" w:eastAsia="Arial Unicode MS" w:cs="Arial Unicode MS"/>
      <w:b/>
      <w:bCs/>
      <w:sz w:val="20"/>
      <w:szCs w:val="20"/>
    </w:rPr>
  </w:style>
  <w:style w:type="paragraph" w:customStyle="1" w:styleId="NAMEOFFIGURES">
    <w:name w:val="**NAME OF FIGURES"/>
    <w:basedOn w:val="aa"/>
    <w:link w:val="NAMEOFFIGURES0"/>
    <w:rsid w:val="00F31334"/>
    <w:pPr>
      <w:spacing w:before="120" w:after="120"/>
      <w:ind w:left="1701" w:hanging="1701"/>
      <w:outlineLvl w:val="7"/>
    </w:pPr>
    <w:rPr>
      <w:rFonts w:eastAsia="Times New Roman" w:cs="Arial"/>
      <w:b/>
    </w:rPr>
  </w:style>
  <w:style w:type="character" w:customStyle="1" w:styleId="NAMEOFFIGURES0">
    <w:name w:val="**NAME OF FIGURES Знак"/>
    <w:link w:val="NAMEOFFIGURES"/>
    <w:rsid w:val="00F31334"/>
    <w:rPr>
      <w:rFonts w:eastAsia="Times New Roman" w:cs="Arial"/>
      <w:b/>
    </w:rPr>
  </w:style>
  <w:style w:type="paragraph" w:customStyle="1" w:styleId="BodyText22">
    <w:name w:val="Body Text 22"/>
    <w:basedOn w:val="aa"/>
    <w:rsid w:val="00F31334"/>
    <w:pPr>
      <w:ind w:firstLine="720"/>
    </w:pPr>
    <w:rPr>
      <w:rFonts w:ascii="Times New Roman" w:eastAsia="Times New Roman" w:hAnsi="Times New Roman"/>
    </w:rPr>
  </w:style>
  <w:style w:type="paragraph" w:customStyle="1" w:styleId="BodyText2">
    <w:name w:val="Body Text2"/>
    <w:basedOn w:val="aa"/>
    <w:rsid w:val="00F31334"/>
    <w:pPr>
      <w:widowControl w:val="0"/>
    </w:pPr>
    <w:rPr>
      <w:rFonts w:ascii="Times New Roman" w:eastAsia="Times New Roman" w:hAnsi="Times New Roman"/>
      <w:snapToGrid w:val="0"/>
      <w:sz w:val="24"/>
    </w:rPr>
  </w:style>
  <w:style w:type="paragraph" w:styleId="affffffffffe">
    <w:name w:val="Salutation"/>
    <w:basedOn w:val="aa"/>
    <w:next w:val="aa"/>
    <w:link w:val="afffffffffff"/>
    <w:uiPriority w:val="99"/>
    <w:rsid w:val="00F31334"/>
    <w:pPr>
      <w:jc w:val="left"/>
    </w:pPr>
    <w:rPr>
      <w:rFonts w:ascii="Times New Roman" w:eastAsia="Times New Roman" w:hAnsi="Times New Roman"/>
      <w:sz w:val="24"/>
      <w:szCs w:val="24"/>
    </w:rPr>
  </w:style>
  <w:style w:type="character" w:customStyle="1" w:styleId="afffffffffff">
    <w:name w:val="Приветствие Знак"/>
    <w:basedOn w:val="ab"/>
    <w:link w:val="affffffffffe"/>
    <w:uiPriority w:val="99"/>
    <w:rsid w:val="00F31334"/>
    <w:rPr>
      <w:rFonts w:ascii="Times New Roman" w:eastAsia="Times New Roman" w:hAnsi="Times New Roman"/>
      <w:sz w:val="24"/>
      <w:szCs w:val="24"/>
    </w:rPr>
  </w:style>
  <w:style w:type="paragraph" w:customStyle="1" w:styleId="afffffffffff0">
    <w:name w:val="АЙБОЛ"/>
    <w:basedOn w:val="affffffffffe"/>
    <w:rsid w:val="00F31334"/>
  </w:style>
  <w:style w:type="paragraph" w:customStyle="1" w:styleId="BodyText1">
    <w:name w:val="Body Text1"/>
    <w:rsid w:val="00F31334"/>
    <w:pPr>
      <w:jc w:val="center"/>
    </w:pPr>
    <w:rPr>
      <w:rFonts w:ascii="Times New Roman" w:eastAsia="Times New Roman" w:hAnsi="Times New Roman"/>
      <w:sz w:val="24"/>
    </w:rPr>
  </w:style>
  <w:style w:type="paragraph" w:customStyle="1" w:styleId="xl32">
    <w:name w:val="xl32"/>
    <w:basedOn w:val="aa"/>
    <w:uiPriority w:val="99"/>
    <w:rsid w:val="00F31334"/>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33">
    <w:name w:val="xl33"/>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color w:val="FF0000"/>
      <w:sz w:val="24"/>
      <w:szCs w:val="24"/>
    </w:rPr>
  </w:style>
  <w:style w:type="paragraph" w:customStyle="1" w:styleId="xl34">
    <w:name w:val="xl34"/>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35">
    <w:name w:val="xl35"/>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sz w:val="24"/>
      <w:szCs w:val="24"/>
    </w:rPr>
  </w:style>
  <w:style w:type="paragraph" w:customStyle="1" w:styleId="xl36">
    <w:name w:val="xl36"/>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b/>
      <w:bCs/>
      <w:color w:val="FF0000"/>
      <w:sz w:val="22"/>
      <w:szCs w:val="22"/>
    </w:rPr>
  </w:style>
  <w:style w:type="paragraph" w:customStyle="1" w:styleId="xl37">
    <w:name w:val="xl37"/>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color w:val="FF0000"/>
      <w:sz w:val="22"/>
      <w:szCs w:val="22"/>
    </w:rPr>
  </w:style>
  <w:style w:type="paragraph" w:customStyle="1" w:styleId="xl38">
    <w:name w:val="xl38"/>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BodyText31">
    <w:name w:val="Body Text 31"/>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paragraph" w:customStyle="1" w:styleId="Table">
    <w:name w:val="Table"/>
    <w:basedOn w:val="aa"/>
    <w:rsid w:val="00F31334"/>
    <w:pPr>
      <w:keepNext/>
      <w:numPr>
        <w:ilvl w:val="12"/>
      </w:numPr>
      <w:spacing w:before="20" w:after="20"/>
      <w:jc w:val="center"/>
    </w:pPr>
    <w:rPr>
      <w:rFonts w:eastAsia="Times New Roman"/>
      <w:sz w:val="18"/>
      <w:lang w:val="en-GB"/>
    </w:rPr>
  </w:style>
  <w:style w:type="paragraph" w:customStyle="1" w:styleId="1fff">
    <w:name w:val="Знак Знак Знак1 Знак Знак Знак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Style66">
    <w:name w:val="Style66"/>
    <w:basedOn w:val="aa"/>
    <w:uiPriority w:val="99"/>
    <w:rsid w:val="00F31334"/>
    <w:pPr>
      <w:widowControl w:val="0"/>
      <w:autoSpaceDE w:val="0"/>
      <w:autoSpaceDN w:val="0"/>
      <w:adjustRightInd w:val="0"/>
      <w:jc w:val="left"/>
    </w:pPr>
    <w:rPr>
      <w:rFonts w:ascii="Arial Unicode MS" w:eastAsia="Arial Unicode MS" w:hAnsi="Calibri" w:cs="Arial Unicode MS"/>
      <w:sz w:val="24"/>
      <w:szCs w:val="24"/>
    </w:rPr>
  </w:style>
  <w:style w:type="character" w:customStyle="1" w:styleId="FontStyle88">
    <w:name w:val="Font Style88"/>
    <w:uiPriority w:val="99"/>
    <w:rsid w:val="00F31334"/>
    <w:rPr>
      <w:rFonts w:ascii="Arial Unicode MS" w:eastAsia="Arial Unicode MS" w:cs="Arial Unicode MS"/>
      <w:b/>
      <w:bCs/>
      <w:spacing w:val="-10"/>
      <w:sz w:val="10"/>
      <w:szCs w:val="10"/>
    </w:rPr>
  </w:style>
  <w:style w:type="character" w:customStyle="1" w:styleId="FontStyle89">
    <w:name w:val="Font Style89"/>
    <w:uiPriority w:val="99"/>
    <w:rsid w:val="00F31334"/>
    <w:rPr>
      <w:rFonts w:ascii="Arial Unicode MS" w:eastAsia="Arial Unicode MS" w:cs="Arial Unicode MS"/>
      <w:i/>
      <w:iCs/>
      <w:spacing w:val="20"/>
      <w:sz w:val="14"/>
      <w:szCs w:val="14"/>
    </w:rPr>
  </w:style>
  <w:style w:type="character" w:customStyle="1" w:styleId="FontStyle90">
    <w:name w:val="Font Style90"/>
    <w:uiPriority w:val="99"/>
    <w:rsid w:val="00F31334"/>
    <w:rPr>
      <w:rFonts w:ascii="Arial Unicode MS" w:eastAsia="Arial Unicode MS" w:cs="Arial Unicode MS"/>
      <w:b/>
      <w:bCs/>
      <w:sz w:val="14"/>
      <w:szCs w:val="14"/>
    </w:rPr>
  </w:style>
  <w:style w:type="character" w:customStyle="1" w:styleId="FontStyle98">
    <w:name w:val="Font Style98"/>
    <w:uiPriority w:val="99"/>
    <w:rsid w:val="00F31334"/>
    <w:rPr>
      <w:rFonts w:ascii="Arial Unicode MS" w:eastAsia="Arial Unicode MS" w:cs="Arial Unicode MS"/>
      <w:i/>
      <w:iCs/>
      <w:spacing w:val="20"/>
      <w:sz w:val="14"/>
      <w:szCs w:val="14"/>
    </w:rPr>
  </w:style>
  <w:style w:type="character" w:customStyle="1" w:styleId="FontStyle100">
    <w:name w:val="Font Style100"/>
    <w:uiPriority w:val="99"/>
    <w:rsid w:val="00F31334"/>
    <w:rPr>
      <w:rFonts w:ascii="Arial" w:hAnsi="Arial" w:cs="Arial"/>
      <w:b/>
      <w:bCs/>
      <w:i/>
      <w:iCs/>
      <w:sz w:val="20"/>
      <w:szCs w:val="20"/>
    </w:rPr>
  </w:style>
  <w:style w:type="paragraph" w:styleId="21">
    <w:name w:val="List Number 2"/>
    <w:basedOn w:val="aa"/>
    <w:uiPriority w:val="99"/>
    <w:rsid w:val="00F31334"/>
    <w:pPr>
      <w:numPr>
        <w:numId w:val="85"/>
      </w:numPr>
      <w:contextualSpacing/>
      <w:jc w:val="left"/>
    </w:pPr>
    <w:rPr>
      <w:rFonts w:ascii="Times New Roman" w:eastAsia="Times New Roman" w:hAnsi="Times New Roman"/>
      <w:sz w:val="24"/>
      <w:szCs w:val="24"/>
    </w:rPr>
  </w:style>
  <w:style w:type="paragraph" w:customStyle="1" w:styleId="CM7">
    <w:name w:val="CM7"/>
    <w:basedOn w:val="aa"/>
    <w:next w:val="aa"/>
    <w:uiPriority w:val="99"/>
    <w:rsid w:val="00F31334"/>
    <w:pPr>
      <w:widowControl w:val="0"/>
      <w:autoSpaceDE w:val="0"/>
      <w:autoSpaceDN w:val="0"/>
      <w:adjustRightInd w:val="0"/>
      <w:jc w:val="left"/>
    </w:pPr>
    <w:rPr>
      <w:rFonts w:ascii="Helvetica" w:eastAsia="Times New Roman" w:hAnsi="Helvetica" w:cs="Helvetica"/>
      <w:sz w:val="24"/>
      <w:szCs w:val="24"/>
    </w:rPr>
  </w:style>
  <w:style w:type="character" w:customStyle="1" w:styleId="TEXTOFTABLES0">
    <w:name w:val="**TEXT OF TABLES Знак Знак"/>
    <w:link w:val="TEXTOFTABLES"/>
    <w:rsid w:val="00F31334"/>
    <w:rPr>
      <w:rFonts w:eastAsia="Times New Roman"/>
      <w:sz w:val="16"/>
    </w:rPr>
  </w:style>
  <w:style w:type="paragraph" w:customStyle="1" w:styleId="314">
    <w:name w:val="Основной текст с отступом 31"/>
    <w:basedOn w:val="aa"/>
    <w:rsid w:val="00F31334"/>
    <w:pPr>
      <w:widowControl w:val="0"/>
      <w:tabs>
        <w:tab w:val="left" w:pos="851"/>
      </w:tabs>
      <w:spacing w:line="360" w:lineRule="auto"/>
      <w:ind w:firstLine="851"/>
    </w:pPr>
    <w:rPr>
      <w:rFonts w:ascii="Times New Roman" w:eastAsia="Times New Roman" w:hAnsi="Times New Roman"/>
      <w:b/>
      <w:sz w:val="24"/>
    </w:rPr>
  </w:style>
  <w:style w:type="paragraph" w:customStyle="1" w:styleId="Style32">
    <w:name w:val="Style32"/>
    <w:basedOn w:val="aa"/>
    <w:uiPriority w:val="99"/>
    <w:rsid w:val="00F31334"/>
    <w:pPr>
      <w:widowControl w:val="0"/>
      <w:autoSpaceDE w:val="0"/>
      <w:autoSpaceDN w:val="0"/>
      <w:adjustRightInd w:val="0"/>
      <w:spacing w:line="277" w:lineRule="exact"/>
      <w:ind w:firstLine="710"/>
    </w:pPr>
    <w:rPr>
      <w:rFonts w:ascii="Times New Roman" w:eastAsia="Times New Roman" w:hAnsi="Times New Roman"/>
      <w:sz w:val="24"/>
      <w:szCs w:val="24"/>
    </w:rPr>
  </w:style>
  <w:style w:type="character" w:customStyle="1" w:styleId="FontStyle136">
    <w:name w:val="Font Style136"/>
    <w:uiPriority w:val="99"/>
    <w:rsid w:val="00F31334"/>
    <w:rPr>
      <w:rFonts w:ascii="Times New Roman" w:hAnsi="Times New Roman" w:cs="Times New Roman"/>
      <w:sz w:val="20"/>
      <w:szCs w:val="20"/>
    </w:rPr>
  </w:style>
  <w:style w:type="paragraph" w:customStyle="1" w:styleId="119">
    <w:name w:val="Знак Знак Знак Знак Знак Знак Знак Знак Знак Знак Знак1 Знак Знак Знак1 Знак Знак Знак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afffffffffff1">
    <w:name w:val="Стиль док"/>
    <w:basedOn w:val="aa"/>
    <w:rsid w:val="00F31334"/>
    <w:pPr>
      <w:spacing w:line="360" w:lineRule="auto"/>
      <w:ind w:firstLine="720"/>
      <w:jc w:val="left"/>
    </w:pPr>
    <w:rPr>
      <w:rFonts w:eastAsia="Batang"/>
      <w:sz w:val="24"/>
    </w:rPr>
  </w:style>
  <w:style w:type="paragraph" w:customStyle="1" w:styleId="afffffffffff2">
    <w:name w:val="Стиль Д"/>
    <w:basedOn w:val="aa"/>
    <w:uiPriority w:val="99"/>
    <w:rsid w:val="00F31334"/>
    <w:pPr>
      <w:widowControl w:val="0"/>
      <w:spacing w:line="360" w:lineRule="auto"/>
      <w:ind w:firstLine="709"/>
    </w:pPr>
    <w:rPr>
      <w:rFonts w:ascii="Courier New" w:eastAsia="Batang" w:hAnsi="Courier New"/>
      <w:sz w:val="24"/>
    </w:rPr>
  </w:style>
  <w:style w:type="paragraph" w:customStyle="1" w:styleId="BodyTextIndent31">
    <w:name w:val="Body Text Indent 31"/>
    <w:basedOn w:val="aa"/>
    <w:rsid w:val="00F31334"/>
    <w:pPr>
      <w:widowControl w:val="0"/>
      <w:spacing w:line="360" w:lineRule="auto"/>
      <w:ind w:firstLine="720"/>
      <w:jc w:val="left"/>
    </w:pPr>
    <w:rPr>
      <w:rFonts w:eastAsia="Batang"/>
      <w:sz w:val="24"/>
    </w:rPr>
  </w:style>
  <w:style w:type="paragraph" w:customStyle="1" w:styleId="00">
    <w:name w:val="Стиль0"/>
    <w:basedOn w:val="aa"/>
    <w:rsid w:val="00F31334"/>
    <w:pPr>
      <w:widowControl w:val="0"/>
      <w:overflowPunct w:val="0"/>
      <w:autoSpaceDE w:val="0"/>
      <w:autoSpaceDN w:val="0"/>
      <w:adjustRightInd w:val="0"/>
      <w:spacing w:after="120"/>
      <w:textAlignment w:val="baseline"/>
    </w:pPr>
    <w:rPr>
      <w:rFonts w:ascii="Times New Roman" w:eastAsia="Times New Roman" w:hAnsi="Times New Roman"/>
    </w:rPr>
  </w:style>
  <w:style w:type="character" w:customStyle="1" w:styleId="IauiueIoao3">
    <w:name w:val="Iau?iue.Io?ao@ Знак Знак"/>
    <w:rsid w:val="00F31334"/>
    <w:rPr>
      <w:rFonts w:ascii="Journal" w:hAnsi="Journal"/>
      <w:sz w:val="24"/>
      <w:lang w:val="ru-RU" w:eastAsia="ru-RU" w:bidi="ar-SA"/>
    </w:rPr>
  </w:style>
  <w:style w:type="paragraph" w:customStyle="1" w:styleId="TEXTOFTABLE1">
    <w:name w:val="***TEXT OF TABLE"/>
    <w:basedOn w:val="aa"/>
    <w:rsid w:val="00F31334"/>
    <w:pPr>
      <w:jc w:val="center"/>
    </w:pPr>
    <w:rPr>
      <w:rFonts w:eastAsia="Times New Roman"/>
      <w:snapToGrid w:val="0"/>
      <w:sz w:val="18"/>
      <w:szCs w:val="24"/>
    </w:rPr>
  </w:style>
  <w:style w:type="paragraph" w:customStyle="1" w:styleId="49">
    <w:name w:val="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Nameoffigures1">
    <w:name w:val="Name of figures"/>
    <w:basedOn w:val="aa"/>
    <w:link w:val="Nameoffigures2"/>
    <w:rsid w:val="00F31334"/>
    <w:pPr>
      <w:widowControl w:val="0"/>
      <w:autoSpaceDE w:val="0"/>
      <w:autoSpaceDN w:val="0"/>
      <w:adjustRightInd w:val="0"/>
      <w:spacing w:before="120" w:after="120"/>
      <w:ind w:left="1701" w:hanging="1701"/>
      <w:outlineLvl w:val="7"/>
    </w:pPr>
    <w:rPr>
      <w:rFonts w:eastAsia="Times New Roman"/>
      <w:b/>
      <w:sz w:val="22"/>
    </w:rPr>
  </w:style>
  <w:style w:type="paragraph" w:customStyle="1" w:styleId="CharCharCharCharCharCharCharCharCharCharCharChar1">
    <w:name w:val="Char Char Char Char Char Char Char Char Char Char Char Char1"/>
    <w:basedOn w:val="aa"/>
    <w:rsid w:val="00F31334"/>
    <w:pPr>
      <w:jc w:val="left"/>
    </w:pPr>
    <w:rPr>
      <w:rFonts w:ascii="SimSun" w:eastAsia="SimSun" w:hAnsi="SimSun" w:cs="SimSun"/>
      <w:sz w:val="24"/>
      <w:szCs w:val="24"/>
      <w:lang w:val="en-US" w:eastAsia="zh-CN"/>
    </w:rPr>
  </w:style>
  <w:style w:type="paragraph" w:customStyle="1" w:styleId="afffffffffff3">
    <w:name w:val="Название таблицы"/>
    <w:basedOn w:val="aa"/>
    <w:rsid w:val="00F31334"/>
    <w:pPr>
      <w:widowControl w:val="0"/>
      <w:tabs>
        <w:tab w:val="left" w:pos="1701"/>
      </w:tabs>
      <w:autoSpaceDE w:val="0"/>
      <w:autoSpaceDN w:val="0"/>
      <w:adjustRightInd w:val="0"/>
      <w:spacing w:before="120" w:after="120"/>
      <w:ind w:left="1701" w:hanging="1701"/>
      <w:outlineLvl w:val="8"/>
    </w:pPr>
    <w:rPr>
      <w:rFonts w:eastAsia="SimSun"/>
      <w:b/>
      <w:sz w:val="18"/>
      <w:szCs w:val="18"/>
    </w:rPr>
  </w:style>
  <w:style w:type="paragraph" w:customStyle="1" w:styleId="afffffffffff4">
    <w:name w:val="название рисунка"/>
    <w:basedOn w:val="aa"/>
    <w:link w:val="afffffffffff5"/>
    <w:rsid w:val="00F31334"/>
    <w:pPr>
      <w:spacing w:before="120" w:after="120"/>
      <w:ind w:left="1701" w:hanging="1701"/>
      <w:outlineLvl w:val="7"/>
    </w:pPr>
    <w:rPr>
      <w:rFonts w:eastAsia="Times New Roman"/>
      <w:b/>
      <w:sz w:val="22"/>
    </w:rPr>
  </w:style>
  <w:style w:type="character" w:customStyle="1" w:styleId="afffffffffff5">
    <w:name w:val="название рисунка Знак"/>
    <w:link w:val="afffffffffff4"/>
    <w:rsid w:val="00F31334"/>
    <w:rPr>
      <w:rFonts w:eastAsia="Times New Roman"/>
      <w:b/>
      <w:sz w:val="22"/>
    </w:rPr>
  </w:style>
  <w:style w:type="paragraph" w:customStyle="1" w:styleId="MBTipical">
    <w:name w:val="MB_Tipical"/>
    <w:basedOn w:val="aa"/>
    <w:autoRedefine/>
    <w:qFormat/>
    <w:rsid w:val="00F31334"/>
    <w:pPr>
      <w:spacing w:line="360" w:lineRule="auto"/>
      <w:jc w:val="left"/>
    </w:pPr>
    <w:rPr>
      <w:rFonts w:ascii="Times New Roman" w:hAnsi="Times New Roman"/>
      <w:b/>
      <w:sz w:val="24"/>
      <w:szCs w:val="24"/>
      <w:lang w:eastAsia="en-US"/>
    </w:rPr>
  </w:style>
  <w:style w:type="paragraph" w:customStyle="1" w:styleId="2ffb">
    <w:name w:val="Маркер 2"/>
    <w:basedOn w:val="aa"/>
    <w:rsid w:val="00F31334"/>
    <w:pPr>
      <w:tabs>
        <w:tab w:val="num" w:pos="720"/>
      </w:tabs>
      <w:spacing w:before="60" w:line="288" w:lineRule="auto"/>
      <w:ind w:left="720" w:hanging="360"/>
    </w:pPr>
    <w:rPr>
      <w:rFonts w:eastAsia="Times New Roman" w:cs="Arial"/>
      <w:sz w:val="24"/>
      <w:szCs w:val="22"/>
    </w:rPr>
  </w:style>
  <w:style w:type="paragraph" w:customStyle="1" w:styleId="afffffffffff6">
    <w:name w:val="Маркер_Эд_"/>
    <w:basedOn w:val="aa"/>
    <w:link w:val="afffffffffff7"/>
    <w:rsid w:val="00F31334"/>
    <w:pPr>
      <w:tabs>
        <w:tab w:val="num" w:pos="680"/>
      </w:tabs>
      <w:spacing w:before="120"/>
      <w:ind w:left="680" w:hanging="340"/>
    </w:pPr>
    <w:rPr>
      <w:rFonts w:eastAsia="Times New Roman"/>
      <w:sz w:val="22"/>
      <w:szCs w:val="24"/>
    </w:rPr>
  </w:style>
  <w:style w:type="character" w:customStyle="1" w:styleId="afffffffffff7">
    <w:name w:val="Маркер_Эд_ Знак"/>
    <w:link w:val="afffffffffff6"/>
    <w:rsid w:val="00F31334"/>
    <w:rPr>
      <w:rFonts w:eastAsia="Times New Roman"/>
      <w:sz w:val="22"/>
      <w:szCs w:val="24"/>
    </w:rPr>
  </w:style>
  <w:style w:type="paragraph" w:customStyle="1" w:styleId="afffffffffff8">
    <w:name w:val="маркер"/>
    <w:basedOn w:val="aa"/>
    <w:rsid w:val="00F31334"/>
    <w:pPr>
      <w:tabs>
        <w:tab w:val="num" w:pos="680"/>
      </w:tabs>
      <w:spacing w:after="120"/>
      <w:ind w:left="453" w:hanging="340"/>
    </w:pPr>
    <w:rPr>
      <w:rFonts w:eastAsia="Times New Roman"/>
    </w:rPr>
  </w:style>
  <w:style w:type="paragraph" w:customStyle="1" w:styleId="afffffffffff9">
    <w:name w:val="Эд_Текст_в_Табл"/>
    <w:rsid w:val="00F31334"/>
    <w:pPr>
      <w:jc w:val="center"/>
    </w:pPr>
    <w:rPr>
      <w:rFonts w:eastAsia="Times New Roman"/>
      <w:sz w:val="18"/>
      <w:szCs w:val="24"/>
    </w:rPr>
  </w:style>
  <w:style w:type="paragraph" w:customStyle="1" w:styleId="afffffffffffa">
    <w:name w:val="Эд_Назван.Таблицы"/>
    <w:link w:val="afffffffffffb"/>
    <w:rsid w:val="00F31334"/>
    <w:pPr>
      <w:spacing w:before="60" w:after="60"/>
      <w:ind w:left="1418" w:hanging="1418"/>
      <w:jc w:val="both"/>
      <w:outlineLvl w:val="7"/>
    </w:pPr>
    <w:rPr>
      <w:rFonts w:eastAsia="Times New Roman"/>
      <w:b/>
      <w:szCs w:val="24"/>
    </w:rPr>
  </w:style>
  <w:style w:type="character" w:customStyle="1" w:styleId="afffffffffffb">
    <w:name w:val="Эд_Назван.Таблицы Знак"/>
    <w:link w:val="afffffffffffa"/>
    <w:rsid w:val="00F31334"/>
    <w:rPr>
      <w:rFonts w:eastAsia="Times New Roman"/>
      <w:b/>
      <w:szCs w:val="24"/>
    </w:rPr>
  </w:style>
  <w:style w:type="paragraph" w:customStyle="1" w:styleId="Normal0">
    <w:name w:val="Normal Знак Знак"/>
    <w:link w:val="Normal3"/>
    <w:rsid w:val="00F31334"/>
    <w:pPr>
      <w:widowControl w:val="0"/>
      <w:snapToGrid w:val="0"/>
    </w:pPr>
    <w:rPr>
      <w:rFonts w:ascii="Times New Roman" w:eastAsia="Times New Roman" w:hAnsi="Times New Roman"/>
      <w:sz w:val="24"/>
    </w:rPr>
  </w:style>
  <w:style w:type="character" w:customStyle="1" w:styleId="Normal3">
    <w:name w:val="Normal Знак Знак Знак"/>
    <w:link w:val="Normal0"/>
    <w:rsid w:val="00F31334"/>
    <w:rPr>
      <w:rFonts w:ascii="Times New Roman" w:eastAsia="Times New Roman" w:hAnsi="Times New Roman"/>
      <w:sz w:val="24"/>
    </w:rPr>
  </w:style>
  <w:style w:type="character" w:styleId="afffffffffffc">
    <w:name w:val="footnote reference"/>
    <w:rsid w:val="00F31334"/>
    <w:rPr>
      <w:vertAlign w:val="superscript"/>
    </w:rPr>
  </w:style>
  <w:style w:type="paragraph" w:customStyle="1" w:styleId="315">
    <w:name w:val="Основной текст 31"/>
    <w:basedOn w:val="aa"/>
    <w:uiPriority w:val="99"/>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paragraph" w:customStyle="1" w:styleId="MarkerKAAE">
    <w:name w:val="Marker KAAE"/>
    <w:basedOn w:val="aa"/>
    <w:rsid w:val="00F31334"/>
    <w:pPr>
      <w:tabs>
        <w:tab w:val="num" w:pos="360"/>
      </w:tabs>
      <w:spacing w:after="120"/>
      <w:ind w:left="453" w:hanging="340"/>
    </w:pPr>
    <w:rPr>
      <w:rFonts w:eastAsia="Times New Roman" w:cs="Arial"/>
    </w:rPr>
  </w:style>
  <w:style w:type="paragraph" w:customStyle="1" w:styleId="215">
    <w:name w:val="Основной текст21"/>
    <w:basedOn w:val="aa"/>
    <w:rsid w:val="00F31334"/>
    <w:pPr>
      <w:widowControl w:val="0"/>
      <w:snapToGrid w:val="0"/>
    </w:pPr>
    <w:rPr>
      <w:rFonts w:ascii="Times New Roman" w:eastAsia="Times New Roman" w:hAnsi="Times New Roman"/>
      <w:sz w:val="24"/>
    </w:rPr>
  </w:style>
  <w:style w:type="paragraph" w:customStyle="1" w:styleId="324">
    <w:name w:val="Основной текст 32"/>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paragraph" w:customStyle="1" w:styleId="6d">
    <w:name w:val="6 основной текст"/>
    <w:basedOn w:val="aa"/>
    <w:uiPriority w:val="99"/>
    <w:rsid w:val="00F31334"/>
    <w:pPr>
      <w:spacing w:line="360" w:lineRule="auto"/>
      <w:ind w:firstLine="737"/>
    </w:pPr>
    <w:rPr>
      <w:rFonts w:ascii="Times New Roman" w:eastAsia="Arial Unicode MS" w:hAnsi="Times New Roman"/>
      <w:sz w:val="24"/>
    </w:rPr>
  </w:style>
  <w:style w:type="paragraph" w:customStyle="1" w:styleId="7c">
    <w:name w:val="7  № таблицы"/>
    <w:basedOn w:val="aa"/>
    <w:rsid w:val="00F31334"/>
    <w:pPr>
      <w:spacing w:after="240"/>
      <w:jc w:val="left"/>
    </w:pPr>
    <w:rPr>
      <w:rFonts w:ascii="Times New Roman" w:eastAsia="Arial Unicode MS" w:hAnsi="Times New Roman"/>
      <w:b/>
      <w:lang w:eastAsia="zh-CN"/>
    </w:rPr>
  </w:style>
  <w:style w:type="paragraph" w:customStyle="1" w:styleId="89">
    <w:name w:val="8 таблица"/>
    <w:basedOn w:val="aa"/>
    <w:next w:val="aa"/>
    <w:uiPriority w:val="99"/>
    <w:rsid w:val="00F31334"/>
    <w:pPr>
      <w:jc w:val="center"/>
    </w:pPr>
    <w:rPr>
      <w:rFonts w:ascii="Times New Roman" w:eastAsia="Times New Roman" w:hAnsi="Times New Roman"/>
      <w:lang w:eastAsia="zh-CN"/>
    </w:rPr>
  </w:style>
  <w:style w:type="paragraph" w:customStyle="1" w:styleId="DocumentMap2">
    <w:name w:val="Document Map2"/>
    <w:basedOn w:val="aa"/>
    <w:uiPriority w:val="99"/>
    <w:rsid w:val="00F31334"/>
    <w:pPr>
      <w:widowControl w:val="0"/>
      <w:shd w:val="clear" w:color="auto" w:fill="000080"/>
      <w:overflowPunct w:val="0"/>
      <w:autoSpaceDE w:val="0"/>
      <w:autoSpaceDN w:val="0"/>
      <w:adjustRightInd w:val="0"/>
      <w:spacing w:line="360" w:lineRule="atLeast"/>
      <w:textAlignment w:val="baseline"/>
    </w:pPr>
    <w:rPr>
      <w:rFonts w:ascii="Tahoma" w:eastAsia="Times New Roman" w:hAnsi="Tahoma"/>
      <w:sz w:val="24"/>
    </w:rPr>
  </w:style>
  <w:style w:type="paragraph" w:customStyle="1" w:styleId="Iniiaiieoaenonionooiii2">
    <w:name w:val="Iniiaiie oaeno n ionooiii 2"/>
    <w:basedOn w:val="aa"/>
    <w:rsid w:val="00F31334"/>
    <w:pPr>
      <w:autoSpaceDE w:val="0"/>
      <w:autoSpaceDN w:val="0"/>
      <w:ind w:left="175" w:hanging="113"/>
      <w:jc w:val="left"/>
    </w:pPr>
    <w:rPr>
      <w:rFonts w:ascii="Times New Roman" w:eastAsia="Times New Roman" w:hAnsi="Times New Roman"/>
    </w:rPr>
  </w:style>
  <w:style w:type="paragraph" w:customStyle="1" w:styleId="332">
    <w:name w:val="Основной текст 33"/>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table" w:customStyle="1" w:styleId="2ffc">
    <w:name w:val="Сетка таблицы2"/>
    <w:basedOn w:val="ac"/>
    <w:next w:val="aff9"/>
    <w:rsid w:val="00F31334"/>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c"/>
    <w:next w:val="aff9"/>
    <w:uiPriority w:val="59"/>
    <w:rsid w:val="00F31334"/>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e">
    <w:name w:val="Сетка таблицы6"/>
    <w:basedOn w:val="ac"/>
    <w:next w:val="aff9"/>
    <w:uiPriority w:val="59"/>
    <w:rsid w:val="00F31334"/>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c"/>
    <w:next w:val="aff9"/>
    <w:uiPriority w:val="59"/>
    <w:rsid w:val="00F31334"/>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c"/>
    <w:next w:val="aff9"/>
    <w:uiPriority w:val="59"/>
    <w:rsid w:val="00F31334"/>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d">
    <w:name w:val="Знак Знак Знак Знак Знак Знак Знак2"/>
    <w:basedOn w:val="aa"/>
    <w:rsid w:val="00F31334"/>
    <w:pPr>
      <w:spacing w:after="160" w:line="240" w:lineRule="exact"/>
      <w:jc w:val="left"/>
    </w:pPr>
    <w:rPr>
      <w:rFonts w:ascii="Verdana" w:eastAsia="SimSun" w:hAnsi="Verdana"/>
      <w:lang w:val="en-US" w:eastAsia="en-US"/>
    </w:rPr>
  </w:style>
  <w:style w:type="paragraph" w:customStyle="1" w:styleId="Normal30">
    <w:name w:val="Normal3"/>
    <w:uiPriority w:val="99"/>
    <w:rsid w:val="00F31334"/>
    <w:pPr>
      <w:widowControl w:val="0"/>
      <w:ind w:firstLine="320"/>
      <w:jc w:val="both"/>
    </w:pPr>
    <w:rPr>
      <w:rFonts w:ascii="Times New Roman" w:eastAsia="Times New Roman" w:hAnsi="Times New Roman"/>
    </w:rPr>
  </w:style>
  <w:style w:type="character" w:customStyle="1" w:styleId="8a">
    <w:name w:val="Знак Знак8"/>
    <w:rsid w:val="00F31334"/>
    <w:rPr>
      <w:sz w:val="24"/>
      <w:lang w:val="ru-RU" w:eastAsia="ru-RU" w:bidi="ar-SA"/>
    </w:rPr>
  </w:style>
  <w:style w:type="table" w:customStyle="1" w:styleId="1fff0">
    <w:name w:val="Светлый список1"/>
    <w:basedOn w:val="ac"/>
    <w:uiPriority w:val="61"/>
    <w:rsid w:val="00F31334"/>
    <w:rPr>
      <w:rFonts w:ascii="Calibri" w:eastAsia="Times New Roman"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6">
    <w:name w:val="Style96"/>
    <w:basedOn w:val="aa"/>
    <w:uiPriority w:val="99"/>
    <w:rsid w:val="00F31334"/>
    <w:pPr>
      <w:widowControl w:val="0"/>
      <w:autoSpaceDE w:val="0"/>
      <w:autoSpaceDN w:val="0"/>
      <w:adjustRightInd w:val="0"/>
      <w:spacing w:after="200" w:line="274" w:lineRule="exact"/>
      <w:ind w:firstLine="734"/>
    </w:pPr>
    <w:rPr>
      <w:rFonts w:ascii="Calibri" w:eastAsia="Times New Roman" w:hAnsi="Calibri"/>
      <w:sz w:val="22"/>
      <w:szCs w:val="22"/>
    </w:rPr>
  </w:style>
  <w:style w:type="paragraph" w:customStyle="1" w:styleId="Style7">
    <w:name w:val="Style7"/>
    <w:basedOn w:val="aa"/>
    <w:uiPriority w:val="99"/>
    <w:rsid w:val="00F31334"/>
    <w:pPr>
      <w:widowControl w:val="0"/>
      <w:autoSpaceDE w:val="0"/>
      <w:autoSpaceDN w:val="0"/>
      <w:adjustRightInd w:val="0"/>
      <w:spacing w:after="200" w:line="276" w:lineRule="auto"/>
    </w:pPr>
    <w:rPr>
      <w:rFonts w:ascii="Calibri" w:eastAsia="Times New Roman" w:hAnsi="Calibri"/>
      <w:sz w:val="22"/>
      <w:szCs w:val="22"/>
    </w:rPr>
  </w:style>
  <w:style w:type="character" w:customStyle="1" w:styleId="FontStyle121">
    <w:name w:val="Font Style121"/>
    <w:uiPriority w:val="99"/>
    <w:rsid w:val="00F31334"/>
    <w:rPr>
      <w:rFonts w:ascii="Times New Roman" w:hAnsi="Times New Roman" w:cs="Times New Roman"/>
      <w:sz w:val="20"/>
      <w:szCs w:val="20"/>
    </w:rPr>
  </w:style>
  <w:style w:type="paragraph" w:customStyle="1" w:styleId="Style106">
    <w:name w:val="Style106"/>
    <w:basedOn w:val="aa"/>
    <w:uiPriority w:val="99"/>
    <w:rsid w:val="00F31334"/>
    <w:pPr>
      <w:widowControl w:val="0"/>
      <w:autoSpaceDE w:val="0"/>
      <w:autoSpaceDN w:val="0"/>
      <w:adjustRightInd w:val="0"/>
      <w:spacing w:after="200" w:line="278" w:lineRule="exact"/>
      <w:ind w:hanging="355"/>
      <w:jc w:val="left"/>
    </w:pPr>
    <w:rPr>
      <w:rFonts w:ascii="Calibri" w:eastAsia="Times New Roman" w:hAnsi="Calibri"/>
      <w:sz w:val="22"/>
      <w:szCs w:val="22"/>
    </w:rPr>
  </w:style>
  <w:style w:type="table" w:styleId="afffffffffffd">
    <w:name w:val="Light List"/>
    <w:basedOn w:val="ac"/>
    <w:uiPriority w:val="61"/>
    <w:rsid w:val="00F3133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name w:val="Маркер"/>
    <w:basedOn w:val="aa"/>
    <w:link w:val="1fff1"/>
    <w:rsid w:val="00F31334"/>
    <w:pPr>
      <w:widowControl w:val="0"/>
      <w:numPr>
        <w:numId w:val="89"/>
      </w:numPr>
      <w:autoSpaceDE w:val="0"/>
      <w:autoSpaceDN w:val="0"/>
      <w:adjustRightInd w:val="0"/>
      <w:spacing w:after="120"/>
    </w:pPr>
    <w:rPr>
      <w:rFonts w:eastAsia="Times New Roman"/>
    </w:rPr>
  </w:style>
  <w:style w:type="character" w:customStyle="1" w:styleId="afffffffffffe">
    <w:name w:val="Основной шрифт"/>
    <w:rsid w:val="00F31334"/>
  </w:style>
  <w:style w:type="character" w:customStyle="1" w:styleId="1d">
    <w:name w:val="Стиль1 Знак"/>
    <w:link w:val="1c"/>
    <w:rsid w:val="00F31334"/>
    <w:rPr>
      <w:rFonts w:ascii="Times New Roman CYR" w:eastAsia="Times New Roman" w:hAnsi="Times New Roman CYR"/>
    </w:rPr>
  </w:style>
  <w:style w:type="paragraph" w:customStyle="1" w:styleId="3f6">
    <w:name w:val="Абзац списка3"/>
    <w:basedOn w:val="aa"/>
    <w:rsid w:val="00F31334"/>
    <w:pPr>
      <w:spacing w:after="200" w:line="276" w:lineRule="auto"/>
      <w:ind w:left="720"/>
      <w:jc w:val="left"/>
    </w:pPr>
    <w:rPr>
      <w:rFonts w:ascii="Calibri" w:eastAsia="Times New Roman" w:hAnsi="Calibri" w:cs="Calibri"/>
      <w:sz w:val="22"/>
      <w:szCs w:val="22"/>
    </w:rPr>
  </w:style>
  <w:style w:type="paragraph" w:customStyle="1" w:styleId="caaieiaie2">
    <w:name w:val="caaieiaie 2"/>
    <w:basedOn w:val="aa"/>
    <w:next w:val="aa"/>
    <w:uiPriority w:val="99"/>
    <w:rsid w:val="00F31334"/>
    <w:pPr>
      <w:keepNext/>
      <w:widowControl w:val="0"/>
      <w:autoSpaceDE w:val="0"/>
      <w:autoSpaceDN w:val="0"/>
      <w:jc w:val="left"/>
    </w:pPr>
    <w:rPr>
      <w:rFonts w:ascii="Times New Roman" w:eastAsia="Times New Roman" w:hAnsi="Times New Roman"/>
      <w:sz w:val="24"/>
      <w:szCs w:val="24"/>
    </w:rPr>
  </w:style>
  <w:style w:type="paragraph" w:customStyle="1" w:styleId="a30">
    <w:name w:val="a3"/>
    <w:basedOn w:val="aa"/>
    <w:rsid w:val="00F31334"/>
    <w:pPr>
      <w:spacing w:before="100" w:beforeAutospacing="1" w:after="100" w:afterAutospacing="1"/>
      <w:jc w:val="left"/>
    </w:pPr>
    <w:rPr>
      <w:rFonts w:ascii="Times New Roman" w:eastAsia="Times New Roman" w:hAnsi="Times New Roman"/>
      <w:sz w:val="24"/>
      <w:szCs w:val="24"/>
    </w:rPr>
  </w:style>
  <w:style w:type="character" w:customStyle="1" w:styleId="WW8Num1z0">
    <w:name w:val="WW8Num1z0"/>
    <w:rsid w:val="00F31334"/>
    <w:rPr>
      <w:rFonts w:ascii="Symbol" w:hAnsi="Symbol"/>
    </w:rPr>
  </w:style>
  <w:style w:type="paragraph" w:customStyle="1" w:styleId="1fff2">
    <w:name w:val="Рецензия1"/>
    <w:hidden/>
    <w:semiHidden/>
    <w:rsid w:val="00F31334"/>
    <w:rPr>
      <w:rFonts w:ascii="Calibri" w:eastAsia="Times New Roman" w:hAnsi="Calibri"/>
      <w:sz w:val="22"/>
      <w:szCs w:val="22"/>
    </w:rPr>
  </w:style>
  <w:style w:type="character" w:customStyle="1" w:styleId="FontStyle306">
    <w:name w:val="Font Style306"/>
    <w:rsid w:val="00F31334"/>
    <w:rPr>
      <w:rFonts w:ascii="Arial" w:hAnsi="Arial"/>
      <w:sz w:val="20"/>
    </w:rPr>
  </w:style>
  <w:style w:type="paragraph" w:customStyle="1" w:styleId="2ffe">
    <w:name w:val="Рецензия2"/>
    <w:hidden/>
    <w:semiHidden/>
    <w:rsid w:val="00F31334"/>
    <w:rPr>
      <w:rFonts w:ascii="Calibri" w:eastAsia="Times New Roman" w:hAnsi="Calibri"/>
      <w:sz w:val="22"/>
      <w:szCs w:val="22"/>
    </w:rPr>
  </w:style>
  <w:style w:type="paragraph" w:customStyle="1" w:styleId="2fff">
    <w:name w:val="Абзац списка2"/>
    <w:basedOn w:val="aa"/>
    <w:uiPriority w:val="99"/>
    <w:rsid w:val="00F31334"/>
    <w:pPr>
      <w:spacing w:after="200" w:line="276" w:lineRule="auto"/>
      <w:ind w:left="720"/>
      <w:contextualSpacing/>
      <w:jc w:val="left"/>
    </w:pPr>
    <w:rPr>
      <w:rFonts w:ascii="Calibri" w:hAnsi="Calibri"/>
      <w:sz w:val="22"/>
      <w:szCs w:val="22"/>
    </w:rPr>
  </w:style>
  <w:style w:type="paragraph" w:customStyle="1" w:styleId="j11">
    <w:name w:val="j11"/>
    <w:basedOn w:val="aa"/>
    <w:rsid w:val="00F31334"/>
    <w:pPr>
      <w:jc w:val="left"/>
      <w:textAlignment w:val="baseline"/>
    </w:pPr>
    <w:rPr>
      <w:rFonts w:ascii="inherit" w:hAnsi="inherit"/>
      <w:sz w:val="24"/>
      <w:szCs w:val="24"/>
    </w:rPr>
  </w:style>
  <w:style w:type="paragraph" w:customStyle="1" w:styleId="j12">
    <w:name w:val="j12"/>
    <w:basedOn w:val="aa"/>
    <w:rsid w:val="00F31334"/>
    <w:pPr>
      <w:jc w:val="left"/>
      <w:textAlignment w:val="baseline"/>
    </w:pPr>
    <w:rPr>
      <w:rFonts w:ascii="inherit" w:hAnsi="inherit"/>
      <w:sz w:val="24"/>
      <w:szCs w:val="24"/>
    </w:rPr>
  </w:style>
  <w:style w:type="paragraph" w:customStyle="1" w:styleId="j2">
    <w:name w:val="j2"/>
    <w:basedOn w:val="aa"/>
    <w:rsid w:val="00F31334"/>
    <w:pPr>
      <w:jc w:val="left"/>
      <w:textAlignment w:val="baseline"/>
    </w:pPr>
    <w:rPr>
      <w:rFonts w:ascii="inherit" w:hAnsi="inherit"/>
      <w:sz w:val="24"/>
      <w:szCs w:val="24"/>
    </w:rPr>
  </w:style>
  <w:style w:type="character" w:customStyle="1" w:styleId="black1">
    <w:name w:val="black1"/>
    <w:rsid w:val="00F31334"/>
    <w:rPr>
      <w:color w:val="000000"/>
    </w:rPr>
  </w:style>
  <w:style w:type="paragraph" w:customStyle="1" w:styleId="226">
    <w:name w:val="Знак Знак22"/>
    <w:basedOn w:val="aa"/>
    <w:autoRedefine/>
    <w:rsid w:val="00F31334"/>
    <w:pPr>
      <w:spacing w:after="160" w:line="240" w:lineRule="exact"/>
      <w:jc w:val="left"/>
    </w:pPr>
    <w:rPr>
      <w:rFonts w:ascii="Times New Roman" w:eastAsia="SimSun" w:hAnsi="Times New Roman"/>
      <w:b/>
      <w:bCs/>
      <w:sz w:val="28"/>
      <w:szCs w:val="28"/>
      <w:lang w:val="en-US" w:eastAsia="en-US"/>
    </w:rPr>
  </w:style>
  <w:style w:type="character" w:customStyle="1" w:styleId="Char2">
    <w:name w:val="Моя таб.название Char"/>
    <w:uiPriority w:val="99"/>
    <w:locked/>
    <w:rsid w:val="00F31334"/>
    <w:rPr>
      <w:rFonts w:eastAsia="Times New Roman"/>
      <w:b/>
      <w:bCs/>
      <w:sz w:val="24"/>
      <w:szCs w:val="24"/>
      <w:lang w:eastAsia="en-US"/>
    </w:rPr>
  </w:style>
  <w:style w:type="paragraph" w:customStyle="1" w:styleId="1110">
    <w:name w:val="Знак Знак Знак Знак Знак Знак Знак Знак Знак Знак Знак1 Знак Знак Знак1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a">
    <w:name w:val="Знак Знак Знак Знак Знак Знак Знак Знак Знак Знак Знак1 Знак Знак Знак1 Знак Знак Знак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b">
    <w:name w:val="Знак Знак Знак Знак Знак Знак Знак Знак Знак Знак Знак1 Знак Знак Знак1 Знак Знак Знак Знак Знак Знак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11c">
    <w:name w:val="Знак Знак Знак Знак Знак Знак Знак Знак Знак Знак Знак1 Знак Знак Знак1 Знак Знак Знак Знак Знак Знак Знак Знак Знак Знак Знак Знак"/>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1fff3">
    <w:name w:val="Знак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character" w:customStyle="1" w:styleId="2fff0">
    <w:name w:val="Основной текст 2 Знак Знак Знак Знак"/>
    <w:uiPriority w:val="99"/>
    <w:rsid w:val="00F31334"/>
    <w:rPr>
      <w:rFonts w:eastAsia="Batang"/>
      <w:sz w:val="24"/>
      <w:szCs w:val="24"/>
      <w:lang w:val="ru-RU" w:eastAsia="ru-RU" w:bidi="ar-SA"/>
    </w:rPr>
  </w:style>
  <w:style w:type="character" w:customStyle="1" w:styleId="style611">
    <w:name w:val="style611"/>
    <w:uiPriority w:val="99"/>
    <w:rsid w:val="00F31334"/>
    <w:rPr>
      <w:sz w:val="17"/>
      <w:szCs w:val="17"/>
    </w:rPr>
  </w:style>
  <w:style w:type="paragraph" w:customStyle="1" w:styleId="IaueeoaenoCharCharCharChar">
    <w:name w:val="Iaueeoaeno Char Char Char Char"/>
    <w:basedOn w:val="Default"/>
    <w:next w:val="Default"/>
    <w:uiPriority w:val="99"/>
    <w:rsid w:val="00F31334"/>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F31334"/>
    <w:rPr>
      <w:rFonts w:ascii="Times New Roman" w:eastAsia="Times New Roman" w:hAnsi="Times New Roman"/>
      <w:b/>
      <w:bCs/>
    </w:rPr>
  </w:style>
  <w:style w:type="paragraph" w:customStyle="1" w:styleId="11d">
    <w:name w:val="Знак Знак Знак Знак Знак Знак Знак Знак Знак Знак Знак1 Знак Знак Знак1 Знак Знак Знак Знак"/>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1111">
    <w:name w:val="Знак Знак Знак Знак Знак Знак Знак Знак Знак Знак Знак1 Знак Знак Знак1 Знак Знак Знак Знак1"/>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affffffffffff">
    <w:name w:val="источник"/>
    <w:basedOn w:val="aa"/>
    <w:rsid w:val="00F31334"/>
    <w:pPr>
      <w:spacing w:after="60"/>
      <w:ind w:left="1418" w:hanging="1418"/>
    </w:pPr>
    <w:rPr>
      <w:rFonts w:eastAsia="Times New Roman" w:cs="Arial"/>
      <w:i/>
      <w:color w:val="000000"/>
      <w:sz w:val="16"/>
      <w:szCs w:val="28"/>
      <w:lang w:eastAsia="en-US"/>
    </w:rPr>
  </w:style>
  <w:style w:type="paragraph" w:customStyle="1" w:styleId="Nameoftables1">
    <w:name w:val="Name of tables"/>
    <w:basedOn w:val="aa"/>
    <w:uiPriority w:val="99"/>
    <w:rsid w:val="00F31334"/>
    <w:pPr>
      <w:widowControl w:val="0"/>
      <w:autoSpaceDE w:val="0"/>
      <w:autoSpaceDN w:val="0"/>
      <w:adjustRightInd w:val="0"/>
      <w:spacing w:before="120" w:after="120"/>
      <w:ind w:left="1701" w:hanging="1701"/>
      <w:outlineLvl w:val="8"/>
    </w:pPr>
    <w:rPr>
      <w:rFonts w:eastAsia="Times New Roman"/>
      <w:b/>
    </w:rPr>
  </w:style>
  <w:style w:type="paragraph" w:customStyle="1" w:styleId="5a">
    <w:name w:val="Знак Знак Знак Знак Знак Знак Знак Знак Знак Знак5"/>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affffffffffff0">
    <w:name w:val="Знак Знак Знак Знак Знак Знак Знак Знак Знак Знак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fff1">
    <w:name w:val="Знак Знак Знак Знак Знак Знак Знак Знак Знак Знак Знак Знак Знак2"/>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129">
    <w:name w:val="Знак Знак Знак Знак Знак Знак Знак Знак Знак Знак12"/>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4b">
    <w:name w:val="Знак Знак 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ListParagraph1">
    <w:name w:val="List Paragraph1"/>
    <w:basedOn w:val="aa"/>
    <w:uiPriority w:val="99"/>
    <w:rsid w:val="00F31334"/>
    <w:pPr>
      <w:spacing w:after="200" w:line="276" w:lineRule="auto"/>
      <w:ind w:left="720"/>
      <w:jc w:val="left"/>
    </w:pPr>
    <w:rPr>
      <w:rFonts w:ascii="Calibri" w:eastAsia="Times New Roman" w:hAnsi="Calibri"/>
      <w:sz w:val="22"/>
      <w:szCs w:val="22"/>
    </w:rPr>
  </w:style>
  <w:style w:type="character" w:customStyle="1" w:styleId="370">
    <w:name w:val="Знак Знак37"/>
    <w:uiPriority w:val="99"/>
    <w:locked/>
    <w:rsid w:val="00F31334"/>
    <w:rPr>
      <w:b/>
      <w:bCs/>
      <w:color w:val="000000"/>
      <w:sz w:val="24"/>
      <w:szCs w:val="24"/>
      <w:lang w:bidi="ar-SA"/>
    </w:rPr>
  </w:style>
  <w:style w:type="character" w:customStyle="1" w:styleId="104">
    <w:name w:val="Знак Знак10"/>
    <w:uiPriority w:val="99"/>
    <w:locked/>
    <w:rsid w:val="00F31334"/>
    <w:rPr>
      <w:rFonts w:cs="Times New Roman"/>
      <w:sz w:val="16"/>
      <w:szCs w:val="16"/>
    </w:rPr>
  </w:style>
  <w:style w:type="character" w:customStyle="1" w:styleId="6f">
    <w:name w:val="Знак Знак6"/>
    <w:locked/>
    <w:rsid w:val="00F31334"/>
    <w:rPr>
      <w:rFonts w:ascii="Calibri" w:hAnsi="Calibri" w:cs="Calibri"/>
      <w:b/>
      <w:bCs/>
    </w:rPr>
  </w:style>
  <w:style w:type="paragraph" w:customStyle="1" w:styleId="3f7">
    <w:name w:val="Знак Знак3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2fff2">
    <w:name w:val="Знак Знак Знак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fff3">
    <w:name w:val="Обычный.Обычный2"/>
    <w:rsid w:val="00F31334"/>
    <w:rPr>
      <w:rFonts w:ascii="Times New Roman" w:hAnsi="Times New Roman"/>
      <w:sz w:val="28"/>
    </w:rPr>
  </w:style>
  <w:style w:type="paragraph" w:customStyle="1" w:styleId="-3">
    <w:name w:val="Таблица-Название"/>
    <w:basedOn w:val="aa"/>
    <w:uiPriority w:val="99"/>
    <w:rsid w:val="00F31334"/>
    <w:pPr>
      <w:keepNext/>
      <w:keepLines/>
      <w:spacing w:before="120" w:line="288" w:lineRule="auto"/>
      <w:ind w:left="1304" w:hanging="1304"/>
    </w:pPr>
    <w:rPr>
      <w:b/>
      <w:kern w:val="16"/>
      <w:sz w:val="22"/>
    </w:rPr>
  </w:style>
  <w:style w:type="paragraph" w:customStyle="1" w:styleId="affffffffffff1">
    <w:name w:val="примечание"/>
    <w:basedOn w:val="aa"/>
    <w:next w:val="aa"/>
    <w:rsid w:val="00F31334"/>
    <w:pPr>
      <w:widowControl w:val="0"/>
      <w:suppressAutoHyphens/>
      <w:autoSpaceDE w:val="0"/>
      <w:autoSpaceDN w:val="0"/>
      <w:adjustRightInd w:val="0"/>
      <w:spacing w:before="120" w:after="120"/>
      <w:ind w:firstLine="284"/>
    </w:pPr>
    <w:rPr>
      <w:rFonts w:ascii="Times New Roman" w:hAnsi="Times New Roman"/>
      <w:iCs/>
      <w:szCs w:val="24"/>
    </w:rPr>
  </w:style>
  <w:style w:type="paragraph" w:customStyle="1" w:styleId="affffffffffff2">
    <w:name w:val="где"/>
    <w:basedOn w:val="aa"/>
    <w:next w:val="aa"/>
    <w:rsid w:val="00F31334"/>
    <w:pPr>
      <w:widowControl w:val="0"/>
      <w:tabs>
        <w:tab w:val="left" w:pos="1797"/>
        <w:tab w:val="left" w:pos="2160"/>
      </w:tabs>
      <w:suppressAutoHyphens/>
      <w:autoSpaceDE w:val="0"/>
      <w:autoSpaceDN w:val="0"/>
      <w:adjustRightInd w:val="0"/>
      <w:ind w:left="2155" w:hanging="1871"/>
    </w:pPr>
    <w:rPr>
      <w:rFonts w:ascii="Times New Roman" w:hAnsi="Times New Roman"/>
      <w:sz w:val="24"/>
      <w:szCs w:val="24"/>
    </w:rPr>
  </w:style>
  <w:style w:type="paragraph" w:customStyle="1" w:styleId="11e">
    <w:name w:val="Абзац списка11"/>
    <w:basedOn w:val="aa"/>
    <w:rsid w:val="00F31334"/>
    <w:pPr>
      <w:spacing w:after="200" w:line="276" w:lineRule="auto"/>
      <w:ind w:left="720"/>
      <w:jc w:val="left"/>
    </w:pPr>
    <w:rPr>
      <w:rFonts w:ascii="Calibri" w:eastAsia="Times New Roman" w:hAnsi="Calibri"/>
      <w:sz w:val="22"/>
      <w:szCs w:val="22"/>
      <w:lang w:eastAsia="en-US"/>
    </w:rPr>
  </w:style>
  <w:style w:type="paragraph" w:customStyle="1" w:styleId="Heading31">
    <w:name w:val="Heading 31"/>
    <w:basedOn w:val="Default"/>
    <w:next w:val="Default"/>
    <w:uiPriority w:val="99"/>
    <w:rsid w:val="00F31334"/>
    <w:rPr>
      <w:rFonts w:ascii="Times New Roman" w:hAnsi="Times New Roman" w:cs="Times New Roman"/>
      <w:color w:val="auto"/>
    </w:rPr>
  </w:style>
  <w:style w:type="paragraph" w:customStyle="1" w:styleId="3f8">
    <w:name w:val="Знак Знак Знак Знак Знак Знак Знак Знак Знак 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f">
    <w:name w:val="Знак1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fff4">
    <w:name w:val="Знак Знак Знак Знак Знак Знак Знак Знак Знак Знак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16">
    <w:name w:val="Знак Знак3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25">
    <w:name w:val="Знак Знак3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16">
    <w:name w:val="Абзац списка21"/>
    <w:basedOn w:val="aa"/>
    <w:uiPriority w:val="99"/>
    <w:rsid w:val="00F31334"/>
    <w:pPr>
      <w:spacing w:after="200" w:line="276" w:lineRule="auto"/>
      <w:ind w:left="720"/>
      <w:jc w:val="left"/>
    </w:pPr>
    <w:rPr>
      <w:rFonts w:ascii="Calibri" w:eastAsia="Times New Roman" w:hAnsi="Calibri" w:cs="Calibri"/>
      <w:sz w:val="22"/>
      <w:szCs w:val="22"/>
    </w:rPr>
  </w:style>
  <w:style w:type="paragraph" w:customStyle="1" w:styleId="334">
    <w:name w:val="Знак Знак3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310">
    <w:name w:val="Знак Знак13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42">
    <w:name w:val="Знак Знак34"/>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52">
    <w:name w:val="Знак Знак35"/>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62">
    <w:name w:val="Знак Знак36"/>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f9">
    <w:name w:val="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fff4">
    <w:name w:val="Знак1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4c">
    <w:name w:val="Знак Знак Знак Знак Знак Знак Знак Знак Знак Знак4"/>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fff5">
    <w:name w:val="Знак Знак Знак Знак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12">
    <w:name w:val="Знак Знак Знак Знак Знак Знак Знак Знак Знак Знак Знак1 Знак Знак Знак1 Знак Знак Знак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f0">
    <w:name w:val="Знак Знак Знак Знак Знак Знак Знак Знак Знак Знак1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MARKER0">
    <w:name w:val="**MARKER"/>
    <w:basedOn w:val="aa"/>
    <w:uiPriority w:val="99"/>
    <w:rsid w:val="00F31334"/>
    <w:pPr>
      <w:tabs>
        <w:tab w:val="num" w:pos="360"/>
      </w:tabs>
      <w:spacing w:after="120"/>
      <w:ind w:left="453" w:hanging="340"/>
    </w:pPr>
    <w:rPr>
      <w:rFonts w:eastAsia="Times New Roman" w:cs="Arial"/>
      <w:sz w:val="22"/>
      <w:szCs w:val="22"/>
    </w:rPr>
  </w:style>
  <w:style w:type="character" w:customStyle="1" w:styleId="Bodytext40">
    <w:name w:val="Body text (40)"/>
    <w:link w:val="Bodytext401"/>
    <w:uiPriority w:val="99"/>
    <w:locked/>
    <w:rsid w:val="00F31334"/>
    <w:rPr>
      <w:sz w:val="24"/>
      <w:szCs w:val="24"/>
      <w:shd w:val="clear" w:color="auto" w:fill="FFFFFF"/>
    </w:rPr>
  </w:style>
  <w:style w:type="paragraph" w:customStyle="1" w:styleId="Bodytext401">
    <w:name w:val="Body text (40)1"/>
    <w:basedOn w:val="aa"/>
    <w:link w:val="Bodytext40"/>
    <w:uiPriority w:val="99"/>
    <w:rsid w:val="00F31334"/>
    <w:pPr>
      <w:shd w:val="clear" w:color="auto" w:fill="FFFFFF"/>
      <w:spacing w:before="240" w:after="300" w:line="240" w:lineRule="atLeast"/>
      <w:ind w:hanging="740"/>
      <w:jc w:val="left"/>
    </w:pPr>
    <w:rPr>
      <w:sz w:val="24"/>
      <w:szCs w:val="24"/>
    </w:rPr>
  </w:style>
  <w:style w:type="character" w:customStyle="1" w:styleId="HeaderARGOSS">
    <w:name w:val="Header_ARGOSS Знак Знак"/>
    <w:uiPriority w:val="99"/>
    <w:locked/>
    <w:rsid w:val="00F31334"/>
    <w:rPr>
      <w:rFonts w:ascii="Arial" w:eastAsia="Calibri" w:hAnsi="Arial" w:cs="Arial" w:hint="default"/>
      <w:sz w:val="22"/>
      <w:lang w:val="en-GB" w:eastAsia="ru-RU" w:bidi="ar-SA"/>
    </w:rPr>
  </w:style>
  <w:style w:type="character" w:customStyle="1" w:styleId="affffffffffff3">
    <w:name w:val="Название таблицы КЭ Знак Знак"/>
    <w:rsid w:val="00F31334"/>
    <w:rPr>
      <w:rFonts w:ascii="Arial" w:hAnsi="Arial" w:cs="Arial" w:hint="default"/>
      <w:b/>
      <w:bCs w:val="0"/>
      <w:sz w:val="22"/>
      <w:szCs w:val="22"/>
      <w:lang w:val="ru-RU" w:eastAsia="ru-RU" w:bidi="ar-SA"/>
    </w:rPr>
  </w:style>
  <w:style w:type="character" w:customStyle="1" w:styleId="11f1">
    <w:name w:val="Знак Знак11"/>
    <w:uiPriority w:val="99"/>
    <w:locked/>
    <w:rsid w:val="00F31334"/>
    <w:rPr>
      <w:rFonts w:ascii="Calibri" w:eastAsia="Calibri" w:hAnsi="Calibri" w:cs="Arial" w:hint="default"/>
      <w:sz w:val="24"/>
      <w:szCs w:val="24"/>
      <w:lang w:val="ru-RU" w:eastAsia="ru-RU" w:bidi="ar-SA"/>
    </w:rPr>
  </w:style>
  <w:style w:type="character" w:customStyle="1" w:styleId="postheader">
    <w:name w:val="postheader"/>
    <w:rsid w:val="00F31334"/>
    <w:rPr>
      <w:rFonts w:ascii="Times New Roman" w:hAnsi="Times New Roman" w:cs="Times New Roman" w:hint="default"/>
    </w:rPr>
  </w:style>
  <w:style w:type="character" w:customStyle="1" w:styleId="2110">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F31334"/>
    <w:rPr>
      <w:rFonts w:ascii="Arial" w:hAnsi="Arial" w:cs="Arial" w:hint="default"/>
      <w:b/>
      <w:bCs/>
      <w:i/>
      <w:iCs/>
      <w:sz w:val="28"/>
      <w:szCs w:val="28"/>
      <w:lang w:val="ru-RU" w:eastAsia="ru-RU" w:bidi="ar-SA"/>
    </w:rPr>
  </w:style>
  <w:style w:type="character" w:customStyle="1" w:styleId="CharChar6">
    <w:name w:val="Char Char6"/>
    <w:rsid w:val="00F31334"/>
    <w:rPr>
      <w:rFonts w:ascii="Times New Roman" w:hAnsi="Times New Roman" w:cs="Times New Roman" w:hint="default"/>
      <w:sz w:val="24"/>
      <w:szCs w:val="24"/>
    </w:rPr>
  </w:style>
  <w:style w:type="character" w:customStyle="1" w:styleId="CharChar14">
    <w:name w:val="Char Char14"/>
    <w:rsid w:val="00F31334"/>
    <w:rPr>
      <w:rFonts w:ascii="Times New Roman" w:hAnsi="Times New Roman" w:cs="Times New Roman" w:hint="default"/>
      <w:sz w:val="24"/>
      <w:szCs w:val="24"/>
      <w:lang w:eastAsia="ru-RU"/>
    </w:rPr>
  </w:style>
  <w:style w:type="character" w:customStyle="1" w:styleId="BHeadChar">
    <w:name w:val="B Head Знак Char"/>
    <w:aliases w:val="B Head Char Char"/>
    <w:rsid w:val="00F31334"/>
    <w:rPr>
      <w:rFonts w:ascii="Arial" w:hAnsi="Arial" w:cs="Times New Roman" w:hint="default"/>
      <w:b/>
      <w:bCs w:val="0"/>
      <w:sz w:val="21"/>
      <w:szCs w:val="21"/>
      <w:lang w:val="en-US"/>
    </w:rPr>
  </w:style>
  <w:style w:type="character" w:customStyle="1" w:styleId="CharChar9">
    <w:name w:val="Char Char9"/>
    <w:rsid w:val="00F31334"/>
    <w:rPr>
      <w:rFonts w:ascii="Times New Roman" w:hAnsi="Times New Roman" w:cs="Times New Roman" w:hint="default"/>
      <w:sz w:val="24"/>
      <w:szCs w:val="24"/>
    </w:rPr>
  </w:style>
  <w:style w:type="character" w:customStyle="1" w:styleId="PlainTextChar">
    <w:name w:val="Plain Text Char"/>
    <w:locked/>
    <w:rsid w:val="00F31334"/>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F31334"/>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F31334"/>
    <w:rPr>
      <w:rFonts w:ascii="Times New Roman" w:hAnsi="Times New Roman" w:cs="Times New Roman" w:hint="default"/>
      <w:color w:val="000000"/>
      <w:spacing w:val="3"/>
      <w:sz w:val="20"/>
      <w:shd w:val="clear" w:color="auto" w:fill="FFFFFF"/>
      <w:lang w:eastAsia="ru-RU"/>
    </w:rPr>
  </w:style>
  <w:style w:type="character" w:customStyle="1" w:styleId="1010">
    <w:name w:val="Знак Знак101"/>
    <w:uiPriority w:val="99"/>
    <w:locked/>
    <w:rsid w:val="00F31334"/>
    <w:rPr>
      <w:sz w:val="16"/>
      <w:szCs w:val="16"/>
    </w:rPr>
  </w:style>
  <w:style w:type="character" w:customStyle="1" w:styleId="412">
    <w:name w:val="Знак Знак41"/>
    <w:uiPriority w:val="99"/>
    <w:rsid w:val="00F31334"/>
    <w:rPr>
      <w:b/>
      <w:bCs/>
      <w:color w:val="000000"/>
      <w:sz w:val="24"/>
      <w:szCs w:val="24"/>
    </w:rPr>
  </w:style>
  <w:style w:type="character" w:customStyle="1" w:styleId="170">
    <w:name w:val="Основной текст17"/>
    <w:uiPriority w:val="99"/>
    <w:rsid w:val="00F31334"/>
    <w:rPr>
      <w:rFonts w:ascii="Times New Roman" w:hAnsi="Times New Roman" w:cs="Times New Roman" w:hint="default"/>
      <w:spacing w:val="0"/>
      <w:sz w:val="23"/>
      <w:szCs w:val="23"/>
      <w:shd w:val="clear" w:color="auto" w:fill="FFFFFF"/>
    </w:rPr>
  </w:style>
  <w:style w:type="character" w:customStyle="1" w:styleId="217">
    <w:name w:val="Основной текст 2 Знак Знак Знак Знак1"/>
    <w:uiPriority w:val="99"/>
    <w:rsid w:val="00F31334"/>
    <w:rPr>
      <w:rFonts w:ascii="Batang" w:eastAsia="Batang" w:hAnsi="Batang" w:hint="eastAsia"/>
      <w:sz w:val="24"/>
      <w:szCs w:val="24"/>
      <w:lang w:val="ru-RU" w:eastAsia="ru-RU"/>
    </w:rPr>
  </w:style>
  <w:style w:type="character" w:customStyle="1" w:styleId="218">
    <w:name w:val="Знак Знак21"/>
    <w:uiPriority w:val="99"/>
    <w:locked/>
    <w:rsid w:val="00F31334"/>
    <w:rPr>
      <w:sz w:val="24"/>
      <w:szCs w:val="24"/>
    </w:rPr>
  </w:style>
  <w:style w:type="paragraph" w:customStyle="1" w:styleId="4d">
    <w:name w:val="Абзац списка4"/>
    <w:basedOn w:val="aa"/>
    <w:rsid w:val="00F31334"/>
    <w:pPr>
      <w:spacing w:after="200" w:line="276" w:lineRule="auto"/>
      <w:ind w:left="720"/>
      <w:jc w:val="left"/>
    </w:pPr>
    <w:rPr>
      <w:rFonts w:ascii="Calibri" w:eastAsia="Times New Roman" w:hAnsi="Calibri" w:cs="Calibri"/>
      <w:sz w:val="22"/>
      <w:szCs w:val="22"/>
    </w:rPr>
  </w:style>
  <w:style w:type="character" w:customStyle="1" w:styleId="docaccesstitle1">
    <w:name w:val="docaccess_title1"/>
    <w:rsid w:val="00F31334"/>
    <w:rPr>
      <w:rFonts w:ascii="Times New Roman" w:hAnsi="Times New Roman" w:cs="Times New Roman" w:hint="default"/>
      <w:sz w:val="28"/>
      <w:szCs w:val="28"/>
    </w:rPr>
  </w:style>
  <w:style w:type="character" w:styleId="affffffffffff4">
    <w:name w:val="endnote reference"/>
    <w:rsid w:val="00F31334"/>
    <w:rPr>
      <w:vertAlign w:val="superscript"/>
    </w:rPr>
  </w:style>
  <w:style w:type="paragraph" w:customStyle="1" w:styleId="3110">
    <w:name w:val="Основной текст с отступом 311"/>
    <w:basedOn w:val="aa"/>
    <w:rsid w:val="00F31334"/>
    <w:pPr>
      <w:widowControl w:val="0"/>
      <w:tabs>
        <w:tab w:val="left" w:pos="851"/>
      </w:tabs>
      <w:spacing w:line="360" w:lineRule="auto"/>
      <w:ind w:firstLine="851"/>
    </w:pPr>
    <w:rPr>
      <w:rFonts w:ascii="Times New Roman" w:eastAsia="Times New Roman" w:hAnsi="Times New Roman"/>
      <w:b/>
      <w:sz w:val="24"/>
    </w:rPr>
  </w:style>
  <w:style w:type="table" w:customStyle="1" w:styleId="7d">
    <w:name w:val="Сетка таблицы7"/>
    <w:basedOn w:val="ac"/>
    <w:next w:val="aff9"/>
    <w:uiPriority w:val="59"/>
    <w:rsid w:val="00F3133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Знак Char Char Char Char Char Char Char"/>
    <w:basedOn w:val="aa"/>
    <w:autoRedefine/>
    <w:rsid w:val="00F31334"/>
    <w:pPr>
      <w:spacing w:after="160" w:line="240" w:lineRule="exact"/>
      <w:jc w:val="left"/>
    </w:pPr>
    <w:rPr>
      <w:rFonts w:ascii="Times New Roman" w:eastAsia="SimSun" w:hAnsi="Times New Roman"/>
      <w:b/>
      <w:sz w:val="28"/>
      <w:szCs w:val="24"/>
      <w:lang w:val="en-US" w:eastAsia="en-US"/>
    </w:rPr>
  </w:style>
  <w:style w:type="table" w:customStyle="1" w:styleId="8b">
    <w:name w:val="Сетка таблицы8"/>
    <w:basedOn w:val="ac"/>
    <w:next w:val="aff9"/>
    <w:uiPriority w:val="59"/>
    <w:rsid w:val="00F3133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6">
    <w:name w:val="Изысканная таблица1"/>
    <w:basedOn w:val="ac"/>
    <w:next w:val="affffffffff"/>
    <w:rsid w:val="00F3133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table0">
    <w:name w:val="l_table0"/>
    <w:basedOn w:val="aa"/>
    <w:rsid w:val="00F31334"/>
    <w:pPr>
      <w:spacing w:line="240" w:lineRule="atLeast"/>
      <w:ind w:left="120"/>
      <w:jc w:val="left"/>
    </w:pPr>
    <w:rPr>
      <w:rFonts w:ascii="Times New Roman" w:eastAsia="Times New Roman" w:hAnsi="Times New Roman"/>
    </w:rPr>
  </w:style>
  <w:style w:type="paragraph" w:customStyle="1" w:styleId="CharChar1">
    <w:name w:val="Char Char1"/>
    <w:basedOn w:val="aa"/>
    <w:rsid w:val="00F31334"/>
    <w:pPr>
      <w:jc w:val="left"/>
    </w:pPr>
    <w:rPr>
      <w:rFonts w:ascii="SimSun" w:eastAsia="SimSun" w:hAnsi="SimSun" w:cs="SimSun"/>
      <w:sz w:val="24"/>
      <w:szCs w:val="24"/>
      <w:lang w:val="en-US" w:eastAsia="zh-CN"/>
    </w:rPr>
  </w:style>
  <w:style w:type="paragraph" w:styleId="23">
    <w:name w:val="List Bullet 2"/>
    <w:basedOn w:val="aa"/>
    <w:autoRedefine/>
    <w:rsid w:val="00F31334"/>
    <w:pPr>
      <w:numPr>
        <w:numId w:val="90"/>
      </w:numPr>
      <w:ind w:right="278"/>
      <w:jc w:val="left"/>
    </w:pPr>
    <w:rPr>
      <w:rFonts w:ascii="Times New Roman" w:eastAsia="Times New Roman" w:hAnsi="Times New Roman"/>
      <w:spacing w:val="-10"/>
      <w:sz w:val="24"/>
      <w:szCs w:val="24"/>
    </w:rPr>
  </w:style>
  <w:style w:type="character" w:customStyle="1" w:styleId="FontStyle86">
    <w:name w:val="Font Style86"/>
    <w:uiPriority w:val="99"/>
    <w:rsid w:val="00F31334"/>
    <w:rPr>
      <w:rFonts w:ascii="Times New Roman" w:hAnsi="Times New Roman" w:cs="Times New Roman" w:hint="default"/>
      <w:sz w:val="22"/>
      <w:szCs w:val="22"/>
    </w:rPr>
  </w:style>
  <w:style w:type="character" w:customStyle="1" w:styleId="affc">
    <w:name w:val="Обычный (веб) Знак"/>
    <w:aliases w:val="Обычный (Web) Знак Знак,Обычный (Web) Знак1,Обычный (веб)1 Знак,Обычный (веб)1 Знак Знак Зн Знак"/>
    <w:link w:val="affb"/>
    <w:uiPriority w:val="99"/>
    <w:locked/>
    <w:rsid w:val="00F31334"/>
    <w:rPr>
      <w:rFonts w:eastAsia="Times New Roman"/>
      <w:sz w:val="24"/>
      <w:szCs w:val="24"/>
    </w:rPr>
  </w:style>
  <w:style w:type="paragraph" w:customStyle="1" w:styleId="1fff7">
    <w:name w:val="Основной текст 1"/>
    <w:basedOn w:val="aa"/>
    <w:link w:val="1fff8"/>
    <w:autoRedefine/>
    <w:rsid w:val="00F31334"/>
    <w:pPr>
      <w:spacing w:line="360" w:lineRule="auto"/>
      <w:ind w:firstLine="708"/>
    </w:pPr>
    <w:rPr>
      <w:rFonts w:ascii="Times New Roman" w:eastAsia="Times New Roman" w:hAnsi="Times New Roman"/>
      <w:color w:val="FF0000"/>
      <w:sz w:val="24"/>
      <w:szCs w:val="24"/>
    </w:rPr>
  </w:style>
  <w:style w:type="paragraph" w:customStyle="1" w:styleId="1136">
    <w:name w:val="Стиль Основной текст 1 + Первая строка:  13 см Перед:  6 пт Межд..."/>
    <w:basedOn w:val="aa"/>
    <w:autoRedefine/>
    <w:rsid w:val="00F31334"/>
    <w:pPr>
      <w:spacing w:before="120"/>
    </w:pPr>
    <w:rPr>
      <w:rFonts w:eastAsia="Times New Roman"/>
      <w:sz w:val="24"/>
      <w:szCs w:val="24"/>
    </w:rPr>
  </w:style>
  <w:style w:type="paragraph" w:customStyle="1" w:styleId="1fff9">
    <w:name w:val="ЕдИ1"/>
    <w:basedOn w:val="af9"/>
    <w:link w:val="1fffa"/>
    <w:rsid w:val="00F31334"/>
    <w:pPr>
      <w:spacing w:after="30"/>
      <w:ind w:left="1440"/>
      <w:jc w:val="right"/>
    </w:pPr>
    <w:rPr>
      <w:rFonts w:ascii="Times New Roman" w:hAnsi="Times New Roman" w:cs="Times New Roman"/>
      <w:szCs w:val="20"/>
    </w:rPr>
  </w:style>
  <w:style w:type="character" w:customStyle="1" w:styleId="1fffa">
    <w:name w:val="ЕдИ1 Знак"/>
    <w:link w:val="1fff9"/>
    <w:rsid w:val="00F31334"/>
    <w:rPr>
      <w:rFonts w:ascii="Times New Roman" w:eastAsia="Times New Roman" w:hAnsi="Times New Roman"/>
      <w:sz w:val="16"/>
      <w:lang w:val="kk-KZ"/>
    </w:rPr>
  </w:style>
  <w:style w:type="character" w:customStyle="1" w:styleId="1fb">
    <w:name w:val="Заголов 1 Знак"/>
    <w:link w:val="1fa"/>
    <w:rsid w:val="00F31334"/>
    <w:rPr>
      <w:rFonts w:ascii="Times New Roman" w:eastAsia="Times New Roman" w:hAnsi="Times New Roman"/>
      <w:b/>
      <w:kern w:val="28"/>
      <w:sz w:val="32"/>
    </w:rPr>
  </w:style>
  <w:style w:type="character" w:customStyle="1" w:styleId="2f3">
    <w:name w:val="Заголов 2 Знак"/>
    <w:link w:val="2f2"/>
    <w:uiPriority w:val="99"/>
    <w:rsid w:val="00F31334"/>
    <w:rPr>
      <w:rFonts w:ascii="Times New Roman" w:eastAsia="Times New Roman" w:hAnsi="Times New Roman"/>
      <w:b/>
      <w:sz w:val="24"/>
    </w:rPr>
  </w:style>
  <w:style w:type="character" w:customStyle="1" w:styleId="afb">
    <w:name w:val="График Знак"/>
    <w:link w:val="afa"/>
    <w:rsid w:val="00F31334"/>
    <w:rPr>
      <w:rFonts w:ascii="Times New Roman" w:eastAsia="Times New Roman" w:hAnsi="Times New Roman"/>
    </w:rPr>
  </w:style>
  <w:style w:type="character" w:customStyle="1" w:styleId="afff6">
    <w:name w:val="Примечание Знак"/>
    <w:link w:val="afff5"/>
    <w:rsid w:val="00F31334"/>
    <w:rPr>
      <w:rFonts w:eastAsia="Times New Roman"/>
      <w:i/>
      <w:sz w:val="16"/>
    </w:rPr>
  </w:style>
  <w:style w:type="character" w:customStyle="1" w:styleId="1f9">
    <w:name w:val="Врезанная сноска Знак1"/>
    <w:link w:val="afffffff1"/>
    <w:uiPriority w:val="99"/>
    <w:rsid w:val="00F31334"/>
    <w:rPr>
      <w:rFonts w:ascii="Times New Roman" w:eastAsia="Times New Roman" w:hAnsi="Times New Roman"/>
      <w:i/>
      <w:sz w:val="16"/>
    </w:rPr>
  </w:style>
  <w:style w:type="paragraph" w:customStyle="1" w:styleId="FirstIniOaeno">
    <w:name w:val="FirstIniOaeno"/>
    <w:basedOn w:val="aa"/>
    <w:next w:val="aa"/>
    <w:rsid w:val="00F31334"/>
    <w:pPr>
      <w:spacing w:before="240"/>
    </w:pPr>
    <w:rPr>
      <w:rFonts w:ascii="Baltica" w:eastAsia="Times New Roman" w:hAnsi="Baltica"/>
    </w:rPr>
  </w:style>
  <w:style w:type="character" w:customStyle="1" w:styleId="FontStyle244">
    <w:name w:val="Font Style244"/>
    <w:uiPriority w:val="99"/>
    <w:rsid w:val="00F31334"/>
    <w:rPr>
      <w:rFonts w:ascii="Times New Roman" w:hAnsi="Times New Roman" w:cs="Times New Roman"/>
      <w:sz w:val="22"/>
      <w:szCs w:val="22"/>
    </w:rPr>
  </w:style>
  <w:style w:type="character" w:customStyle="1" w:styleId="FontStyle268">
    <w:name w:val="Font Style268"/>
    <w:uiPriority w:val="99"/>
    <w:rsid w:val="00F31334"/>
    <w:rPr>
      <w:rFonts w:ascii="Times New Roman" w:hAnsi="Times New Roman" w:cs="Times New Roman"/>
      <w:b/>
      <w:bCs/>
      <w:i/>
      <w:iCs/>
      <w:sz w:val="22"/>
      <w:szCs w:val="22"/>
    </w:rPr>
  </w:style>
  <w:style w:type="paragraph" w:customStyle="1" w:styleId="11f2">
    <w:name w:val="Заголовок11"/>
    <w:basedOn w:val="aa"/>
    <w:qFormat/>
    <w:rsid w:val="00F31334"/>
    <w:pPr>
      <w:spacing w:before="120" w:after="120"/>
      <w:jc w:val="center"/>
    </w:pPr>
    <w:rPr>
      <w:rFonts w:ascii="Times New Roman" w:eastAsia="Times New Roman" w:hAnsi="Times New Roman"/>
      <w:sz w:val="28"/>
    </w:rPr>
  </w:style>
  <w:style w:type="character" w:customStyle="1" w:styleId="h">
    <w:name w:val="h Знак Знак Знак"/>
    <w:rsid w:val="00F31334"/>
    <w:rPr>
      <w:rFonts w:eastAsia="SimSun"/>
      <w:sz w:val="24"/>
      <w:szCs w:val="24"/>
      <w:lang w:val="ru-RU" w:eastAsia="zh-CN" w:bidi="ar-SA"/>
    </w:rPr>
  </w:style>
  <w:style w:type="table" w:styleId="affffffffffff5">
    <w:name w:val="Table Theme"/>
    <w:basedOn w:val="ac"/>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31334"/>
    <w:rPr>
      <w:rFonts w:ascii="Times New Roman" w:hAnsi="Times New Roman" w:cs="Times New Roman"/>
      <w:b/>
      <w:bCs/>
      <w:sz w:val="22"/>
      <w:szCs w:val="22"/>
    </w:rPr>
  </w:style>
  <w:style w:type="character" w:customStyle="1" w:styleId="FontStyle11">
    <w:name w:val="Font Style11"/>
    <w:uiPriority w:val="99"/>
    <w:rsid w:val="00F31334"/>
    <w:rPr>
      <w:rFonts w:ascii="Times New Roman" w:hAnsi="Times New Roman" w:cs="Times New Roman"/>
      <w:smallCaps/>
      <w:sz w:val="22"/>
      <w:szCs w:val="22"/>
    </w:rPr>
  </w:style>
  <w:style w:type="paragraph" w:customStyle="1" w:styleId="affffffffffff6">
    <w:name w:val="ЗАГОЛОВОК Х.Х.Х"/>
    <w:basedOn w:val="aa"/>
    <w:rsid w:val="00F31334"/>
    <w:pPr>
      <w:tabs>
        <w:tab w:val="num" w:pos="1080"/>
      </w:tabs>
      <w:spacing w:before="120" w:after="120"/>
      <w:ind w:left="1080" w:hanging="360"/>
    </w:pPr>
    <w:rPr>
      <w:rFonts w:ascii="Times New Roman" w:eastAsia="Times New Roman" w:hAnsi="Times New Roman"/>
      <w:sz w:val="24"/>
    </w:rPr>
  </w:style>
  <w:style w:type="paragraph" w:customStyle="1" w:styleId="affffffffffff7">
    <w:name w:val="Основной текст изменен"/>
    <w:basedOn w:val="aff1"/>
    <w:next w:val="aff1"/>
    <w:rsid w:val="00F31334"/>
    <w:pPr>
      <w:spacing w:before="120" w:line="360" w:lineRule="auto"/>
      <w:ind w:firstLine="737"/>
    </w:pPr>
    <w:rPr>
      <w:rFonts w:ascii="Times New Roman" w:hAnsi="Times New Roman"/>
      <w:sz w:val="24"/>
    </w:rPr>
  </w:style>
  <w:style w:type="paragraph" w:styleId="3fa">
    <w:name w:val="List Bullet 3"/>
    <w:basedOn w:val="aa"/>
    <w:autoRedefine/>
    <w:rsid w:val="00F31334"/>
    <w:pPr>
      <w:tabs>
        <w:tab w:val="num" w:pos="360"/>
      </w:tabs>
      <w:ind w:left="360" w:hanging="360"/>
      <w:jc w:val="left"/>
    </w:pPr>
    <w:rPr>
      <w:rFonts w:ascii="Calibri" w:eastAsia="Times New Roman" w:hAnsi="Calibri"/>
      <w:sz w:val="24"/>
      <w:lang w:val="en-US" w:eastAsia="en-US" w:bidi="en-US"/>
    </w:rPr>
  </w:style>
  <w:style w:type="paragraph" w:styleId="4e">
    <w:name w:val="List Bullet 4"/>
    <w:aliases w:val="Моя маркировка"/>
    <w:basedOn w:val="aa"/>
    <w:autoRedefine/>
    <w:rsid w:val="00F31334"/>
    <w:pPr>
      <w:tabs>
        <w:tab w:val="num" w:pos="720"/>
      </w:tabs>
      <w:ind w:left="720" w:hanging="360"/>
      <w:jc w:val="left"/>
    </w:pPr>
    <w:rPr>
      <w:rFonts w:ascii="Calibri" w:eastAsia="Times New Roman" w:hAnsi="Calibri"/>
      <w:sz w:val="24"/>
      <w:lang w:val="en-US" w:eastAsia="en-US" w:bidi="en-US"/>
    </w:rPr>
  </w:style>
  <w:style w:type="paragraph" w:styleId="3fb">
    <w:name w:val="List Number 3"/>
    <w:basedOn w:val="aa"/>
    <w:rsid w:val="00F31334"/>
    <w:pPr>
      <w:tabs>
        <w:tab w:val="num" w:pos="360"/>
      </w:tabs>
      <w:ind w:left="360" w:hanging="360"/>
      <w:jc w:val="left"/>
    </w:pPr>
    <w:rPr>
      <w:rFonts w:ascii="Calibri" w:eastAsia="Times New Roman" w:hAnsi="Calibri"/>
      <w:sz w:val="24"/>
      <w:lang w:val="en-US" w:eastAsia="en-US" w:bidi="en-US"/>
    </w:rPr>
  </w:style>
  <w:style w:type="paragraph" w:styleId="4f">
    <w:name w:val="List Number 4"/>
    <w:basedOn w:val="aa"/>
    <w:uiPriority w:val="99"/>
    <w:rsid w:val="00F31334"/>
    <w:pPr>
      <w:tabs>
        <w:tab w:val="num" w:pos="360"/>
      </w:tabs>
      <w:ind w:left="360" w:hanging="360"/>
      <w:jc w:val="left"/>
    </w:pPr>
    <w:rPr>
      <w:rFonts w:ascii="Calibri" w:eastAsia="Times New Roman" w:hAnsi="Calibri"/>
      <w:sz w:val="24"/>
      <w:lang w:val="en-US" w:eastAsia="en-US" w:bidi="en-US"/>
    </w:rPr>
  </w:style>
  <w:style w:type="paragraph" w:styleId="5b">
    <w:name w:val="List Number 5"/>
    <w:basedOn w:val="aa"/>
    <w:rsid w:val="00F31334"/>
    <w:pPr>
      <w:tabs>
        <w:tab w:val="num" w:pos="360"/>
      </w:tabs>
      <w:ind w:left="360" w:hanging="360"/>
      <w:jc w:val="left"/>
    </w:pPr>
    <w:rPr>
      <w:rFonts w:ascii="Calibri" w:eastAsia="Times New Roman" w:hAnsi="Calibri"/>
      <w:sz w:val="24"/>
      <w:lang w:val="en-US" w:eastAsia="en-US" w:bidi="en-US"/>
    </w:rPr>
  </w:style>
  <w:style w:type="paragraph" w:styleId="HTML1">
    <w:name w:val="HTML Address"/>
    <w:basedOn w:val="aa"/>
    <w:link w:val="HTML2"/>
    <w:rsid w:val="00F31334"/>
    <w:pPr>
      <w:jc w:val="left"/>
    </w:pPr>
    <w:rPr>
      <w:rFonts w:ascii="Calibri" w:eastAsia="Times New Roman" w:hAnsi="Calibri"/>
      <w:i/>
      <w:iCs/>
      <w:sz w:val="24"/>
      <w:szCs w:val="24"/>
      <w:lang w:val="en-US" w:eastAsia="en-US" w:bidi="en-US"/>
    </w:rPr>
  </w:style>
  <w:style w:type="character" w:customStyle="1" w:styleId="HTML2">
    <w:name w:val="Адрес HTML Знак"/>
    <w:basedOn w:val="ab"/>
    <w:link w:val="HTML1"/>
    <w:rsid w:val="00F31334"/>
    <w:rPr>
      <w:rFonts w:ascii="Calibri" w:eastAsia="Times New Roman" w:hAnsi="Calibri"/>
      <w:i/>
      <w:iCs/>
      <w:sz w:val="24"/>
      <w:szCs w:val="24"/>
      <w:lang w:val="en-US" w:eastAsia="en-US" w:bidi="en-US"/>
    </w:rPr>
  </w:style>
  <w:style w:type="paragraph" w:styleId="affffffffffff8">
    <w:name w:val="Date"/>
    <w:basedOn w:val="aa"/>
    <w:next w:val="aa"/>
    <w:link w:val="affffffffffff9"/>
    <w:uiPriority w:val="99"/>
    <w:rsid w:val="00F31334"/>
    <w:pPr>
      <w:jc w:val="left"/>
    </w:pPr>
    <w:rPr>
      <w:rFonts w:ascii="Calibri" w:eastAsia="Times New Roman" w:hAnsi="Calibri"/>
      <w:sz w:val="24"/>
      <w:szCs w:val="24"/>
      <w:lang w:val="en-US" w:eastAsia="en-US" w:bidi="en-US"/>
    </w:rPr>
  </w:style>
  <w:style w:type="character" w:customStyle="1" w:styleId="affffffffffff9">
    <w:name w:val="Дата Знак"/>
    <w:basedOn w:val="ab"/>
    <w:link w:val="affffffffffff8"/>
    <w:uiPriority w:val="99"/>
    <w:rsid w:val="00F31334"/>
    <w:rPr>
      <w:rFonts w:ascii="Calibri" w:eastAsia="Times New Roman" w:hAnsi="Calibri"/>
      <w:sz w:val="24"/>
      <w:szCs w:val="24"/>
      <w:lang w:val="en-US" w:eastAsia="en-US" w:bidi="en-US"/>
    </w:rPr>
  </w:style>
  <w:style w:type="paragraph" w:styleId="affffffffffffa">
    <w:name w:val="Note Heading"/>
    <w:basedOn w:val="aa"/>
    <w:next w:val="aa"/>
    <w:link w:val="affffffffffffb"/>
    <w:rsid w:val="00F31334"/>
    <w:pPr>
      <w:jc w:val="left"/>
    </w:pPr>
    <w:rPr>
      <w:rFonts w:ascii="Calibri" w:eastAsia="Times New Roman" w:hAnsi="Calibri"/>
      <w:sz w:val="24"/>
      <w:szCs w:val="24"/>
      <w:lang w:val="en-US" w:eastAsia="en-US" w:bidi="en-US"/>
    </w:rPr>
  </w:style>
  <w:style w:type="character" w:customStyle="1" w:styleId="affffffffffffb">
    <w:name w:val="Заголовок записки Знак"/>
    <w:basedOn w:val="ab"/>
    <w:link w:val="affffffffffffa"/>
    <w:rsid w:val="00F31334"/>
    <w:rPr>
      <w:rFonts w:ascii="Calibri" w:eastAsia="Times New Roman" w:hAnsi="Calibri"/>
      <w:sz w:val="24"/>
      <w:szCs w:val="24"/>
      <w:lang w:val="en-US" w:eastAsia="en-US" w:bidi="en-US"/>
    </w:rPr>
  </w:style>
  <w:style w:type="paragraph" w:styleId="2fff5">
    <w:name w:val="Body Text First Indent 2"/>
    <w:basedOn w:val="aff"/>
    <w:link w:val="2fff6"/>
    <w:rsid w:val="00F31334"/>
    <w:pPr>
      <w:tabs>
        <w:tab w:val="clear" w:pos="567"/>
      </w:tabs>
      <w:autoSpaceDE/>
      <w:autoSpaceDN/>
      <w:spacing w:after="120"/>
      <w:ind w:left="283" w:firstLine="210"/>
      <w:jc w:val="left"/>
    </w:pPr>
    <w:rPr>
      <w:rFonts w:ascii="Calibri" w:hAnsi="Calibri"/>
      <w:lang w:val="en-US" w:eastAsia="en-US" w:bidi="en-US"/>
    </w:rPr>
  </w:style>
  <w:style w:type="character" w:customStyle="1" w:styleId="2fff6">
    <w:name w:val="Красная строка 2 Знак"/>
    <w:basedOn w:val="aff0"/>
    <w:link w:val="2fff5"/>
    <w:rsid w:val="00F31334"/>
    <w:rPr>
      <w:rFonts w:ascii="Calibri" w:eastAsia="Times New Roman" w:hAnsi="Calibri"/>
      <w:sz w:val="24"/>
      <w:szCs w:val="24"/>
      <w:lang w:val="en-US" w:eastAsia="en-US" w:bidi="en-US"/>
    </w:rPr>
  </w:style>
  <w:style w:type="paragraph" w:styleId="affffffffffffc">
    <w:name w:val="Signature"/>
    <w:basedOn w:val="aa"/>
    <w:link w:val="affffffffffffd"/>
    <w:rsid w:val="00F31334"/>
    <w:pPr>
      <w:ind w:left="4252"/>
      <w:jc w:val="left"/>
    </w:pPr>
    <w:rPr>
      <w:rFonts w:ascii="Calibri" w:eastAsia="Times New Roman" w:hAnsi="Calibri"/>
      <w:sz w:val="24"/>
      <w:szCs w:val="24"/>
      <w:lang w:val="en-US" w:eastAsia="en-US" w:bidi="en-US"/>
    </w:rPr>
  </w:style>
  <w:style w:type="character" w:customStyle="1" w:styleId="affffffffffffd">
    <w:name w:val="Подпись Знак"/>
    <w:basedOn w:val="ab"/>
    <w:link w:val="affffffffffffc"/>
    <w:rsid w:val="00F31334"/>
    <w:rPr>
      <w:rFonts w:ascii="Calibri" w:eastAsia="Times New Roman" w:hAnsi="Calibri"/>
      <w:sz w:val="24"/>
      <w:szCs w:val="24"/>
      <w:lang w:val="en-US" w:eastAsia="en-US" w:bidi="en-US"/>
    </w:rPr>
  </w:style>
  <w:style w:type="paragraph" w:styleId="affffffffffffe">
    <w:name w:val="List Continue"/>
    <w:basedOn w:val="aa"/>
    <w:rsid w:val="00F31334"/>
    <w:pPr>
      <w:spacing w:after="120"/>
      <w:ind w:left="283"/>
      <w:jc w:val="left"/>
    </w:pPr>
    <w:rPr>
      <w:rFonts w:ascii="Calibri" w:eastAsia="Times New Roman" w:hAnsi="Calibri"/>
      <w:sz w:val="24"/>
      <w:szCs w:val="24"/>
      <w:lang w:val="en-US" w:eastAsia="en-US" w:bidi="en-US"/>
    </w:rPr>
  </w:style>
  <w:style w:type="paragraph" w:styleId="2fff7">
    <w:name w:val="List Continue 2"/>
    <w:basedOn w:val="aa"/>
    <w:rsid w:val="00F31334"/>
    <w:pPr>
      <w:spacing w:after="120"/>
      <w:ind w:left="566"/>
      <w:jc w:val="left"/>
    </w:pPr>
    <w:rPr>
      <w:rFonts w:ascii="Calibri" w:eastAsia="Times New Roman" w:hAnsi="Calibri"/>
      <w:sz w:val="24"/>
      <w:szCs w:val="24"/>
      <w:lang w:val="en-US" w:eastAsia="en-US" w:bidi="en-US"/>
    </w:rPr>
  </w:style>
  <w:style w:type="paragraph" w:styleId="3fc">
    <w:name w:val="List Continue 3"/>
    <w:basedOn w:val="aa"/>
    <w:rsid w:val="00F31334"/>
    <w:pPr>
      <w:spacing w:after="120"/>
      <w:ind w:left="849"/>
      <w:jc w:val="left"/>
    </w:pPr>
    <w:rPr>
      <w:rFonts w:ascii="Calibri" w:eastAsia="Times New Roman" w:hAnsi="Calibri"/>
      <w:sz w:val="24"/>
      <w:szCs w:val="24"/>
      <w:lang w:val="en-US" w:eastAsia="en-US" w:bidi="en-US"/>
    </w:rPr>
  </w:style>
  <w:style w:type="paragraph" w:styleId="4f0">
    <w:name w:val="List Continue 4"/>
    <w:basedOn w:val="aa"/>
    <w:rsid w:val="00F31334"/>
    <w:pPr>
      <w:spacing w:after="120"/>
      <w:ind w:left="1132"/>
      <w:jc w:val="left"/>
    </w:pPr>
    <w:rPr>
      <w:rFonts w:ascii="Calibri" w:eastAsia="Times New Roman" w:hAnsi="Calibri"/>
      <w:sz w:val="24"/>
      <w:szCs w:val="24"/>
      <w:lang w:val="en-US" w:eastAsia="en-US" w:bidi="en-US"/>
    </w:rPr>
  </w:style>
  <w:style w:type="paragraph" w:styleId="5c">
    <w:name w:val="List Continue 5"/>
    <w:basedOn w:val="aa"/>
    <w:rsid w:val="00F31334"/>
    <w:pPr>
      <w:spacing w:after="120"/>
      <w:ind w:left="1415"/>
      <w:jc w:val="left"/>
    </w:pPr>
    <w:rPr>
      <w:rFonts w:ascii="Calibri" w:eastAsia="Times New Roman" w:hAnsi="Calibri"/>
      <w:sz w:val="24"/>
      <w:szCs w:val="24"/>
      <w:lang w:val="en-US" w:eastAsia="en-US" w:bidi="en-US"/>
    </w:rPr>
  </w:style>
  <w:style w:type="paragraph" w:styleId="afffffffffffff">
    <w:name w:val="Closing"/>
    <w:basedOn w:val="aa"/>
    <w:link w:val="afffffffffffff0"/>
    <w:rsid w:val="00F31334"/>
    <w:pPr>
      <w:ind w:left="4252"/>
      <w:jc w:val="left"/>
    </w:pPr>
    <w:rPr>
      <w:rFonts w:ascii="Calibri" w:eastAsia="Times New Roman" w:hAnsi="Calibri"/>
      <w:sz w:val="24"/>
      <w:szCs w:val="24"/>
      <w:lang w:val="en-US" w:eastAsia="en-US" w:bidi="en-US"/>
    </w:rPr>
  </w:style>
  <w:style w:type="character" w:customStyle="1" w:styleId="afffffffffffff0">
    <w:name w:val="Прощание Знак"/>
    <w:basedOn w:val="ab"/>
    <w:link w:val="afffffffffffff"/>
    <w:rsid w:val="00F31334"/>
    <w:rPr>
      <w:rFonts w:ascii="Calibri" w:eastAsia="Times New Roman" w:hAnsi="Calibri"/>
      <w:sz w:val="24"/>
      <w:szCs w:val="24"/>
      <w:lang w:val="en-US" w:eastAsia="en-US" w:bidi="en-US"/>
    </w:rPr>
  </w:style>
  <w:style w:type="paragraph" w:styleId="3fd">
    <w:name w:val="List 3"/>
    <w:basedOn w:val="aa"/>
    <w:uiPriority w:val="99"/>
    <w:rsid w:val="00F31334"/>
    <w:pPr>
      <w:ind w:left="849" w:hanging="283"/>
      <w:jc w:val="left"/>
    </w:pPr>
    <w:rPr>
      <w:rFonts w:ascii="Calibri" w:eastAsia="Times New Roman" w:hAnsi="Calibri"/>
      <w:sz w:val="24"/>
      <w:szCs w:val="24"/>
      <w:lang w:val="en-US" w:eastAsia="en-US" w:bidi="en-US"/>
    </w:rPr>
  </w:style>
  <w:style w:type="paragraph" w:styleId="4f1">
    <w:name w:val="List 4"/>
    <w:basedOn w:val="aa"/>
    <w:rsid w:val="00F31334"/>
    <w:pPr>
      <w:ind w:left="1132" w:hanging="283"/>
      <w:jc w:val="left"/>
    </w:pPr>
    <w:rPr>
      <w:rFonts w:ascii="Calibri" w:eastAsia="Times New Roman" w:hAnsi="Calibri"/>
      <w:sz w:val="24"/>
      <w:szCs w:val="24"/>
      <w:lang w:val="en-US" w:eastAsia="en-US" w:bidi="en-US"/>
    </w:rPr>
  </w:style>
  <w:style w:type="paragraph" w:styleId="5d">
    <w:name w:val="List 5"/>
    <w:basedOn w:val="aa"/>
    <w:rsid w:val="00F31334"/>
    <w:pPr>
      <w:ind w:left="1415" w:hanging="283"/>
      <w:jc w:val="left"/>
    </w:pPr>
    <w:rPr>
      <w:rFonts w:ascii="Calibri" w:eastAsia="Times New Roman" w:hAnsi="Calibri"/>
      <w:sz w:val="24"/>
      <w:szCs w:val="24"/>
      <w:lang w:val="en-US" w:eastAsia="en-US" w:bidi="en-US"/>
    </w:rPr>
  </w:style>
  <w:style w:type="paragraph" w:styleId="afffffffffffff1">
    <w:name w:val="macro"/>
    <w:link w:val="afffffffffffff2"/>
    <w:rsid w:val="00F3133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sz w:val="22"/>
      <w:szCs w:val="22"/>
    </w:rPr>
  </w:style>
  <w:style w:type="character" w:customStyle="1" w:styleId="afffffffffffff2">
    <w:name w:val="Текст макроса Знак"/>
    <w:basedOn w:val="ab"/>
    <w:link w:val="afffffffffffff1"/>
    <w:rsid w:val="00F31334"/>
    <w:rPr>
      <w:rFonts w:ascii="Courier New" w:eastAsia="Times New Roman" w:hAnsi="Courier New" w:cs="Courier New"/>
      <w:sz w:val="22"/>
      <w:szCs w:val="22"/>
    </w:rPr>
  </w:style>
  <w:style w:type="paragraph" w:styleId="2fff8">
    <w:name w:val="index 2"/>
    <w:basedOn w:val="aa"/>
    <w:next w:val="aa"/>
    <w:autoRedefine/>
    <w:rsid w:val="00F31334"/>
    <w:pPr>
      <w:ind w:left="480" w:hanging="240"/>
      <w:jc w:val="left"/>
    </w:pPr>
    <w:rPr>
      <w:rFonts w:ascii="Calibri" w:eastAsia="Times New Roman" w:hAnsi="Calibri"/>
      <w:sz w:val="24"/>
      <w:szCs w:val="24"/>
      <w:lang w:val="en-US" w:eastAsia="en-US" w:bidi="en-US"/>
    </w:rPr>
  </w:style>
  <w:style w:type="paragraph" w:styleId="3fe">
    <w:name w:val="index 3"/>
    <w:basedOn w:val="aa"/>
    <w:next w:val="aa"/>
    <w:autoRedefine/>
    <w:rsid w:val="00F31334"/>
    <w:pPr>
      <w:ind w:left="720" w:hanging="240"/>
      <w:jc w:val="left"/>
    </w:pPr>
    <w:rPr>
      <w:rFonts w:ascii="Calibri" w:eastAsia="Times New Roman" w:hAnsi="Calibri"/>
      <w:sz w:val="24"/>
      <w:szCs w:val="24"/>
      <w:lang w:val="en-US" w:eastAsia="en-US" w:bidi="en-US"/>
    </w:rPr>
  </w:style>
  <w:style w:type="paragraph" w:styleId="4f2">
    <w:name w:val="index 4"/>
    <w:basedOn w:val="aa"/>
    <w:next w:val="aa"/>
    <w:autoRedefine/>
    <w:rsid w:val="00F31334"/>
    <w:pPr>
      <w:ind w:left="960" w:hanging="240"/>
      <w:jc w:val="left"/>
    </w:pPr>
    <w:rPr>
      <w:rFonts w:ascii="Calibri" w:eastAsia="Times New Roman" w:hAnsi="Calibri"/>
      <w:sz w:val="24"/>
      <w:szCs w:val="24"/>
      <w:lang w:val="en-US" w:eastAsia="en-US" w:bidi="en-US"/>
    </w:rPr>
  </w:style>
  <w:style w:type="paragraph" w:styleId="5e">
    <w:name w:val="index 5"/>
    <w:basedOn w:val="aa"/>
    <w:next w:val="aa"/>
    <w:autoRedefine/>
    <w:rsid w:val="00F31334"/>
    <w:pPr>
      <w:ind w:left="1200" w:hanging="240"/>
      <w:jc w:val="left"/>
    </w:pPr>
    <w:rPr>
      <w:rFonts w:ascii="Calibri" w:eastAsia="Times New Roman" w:hAnsi="Calibri"/>
      <w:sz w:val="24"/>
      <w:szCs w:val="24"/>
      <w:lang w:val="en-US" w:eastAsia="en-US" w:bidi="en-US"/>
    </w:rPr>
  </w:style>
  <w:style w:type="paragraph" w:styleId="6f0">
    <w:name w:val="index 6"/>
    <w:basedOn w:val="aa"/>
    <w:next w:val="aa"/>
    <w:autoRedefine/>
    <w:rsid w:val="00F31334"/>
    <w:pPr>
      <w:ind w:left="1440" w:hanging="240"/>
      <w:jc w:val="left"/>
    </w:pPr>
    <w:rPr>
      <w:rFonts w:ascii="Calibri" w:eastAsia="Times New Roman" w:hAnsi="Calibri"/>
      <w:sz w:val="24"/>
      <w:szCs w:val="24"/>
      <w:lang w:val="en-US" w:eastAsia="en-US" w:bidi="en-US"/>
    </w:rPr>
  </w:style>
  <w:style w:type="paragraph" w:styleId="7e">
    <w:name w:val="index 7"/>
    <w:basedOn w:val="aa"/>
    <w:next w:val="aa"/>
    <w:autoRedefine/>
    <w:rsid w:val="00F31334"/>
    <w:pPr>
      <w:ind w:left="1680" w:hanging="240"/>
      <w:jc w:val="left"/>
    </w:pPr>
    <w:rPr>
      <w:rFonts w:ascii="Calibri" w:eastAsia="Times New Roman" w:hAnsi="Calibri"/>
      <w:sz w:val="24"/>
      <w:szCs w:val="24"/>
      <w:lang w:val="en-US" w:eastAsia="en-US" w:bidi="en-US"/>
    </w:rPr>
  </w:style>
  <w:style w:type="paragraph" w:styleId="8c">
    <w:name w:val="index 8"/>
    <w:basedOn w:val="aa"/>
    <w:next w:val="aa"/>
    <w:autoRedefine/>
    <w:rsid w:val="00F31334"/>
    <w:pPr>
      <w:ind w:left="1920" w:hanging="240"/>
      <w:jc w:val="left"/>
    </w:pPr>
    <w:rPr>
      <w:rFonts w:ascii="Calibri" w:eastAsia="Times New Roman" w:hAnsi="Calibri"/>
      <w:sz w:val="24"/>
      <w:szCs w:val="24"/>
      <w:lang w:val="en-US" w:eastAsia="en-US" w:bidi="en-US"/>
    </w:rPr>
  </w:style>
  <w:style w:type="paragraph" w:styleId="96">
    <w:name w:val="index 9"/>
    <w:basedOn w:val="aa"/>
    <w:next w:val="aa"/>
    <w:autoRedefine/>
    <w:rsid w:val="00F31334"/>
    <w:pPr>
      <w:ind w:left="2160" w:hanging="240"/>
      <w:jc w:val="left"/>
    </w:pPr>
    <w:rPr>
      <w:rFonts w:ascii="Calibri" w:eastAsia="Times New Roman" w:hAnsi="Calibri"/>
      <w:sz w:val="24"/>
      <w:szCs w:val="24"/>
      <w:lang w:val="en-US" w:eastAsia="en-US" w:bidi="en-US"/>
    </w:rPr>
  </w:style>
  <w:style w:type="paragraph" w:styleId="afffffffffffff3">
    <w:name w:val="Message Header"/>
    <w:basedOn w:val="aa"/>
    <w:link w:val="afffffffffffff4"/>
    <w:rsid w:val="00F31334"/>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imes New Roman" w:eastAsia="Times New Roman" w:hAnsi="Times New Roman" w:cs="Arial"/>
      <w:sz w:val="24"/>
      <w:szCs w:val="24"/>
      <w:lang w:val="en-US" w:eastAsia="en-US" w:bidi="en-US"/>
    </w:rPr>
  </w:style>
  <w:style w:type="character" w:customStyle="1" w:styleId="afffffffffffff4">
    <w:name w:val="Шапка Знак"/>
    <w:basedOn w:val="ab"/>
    <w:link w:val="afffffffffffff3"/>
    <w:rsid w:val="00F31334"/>
    <w:rPr>
      <w:rFonts w:ascii="Times New Roman" w:eastAsia="Times New Roman" w:hAnsi="Times New Roman" w:cs="Arial"/>
      <w:sz w:val="24"/>
      <w:szCs w:val="24"/>
      <w:shd w:val="pct20" w:color="auto" w:fill="auto"/>
      <w:lang w:val="en-US" w:eastAsia="en-US" w:bidi="en-US"/>
    </w:rPr>
  </w:style>
  <w:style w:type="paragraph" w:styleId="afffffffffffff5">
    <w:name w:val="E-mail Signature"/>
    <w:basedOn w:val="aa"/>
    <w:link w:val="afffffffffffff6"/>
    <w:rsid w:val="00F31334"/>
    <w:pPr>
      <w:jc w:val="left"/>
    </w:pPr>
    <w:rPr>
      <w:rFonts w:ascii="Calibri" w:eastAsia="Times New Roman" w:hAnsi="Calibri"/>
      <w:sz w:val="24"/>
      <w:szCs w:val="24"/>
      <w:lang w:val="en-US" w:eastAsia="en-US" w:bidi="en-US"/>
    </w:rPr>
  </w:style>
  <w:style w:type="character" w:customStyle="1" w:styleId="afffffffffffff6">
    <w:name w:val="Электронная подпись Знак"/>
    <w:basedOn w:val="ab"/>
    <w:link w:val="afffffffffffff5"/>
    <w:rsid w:val="00F31334"/>
    <w:rPr>
      <w:rFonts w:ascii="Calibri" w:eastAsia="Times New Roman" w:hAnsi="Calibri"/>
      <w:sz w:val="24"/>
      <w:szCs w:val="24"/>
      <w:lang w:val="en-US" w:eastAsia="en-US" w:bidi="en-US"/>
    </w:rPr>
  </w:style>
  <w:style w:type="paragraph" w:customStyle="1" w:styleId="xl39">
    <w:name w:val="xl39"/>
    <w:basedOn w:val="aa"/>
    <w:uiPriority w:val="99"/>
    <w:rsid w:val="00F31334"/>
    <w:pPr>
      <w:pBdr>
        <w:righ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40">
    <w:name w:val="xl40"/>
    <w:basedOn w:val="aa"/>
    <w:uiPriority w:val="99"/>
    <w:rsid w:val="00F31334"/>
    <w:pP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1">
    <w:name w:val="xl41"/>
    <w:basedOn w:val="aa"/>
    <w:uiPriority w:val="99"/>
    <w:rsid w:val="00F31334"/>
    <w:pPr>
      <w:pBdr>
        <w:top w:val="single" w:sz="4" w:space="0" w:color="auto"/>
        <w:lef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2">
    <w:name w:val="xl42"/>
    <w:basedOn w:val="aa"/>
    <w:uiPriority w:val="99"/>
    <w:rsid w:val="00F31334"/>
    <w:pPr>
      <w:pBdr>
        <w:top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3">
    <w:name w:val="xl43"/>
    <w:basedOn w:val="aa"/>
    <w:uiPriority w:val="99"/>
    <w:rsid w:val="00F31334"/>
    <w:pPr>
      <w:pBdr>
        <w:top w:val="single" w:sz="4" w:space="0" w:color="auto"/>
        <w:righ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4">
    <w:name w:val="xl44"/>
    <w:basedOn w:val="aa"/>
    <w:uiPriority w:val="99"/>
    <w:rsid w:val="00F31334"/>
    <w:pPr>
      <w:pBdr>
        <w:lef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5">
    <w:name w:val="xl45"/>
    <w:basedOn w:val="aa"/>
    <w:uiPriority w:val="99"/>
    <w:rsid w:val="00F31334"/>
    <w:pPr>
      <w:pBdr>
        <w:righ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7">
    <w:name w:val="xl47"/>
    <w:basedOn w:val="aa"/>
    <w:uiPriority w:val="99"/>
    <w:rsid w:val="00F31334"/>
    <w:pPr>
      <w:pBdr>
        <w:bottom w:val="single" w:sz="4" w:space="0" w:color="auto"/>
        <w:right w:val="single" w:sz="4" w:space="0" w:color="auto"/>
      </w:pBdr>
      <w:spacing w:before="100" w:beforeAutospacing="1" w:after="100" w:afterAutospacing="1"/>
      <w:jc w:val="left"/>
      <w:textAlignment w:val="top"/>
    </w:pPr>
    <w:rPr>
      <w:rFonts w:ascii="Calibri" w:eastAsia="Times New Roman" w:hAnsi="Calibri"/>
      <w:sz w:val="18"/>
      <w:szCs w:val="18"/>
      <w:lang w:val="en-US" w:eastAsia="en-US" w:bidi="en-US"/>
    </w:rPr>
  </w:style>
  <w:style w:type="paragraph" w:customStyle="1" w:styleId="xl48">
    <w:name w:val="xl48"/>
    <w:basedOn w:val="aa"/>
    <w:uiPriority w:val="99"/>
    <w:rsid w:val="00F31334"/>
    <w:pPr>
      <w:pBdr>
        <w:top w:val="single" w:sz="4" w:space="0" w:color="auto"/>
        <w:righ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49">
    <w:name w:val="xl49"/>
    <w:basedOn w:val="aa"/>
    <w:uiPriority w:val="99"/>
    <w:rsid w:val="00F31334"/>
    <w:pPr>
      <w:pBdr>
        <w:right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0">
    <w:name w:val="xl50"/>
    <w:basedOn w:val="aa"/>
    <w:uiPriority w:val="99"/>
    <w:rsid w:val="00F31334"/>
    <w:pPr>
      <w:spacing w:before="100" w:beforeAutospacing="1" w:after="100" w:afterAutospacing="1"/>
      <w:jc w:val="center"/>
    </w:pPr>
    <w:rPr>
      <w:rFonts w:ascii="Calibri" w:eastAsia="Times New Roman" w:hAnsi="Calibri"/>
      <w:sz w:val="18"/>
      <w:szCs w:val="18"/>
      <w:lang w:val="en-US" w:eastAsia="en-US" w:bidi="en-US"/>
    </w:rPr>
  </w:style>
  <w:style w:type="paragraph" w:customStyle="1" w:styleId="xl51">
    <w:name w:val="xl51"/>
    <w:basedOn w:val="aa"/>
    <w:uiPriority w:val="99"/>
    <w:rsid w:val="00F31334"/>
    <w:pPr>
      <w:pBdr>
        <w:bottom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2">
    <w:name w:val="xl52"/>
    <w:basedOn w:val="aa"/>
    <w:uiPriority w:val="99"/>
    <w:rsid w:val="00F31334"/>
    <w:pPr>
      <w:pBdr>
        <w:top w:val="single" w:sz="4" w:space="0" w:color="auto"/>
        <w:lef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53">
    <w:name w:val="xl53"/>
    <w:basedOn w:val="aa"/>
    <w:uiPriority w:val="99"/>
    <w:rsid w:val="00F31334"/>
    <w:pPr>
      <w:pBdr>
        <w:lef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54">
    <w:name w:val="xl54"/>
    <w:basedOn w:val="aa"/>
    <w:uiPriority w:val="99"/>
    <w:rsid w:val="00F31334"/>
    <w:pPr>
      <w:pBdr>
        <w:left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5">
    <w:name w:val="xl55"/>
    <w:basedOn w:val="aa"/>
    <w:uiPriority w:val="99"/>
    <w:rsid w:val="00F31334"/>
    <w:pPr>
      <w:pBdr>
        <w:top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6">
    <w:name w:val="xl56"/>
    <w:basedOn w:val="aa"/>
    <w:uiPriority w:val="99"/>
    <w:rsid w:val="00F31334"/>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57">
    <w:name w:val="xl57"/>
    <w:basedOn w:val="aa"/>
    <w:uiPriority w:val="99"/>
    <w:rsid w:val="00F31334"/>
    <w:pPr>
      <w:pBdr>
        <w:top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58">
    <w:name w:val="xl58"/>
    <w:basedOn w:val="aa"/>
    <w:uiPriority w:val="99"/>
    <w:rsid w:val="00F31334"/>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59">
    <w:name w:val="xl59"/>
    <w:basedOn w:val="aa"/>
    <w:uiPriority w:val="99"/>
    <w:rsid w:val="00F31334"/>
    <w:pPr>
      <w:pBdr>
        <w:left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60">
    <w:name w:val="xl60"/>
    <w:basedOn w:val="aa"/>
    <w:uiPriority w:val="99"/>
    <w:rsid w:val="00F31334"/>
    <w:pP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62">
    <w:name w:val="xl62"/>
    <w:basedOn w:val="aa"/>
    <w:uiPriority w:val="99"/>
    <w:rsid w:val="00F31334"/>
    <w:pPr>
      <w:pBdr>
        <w:left w:val="single" w:sz="4" w:space="0" w:color="auto"/>
        <w:bottom w:val="double" w:sz="6"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Bullet0">
    <w:name w:val="Bullet Знак Знак Знак Знак"/>
    <w:basedOn w:val="aff1"/>
    <w:rsid w:val="00F31334"/>
    <w:pPr>
      <w:tabs>
        <w:tab w:val="num" w:pos="1623"/>
      </w:tabs>
      <w:spacing w:before="120" w:after="0"/>
      <w:ind w:left="1623" w:hanging="363"/>
      <w:jc w:val="left"/>
    </w:pPr>
    <w:rPr>
      <w:rFonts w:ascii="Times New Roman" w:hAnsi="Times New Roman" w:cs="Arial"/>
      <w:sz w:val="24"/>
      <w:lang w:val="en-US" w:eastAsia="en-US" w:bidi="en-US"/>
    </w:rPr>
  </w:style>
  <w:style w:type="paragraph" w:customStyle="1" w:styleId="IN2A">
    <w:name w:val="IN2A"/>
    <w:basedOn w:val="aa"/>
    <w:autoRedefine/>
    <w:uiPriority w:val="99"/>
    <w:rsid w:val="00F31334"/>
    <w:pPr>
      <w:shd w:val="clear" w:color="auto" w:fill="FFFFFF"/>
      <w:ind w:right="-86"/>
      <w:jc w:val="center"/>
    </w:pPr>
    <w:rPr>
      <w:rFonts w:ascii="Times New Roman" w:eastAsia="Times/Kazakh" w:hAnsi="Times New Roman" w:cs="Arial"/>
      <w:caps/>
      <w:sz w:val="24"/>
      <w:lang w:val="en-US" w:eastAsia="en-US" w:bidi="en-US"/>
    </w:rPr>
  </w:style>
  <w:style w:type="paragraph" w:customStyle="1" w:styleId="1fffb">
    <w:name w:val="Стиль1 Знак Знак"/>
    <w:basedOn w:val="aa"/>
    <w:next w:val="aa"/>
    <w:link w:val="1fffc"/>
    <w:rsid w:val="00F31334"/>
    <w:pPr>
      <w:keepNext/>
      <w:spacing w:line="360" w:lineRule="auto"/>
      <w:ind w:firstLine="737"/>
    </w:pPr>
    <w:rPr>
      <w:rFonts w:ascii="Times New Roman" w:eastAsia="Times New Roman" w:hAnsi="Times New Roman"/>
      <w:sz w:val="24"/>
      <w:szCs w:val="24"/>
      <w:lang w:val="en-US" w:eastAsia="en-US" w:bidi="en-US"/>
    </w:rPr>
  </w:style>
  <w:style w:type="character" w:customStyle="1" w:styleId="1fffc">
    <w:name w:val="Стиль1 Знак Знак Знак"/>
    <w:link w:val="1fffb"/>
    <w:rsid w:val="00F31334"/>
    <w:rPr>
      <w:rFonts w:ascii="Times New Roman" w:eastAsia="Times New Roman" w:hAnsi="Times New Roman"/>
      <w:sz w:val="24"/>
      <w:szCs w:val="24"/>
      <w:lang w:val="en-US" w:eastAsia="en-US" w:bidi="en-US"/>
    </w:rPr>
  </w:style>
  <w:style w:type="paragraph" w:customStyle="1" w:styleId="afffffffffffff7">
    <w:name w:val="Маркированный точка"/>
    <w:basedOn w:val="1fff7"/>
    <w:autoRedefine/>
    <w:rsid w:val="00F31334"/>
    <w:pPr>
      <w:tabs>
        <w:tab w:val="num" w:pos="360"/>
      </w:tabs>
      <w:spacing w:line="240" w:lineRule="auto"/>
      <w:ind w:left="360" w:firstLine="0"/>
    </w:pPr>
    <w:rPr>
      <w:color w:val="auto"/>
      <w:lang w:val="en-US" w:eastAsia="en-US" w:bidi="en-US"/>
    </w:rPr>
  </w:style>
  <w:style w:type="paragraph" w:customStyle="1" w:styleId="afffffffffffff8">
    <w:name w:val="Лит"/>
    <w:basedOn w:val="aa"/>
    <w:rsid w:val="00F31334"/>
    <w:pPr>
      <w:jc w:val="center"/>
    </w:pPr>
    <w:rPr>
      <w:rFonts w:ascii="Calibri" w:eastAsia="Times New Roman" w:hAnsi="Calibri"/>
      <w:b/>
      <w:sz w:val="24"/>
      <w:lang w:val="en-US" w:eastAsia="en-US" w:bidi="en-US"/>
    </w:rPr>
  </w:style>
  <w:style w:type="paragraph" w:customStyle="1" w:styleId="afffffffffffff9">
    <w:name w:val="Эд_НазваниеРис"/>
    <w:rsid w:val="00F31334"/>
    <w:pPr>
      <w:spacing w:before="120" w:after="120" w:line="276" w:lineRule="auto"/>
      <w:ind w:left="1701" w:hanging="1701"/>
      <w:jc w:val="both"/>
      <w:outlineLvl w:val="8"/>
    </w:pPr>
    <w:rPr>
      <w:rFonts w:eastAsia="Times New Roman"/>
      <w:b/>
      <w:sz w:val="18"/>
      <w:szCs w:val="24"/>
    </w:rPr>
  </w:style>
  <w:style w:type="paragraph" w:customStyle="1" w:styleId="afffffffffffffa">
    <w:name w:val="текст таблицы"/>
    <w:basedOn w:val="aa"/>
    <w:link w:val="afffffffffffffb"/>
    <w:rsid w:val="00F31334"/>
    <w:pPr>
      <w:jc w:val="center"/>
    </w:pPr>
    <w:rPr>
      <w:rFonts w:ascii="Times New Roman" w:eastAsia="Times New Roman" w:hAnsi="Times New Roman"/>
      <w:noProof/>
      <w:sz w:val="16"/>
      <w:szCs w:val="16"/>
      <w:lang w:val="en-US" w:eastAsia="en-US" w:bidi="en-US"/>
    </w:rPr>
  </w:style>
  <w:style w:type="character" w:customStyle="1" w:styleId="afffffffffffffb">
    <w:name w:val="текст таблицы Знак"/>
    <w:link w:val="afffffffffffffa"/>
    <w:rsid w:val="00F31334"/>
    <w:rPr>
      <w:rFonts w:ascii="Times New Roman" w:eastAsia="Times New Roman" w:hAnsi="Times New Roman"/>
      <w:noProof/>
      <w:sz w:val="16"/>
      <w:szCs w:val="16"/>
      <w:lang w:val="en-US" w:eastAsia="en-US" w:bidi="en-US"/>
    </w:rPr>
  </w:style>
  <w:style w:type="paragraph" w:customStyle="1" w:styleId="1fffd">
    <w:name w:val="Маркер 1"/>
    <w:basedOn w:val="aa"/>
    <w:semiHidden/>
    <w:rsid w:val="00F31334"/>
    <w:pPr>
      <w:tabs>
        <w:tab w:val="num" w:pos="454"/>
      </w:tabs>
      <w:spacing w:after="120"/>
      <w:ind w:left="454" w:hanging="341"/>
    </w:pPr>
    <w:rPr>
      <w:rFonts w:ascii="Times New Roman" w:eastAsia="Times New Roman" w:hAnsi="Times New Roman" w:cs="SimSun"/>
      <w:color w:val="000000"/>
      <w:sz w:val="24"/>
      <w:lang w:val="en-US" w:eastAsia="en-US" w:bidi="en-US"/>
    </w:rPr>
  </w:style>
  <w:style w:type="paragraph" w:customStyle="1" w:styleId="afffffffffffffc">
    <w:name w:val="Автор"/>
    <w:basedOn w:val="aa"/>
    <w:autoRedefine/>
    <w:rsid w:val="00F31334"/>
    <w:pPr>
      <w:jc w:val="center"/>
    </w:pPr>
    <w:rPr>
      <w:rFonts w:ascii="Calibri" w:eastAsia="Times New Roman" w:hAnsi="Calibri"/>
      <w:b/>
      <w:color w:val="000000"/>
      <w:sz w:val="28"/>
      <w:lang w:val="en-US" w:eastAsia="en-US" w:bidi="en-US"/>
    </w:rPr>
  </w:style>
  <w:style w:type="paragraph" w:customStyle="1" w:styleId="2fff9">
    <w:name w:val="Автор2"/>
    <w:basedOn w:val="aa"/>
    <w:next w:val="aa"/>
    <w:rsid w:val="00F31334"/>
    <w:pPr>
      <w:suppressAutoHyphens/>
      <w:spacing w:before="280" w:after="280"/>
      <w:jc w:val="left"/>
    </w:pPr>
    <w:rPr>
      <w:rFonts w:ascii="Times New Roman" w:eastAsia="Batang" w:hAnsi="Times New Roman"/>
      <w:b/>
      <w:sz w:val="28"/>
      <w:lang w:val="en-US" w:eastAsia="en-US" w:bidi="en-US"/>
    </w:rPr>
  </w:style>
  <w:style w:type="paragraph" w:customStyle="1" w:styleId="1fffe">
    <w:name w:val="Заг 1"/>
    <w:basedOn w:val="1"/>
    <w:autoRedefine/>
    <w:rsid w:val="00F31334"/>
    <w:pPr>
      <w:keepNext w:val="0"/>
      <w:numPr>
        <w:numId w:val="0"/>
      </w:numPr>
      <w:spacing w:before="0" w:after="240"/>
      <w:ind w:left="170"/>
      <w:jc w:val="left"/>
    </w:pPr>
    <w:rPr>
      <w:rFonts w:eastAsia="Batang" w:cs="Times New Roman"/>
      <w:bCs w:val="0"/>
      <w:caps w:val="0"/>
      <w:color w:val="000000"/>
      <w:kern w:val="0"/>
      <w:sz w:val="28"/>
      <w:szCs w:val="20"/>
      <w:lang w:val="en-US" w:eastAsia="en-US" w:bidi="en-US"/>
    </w:rPr>
  </w:style>
  <w:style w:type="paragraph" w:customStyle="1" w:styleId="afffffffffffffd">
    <w:name w:val="Прил"/>
    <w:basedOn w:val="aa"/>
    <w:rsid w:val="00F31334"/>
    <w:pPr>
      <w:keepNext/>
      <w:keepLines/>
      <w:pageBreakBefore/>
      <w:suppressLineNumbers/>
      <w:suppressAutoHyphens/>
      <w:jc w:val="center"/>
    </w:pPr>
    <w:rPr>
      <w:rFonts w:ascii="Times New Roman" w:eastAsia="Batang" w:hAnsi="Times New Roman"/>
      <w:b/>
      <w:sz w:val="24"/>
      <w:lang w:val="en-US" w:eastAsia="en-US" w:bidi="en-US"/>
    </w:rPr>
  </w:style>
  <w:style w:type="paragraph" w:customStyle="1" w:styleId="afffffffffffffe">
    <w:name w:val="Мой заголовок"/>
    <w:basedOn w:val="aa"/>
    <w:rsid w:val="00F31334"/>
    <w:pPr>
      <w:suppressLineNumbers/>
      <w:spacing w:before="20" w:after="60"/>
      <w:jc w:val="center"/>
    </w:pPr>
    <w:rPr>
      <w:rFonts w:ascii="Calibri" w:eastAsia="Times New Roman" w:hAnsi="Calibri"/>
      <w:b/>
      <w:spacing w:val="-6"/>
      <w:kern w:val="24"/>
      <w:sz w:val="28"/>
      <w:lang w:val="en-US" w:eastAsia="en-US" w:bidi="en-US"/>
    </w:rPr>
  </w:style>
  <w:style w:type="paragraph" w:customStyle="1" w:styleId="affffffffffffff">
    <w:name w:val="Обычный для таблиц"/>
    <w:basedOn w:val="aa"/>
    <w:next w:val="aa"/>
    <w:rsid w:val="00F31334"/>
    <w:pPr>
      <w:suppressLineNumbers/>
      <w:jc w:val="center"/>
    </w:pPr>
    <w:rPr>
      <w:rFonts w:ascii="Calibri" w:eastAsia="Times New Roman" w:hAnsi="Calibri"/>
      <w:spacing w:val="-6"/>
      <w:kern w:val="24"/>
      <w:sz w:val="24"/>
      <w:lang w:val="en-US" w:eastAsia="en-US" w:bidi="en-US"/>
    </w:rPr>
  </w:style>
  <w:style w:type="paragraph" w:customStyle="1" w:styleId="1ffff">
    <w:name w:val="Обычный для таблиц1"/>
    <w:basedOn w:val="af4"/>
    <w:rsid w:val="00F31334"/>
    <w:pPr>
      <w:suppressLineNumbers/>
      <w:tabs>
        <w:tab w:val="clear" w:pos="4677"/>
        <w:tab w:val="clear" w:pos="9355"/>
        <w:tab w:val="left" w:pos="720"/>
      </w:tabs>
      <w:jc w:val="left"/>
    </w:pPr>
    <w:rPr>
      <w:rFonts w:ascii="Calibri" w:eastAsia="Times New Roman" w:hAnsi="Calibri"/>
      <w:sz w:val="24"/>
      <w:szCs w:val="22"/>
      <w:lang w:val="en-US" w:eastAsia="en-US" w:bidi="en-US"/>
    </w:rPr>
  </w:style>
  <w:style w:type="paragraph" w:customStyle="1" w:styleId="affffffffffffff0">
    <w:name w:val="ПрилПодПункты"/>
    <w:basedOn w:val="aa"/>
    <w:next w:val="aa"/>
    <w:rsid w:val="00F31334"/>
    <w:pPr>
      <w:suppressAutoHyphens/>
      <w:ind w:left="720"/>
      <w:jc w:val="left"/>
    </w:pPr>
    <w:rPr>
      <w:rFonts w:ascii="Times New Roman" w:eastAsia="Times New Roman" w:hAnsi="Times New Roman"/>
      <w:b/>
      <w:sz w:val="28"/>
      <w:lang w:val="en-US" w:eastAsia="en-US" w:bidi="en-US"/>
    </w:rPr>
  </w:style>
  <w:style w:type="paragraph" w:customStyle="1" w:styleId="H1">
    <w:name w:val="H1"/>
    <w:basedOn w:val="2f"/>
    <w:next w:val="2f"/>
    <w:rsid w:val="00F31334"/>
    <w:pPr>
      <w:spacing w:before="0" w:after="0"/>
      <w:jc w:val="left"/>
    </w:pPr>
  </w:style>
  <w:style w:type="paragraph" w:customStyle="1" w:styleId="H2">
    <w:name w:val="H2"/>
    <w:basedOn w:val="2f"/>
    <w:next w:val="2f"/>
    <w:rsid w:val="00F31334"/>
    <w:pPr>
      <w:spacing w:before="0" w:after="0"/>
      <w:jc w:val="left"/>
    </w:pPr>
  </w:style>
  <w:style w:type="paragraph" w:customStyle="1" w:styleId="5f">
    <w:name w:val="Стиль5"/>
    <w:basedOn w:val="2"/>
    <w:link w:val="5f0"/>
    <w:rsid w:val="00F31334"/>
    <w:pPr>
      <w:numPr>
        <w:ilvl w:val="0"/>
        <w:numId w:val="0"/>
      </w:numPr>
      <w:autoSpaceDE/>
      <w:autoSpaceDN/>
      <w:spacing w:before="240" w:after="60"/>
      <w:jc w:val="center"/>
    </w:pPr>
    <w:rPr>
      <w:bCs w:val="0"/>
      <w:color w:val="000000"/>
      <w:sz w:val="32"/>
      <w:szCs w:val="20"/>
      <w:lang w:val="kk-KZ" w:eastAsia="en-US" w:bidi="en-US"/>
    </w:rPr>
  </w:style>
  <w:style w:type="paragraph" w:customStyle="1" w:styleId="Bullet">
    <w:name w:val="Стиль Bullet Знак Знак Знак Знак + по ширине"/>
    <w:basedOn w:val="aa"/>
    <w:rsid w:val="00F31334"/>
    <w:pPr>
      <w:numPr>
        <w:numId w:val="91"/>
      </w:numPr>
      <w:spacing w:before="120"/>
    </w:pPr>
    <w:rPr>
      <w:rFonts w:ascii="Times New Roman" w:eastAsia="Times New Roman" w:hAnsi="Times New Roman"/>
      <w:sz w:val="24"/>
      <w:lang w:val="en-US" w:eastAsia="en-US" w:bidi="en-US"/>
    </w:rPr>
  </w:style>
  <w:style w:type="paragraph" w:customStyle="1" w:styleId="affffffffffffff1">
    <w:name w:val="Ввод осн.текста"/>
    <w:basedOn w:val="aa"/>
    <w:rsid w:val="00F31334"/>
    <w:pPr>
      <w:spacing w:before="120" w:after="120"/>
      <w:ind w:firstLine="709"/>
    </w:pPr>
    <w:rPr>
      <w:rFonts w:ascii="Calibri" w:eastAsia="Times New Roman" w:hAnsi="Calibri"/>
      <w:sz w:val="24"/>
      <w:szCs w:val="24"/>
      <w:lang w:val="en-US" w:eastAsia="en-US" w:bidi="en-US"/>
    </w:rPr>
  </w:style>
  <w:style w:type="paragraph" w:customStyle="1" w:styleId="2Arial6">
    <w:name w:val="Стиль Основной текст 2 + Arial По ширине Перед:  6 пт Междустр.и..."/>
    <w:basedOn w:val="2a"/>
    <w:rsid w:val="00F31334"/>
    <w:pPr>
      <w:spacing w:before="120" w:after="0" w:line="240" w:lineRule="auto"/>
      <w:ind w:firstLine="737"/>
    </w:pPr>
    <w:rPr>
      <w:rFonts w:ascii="Times New Roman" w:hAnsi="Times New Roman"/>
      <w:sz w:val="24"/>
      <w:lang w:val="en-US" w:eastAsia="en-US" w:bidi="en-US"/>
    </w:rPr>
  </w:style>
  <w:style w:type="paragraph" w:customStyle="1" w:styleId="affffffffffffff2">
    <w:name w:val="ТаблицаШапка"/>
    <w:basedOn w:val="aff5"/>
    <w:next w:val="aff5"/>
    <w:rsid w:val="00F31334"/>
    <w:pPr>
      <w:spacing w:before="60" w:after="60"/>
      <w:jc w:val="center"/>
    </w:pPr>
    <w:rPr>
      <w:rFonts w:eastAsia="Times New Roman"/>
      <w:b/>
      <w:bCs/>
      <w:snapToGrid w:val="0"/>
      <w:sz w:val="24"/>
      <w:szCs w:val="20"/>
      <w:lang w:val="en-US" w:bidi="en-US"/>
    </w:rPr>
  </w:style>
  <w:style w:type="paragraph" w:customStyle="1" w:styleId="affffffffffffff3">
    <w:name w:val="ТаблицаЗаголовок"/>
    <w:basedOn w:val="aa"/>
    <w:next w:val="affffffffffffff2"/>
    <w:rsid w:val="00F31334"/>
    <w:pPr>
      <w:spacing w:before="60" w:after="60"/>
      <w:jc w:val="center"/>
    </w:pPr>
    <w:rPr>
      <w:rFonts w:ascii="Times New Roman" w:eastAsia="Times New Roman" w:hAnsi="Times New Roman"/>
      <w:caps/>
      <w:sz w:val="22"/>
      <w:lang w:val="en-US" w:eastAsia="en-US" w:bidi="en-US"/>
    </w:rPr>
  </w:style>
  <w:style w:type="paragraph" w:customStyle="1" w:styleId="affffffffffffff4">
    <w:name w:val="Внутренний адрес"/>
    <w:basedOn w:val="aa"/>
    <w:rsid w:val="00F31334"/>
    <w:pPr>
      <w:jc w:val="left"/>
    </w:pPr>
    <w:rPr>
      <w:rFonts w:ascii="Calibri" w:eastAsia="Times New Roman" w:hAnsi="Calibri"/>
      <w:sz w:val="24"/>
      <w:szCs w:val="24"/>
      <w:lang w:val="en-US" w:eastAsia="en-US" w:bidi="en-US"/>
    </w:rPr>
  </w:style>
  <w:style w:type="paragraph" w:customStyle="1" w:styleId="affffffffffffff5">
    <w:name w:val="Таблица №"/>
    <w:basedOn w:val="aa"/>
    <w:autoRedefine/>
    <w:rsid w:val="00F31334"/>
    <w:pPr>
      <w:spacing w:before="120"/>
      <w:jc w:val="right"/>
    </w:pPr>
    <w:rPr>
      <w:rFonts w:ascii="Times New Roman" w:eastAsia="Times New Roman" w:hAnsi="Times New Roman"/>
      <w:b/>
      <w:noProof/>
      <w:sz w:val="24"/>
      <w:lang w:val="en-US" w:eastAsia="en-US" w:bidi="en-US"/>
    </w:rPr>
  </w:style>
  <w:style w:type="paragraph" w:customStyle="1" w:styleId="12a">
    <w:name w:val="Знак Знак Знак1 Знак Знак Знак Знак Знак Знак Знак2"/>
    <w:basedOn w:val="aa"/>
    <w:autoRedefine/>
    <w:rsid w:val="00F31334"/>
    <w:pPr>
      <w:spacing w:after="160" w:line="240" w:lineRule="exact"/>
      <w:jc w:val="left"/>
    </w:pPr>
    <w:rPr>
      <w:rFonts w:ascii="Calibri" w:eastAsia="SimSun" w:hAnsi="Calibri"/>
      <w:b/>
      <w:sz w:val="28"/>
      <w:szCs w:val="24"/>
      <w:lang w:val="en-US" w:eastAsia="en-US" w:bidi="en-US"/>
    </w:rPr>
  </w:style>
  <w:style w:type="paragraph" w:customStyle="1" w:styleId="affffffffffffff6">
    <w:name w:val="Мой текст Знак Знак"/>
    <w:link w:val="affffffffffffff7"/>
    <w:rsid w:val="00F31334"/>
    <w:pPr>
      <w:widowControl w:val="0"/>
      <w:adjustRightInd w:val="0"/>
      <w:spacing w:before="120" w:line="360" w:lineRule="atLeast"/>
      <w:jc w:val="both"/>
      <w:textAlignment w:val="baseline"/>
    </w:pPr>
    <w:rPr>
      <w:rFonts w:ascii="Times New Roman" w:eastAsia="Times New Roman" w:hAnsi="Times New Roman"/>
      <w:color w:val="000000"/>
      <w:sz w:val="24"/>
      <w:szCs w:val="24"/>
    </w:rPr>
  </w:style>
  <w:style w:type="character" w:customStyle="1" w:styleId="affffffffffffff7">
    <w:name w:val="Мой текст Знак Знак Знак"/>
    <w:link w:val="affffffffffffff6"/>
    <w:rsid w:val="00F31334"/>
    <w:rPr>
      <w:rFonts w:ascii="Times New Roman" w:eastAsia="Times New Roman" w:hAnsi="Times New Roman"/>
      <w:color w:val="000000"/>
      <w:sz w:val="24"/>
      <w:szCs w:val="24"/>
    </w:rPr>
  </w:style>
  <w:style w:type="paragraph" w:customStyle="1" w:styleId="2111">
    <w:name w:val="Основной текст 211"/>
    <w:basedOn w:val="140"/>
    <w:rsid w:val="00F31334"/>
    <w:pPr>
      <w:ind w:firstLine="720"/>
      <w:jc w:val="both"/>
    </w:pPr>
    <w:rPr>
      <w:snapToGrid/>
      <w:sz w:val="24"/>
    </w:rPr>
  </w:style>
  <w:style w:type="paragraph" w:customStyle="1" w:styleId="219">
    <w:name w:val="Обычный21"/>
    <w:rsid w:val="00F31334"/>
    <w:rPr>
      <w:rFonts w:ascii="Times New Roman" w:eastAsia="Times New Roman" w:hAnsi="Times New Roman"/>
      <w:snapToGrid w:val="0"/>
      <w:sz w:val="24"/>
      <w:lang w:val="en-GB"/>
    </w:rPr>
  </w:style>
  <w:style w:type="paragraph" w:customStyle="1" w:styleId="11f3">
    <w:name w:val="Знак Знак Знак1 Знак Знак Знак Знак Знак Знак Знак1"/>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7f">
    <w:name w:val="Обычный7"/>
    <w:rsid w:val="00F31334"/>
    <w:pPr>
      <w:spacing w:before="120" w:after="120"/>
      <w:jc w:val="both"/>
    </w:pPr>
    <w:rPr>
      <w:rFonts w:ascii="Times New Roman" w:eastAsia="Times New Roman" w:hAnsi="Times New Roman"/>
      <w:snapToGrid w:val="0"/>
      <w:sz w:val="24"/>
      <w:lang w:val="en-GB"/>
    </w:rPr>
  </w:style>
  <w:style w:type="character" w:customStyle="1" w:styleId="A00">
    <w:name w:val="A0"/>
    <w:uiPriority w:val="99"/>
    <w:rsid w:val="00F31334"/>
    <w:rPr>
      <w:rFonts w:cs="Готика"/>
      <w:color w:val="000000"/>
      <w:sz w:val="13"/>
      <w:szCs w:val="13"/>
    </w:rPr>
  </w:style>
  <w:style w:type="character" w:customStyle="1" w:styleId="FontStyle26">
    <w:name w:val="Font Style26"/>
    <w:uiPriority w:val="99"/>
    <w:rsid w:val="00F31334"/>
    <w:rPr>
      <w:rFonts w:ascii="Times New Roman" w:hAnsi="Times New Roman" w:cs="Times New Roman"/>
      <w:b/>
      <w:bCs/>
      <w:sz w:val="20"/>
      <w:szCs w:val="20"/>
    </w:rPr>
  </w:style>
  <w:style w:type="character" w:customStyle="1" w:styleId="FontStyle27">
    <w:name w:val="Font Style27"/>
    <w:uiPriority w:val="99"/>
    <w:rsid w:val="00F31334"/>
    <w:rPr>
      <w:rFonts w:ascii="Times New Roman" w:hAnsi="Times New Roman" w:cs="Times New Roman"/>
      <w:b/>
      <w:bCs/>
      <w:i/>
      <w:iCs/>
      <w:sz w:val="20"/>
      <w:szCs w:val="20"/>
    </w:rPr>
  </w:style>
  <w:style w:type="paragraph" w:customStyle="1" w:styleId="Style16">
    <w:name w:val="Style16"/>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38">
    <w:name w:val="Font Style38"/>
    <w:uiPriority w:val="99"/>
    <w:rsid w:val="00F31334"/>
    <w:rPr>
      <w:rFonts w:ascii="Times New Roman" w:hAnsi="Times New Roman" w:cs="Times New Roman"/>
      <w:b/>
      <w:bCs/>
      <w:i/>
      <w:iCs/>
      <w:sz w:val="20"/>
      <w:szCs w:val="20"/>
    </w:rPr>
  </w:style>
  <w:style w:type="paragraph" w:customStyle="1" w:styleId="Style12">
    <w:name w:val="Style12"/>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23">
    <w:name w:val="Font Style23"/>
    <w:uiPriority w:val="99"/>
    <w:rsid w:val="00F31334"/>
    <w:rPr>
      <w:rFonts w:ascii="Times New Roman" w:hAnsi="Times New Roman" w:cs="Times New Roman"/>
      <w:sz w:val="16"/>
      <w:szCs w:val="16"/>
    </w:rPr>
  </w:style>
  <w:style w:type="character" w:customStyle="1" w:styleId="FontStyle25">
    <w:name w:val="Font Style25"/>
    <w:uiPriority w:val="99"/>
    <w:rsid w:val="00F31334"/>
    <w:rPr>
      <w:rFonts w:ascii="Times New Roman" w:hAnsi="Times New Roman" w:cs="Times New Roman"/>
      <w:sz w:val="22"/>
      <w:szCs w:val="22"/>
    </w:rPr>
  </w:style>
  <w:style w:type="character" w:customStyle="1" w:styleId="FontStyle20">
    <w:name w:val="Font Style20"/>
    <w:uiPriority w:val="99"/>
    <w:rsid w:val="00F31334"/>
    <w:rPr>
      <w:rFonts w:ascii="Times New Roman" w:hAnsi="Times New Roman" w:cs="Times New Roman"/>
      <w:b/>
      <w:bCs/>
      <w:sz w:val="26"/>
      <w:szCs w:val="26"/>
    </w:rPr>
  </w:style>
  <w:style w:type="character" w:customStyle="1" w:styleId="FontStyle22">
    <w:name w:val="Font Style22"/>
    <w:uiPriority w:val="99"/>
    <w:rsid w:val="00F31334"/>
    <w:rPr>
      <w:rFonts w:ascii="Times New Roman" w:hAnsi="Times New Roman" w:cs="Times New Roman"/>
      <w:sz w:val="14"/>
      <w:szCs w:val="14"/>
    </w:rPr>
  </w:style>
  <w:style w:type="paragraph" w:customStyle="1" w:styleId="Style8">
    <w:name w:val="Style8"/>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29">
    <w:name w:val="Font Style29"/>
    <w:uiPriority w:val="99"/>
    <w:rsid w:val="00F31334"/>
    <w:rPr>
      <w:rFonts w:ascii="Times New Roman" w:hAnsi="Times New Roman" w:cs="Times New Roman"/>
      <w:b/>
      <w:bCs/>
      <w:sz w:val="26"/>
      <w:szCs w:val="26"/>
    </w:rPr>
  </w:style>
  <w:style w:type="paragraph" w:customStyle="1" w:styleId="Style10">
    <w:name w:val="Style10"/>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31">
    <w:name w:val="Font Style31"/>
    <w:uiPriority w:val="99"/>
    <w:rsid w:val="00F31334"/>
    <w:rPr>
      <w:rFonts w:ascii="Times New Roman" w:hAnsi="Times New Roman" w:cs="Times New Roman"/>
      <w:b/>
      <w:bCs/>
      <w:i/>
      <w:iCs/>
      <w:sz w:val="26"/>
      <w:szCs w:val="26"/>
    </w:rPr>
  </w:style>
  <w:style w:type="character" w:customStyle="1" w:styleId="FontStyle45">
    <w:name w:val="Font Style45"/>
    <w:rsid w:val="00F31334"/>
    <w:rPr>
      <w:rFonts w:ascii="Times New Roman" w:hAnsi="Times New Roman" w:cs="Times New Roman"/>
      <w:sz w:val="20"/>
      <w:szCs w:val="20"/>
    </w:rPr>
  </w:style>
  <w:style w:type="character" w:customStyle="1" w:styleId="FontStyle41">
    <w:name w:val="Font Style41"/>
    <w:rsid w:val="00F31334"/>
    <w:rPr>
      <w:rFonts w:ascii="Times New Roman" w:hAnsi="Times New Roman" w:cs="Times New Roman"/>
      <w:sz w:val="20"/>
      <w:szCs w:val="20"/>
    </w:rPr>
  </w:style>
  <w:style w:type="character" w:customStyle="1" w:styleId="FontStyle33">
    <w:name w:val="Font Style33"/>
    <w:uiPriority w:val="99"/>
    <w:rsid w:val="00F31334"/>
    <w:rPr>
      <w:rFonts w:ascii="Times New Roman" w:hAnsi="Times New Roman" w:cs="Times New Roman"/>
      <w:b/>
      <w:bCs/>
      <w:i/>
      <w:iCs/>
      <w:sz w:val="20"/>
      <w:szCs w:val="20"/>
    </w:rPr>
  </w:style>
  <w:style w:type="character" w:customStyle="1" w:styleId="FontStyle43">
    <w:name w:val="Font Style43"/>
    <w:uiPriority w:val="99"/>
    <w:rsid w:val="00F31334"/>
    <w:rPr>
      <w:rFonts w:ascii="Times New Roman" w:hAnsi="Times New Roman" w:cs="Times New Roman"/>
      <w:b/>
      <w:bCs/>
      <w:i/>
      <w:iCs/>
      <w:sz w:val="20"/>
      <w:szCs w:val="20"/>
    </w:rPr>
  </w:style>
  <w:style w:type="character" w:customStyle="1" w:styleId="FontStyle44">
    <w:name w:val="Font Style44"/>
    <w:uiPriority w:val="99"/>
    <w:rsid w:val="00F31334"/>
    <w:rPr>
      <w:rFonts w:ascii="Times New Roman" w:hAnsi="Times New Roman" w:cs="Times New Roman"/>
      <w:b/>
      <w:bCs/>
      <w:sz w:val="26"/>
      <w:szCs w:val="26"/>
    </w:rPr>
  </w:style>
  <w:style w:type="character" w:customStyle="1" w:styleId="FontStyle36">
    <w:name w:val="Font Style36"/>
    <w:uiPriority w:val="99"/>
    <w:rsid w:val="00F31334"/>
    <w:rPr>
      <w:rFonts w:ascii="Times New Roman" w:hAnsi="Times New Roman" w:cs="Times New Roman"/>
      <w:b/>
      <w:bCs/>
      <w:i/>
      <w:iCs/>
      <w:sz w:val="22"/>
      <w:szCs w:val="22"/>
    </w:rPr>
  </w:style>
  <w:style w:type="paragraph" w:customStyle="1" w:styleId="affffffffffffff8">
    <w:name w:val="Основной текст отчета"/>
    <w:basedOn w:val="aa"/>
    <w:link w:val="Char3"/>
    <w:uiPriority w:val="99"/>
    <w:rsid w:val="00F31334"/>
    <w:pPr>
      <w:spacing w:after="60" w:line="360" w:lineRule="auto"/>
      <w:ind w:firstLine="567"/>
    </w:pPr>
    <w:rPr>
      <w:rFonts w:ascii="Times New Roman" w:eastAsia="Times New Roman" w:hAnsi="Times New Roman"/>
      <w:sz w:val="24"/>
      <w:szCs w:val="24"/>
      <w:lang w:eastAsia="en-US"/>
    </w:rPr>
  </w:style>
  <w:style w:type="character" w:customStyle="1" w:styleId="Char3">
    <w:name w:val="Основной текст отчета Char"/>
    <w:link w:val="affffffffffffff8"/>
    <w:uiPriority w:val="99"/>
    <w:locked/>
    <w:rsid w:val="00F31334"/>
    <w:rPr>
      <w:rFonts w:ascii="Times New Roman" w:eastAsia="Times New Roman" w:hAnsi="Times New Roman"/>
      <w:sz w:val="24"/>
      <w:szCs w:val="24"/>
      <w:lang w:eastAsia="en-US"/>
    </w:rPr>
  </w:style>
  <w:style w:type="table" w:styleId="affffffffffffff9">
    <w:name w:val="Table Contemporary"/>
    <w:basedOn w:val="ac"/>
    <w:rsid w:val="00F3133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8d">
    <w:name w:val="Обычный8"/>
    <w:rsid w:val="00F31334"/>
    <w:pPr>
      <w:widowControl w:val="0"/>
      <w:snapToGrid w:val="0"/>
    </w:pPr>
    <w:rPr>
      <w:rFonts w:ascii="Times New Roman" w:eastAsia="Batang" w:hAnsi="Times New Roman"/>
      <w:sz w:val="24"/>
    </w:rPr>
  </w:style>
  <w:style w:type="paragraph" w:customStyle="1" w:styleId="ShTab">
    <w:name w:val="ShTab"/>
    <w:basedOn w:val="aa"/>
    <w:rsid w:val="00F31334"/>
    <w:pPr>
      <w:jc w:val="center"/>
    </w:pPr>
    <w:rPr>
      <w:rFonts w:ascii="Times New Roman" w:eastAsia="Times New Roman" w:hAnsi="Times New Roman"/>
      <w:sz w:val="24"/>
    </w:rPr>
  </w:style>
  <w:style w:type="character" w:customStyle="1" w:styleId="1ffff0">
    <w:name w:val="Без интервала Знак1"/>
    <w:uiPriority w:val="1"/>
    <w:rsid w:val="00F31334"/>
    <w:rPr>
      <w:sz w:val="22"/>
      <w:szCs w:val="22"/>
      <w:lang w:val="ru-RU" w:eastAsia="en-US" w:bidi="ar-SA"/>
    </w:rPr>
  </w:style>
  <w:style w:type="paragraph" w:customStyle="1" w:styleId="1ffff1">
    <w:name w:val="Знак Знак1 Знак"/>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a6">
    <w:name w:val="Номер"/>
    <w:basedOn w:val="aa"/>
    <w:rsid w:val="00F31334"/>
    <w:pPr>
      <w:numPr>
        <w:numId w:val="92"/>
      </w:numPr>
      <w:spacing w:after="120"/>
    </w:pPr>
    <w:rPr>
      <w:rFonts w:ascii="Times New Roman" w:eastAsia="Times New Roman" w:hAnsi="Times New Roman" w:cs="Arial"/>
      <w:sz w:val="24"/>
      <w:szCs w:val="22"/>
    </w:rPr>
  </w:style>
  <w:style w:type="paragraph" w:customStyle="1" w:styleId="Style51">
    <w:name w:val="Style51"/>
    <w:basedOn w:val="aa"/>
    <w:uiPriority w:val="99"/>
    <w:rsid w:val="00F31334"/>
    <w:pPr>
      <w:widowControl w:val="0"/>
      <w:autoSpaceDE w:val="0"/>
      <w:autoSpaceDN w:val="0"/>
      <w:adjustRightInd w:val="0"/>
      <w:jc w:val="center"/>
    </w:pPr>
    <w:rPr>
      <w:rFonts w:ascii="Times New Roman" w:eastAsia="Times New Roman" w:hAnsi="Times New Roman" w:cs="Arial"/>
      <w:sz w:val="24"/>
      <w:szCs w:val="24"/>
    </w:rPr>
  </w:style>
  <w:style w:type="character" w:customStyle="1" w:styleId="FontStyle152">
    <w:name w:val="Font Style152"/>
    <w:uiPriority w:val="99"/>
    <w:rsid w:val="00F31334"/>
    <w:rPr>
      <w:rFonts w:ascii="Arial" w:hAnsi="Arial" w:cs="Arial"/>
      <w:b/>
      <w:bCs/>
      <w:sz w:val="26"/>
      <w:szCs w:val="26"/>
    </w:rPr>
  </w:style>
  <w:style w:type="character" w:customStyle="1" w:styleId="FontStyle154">
    <w:name w:val="Font Style154"/>
    <w:uiPriority w:val="99"/>
    <w:rsid w:val="00F31334"/>
    <w:rPr>
      <w:rFonts w:ascii="Arial" w:hAnsi="Arial" w:cs="Arial"/>
      <w:sz w:val="16"/>
      <w:szCs w:val="16"/>
    </w:rPr>
  </w:style>
  <w:style w:type="character" w:customStyle="1" w:styleId="FontStyle156">
    <w:name w:val="Font Style156"/>
    <w:uiPriority w:val="99"/>
    <w:rsid w:val="00F31334"/>
    <w:rPr>
      <w:rFonts w:ascii="Arial" w:hAnsi="Arial" w:cs="Arial"/>
      <w:b/>
      <w:bCs/>
      <w:sz w:val="16"/>
      <w:szCs w:val="16"/>
    </w:rPr>
  </w:style>
  <w:style w:type="character" w:customStyle="1" w:styleId="FontStyle157">
    <w:name w:val="Font Style157"/>
    <w:uiPriority w:val="99"/>
    <w:rsid w:val="00F31334"/>
    <w:rPr>
      <w:rFonts w:ascii="Arial" w:hAnsi="Arial" w:cs="Arial"/>
      <w:sz w:val="14"/>
      <w:szCs w:val="14"/>
    </w:rPr>
  </w:style>
  <w:style w:type="paragraph" w:customStyle="1" w:styleId="4f3">
    <w:name w:val="Мой заголовок4"/>
    <w:next w:val="aa"/>
    <w:rsid w:val="00F31334"/>
    <w:pPr>
      <w:keepNext/>
      <w:spacing w:before="240"/>
      <w:jc w:val="both"/>
      <w:outlineLvl w:val="3"/>
    </w:pPr>
    <w:rPr>
      <w:rFonts w:eastAsia="Times New Roman"/>
      <w:b/>
      <w:i/>
      <w:color w:val="000000"/>
      <w:sz w:val="22"/>
      <w:szCs w:val="24"/>
    </w:rPr>
  </w:style>
  <w:style w:type="paragraph" w:customStyle="1" w:styleId="5f1">
    <w:name w:val="Мой заголовок5"/>
    <w:rsid w:val="00F31334"/>
    <w:pPr>
      <w:keepNext/>
      <w:spacing w:before="240"/>
      <w:outlineLvl w:val="4"/>
    </w:pPr>
    <w:rPr>
      <w:rFonts w:ascii="Times New Roman" w:eastAsia="Batang" w:hAnsi="Times New Roman"/>
      <w:b/>
      <w:bCs/>
      <w:i/>
      <w:iCs/>
      <w:sz w:val="24"/>
      <w:szCs w:val="24"/>
    </w:rPr>
  </w:style>
  <w:style w:type="paragraph" w:customStyle="1" w:styleId="6f1">
    <w:name w:val="Мой заголовок6"/>
    <w:next w:val="aa"/>
    <w:rsid w:val="00F31334"/>
    <w:pPr>
      <w:keepNext/>
      <w:spacing w:before="240"/>
      <w:jc w:val="both"/>
      <w:outlineLvl w:val="5"/>
    </w:pPr>
    <w:rPr>
      <w:rFonts w:ascii="Times New Roman" w:eastAsia="Times New Roman" w:hAnsi="Times New Roman"/>
      <w:i/>
      <w:sz w:val="24"/>
    </w:rPr>
  </w:style>
  <w:style w:type="paragraph" w:customStyle="1" w:styleId="affffffffffffffa">
    <w:name w:val="Мой рисунок"/>
    <w:next w:val="aa"/>
    <w:rsid w:val="00F31334"/>
    <w:pPr>
      <w:spacing w:before="120" w:after="120"/>
      <w:jc w:val="center"/>
    </w:pPr>
    <w:rPr>
      <w:rFonts w:ascii="Times New Roman" w:eastAsia="Times New Roman" w:hAnsi="Times New Roman"/>
      <w:color w:val="000000"/>
      <w:sz w:val="24"/>
      <w:szCs w:val="24"/>
    </w:rPr>
  </w:style>
  <w:style w:type="paragraph" w:customStyle="1" w:styleId="-">
    <w:name w:val="СПИСОК -"/>
    <w:basedOn w:val="aa"/>
    <w:rsid w:val="00F31334"/>
    <w:pPr>
      <w:numPr>
        <w:numId w:val="93"/>
      </w:numPr>
      <w:spacing w:before="120"/>
    </w:pPr>
    <w:rPr>
      <w:rFonts w:ascii="Times New Roman" w:eastAsia="Times New Roman" w:hAnsi="Times New Roman"/>
      <w:sz w:val="24"/>
      <w:szCs w:val="24"/>
    </w:rPr>
  </w:style>
  <w:style w:type="paragraph" w:customStyle="1" w:styleId="affffffffffffffb">
    <w:name w:val="Мой ТЕКСТ"/>
    <w:basedOn w:val="aa"/>
    <w:rsid w:val="00F31334"/>
    <w:pPr>
      <w:spacing w:before="120"/>
    </w:pPr>
    <w:rPr>
      <w:rFonts w:ascii="Times New Roman" w:eastAsia="Times New Roman" w:hAnsi="Times New Roman" w:cs="Arial"/>
      <w:sz w:val="24"/>
      <w:szCs w:val="24"/>
    </w:rPr>
  </w:style>
  <w:style w:type="character" w:customStyle="1" w:styleId="affffffffffffffc">
    <w:name w:val="Выделенный абзац Знак Знак Знак Знак Знак Знак Знак Знак Знак Знак Знак Знак Знак"/>
    <w:rsid w:val="00F31334"/>
    <w:rPr>
      <w:rFonts w:cs="Times New Roman"/>
      <w:b/>
      <w:bCs/>
      <w:i/>
      <w:sz w:val="24"/>
      <w:szCs w:val="24"/>
      <w:lang w:val="ru-RU" w:eastAsia="ru-RU" w:bidi="ar-SA"/>
    </w:rPr>
  </w:style>
  <w:style w:type="paragraph" w:customStyle="1" w:styleId="5f2">
    <w:name w:val="заголовок 5"/>
    <w:basedOn w:val="aa"/>
    <w:next w:val="aa"/>
    <w:uiPriority w:val="99"/>
    <w:rsid w:val="00F31334"/>
    <w:pPr>
      <w:keepNext/>
      <w:ind w:firstLine="720"/>
    </w:pPr>
    <w:rPr>
      <w:rFonts w:ascii="Times New Roman" w:eastAsia="Times New Roman" w:hAnsi="Times New Roman"/>
      <w:sz w:val="24"/>
    </w:rPr>
  </w:style>
  <w:style w:type="paragraph" w:customStyle="1" w:styleId="affffffffffffffd">
    <w:name w:val="маркированный список"/>
    <w:basedOn w:val="aa"/>
    <w:uiPriority w:val="99"/>
    <w:rsid w:val="00F31334"/>
    <w:pPr>
      <w:tabs>
        <w:tab w:val="num" w:pos="455"/>
      </w:tabs>
      <w:spacing w:after="120"/>
      <w:ind w:left="455" w:hanging="341"/>
    </w:pPr>
    <w:rPr>
      <w:rFonts w:ascii="Times New Roman" w:eastAsia="Batang" w:hAnsi="Times New Roman"/>
      <w:sz w:val="24"/>
      <w:szCs w:val="22"/>
    </w:rPr>
  </w:style>
  <w:style w:type="paragraph" w:customStyle="1" w:styleId="NUMBER">
    <w:name w:val="***NUMBER"/>
    <w:basedOn w:val="aa"/>
    <w:link w:val="NUMBER0"/>
    <w:rsid w:val="00F31334"/>
    <w:pPr>
      <w:numPr>
        <w:numId w:val="94"/>
      </w:numPr>
      <w:spacing w:after="120"/>
    </w:pPr>
    <w:rPr>
      <w:rFonts w:ascii="Times New Roman" w:eastAsia="Times New Roman" w:hAnsi="Times New Roman" w:cs="Arial"/>
      <w:bCs/>
      <w:color w:val="000000"/>
      <w:sz w:val="22"/>
      <w:szCs w:val="22"/>
      <w:lang w:eastAsia="en-US"/>
    </w:rPr>
  </w:style>
  <w:style w:type="character" w:customStyle="1" w:styleId="NUMBER0">
    <w:name w:val="***NUMBER Знак"/>
    <w:link w:val="NUMBER"/>
    <w:locked/>
    <w:rsid w:val="00F31334"/>
    <w:rPr>
      <w:rFonts w:ascii="Times New Roman" w:eastAsia="Times New Roman" w:hAnsi="Times New Roman" w:cs="Arial"/>
      <w:bCs/>
      <w:color w:val="000000"/>
      <w:sz w:val="22"/>
      <w:szCs w:val="22"/>
      <w:lang w:eastAsia="en-US"/>
    </w:rPr>
  </w:style>
  <w:style w:type="character" w:customStyle="1" w:styleId="1ffff2">
    <w:name w:val="Мой текст Знак1"/>
    <w:rsid w:val="00F31334"/>
    <w:rPr>
      <w:rFonts w:cs="Times New Roman"/>
      <w:color w:val="000000"/>
      <w:sz w:val="24"/>
      <w:szCs w:val="24"/>
      <w:lang w:val="ru-RU" w:eastAsia="ru-RU" w:bidi="ar-SA"/>
    </w:rPr>
  </w:style>
  <w:style w:type="paragraph" w:customStyle="1" w:styleId="30DAD9CB6400418E8E59CE93173CDBBF">
    <w:name w:val="30DAD9CB6400418E8E59CE93173CDBBF"/>
    <w:rsid w:val="00F31334"/>
    <w:pPr>
      <w:spacing w:after="200" w:line="276" w:lineRule="auto"/>
    </w:pPr>
    <w:rPr>
      <w:rFonts w:ascii="Calibri" w:eastAsia="Times New Roman" w:hAnsi="Calibri"/>
      <w:sz w:val="22"/>
      <w:szCs w:val="22"/>
      <w:lang w:val="en-US" w:eastAsia="en-US"/>
    </w:rPr>
  </w:style>
  <w:style w:type="paragraph" w:customStyle="1" w:styleId="22">
    <w:name w:val="Мой список 2"/>
    <w:basedOn w:val="aa"/>
    <w:rsid w:val="00F31334"/>
    <w:pPr>
      <w:numPr>
        <w:numId w:val="95"/>
      </w:numPr>
      <w:spacing w:before="60" w:after="60"/>
      <w:ind w:left="482" w:hanging="340"/>
    </w:pPr>
    <w:rPr>
      <w:rFonts w:ascii="Times New Roman" w:eastAsia="Times New Roman" w:hAnsi="Times New Roman"/>
      <w:sz w:val="24"/>
      <w:szCs w:val="24"/>
    </w:rPr>
  </w:style>
  <w:style w:type="character" w:customStyle="1" w:styleId="bold1">
    <w:name w:val="bold1"/>
    <w:rsid w:val="00F31334"/>
    <w:rPr>
      <w:rFonts w:ascii="Arial" w:hAnsi="Arial" w:cs="Arial"/>
      <w:b/>
      <w:bCs/>
      <w:color w:val="00338C"/>
      <w:sz w:val="17"/>
      <w:szCs w:val="17"/>
      <w:u w:val="none"/>
      <w:effect w:val="none"/>
    </w:rPr>
  </w:style>
  <w:style w:type="paragraph" w:customStyle="1" w:styleId="1000">
    <w:name w:val="Стиль Заголовок 1 + Слева:  0 см Первая строка:  0 см"/>
    <w:basedOn w:val="1"/>
    <w:autoRedefine/>
    <w:rsid w:val="00F31334"/>
    <w:pPr>
      <w:numPr>
        <w:numId w:val="0"/>
      </w:numPr>
      <w:tabs>
        <w:tab w:val="num" w:pos="432"/>
        <w:tab w:val="left" w:pos="567"/>
      </w:tabs>
      <w:spacing w:before="0" w:after="0"/>
      <w:ind w:left="432" w:hanging="432"/>
      <w:jc w:val="left"/>
    </w:pPr>
    <w:rPr>
      <w:rFonts w:cs="Times New Roman"/>
      <w:bCs w:val="0"/>
      <w:caps w:val="0"/>
      <w:kern w:val="0"/>
      <w:sz w:val="28"/>
      <w:szCs w:val="28"/>
    </w:rPr>
  </w:style>
  <w:style w:type="paragraph" w:customStyle="1" w:styleId="1001">
    <w:name w:val="Заголовок 1 + Слева:  0 см Первая строка:  0 см"/>
    <w:basedOn w:val="1"/>
    <w:next w:val="aa"/>
    <w:rsid w:val="00F31334"/>
    <w:pPr>
      <w:numPr>
        <w:numId w:val="0"/>
      </w:numPr>
      <w:tabs>
        <w:tab w:val="left" w:pos="567"/>
      </w:tabs>
      <w:spacing w:before="120" w:after="120"/>
      <w:jc w:val="left"/>
    </w:pPr>
    <w:rPr>
      <w:rFonts w:cs="Times New Roman"/>
      <w:bCs w:val="0"/>
      <w:caps w:val="0"/>
      <w:kern w:val="0"/>
      <w:sz w:val="28"/>
      <w:szCs w:val="28"/>
    </w:rPr>
  </w:style>
  <w:style w:type="paragraph" w:customStyle="1" w:styleId="2006">
    <w:name w:val="Заголовок 2 + Слева:  0 см Первая строка:  0 см Перед:  6 п..."/>
    <w:basedOn w:val="2"/>
    <w:next w:val="aa"/>
    <w:rsid w:val="00F31334"/>
    <w:pPr>
      <w:numPr>
        <w:ilvl w:val="0"/>
        <w:numId w:val="0"/>
      </w:numPr>
      <w:autoSpaceDE/>
      <w:autoSpaceDN/>
      <w:spacing w:before="120" w:after="120"/>
    </w:pPr>
    <w:rPr>
      <w:bCs w:val="0"/>
      <w:i/>
      <w:iCs/>
      <w:szCs w:val="20"/>
    </w:rPr>
  </w:style>
  <w:style w:type="paragraph" w:customStyle="1" w:styleId="105">
    <w:name w:val="Стиль Заголовок 1 + Первая строка:  0 см"/>
    <w:basedOn w:val="1"/>
    <w:rsid w:val="00F31334"/>
    <w:pPr>
      <w:numPr>
        <w:numId w:val="0"/>
      </w:numPr>
      <w:tabs>
        <w:tab w:val="left" w:pos="567"/>
      </w:tabs>
      <w:spacing w:before="0" w:after="0"/>
      <w:jc w:val="left"/>
    </w:pPr>
    <w:rPr>
      <w:rFonts w:cs="Times New Roman"/>
      <w:bCs w:val="0"/>
      <w:caps w:val="0"/>
      <w:kern w:val="0"/>
      <w:sz w:val="28"/>
      <w:szCs w:val="20"/>
    </w:rPr>
  </w:style>
  <w:style w:type="paragraph" w:customStyle="1" w:styleId="affffffffffffffe">
    <w:name w:val="Стиль влево"/>
    <w:basedOn w:val="aa"/>
    <w:rsid w:val="00F31334"/>
    <w:pPr>
      <w:spacing w:after="120"/>
      <w:jc w:val="left"/>
    </w:pPr>
    <w:rPr>
      <w:rFonts w:ascii="Times New Roman" w:eastAsia="Times New Roman" w:hAnsi="Times New Roman"/>
      <w:bCs/>
      <w:sz w:val="22"/>
    </w:rPr>
  </w:style>
  <w:style w:type="paragraph" w:customStyle="1" w:styleId="3ff">
    <w:name w:val="Стиль Заголовок 3 + не курсив"/>
    <w:basedOn w:val="3"/>
    <w:rsid w:val="00F31334"/>
    <w:pPr>
      <w:numPr>
        <w:numId w:val="0"/>
      </w:numPr>
      <w:tabs>
        <w:tab w:val="num" w:pos="720"/>
      </w:tabs>
      <w:autoSpaceDE/>
      <w:autoSpaceDN/>
      <w:spacing w:before="240" w:after="60"/>
      <w:ind w:left="720" w:hanging="720"/>
    </w:pPr>
    <w:rPr>
      <w:bCs w:val="0"/>
      <w:szCs w:val="22"/>
    </w:rPr>
  </w:style>
  <w:style w:type="paragraph" w:customStyle="1" w:styleId="366">
    <w:name w:val="Стиль Стиль Заголовок 3 + не курсив + Перед:  6 пт После:  6 пт"/>
    <w:basedOn w:val="3ff"/>
    <w:rsid w:val="00F31334"/>
    <w:pPr>
      <w:spacing w:before="120" w:after="120"/>
    </w:pPr>
    <w:rPr>
      <w:iCs/>
      <w:szCs w:val="20"/>
    </w:rPr>
  </w:style>
  <w:style w:type="paragraph" w:customStyle="1" w:styleId="21460">
    <w:name w:val="Стиль Заголовок 2 + Слева:  146 см Первая строка:  0 см"/>
    <w:basedOn w:val="2"/>
    <w:rsid w:val="00F31334"/>
    <w:pPr>
      <w:numPr>
        <w:ilvl w:val="0"/>
        <w:numId w:val="0"/>
      </w:numPr>
      <w:autoSpaceDE/>
      <w:autoSpaceDN/>
      <w:spacing w:before="120" w:after="120"/>
      <w:jc w:val="both"/>
    </w:pPr>
    <w:rPr>
      <w:bCs w:val="0"/>
      <w:szCs w:val="28"/>
    </w:rPr>
  </w:style>
  <w:style w:type="paragraph" w:customStyle="1" w:styleId="1006">
    <w:name w:val="Стиль Заголовок 1 + Слева:  0 см Первая строка:  0 см Перед:  6 п..."/>
    <w:basedOn w:val="1"/>
    <w:rsid w:val="00F31334"/>
    <w:pPr>
      <w:numPr>
        <w:numId w:val="0"/>
      </w:numPr>
      <w:spacing w:before="120" w:after="120"/>
      <w:jc w:val="both"/>
    </w:pPr>
    <w:rPr>
      <w:rFonts w:cs="Times New Roman"/>
      <w:bCs w:val="0"/>
      <w:caps w:val="0"/>
      <w:kern w:val="28"/>
      <w:sz w:val="28"/>
      <w:szCs w:val="28"/>
    </w:rPr>
  </w:style>
  <w:style w:type="paragraph" w:customStyle="1" w:styleId="1100">
    <w:name w:val="Стиль Заголовок 1 + Слева:  1 см Первая строка:  0 см"/>
    <w:basedOn w:val="1"/>
    <w:rsid w:val="00F31334"/>
    <w:pPr>
      <w:numPr>
        <w:numId w:val="0"/>
      </w:numPr>
      <w:spacing w:before="120" w:after="120"/>
      <w:jc w:val="both"/>
    </w:pPr>
    <w:rPr>
      <w:rFonts w:cs="Times New Roman"/>
      <w:bCs w:val="0"/>
      <w:caps w:val="0"/>
      <w:kern w:val="28"/>
      <w:sz w:val="28"/>
      <w:szCs w:val="28"/>
    </w:rPr>
  </w:style>
  <w:style w:type="paragraph" w:customStyle="1" w:styleId="106">
    <w:name w:val="Заголовок 1 + Первая строка:  0 см"/>
    <w:basedOn w:val="1"/>
    <w:rsid w:val="00F31334"/>
    <w:pPr>
      <w:numPr>
        <w:numId w:val="0"/>
      </w:numPr>
      <w:tabs>
        <w:tab w:val="left" w:pos="567"/>
      </w:tabs>
      <w:spacing w:before="120" w:after="120"/>
      <w:jc w:val="both"/>
    </w:pPr>
    <w:rPr>
      <w:rFonts w:cs="Times New Roman"/>
      <w:bCs w:val="0"/>
      <w:caps w:val="0"/>
      <w:sz w:val="28"/>
      <w:szCs w:val="28"/>
    </w:rPr>
  </w:style>
  <w:style w:type="paragraph" w:customStyle="1" w:styleId="23140">
    <w:name w:val="Стиль Заголовок 2 + Слева:  314 см Первая строка:  0 см"/>
    <w:basedOn w:val="2"/>
    <w:rsid w:val="00F31334"/>
    <w:pPr>
      <w:numPr>
        <w:ilvl w:val="0"/>
        <w:numId w:val="0"/>
      </w:numPr>
      <w:autoSpaceDE/>
      <w:autoSpaceDN/>
      <w:spacing w:before="120" w:after="120"/>
      <w:jc w:val="both"/>
    </w:pPr>
    <w:rPr>
      <w:bCs w:val="0"/>
      <w:szCs w:val="28"/>
    </w:rPr>
  </w:style>
  <w:style w:type="paragraph" w:customStyle="1" w:styleId="33770">
    <w:name w:val="Стиль Заголовок 3 + Слева:  377 см Первая строка:  0 см"/>
    <w:basedOn w:val="3"/>
    <w:rsid w:val="00F31334"/>
    <w:pPr>
      <w:numPr>
        <w:ilvl w:val="0"/>
        <w:numId w:val="0"/>
      </w:numPr>
      <w:autoSpaceDE/>
      <w:autoSpaceDN/>
      <w:spacing w:before="120" w:after="120"/>
    </w:pPr>
    <w:rPr>
      <w:bCs w:val="0"/>
      <w:iCs/>
      <w:szCs w:val="20"/>
    </w:rPr>
  </w:style>
  <w:style w:type="paragraph" w:customStyle="1" w:styleId="400">
    <w:name w:val="Заголовок 4:  0 см"/>
    <w:basedOn w:val="4"/>
    <w:rsid w:val="00F31334"/>
    <w:pPr>
      <w:numPr>
        <w:numId w:val="0"/>
      </w:numPr>
      <w:tabs>
        <w:tab w:val="num" w:pos="864"/>
      </w:tabs>
      <w:autoSpaceDE/>
      <w:autoSpaceDN/>
      <w:spacing w:before="120" w:after="120"/>
      <w:ind w:left="864" w:hanging="864"/>
      <w:jc w:val="left"/>
    </w:pPr>
    <w:rPr>
      <w:rFonts w:ascii="Times New Roman" w:hAnsi="Times New Roman"/>
      <w:i/>
      <w:iCs/>
      <w:sz w:val="24"/>
      <w:szCs w:val="20"/>
    </w:rPr>
  </w:style>
  <w:style w:type="paragraph" w:customStyle="1" w:styleId="10730">
    <w:name w:val="Стиль Заголовок 1 + Слева:  073 см Первая строка:  0 см"/>
    <w:basedOn w:val="1"/>
    <w:rsid w:val="00F31334"/>
    <w:pPr>
      <w:numPr>
        <w:numId w:val="0"/>
      </w:numPr>
      <w:tabs>
        <w:tab w:val="num" w:pos="432"/>
        <w:tab w:val="left" w:pos="567"/>
      </w:tabs>
      <w:spacing w:before="120" w:after="120"/>
      <w:ind w:left="432" w:hanging="432"/>
      <w:jc w:val="left"/>
    </w:pPr>
    <w:rPr>
      <w:rFonts w:cs="Times New Roman"/>
      <w:bCs w:val="0"/>
      <w:caps w:val="0"/>
      <w:kern w:val="0"/>
      <w:sz w:val="28"/>
      <w:szCs w:val="28"/>
    </w:rPr>
  </w:style>
  <w:style w:type="paragraph" w:customStyle="1" w:styleId="3000">
    <w:name w:val="Стиль Заголовок 3 + Слева:  0 см Первая строка:  0 см"/>
    <w:basedOn w:val="3"/>
    <w:autoRedefine/>
    <w:uiPriority w:val="99"/>
    <w:rsid w:val="00F31334"/>
    <w:pPr>
      <w:widowControl w:val="0"/>
      <w:numPr>
        <w:ilvl w:val="0"/>
        <w:numId w:val="0"/>
      </w:numPr>
      <w:adjustRightInd w:val="0"/>
      <w:spacing w:before="120" w:after="120"/>
    </w:pPr>
    <w:rPr>
      <w:bCs w:val="0"/>
      <w:szCs w:val="22"/>
    </w:rPr>
  </w:style>
  <w:style w:type="paragraph" w:customStyle="1" w:styleId="1ffff3">
    <w:name w:val="Заголовок_1"/>
    <w:basedOn w:val="aa"/>
    <w:rsid w:val="00F31334"/>
    <w:pPr>
      <w:widowControl w:val="0"/>
      <w:spacing w:before="120" w:after="120"/>
      <w:jc w:val="center"/>
      <w:outlineLvl w:val="0"/>
    </w:pPr>
    <w:rPr>
      <w:rFonts w:ascii="Times New Roman" w:eastAsia="Times New Roman" w:hAnsi="Times New Roman"/>
      <w:b/>
      <w:bCs/>
      <w:sz w:val="28"/>
      <w:szCs w:val="28"/>
    </w:rPr>
  </w:style>
  <w:style w:type="paragraph" w:customStyle="1" w:styleId="1ffff4">
    <w:name w:val="Стиль Заголовок_1 + По левому краю"/>
    <w:basedOn w:val="1ffff3"/>
    <w:rsid w:val="00F31334"/>
    <w:pPr>
      <w:jc w:val="left"/>
    </w:pPr>
    <w:rPr>
      <w:bCs w:val="0"/>
    </w:rPr>
  </w:style>
  <w:style w:type="paragraph" w:customStyle="1" w:styleId="1ffff5">
    <w:name w:val="Заголовок_1 + По левому краю"/>
    <w:basedOn w:val="1ffff3"/>
    <w:autoRedefine/>
    <w:rsid w:val="00F31334"/>
    <w:pPr>
      <w:jc w:val="left"/>
    </w:pPr>
    <w:rPr>
      <w:bCs w:val="0"/>
    </w:rPr>
  </w:style>
  <w:style w:type="paragraph" w:customStyle="1" w:styleId="2fffa">
    <w:name w:val="Заголовок_2"/>
    <w:basedOn w:val="aa"/>
    <w:rsid w:val="00F31334"/>
    <w:pPr>
      <w:spacing w:before="120" w:after="120"/>
      <w:jc w:val="left"/>
    </w:pPr>
    <w:rPr>
      <w:rFonts w:ascii="Times New Roman" w:eastAsia="Times New Roman" w:hAnsi="Times New Roman"/>
      <w:b/>
      <w:bCs/>
      <w:sz w:val="22"/>
      <w:szCs w:val="22"/>
    </w:rPr>
  </w:style>
  <w:style w:type="paragraph" w:customStyle="1" w:styleId="3ff0">
    <w:name w:val="Заголовок_3"/>
    <w:basedOn w:val="aa"/>
    <w:rsid w:val="00F31334"/>
    <w:pPr>
      <w:spacing w:after="120"/>
    </w:pPr>
    <w:rPr>
      <w:rFonts w:ascii="Times New Roman" w:eastAsia="Times New Roman" w:hAnsi="Times New Roman"/>
      <w:b/>
      <w:bCs/>
      <w:i/>
      <w:sz w:val="22"/>
      <w:szCs w:val="22"/>
    </w:rPr>
  </w:style>
  <w:style w:type="paragraph" w:customStyle="1" w:styleId="11">
    <w:name w:val="Сложный маркированный список1"/>
    <w:basedOn w:val="aa"/>
    <w:rsid w:val="00F31334"/>
    <w:pPr>
      <w:numPr>
        <w:numId w:val="97"/>
      </w:numPr>
      <w:tabs>
        <w:tab w:val="clear" w:pos="454"/>
        <w:tab w:val="num" w:pos="360"/>
      </w:tabs>
      <w:spacing w:after="120"/>
      <w:ind w:left="0" w:firstLine="0"/>
    </w:pPr>
    <w:rPr>
      <w:rFonts w:ascii="Times New Roman" w:eastAsia="Times New Roman" w:hAnsi="Times New Roman"/>
      <w:bCs/>
      <w:sz w:val="22"/>
      <w:szCs w:val="22"/>
    </w:rPr>
  </w:style>
  <w:style w:type="paragraph" w:customStyle="1" w:styleId="2fffb">
    <w:name w:val="маркированный список 2"/>
    <w:basedOn w:val="aa"/>
    <w:rsid w:val="00F31334"/>
    <w:pPr>
      <w:tabs>
        <w:tab w:val="num" w:pos="680"/>
      </w:tabs>
      <w:spacing w:after="120"/>
      <w:ind w:left="680" w:hanging="340"/>
    </w:pPr>
    <w:rPr>
      <w:rFonts w:ascii="Times New Roman" w:eastAsia="Times New Roman" w:hAnsi="Times New Roman"/>
      <w:bCs/>
      <w:sz w:val="24"/>
      <w:szCs w:val="22"/>
    </w:rPr>
  </w:style>
  <w:style w:type="paragraph" w:customStyle="1" w:styleId="5SubCloseRSKH5DHeadKop1A">
    <w:name w:val="Заголовок 5.SubClose.RSKH5.D Head.Kop 1A"/>
    <w:basedOn w:val="aa"/>
    <w:next w:val="661"/>
    <w:rsid w:val="00F31334"/>
    <w:pPr>
      <w:tabs>
        <w:tab w:val="num" w:pos="1446"/>
      </w:tabs>
      <w:spacing w:after="60"/>
      <w:ind w:left="1158" w:hanging="792"/>
      <w:outlineLvl w:val="4"/>
    </w:pPr>
    <w:rPr>
      <w:rFonts w:ascii="Times New Roman" w:eastAsia="Times New Roman" w:hAnsi="Times New Roman"/>
      <w:b/>
      <w:bCs/>
      <w:sz w:val="24"/>
      <w:szCs w:val="22"/>
    </w:rPr>
  </w:style>
  <w:style w:type="paragraph" w:customStyle="1" w:styleId="661">
    <w:name w:val="Заголовок 6.Стиль 6"/>
    <w:basedOn w:val="aa"/>
    <w:next w:val="aa"/>
    <w:rsid w:val="00F31334"/>
    <w:pPr>
      <w:tabs>
        <w:tab w:val="num" w:pos="1806"/>
      </w:tabs>
      <w:spacing w:before="60" w:after="60"/>
      <w:ind w:left="1662" w:hanging="936"/>
      <w:outlineLvl w:val="5"/>
    </w:pPr>
    <w:rPr>
      <w:rFonts w:ascii="Times New Roman" w:eastAsia="Times New Roman" w:hAnsi="Times New Roman"/>
      <w:bCs/>
      <w:sz w:val="24"/>
      <w:szCs w:val="22"/>
    </w:rPr>
  </w:style>
  <w:style w:type="paragraph" w:customStyle="1" w:styleId="Marker2">
    <w:name w:val="Marker"/>
    <w:basedOn w:val="Normal30"/>
    <w:uiPriority w:val="99"/>
    <w:rsid w:val="00F31334"/>
    <w:pPr>
      <w:widowControl/>
      <w:autoSpaceDE w:val="0"/>
      <w:autoSpaceDN w:val="0"/>
      <w:ind w:firstLine="0"/>
    </w:pPr>
    <w:rPr>
      <w:bCs/>
      <w:sz w:val="24"/>
    </w:rPr>
  </w:style>
  <w:style w:type="paragraph" w:customStyle="1" w:styleId="2fffc">
    <w:name w:val="Сложный маркированный список 2"/>
    <w:basedOn w:val="11"/>
    <w:rsid w:val="00F31334"/>
    <w:pPr>
      <w:numPr>
        <w:numId w:val="0"/>
      </w:numPr>
      <w:tabs>
        <w:tab w:val="num" w:pos="360"/>
      </w:tabs>
    </w:pPr>
  </w:style>
  <w:style w:type="character" w:customStyle="1" w:styleId="1fff1">
    <w:name w:val="Маркер Знак Знак1"/>
    <w:link w:val="a0"/>
    <w:locked/>
    <w:rsid w:val="00F31334"/>
    <w:rPr>
      <w:rFonts w:eastAsia="Times New Roman"/>
    </w:rPr>
  </w:style>
  <w:style w:type="character" w:customStyle="1" w:styleId="1ffff6">
    <w:name w:val="текст таблицы Знак1"/>
    <w:locked/>
    <w:rsid w:val="00F31334"/>
    <w:rPr>
      <w:rFonts w:ascii="Arial" w:hAnsi="Arial"/>
      <w:bCs/>
      <w:sz w:val="18"/>
      <w:szCs w:val="18"/>
    </w:rPr>
  </w:style>
  <w:style w:type="paragraph" w:customStyle="1" w:styleId="1ffff7">
    <w:name w:val="таблица текст1"/>
    <w:basedOn w:val="aa"/>
    <w:rsid w:val="00F31334"/>
    <w:pPr>
      <w:jc w:val="center"/>
    </w:pPr>
    <w:rPr>
      <w:rFonts w:ascii="Times New Roman" w:eastAsia="Times New Roman" w:hAnsi="Times New Roman"/>
      <w:bCs/>
      <w:sz w:val="18"/>
    </w:rPr>
  </w:style>
  <w:style w:type="paragraph" w:customStyle="1" w:styleId="TextKAAE">
    <w:name w:val="Text KAAE Знак"/>
    <w:basedOn w:val="aa"/>
    <w:rsid w:val="00F31334"/>
    <w:pPr>
      <w:spacing w:after="120"/>
    </w:pPr>
    <w:rPr>
      <w:rFonts w:ascii="Times New Roman" w:eastAsia="Times New Roman" w:hAnsi="Times New Roman"/>
      <w:bCs/>
      <w:sz w:val="22"/>
      <w:szCs w:val="22"/>
    </w:rPr>
  </w:style>
  <w:style w:type="character" w:customStyle="1" w:styleId="TextKAAE0">
    <w:name w:val="Text KAAE Знак Знак"/>
    <w:rsid w:val="00F31334"/>
    <w:rPr>
      <w:rFonts w:ascii="Arial" w:hAnsi="Arial"/>
      <w:sz w:val="22"/>
      <w:lang w:val="ru-RU" w:eastAsia="ru-RU"/>
    </w:rPr>
  </w:style>
  <w:style w:type="paragraph" w:customStyle="1" w:styleId="Markernew">
    <w:name w:val="Marker_new"/>
    <w:basedOn w:val="aa"/>
    <w:rsid w:val="00F31334"/>
    <w:pPr>
      <w:tabs>
        <w:tab w:val="num" w:pos="720"/>
      </w:tabs>
      <w:spacing w:after="120"/>
      <w:ind w:left="720" w:hanging="363"/>
    </w:pPr>
    <w:rPr>
      <w:rFonts w:ascii="Times New Roman" w:eastAsia="Times New Roman" w:hAnsi="Times New Roman"/>
      <w:bCs/>
      <w:sz w:val="22"/>
      <w:szCs w:val="22"/>
    </w:rPr>
  </w:style>
  <w:style w:type="paragraph" w:customStyle="1" w:styleId="Nomer">
    <w:name w:val="Nomer"/>
    <w:basedOn w:val="aa"/>
    <w:rsid w:val="00F31334"/>
    <w:pPr>
      <w:tabs>
        <w:tab w:val="num" w:pos="567"/>
      </w:tabs>
      <w:spacing w:after="120"/>
      <w:ind w:left="567" w:hanging="454"/>
    </w:pPr>
    <w:rPr>
      <w:rFonts w:ascii="Times New Roman" w:eastAsia="Times New Roman" w:hAnsi="Times New Roman"/>
      <w:bCs/>
      <w:sz w:val="22"/>
    </w:rPr>
  </w:style>
  <w:style w:type="paragraph" w:customStyle="1" w:styleId="afffffffffffffff">
    <w:name w:val="маркированный список Знак Знак Знак Знак"/>
    <w:basedOn w:val="aa"/>
    <w:rsid w:val="00F31334"/>
    <w:pPr>
      <w:tabs>
        <w:tab w:val="num" w:pos="851"/>
      </w:tabs>
      <w:spacing w:after="120"/>
      <w:ind w:left="851" w:hanging="851"/>
    </w:pPr>
    <w:rPr>
      <w:rFonts w:ascii="Times New Roman" w:eastAsia="Times New Roman" w:hAnsi="Times New Roman"/>
      <w:bCs/>
      <w:sz w:val="24"/>
      <w:szCs w:val="24"/>
    </w:rPr>
  </w:style>
  <w:style w:type="paragraph" w:customStyle="1" w:styleId="Markernew0">
    <w:name w:val="Marker new"/>
    <w:basedOn w:val="aa"/>
    <w:rsid w:val="00F31334"/>
    <w:pPr>
      <w:jc w:val="left"/>
    </w:pPr>
    <w:rPr>
      <w:rFonts w:ascii="Times New Roman" w:eastAsia="Times New Roman" w:hAnsi="Times New Roman"/>
      <w:bCs/>
      <w:sz w:val="24"/>
      <w:szCs w:val="24"/>
    </w:rPr>
  </w:style>
  <w:style w:type="paragraph" w:customStyle="1" w:styleId="a4">
    <w:name w:val="Стиль нумерованный"/>
    <w:basedOn w:val="aa"/>
    <w:rsid w:val="00F31334"/>
    <w:pPr>
      <w:numPr>
        <w:numId w:val="99"/>
      </w:numPr>
      <w:spacing w:after="120"/>
    </w:pPr>
    <w:rPr>
      <w:rFonts w:ascii="Times New Roman" w:eastAsia="Times New Roman" w:hAnsi="Times New Roman"/>
      <w:bCs/>
      <w:sz w:val="22"/>
      <w:szCs w:val="22"/>
    </w:rPr>
  </w:style>
  <w:style w:type="paragraph" w:customStyle="1" w:styleId="1ffff8">
    <w:name w:val="Маркированный список.Маркированный список 1"/>
    <w:basedOn w:val="aa"/>
    <w:autoRedefine/>
    <w:rsid w:val="00F31334"/>
    <w:pPr>
      <w:tabs>
        <w:tab w:val="num" w:pos="680"/>
      </w:tabs>
      <w:spacing w:after="120"/>
      <w:ind w:left="680" w:hanging="340"/>
    </w:pPr>
    <w:rPr>
      <w:rFonts w:ascii="Times New Roman" w:eastAsia="Times New Roman" w:hAnsi="Times New Roman"/>
      <w:bCs/>
      <w:sz w:val="22"/>
      <w:szCs w:val="22"/>
    </w:rPr>
  </w:style>
  <w:style w:type="paragraph" w:customStyle="1" w:styleId="1ffff9">
    <w:name w:val="Маркированный 1"/>
    <w:basedOn w:val="aa"/>
    <w:rsid w:val="00F31334"/>
    <w:pPr>
      <w:tabs>
        <w:tab w:val="num" w:pos="453"/>
      </w:tabs>
      <w:spacing w:after="120"/>
      <w:ind w:left="453" w:hanging="340"/>
    </w:pPr>
    <w:rPr>
      <w:rFonts w:ascii="Times New Roman" w:eastAsia="Times New Roman" w:hAnsi="Times New Roman"/>
      <w:bCs/>
      <w:sz w:val="24"/>
      <w:szCs w:val="22"/>
    </w:rPr>
  </w:style>
  <w:style w:type="paragraph" w:customStyle="1" w:styleId="21a">
    <w:name w:val="Маркер 2 Знак Знак1"/>
    <w:basedOn w:val="aa"/>
    <w:link w:val="21b"/>
    <w:rsid w:val="00F31334"/>
    <w:pPr>
      <w:tabs>
        <w:tab w:val="num" w:pos="454"/>
      </w:tabs>
      <w:spacing w:after="120"/>
      <w:ind w:left="454" w:hanging="341"/>
    </w:pPr>
    <w:rPr>
      <w:rFonts w:ascii="Times New Roman" w:eastAsia="Times New Roman" w:hAnsi="Times New Roman"/>
      <w:bCs/>
      <w:sz w:val="22"/>
      <w:szCs w:val="22"/>
      <w:lang w:eastAsia="zh-CN"/>
    </w:rPr>
  </w:style>
  <w:style w:type="paragraph" w:customStyle="1" w:styleId="095">
    <w:name w:val="Стиль название таблицы + Междустр.интервал:  множитель 095 ин"/>
    <w:basedOn w:val="aa"/>
    <w:rsid w:val="00F31334"/>
    <w:pPr>
      <w:spacing w:after="120" w:line="228" w:lineRule="auto"/>
      <w:ind w:left="1701" w:hanging="1701"/>
    </w:pPr>
    <w:rPr>
      <w:rFonts w:ascii="Times New Roman" w:eastAsia="Times New Roman" w:hAnsi="Times New Roman"/>
      <w:b/>
      <w:bCs/>
      <w:sz w:val="22"/>
      <w:szCs w:val="22"/>
    </w:rPr>
  </w:style>
  <w:style w:type="paragraph" w:customStyle="1" w:styleId="Chaptercenter">
    <w:name w:val="Chapter(center)"/>
    <w:basedOn w:val="1"/>
    <w:rsid w:val="00F31334"/>
    <w:pPr>
      <w:keepNext w:val="0"/>
      <w:widowControl w:val="0"/>
      <w:numPr>
        <w:numId w:val="0"/>
      </w:numPr>
      <w:spacing w:after="240"/>
    </w:pPr>
    <w:rPr>
      <w:rFonts w:cs="Times New Roman"/>
      <w:caps w:val="0"/>
      <w:kern w:val="0"/>
      <w:sz w:val="22"/>
      <w:szCs w:val="24"/>
    </w:rPr>
  </w:style>
  <w:style w:type="paragraph" w:customStyle="1" w:styleId="TableColumn">
    <w:name w:val="Table Column"/>
    <w:basedOn w:val="TableText"/>
    <w:rsid w:val="00F31334"/>
    <w:pPr>
      <w:keepLines w:val="0"/>
      <w:tabs>
        <w:tab w:val="clear" w:pos="720"/>
      </w:tabs>
      <w:jc w:val="center"/>
    </w:pPr>
    <w:rPr>
      <w:rFonts w:ascii="Times New Roman" w:hAnsi="Times New Roman"/>
      <w:b/>
      <w:bCs/>
      <w:sz w:val="18"/>
      <w:szCs w:val="22"/>
      <w:lang w:val="ru-RU" w:eastAsia="ru-RU"/>
    </w:rPr>
  </w:style>
  <w:style w:type="paragraph" w:customStyle="1" w:styleId="TableHeader">
    <w:name w:val="Table Header"/>
    <w:basedOn w:val="aa"/>
    <w:rsid w:val="00F31334"/>
    <w:pPr>
      <w:spacing w:before="60" w:after="60"/>
      <w:jc w:val="center"/>
    </w:pPr>
    <w:rPr>
      <w:rFonts w:ascii="Times New Roman" w:eastAsia="Times New Roman" w:hAnsi="Times New Roman"/>
      <w:b/>
      <w:bCs/>
      <w:sz w:val="24"/>
      <w:szCs w:val="22"/>
      <w:lang w:val="en-US"/>
    </w:rPr>
  </w:style>
  <w:style w:type="paragraph" w:customStyle="1" w:styleId="TableNo">
    <w:name w:val="Table No"/>
    <w:basedOn w:val="af4"/>
    <w:rsid w:val="00F31334"/>
    <w:pPr>
      <w:tabs>
        <w:tab w:val="clear" w:pos="4677"/>
        <w:tab w:val="clear" w:pos="9355"/>
      </w:tabs>
      <w:spacing w:before="120" w:after="120"/>
      <w:jc w:val="right"/>
    </w:pPr>
    <w:rPr>
      <w:rFonts w:ascii="Times New Roman" w:eastAsia="Times New Roman" w:hAnsi="Times New Roman"/>
      <w:b/>
      <w:bCs/>
      <w:sz w:val="24"/>
      <w:szCs w:val="22"/>
    </w:rPr>
  </w:style>
  <w:style w:type="paragraph" w:customStyle="1" w:styleId="Head">
    <w:name w:val="Head"/>
    <w:basedOn w:val="1"/>
    <w:rsid w:val="00F31334"/>
    <w:pPr>
      <w:keepNext w:val="0"/>
      <w:widowControl w:val="0"/>
      <w:numPr>
        <w:numId w:val="0"/>
      </w:numPr>
      <w:spacing w:after="240"/>
    </w:pPr>
    <w:rPr>
      <w:rFonts w:cs="Times New Roman"/>
      <w:caps w:val="0"/>
      <w:sz w:val="22"/>
    </w:rPr>
  </w:style>
  <w:style w:type="paragraph" w:customStyle="1" w:styleId="TITULNameofprogect">
    <w:name w:val="TITUL Name of progect"/>
    <w:basedOn w:val="aa"/>
    <w:uiPriority w:val="99"/>
    <w:rsid w:val="00F31334"/>
    <w:pPr>
      <w:jc w:val="center"/>
    </w:pPr>
    <w:rPr>
      <w:rFonts w:ascii="Times New Roman" w:eastAsia="Times New Roman" w:hAnsi="Times New Roman"/>
      <w:b/>
      <w:color w:val="000000"/>
      <w:kern w:val="16"/>
      <w:sz w:val="28"/>
      <w:szCs w:val="22"/>
      <w:lang w:val="en-GB"/>
    </w:rPr>
  </w:style>
  <w:style w:type="paragraph" w:customStyle="1" w:styleId="afffffffffffffff0">
    <w:name w:val="Заголовок раздела"/>
    <w:basedOn w:val="aa"/>
    <w:rsid w:val="00F31334"/>
    <w:pPr>
      <w:keepNext/>
      <w:spacing w:before="240" w:after="240" w:line="288" w:lineRule="auto"/>
      <w:jc w:val="center"/>
    </w:pPr>
    <w:rPr>
      <w:rFonts w:ascii="Georgia" w:eastAsia="Times New Roman" w:hAnsi="Georgia"/>
      <w:bCs/>
      <w:i/>
      <w:iCs/>
      <w:sz w:val="24"/>
      <w:szCs w:val="22"/>
    </w:rPr>
  </w:style>
  <w:style w:type="paragraph" w:customStyle="1" w:styleId="Agip">
    <w:name w:val="Agip"/>
    <w:uiPriority w:val="99"/>
    <w:rsid w:val="00F31334"/>
    <w:pPr>
      <w:spacing w:after="120"/>
      <w:jc w:val="both"/>
    </w:pPr>
    <w:rPr>
      <w:rFonts w:eastAsia="Times New Roman"/>
    </w:rPr>
  </w:style>
  <w:style w:type="paragraph" w:customStyle="1" w:styleId="1Arial0">
    <w:name w:val="Стиль ЗАГОЛОВОК 1 + Arial по ширине Слева:  0 см Первая строка: ..."/>
    <w:basedOn w:val="aa"/>
    <w:autoRedefine/>
    <w:rsid w:val="00F31334"/>
    <w:pPr>
      <w:keepNext/>
      <w:pageBreakBefore/>
      <w:tabs>
        <w:tab w:val="num" w:pos="0"/>
      </w:tabs>
      <w:spacing w:before="240" w:after="240"/>
      <w:ind w:hanging="360"/>
      <w:jc w:val="left"/>
      <w:outlineLvl w:val="0"/>
    </w:pPr>
    <w:rPr>
      <w:rFonts w:ascii="Times New Roman" w:eastAsia="Times New Roman" w:hAnsi="Times New Roman"/>
      <w:b/>
      <w:caps/>
      <w:kern w:val="32"/>
      <w:sz w:val="24"/>
      <w:szCs w:val="22"/>
    </w:rPr>
  </w:style>
  <w:style w:type="paragraph" w:customStyle="1" w:styleId="afffffffffffffff1">
    <w:name w:val="Текст Каражанбас Знак"/>
    <w:basedOn w:val="Normal2"/>
    <w:rsid w:val="00F31334"/>
    <w:pPr>
      <w:numPr>
        <w:ilvl w:val="12"/>
      </w:numPr>
      <w:spacing w:after="120"/>
      <w:ind w:firstLine="700"/>
      <w:jc w:val="both"/>
    </w:pPr>
    <w:rPr>
      <w:rFonts w:ascii="Arial" w:hAnsi="Arial" w:cs="Arial"/>
      <w:snapToGrid/>
      <w:sz w:val="22"/>
      <w:lang w:val="ru-RU"/>
    </w:rPr>
  </w:style>
  <w:style w:type="character" w:customStyle="1" w:styleId="afffffffffffffff2">
    <w:name w:val="Текст Каражанбас Знак Знак"/>
    <w:rsid w:val="00F31334"/>
    <w:rPr>
      <w:rFonts w:ascii="Arial" w:hAnsi="Arial"/>
      <w:snapToGrid w:val="0"/>
      <w:sz w:val="22"/>
      <w:lang w:val="ru-RU" w:eastAsia="ru-RU"/>
    </w:rPr>
  </w:style>
  <w:style w:type="character" w:customStyle="1" w:styleId="Normal10">
    <w:name w:val="Normal Знак1"/>
    <w:rsid w:val="00F31334"/>
    <w:rPr>
      <w:rFonts w:ascii="Arial" w:hAnsi="Arial"/>
      <w:snapToGrid w:val="0"/>
      <w:sz w:val="22"/>
      <w:lang w:val="ru-RU" w:eastAsia="ru-RU"/>
    </w:rPr>
  </w:style>
  <w:style w:type="paragraph" w:customStyle="1" w:styleId="afffffffffffffff3">
    <w:name w:val="Текст Каражанбас"/>
    <w:basedOn w:val="Normal2"/>
    <w:rsid w:val="00F31334"/>
    <w:pPr>
      <w:numPr>
        <w:ilvl w:val="12"/>
      </w:numPr>
      <w:spacing w:after="120"/>
      <w:ind w:firstLine="700"/>
      <w:jc w:val="both"/>
    </w:pPr>
    <w:rPr>
      <w:rFonts w:ascii="Arial" w:hAnsi="Arial" w:cs="Arial"/>
      <w:snapToGrid/>
      <w:sz w:val="20"/>
      <w:lang w:val="ru-RU"/>
    </w:rPr>
  </w:style>
  <w:style w:type="paragraph" w:customStyle="1" w:styleId="TextKAAE1">
    <w:name w:val="Text KAAE"/>
    <w:basedOn w:val="aa"/>
    <w:rsid w:val="00F31334"/>
    <w:pPr>
      <w:spacing w:after="120"/>
    </w:pPr>
    <w:rPr>
      <w:rFonts w:ascii="Times New Roman" w:eastAsia="Times New Roman" w:hAnsi="Times New Roman"/>
      <w:bCs/>
      <w:sz w:val="22"/>
      <w:szCs w:val="22"/>
    </w:rPr>
  </w:style>
  <w:style w:type="paragraph" w:customStyle="1" w:styleId="iniiaiieoaeno">
    <w:name w:val="iniiaiie oaeno"/>
    <w:basedOn w:val="aa"/>
    <w:rsid w:val="00F31334"/>
    <w:pPr>
      <w:overflowPunct w:val="0"/>
      <w:autoSpaceDE w:val="0"/>
      <w:autoSpaceDN w:val="0"/>
      <w:adjustRightInd w:val="0"/>
      <w:spacing w:after="120" w:line="360" w:lineRule="auto"/>
      <w:ind w:firstLine="709"/>
      <w:textAlignment w:val="baseline"/>
    </w:pPr>
    <w:rPr>
      <w:rFonts w:ascii="Times New Roman" w:eastAsia="Times New Roman" w:hAnsi="Times New Roman"/>
      <w:bCs/>
      <w:sz w:val="24"/>
      <w:szCs w:val="24"/>
    </w:rPr>
  </w:style>
  <w:style w:type="paragraph" w:customStyle="1" w:styleId="afffffffffffffff4">
    <w:name w:val="Маркированный стиль"/>
    <w:basedOn w:val="aa"/>
    <w:rsid w:val="00F31334"/>
    <w:pPr>
      <w:tabs>
        <w:tab w:val="num" w:pos="680"/>
      </w:tabs>
      <w:overflowPunct w:val="0"/>
      <w:autoSpaceDE w:val="0"/>
      <w:autoSpaceDN w:val="0"/>
      <w:adjustRightInd w:val="0"/>
      <w:spacing w:after="120"/>
      <w:ind w:left="680" w:hanging="340"/>
      <w:jc w:val="left"/>
      <w:textAlignment w:val="baseline"/>
    </w:pPr>
    <w:rPr>
      <w:rFonts w:ascii="Times New Roman" w:eastAsia="Times New Roman" w:hAnsi="Times New Roman"/>
      <w:bCs/>
      <w:sz w:val="24"/>
      <w:szCs w:val="24"/>
    </w:rPr>
  </w:style>
  <w:style w:type="paragraph" w:customStyle="1" w:styleId="TITUL">
    <w:name w:val="TITUL"/>
    <w:basedOn w:val="aa"/>
    <w:rsid w:val="00F31334"/>
    <w:pPr>
      <w:spacing w:before="60"/>
      <w:jc w:val="left"/>
    </w:pPr>
    <w:rPr>
      <w:rFonts w:ascii="Times New Roman" w:eastAsia="Times New Roman" w:hAnsi="Times New Roman"/>
      <w:bCs/>
      <w:sz w:val="16"/>
      <w:szCs w:val="22"/>
      <w:lang w:val="en-GB"/>
    </w:rPr>
  </w:style>
  <w:style w:type="character" w:customStyle="1" w:styleId="TITULBOLD9">
    <w:name w:val="TITUL BOLD9"/>
    <w:rsid w:val="00F31334"/>
    <w:rPr>
      <w:rFonts w:ascii="Arial" w:hAnsi="Arial"/>
      <w:b/>
      <w:sz w:val="22"/>
      <w:lang w:val="ru-RU" w:eastAsia="ru-RU"/>
    </w:rPr>
  </w:style>
  <w:style w:type="paragraph" w:customStyle="1" w:styleId="TextTable">
    <w:name w:val="Text Table"/>
    <w:basedOn w:val="TextKAAE1"/>
    <w:rsid w:val="00F31334"/>
    <w:pPr>
      <w:spacing w:after="0"/>
    </w:pPr>
    <w:rPr>
      <w:sz w:val="18"/>
    </w:rPr>
  </w:style>
  <w:style w:type="paragraph" w:customStyle="1" w:styleId="afffffffffffffff5">
    <w:name w:val="Текст таблицы"/>
    <w:basedOn w:val="aa"/>
    <w:rsid w:val="00F31334"/>
    <w:pPr>
      <w:widowControl w:val="0"/>
      <w:autoSpaceDE w:val="0"/>
      <w:autoSpaceDN w:val="0"/>
      <w:adjustRightInd w:val="0"/>
    </w:pPr>
    <w:rPr>
      <w:rFonts w:ascii="Times New Roman" w:eastAsia="Batang" w:hAnsi="Times New Roman"/>
      <w:bCs/>
      <w:sz w:val="18"/>
      <w:szCs w:val="18"/>
    </w:rPr>
  </w:style>
  <w:style w:type="paragraph" w:customStyle="1" w:styleId="afffffffffffffff6">
    <w:name w:val="номер"/>
    <w:basedOn w:val="aa"/>
    <w:rsid w:val="00F31334"/>
    <w:pPr>
      <w:tabs>
        <w:tab w:val="num" w:pos="567"/>
      </w:tabs>
      <w:spacing w:after="120"/>
      <w:ind w:left="567" w:hanging="454"/>
    </w:pPr>
    <w:rPr>
      <w:rFonts w:ascii="Times New Roman" w:eastAsia="Times New Roman" w:hAnsi="Times New Roman"/>
      <w:bCs/>
      <w:sz w:val="22"/>
      <w:szCs w:val="22"/>
    </w:rPr>
  </w:style>
  <w:style w:type="paragraph" w:customStyle="1" w:styleId="4095">
    <w:name w:val="Стиль Оглавление 4 + Междустр.интервал:  множитель 095 ин"/>
    <w:basedOn w:val="43"/>
    <w:rsid w:val="00F31334"/>
    <w:pPr>
      <w:spacing w:line="228" w:lineRule="auto"/>
      <w:ind w:left="660"/>
    </w:pPr>
    <w:rPr>
      <w:rFonts w:ascii="Times New Roman" w:eastAsia="Times New Roman" w:hAnsi="Times New Roman" w:cs="Times New Roman"/>
      <w:sz w:val="18"/>
      <w:szCs w:val="18"/>
    </w:rPr>
  </w:style>
  <w:style w:type="paragraph" w:customStyle="1" w:styleId="7f0">
    <w:name w:val="заголовок 7"/>
    <w:basedOn w:val="aa"/>
    <w:next w:val="aa"/>
    <w:rsid w:val="00F31334"/>
    <w:pPr>
      <w:keepNext/>
      <w:autoSpaceDE w:val="0"/>
      <w:autoSpaceDN w:val="0"/>
      <w:spacing w:after="120"/>
    </w:pPr>
    <w:rPr>
      <w:rFonts w:ascii="Times New Roman" w:eastAsia="Times New Roman" w:hAnsi="Times New Roman" w:cs="Arial"/>
      <w:bCs/>
      <w:sz w:val="24"/>
      <w:szCs w:val="24"/>
    </w:rPr>
  </w:style>
  <w:style w:type="paragraph" w:customStyle="1" w:styleId="8e">
    <w:name w:val="заголовок 8"/>
    <w:basedOn w:val="aa"/>
    <w:next w:val="aa"/>
    <w:rsid w:val="00F31334"/>
    <w:pPr>
      <w:keepNext/>
      <w:autoSpaceDE w:val="0"/>
      <w:autoSpaceDN w:val="0"/>
      <w:spacing w:after="120"/>
    </w:pPr>
    <w:rPr>
      <w:rFonts w:ascii="Times New Roman" w:eastAsia="Times New Roman" w:hAnsi="Times New Roman" w:cs="Arial"/>
      <w:bCs/>
      <w:sz w:val="24"/>
      <w:szCs w:val="24"/>
    </w:rPr>
  </w:style>
  <w:style w:type="paragraph" w:customStyle="1" w:styleId="99">
    <w:name w:val="заголовок 9"/>
    <w:basedOn w:val="aa"/>
    <w:next w:val="aa"/>
    <w:rsid w:val="00F31334"/>
    <w:pPr>
      <w:keepNext/>
      <w:autoSpaceDE w:val="0"/>
      <w:autoSpaceDN w:val="0"/>
      <w:spacing w:after="120" w:line="360" w:lineRule="auto"/>
      <w:ind w:left="720"/>
      <w:jc w:val="right"/>
    </w:pPr>
    <w:rPr>
      <w:rFonts w:ascii="Times New Roman" w:eastAsia="Times New Roman" w:hAnsi="Times New Roman" w:cs="Arial"/>
      <w:bCs/>
      <w:sz w:val="24"/>
      <w:szCs w:val="24"/>
    </w:rPr>
  </w:style>
  <w:style w:type="character" w:customStyle="1" w:styleId="afffffffffffffff7">
    <w:name w:val="знак сноски"/>
    <w:rsid w:val="00F31334"/>
    <w:rPr>
      <w:rFonts w:ascii="Arial" w:hAnsi="Arial"/>
      <w:sz w:val="22"/>
      <w:vertAlign w:val="superscript"/>
      <w:lang w:val="ru-RU" w:eastAsia="ru-RU"/>
    </w:rPr>
  </w:style>
  <w:style w:type="paragraph" w:customStyle="1" w:styleId="Arial11pt6">
    <w:name w:val="Стиль Arial 11 pt по ширине Перед:  6 пт"/>
    <w:basedOn w:val="aa"/>
    <w:rsid w:val="00F31334"/>
    <w:pPr>
      <w:spacing w:before="120" w:after="120"/>
    </w:pPr>
    <w:rPr>
      <w:rFonts w:ascii="Times New Roman" w:eastAsia="Times New Roman" w:hAnsi="Times New Roman" w:cs="Arial"/>
      <w:bCs/>
      <w:sz w:val="22"/>
      <w:szCs w:val="22"/>
    </w:rPr>
  </w:style>
  <w:style w:type="paragraph" w:customStyle="1" w:styleId="Agiptext">
    <w:name w:val="Agip text"/>
    <w:basedOn w:val="aa"/>
    <w:rsid w:val="00F31334"/>
    <w:rPr>
      <w:rFonts w:ascii="Times New Roman" w:eastAsia="Times New Roman" w:hAnsi="Times New Roman"/>
      <w:bCs/>
      <w:sz w:val="24"/>
    </w:rPr>
  </w:style>
  <w:style w:type="paragraph" w:customStyle="1" w:styleId="afffffffffffffff8">
    <w:name w:val="таблица текст"/>
    <w:basedOn w:val="aa"/>
    <w:rsid w:val="00F31334"/>
    <w:rPr>
      <w:rFonts w:ascii="Times New Roman" w:eastAsia="Times New Roman" w:hAnsi="Times New Roman" w:cs="Arial"/>
      <w:bCs/>
      <w:sz w:val="18"/>
      <w:szCs w:val="18"/>
    </w:rPr>
  </w:style>
  <w:style w:type="character" w:customStyle="1" w:styleId="21b">
    <w:name w:val="Маркер 2 Знак Знак1 Знак"/>
    <w:link w:val="21a"/>
    <w:locked/>
    <w:rsid w:val="00F31334"/>
    <w:rPr>
      <w:rFonts w:ascii="Times New Roman" w:eastAsia="Times New Roman" w:hAnsi="Times New Roman"/>
      <w:bCs/>
      <w:sz w:val="22"/>
      <w:szCs w:val="22"/>
      <w:lang w:eastAsia="zh-CN"/>
    </w:rPr>
  </w:style>
  <w:style w:type="paragraph" w:customStyle="1" w:styleId="afffffffffffffff9">
    <w:name w:val="Заголовок таблицы"/>
    <w:basedOn w:val="aa"/>
    <w:rsid w:val="00F31334"/>
    <w:pPr>
      <w:widowControl w:val="0"/>
      <w:jc w:val="center"/>
    </w:pPr>
    <w:rPr>
      <w:rFonts w:ascii="Times New Roman" w:eastAsia="Times New Roman" w:hAnsi="Times New Roman" w:cs="Arial"/>
      <w:b/>
      <w:sz w:val="16"/>
      <w:szCs w:val="16"/>
    </w:rPr>
  </w:style>
  <w:style w:type="paragraph" w:customStyle="1" w:styleId="Bulletplus">
    <w:name w:val="Bulletplus"/>
    <w:basedOn w:val="aa"/>
    <w:autoRedefine/>
    <w:rsid w:val="00F31334"/>
    <w:pPr>
      <w:tabs>
        <w:tab w:val="num" w:pos="454"/>
        <w:tab w:val="right" w:pos="9000"/>
      </w:tabs>
      <w:spacing w:after="120" w:line="260" w:lineRule="atLeast"/>
      <w:ind w:left="454" w:hanging="341"/>
    </w:pPr>
    <w:rPr>
      <w:rFonts w:ascii="Times New Roman" w:eastAsia="Times New Roman" w:hAnsi="Times New Roman"/>
      <w:bCs/>
      <w:sz w:val="24"/>
    </w:rPr>
  </w:style>
  <w:style w:type="paragraph" w:customStyle="1" w:styleId="TITULBOLD10">
    <w:name w:val="TITUL BOLD 10"/>
    <w:basedOn w:val="aa"/>
    <w:rsid w:val="00F31334"/>
    <w:pPr>
      <w:spacing w:before="60"/>
      <w:jc w:val="left"/>
    </w:pPr>
    <w:rPr>
      <w:rFonts w:ascii="Times New Roman" w:eastAsia="Times New Roman" w:hAnsi="Times New Roman"/>
      <w:b/>
      <w:sz w:val="24"/>
      <w:lang w:val="en-GB"/>
    </w:rPr>
  </w:style>
  <w:style w:type="paragraph" w:customStyle="1" w:styleId="TITUL6">
    <w:name w:val="TITUL 6"/>
    <w:basedOn w:val="aa"/>
    <w:rsid w:val="00F31334"/>
    <w:pPr>
      <w:spacing w:before="60"/>
      <w:jc w:val="center"/>
    </w:pPr>
    <w:rPr>
      <w:rFonts w:ascii="Times New Roman" w:eastAsia="Times New Roman" w:hAnsi="Times New Roman"/>
      <w:b/>
      <w:sz w:val="12"/>
      <w:lang w:val="en-GB"/>
    </w:rPr>
  </w:style>
  <w:style w:type="paragraph" w:customStyle="1" w:styleId="TITUL7">
    <w:name w:val="TITUL 7"/>
    <w:basedOn w:val="aa"/>
    <w:rsid w:val="00F31334"/>
    <w:pPr>
      <w:spacing w:before="60"/>
      <w:jc w:val="left"/>
    </w:pPr>
    <w:rPr>
      <w:rFonts w:ascii="Times New Roman" w:eastAsia="Times New Roman" w:hAnsi="Times New Roman"/>
      <w:bCs/>
      <w:sz w:val="14"/>
      <w:lang w:val="en-GB"/>
    </w:rPr>
  </w:style>
  <w:style w:type="character" w:customStyle="1" w:styleId="TITUL0">
    <w:name w:val="TITUL Знак"/>
    <w:rsid w:val="00F31334"/>
    <w:rPr>
      <w:rFonts w:ascii="Arial" w:hAnsi="Arial"/>
      <w:sz w:val="22"/>
      <w:lang w:val="en-GB" w:eastAsia="ru-RU"/>
    </w:rPr>
  </w:style>
  <w:style w:type="paragraph" w:customStyle="1" w:styleId="1113">
    <w:name w:val="Стиль Оглавление 1 + Перед:  1 пт После:  1 пт"/>
    <w:basedOn w:val="15"/>
    <w:rsid w:val="00F31334"/>
    <w:pPr>
      <w:tabs>
        <w:tab w:val="clear" w:pos="284"/>
        <w:tab w:val="clear" w:pos="9344"/>
        <w:tab w:val="left" w:pos="426"/>
        <w:tab w:val="right" w:leader="dot" w:pos="9061"/>
        <w:tab w:val="right" w:leader="dot" w:pos="9345"/>
      </w:tabs>
      <w:spacing w:before="20" w:after="20"/>
      <w:jc w:val="left"/>
    </w:pPr>
    <w:rPr>
      <w:rFonts w:eastAsia="Times New Roman"/>
      <w:b w:val="0"/>
      <w:iCs w:val="0"/>
      <w:caps/>
      <w:szCs w:val="20"/>
    </w:rPr>
  </w:style>
  <w:style w:type="paragraph" w:customStyle="1" w:styleId="afffffffffffffffa">
    <w:name w:val="нумерованный список"/>
    <w:basedOn w:val="aa"/>
    <w:uiPriority w:val="99"/>
    <w:rsid w:val="00F31334"/>
    <w:pPr>
      <w:widowControl w:val="0"/>
      <w:spacing w:after="120"/>
    </w:pPr>
    <w:rPr>
      <w:rFonts w:ascii="Times New Roman" w:eastAsia="Times New Roman" w:hAnsi="Times New Roman" w:cs="Arial"/>
      <w:bCs/>
      <w:sz w:val="22"/>
      <w:szCs w:val="22"/>
    </w:rPr>
  </w:style>
  <w:style w:type="paragraph" w:customStyle="1" w:styleId="3001">
    <w:name w:val="Стиль Оглавление 3 + Перед:  0 пт После:  0 пт"/>
    <w:basedOn w:val="33"/>
    <w:rsid w:val="00F31334"/>
    <w:pPr>
      <w:tabs>
        <w:tab w:val="clear" w:pos="1200"/>
        <w:tab w:val="clear" w:pos="9344"/>
      </w:tabs>
      <w:ind w:left="1236" w:hanging="794"/>
    </w:pPr>
    <w:rPr>
      <w:rFonts w:ascii="Times New Roman" w:eastAsia="Times New Roman" w:hAnsi="Times New Roman" w:cs="Times New Roman"/>
      <w:i/>
      <w:iCs/>
      <w:sz w:val="24"/>
    </w:rPr>
  </w:style>
  <w:style w:type="character" w:customStyle="1" w:styleId="2fffd">
    <w:name w:val="Маркер 2 Знак Знак"/>
    <w:rsid w:val="00F31334"/>
    <w:rPr>
      <w:rFonts w:ascii="Arial" w:hAnsi="Arial"/>
      <w:sz w:val="22"/>
      <w:lang w:val="ru-RU" w:eastAsia="ru-RU"/>
    </w:rPr>
  </w:style>
  <w:style w:type="paragraph" w:customStyle="1" w:styleId="afffffffffffffffb">
    <w:name w:val="Текст таблицы.формат"/>
    <w:basedOn w:val="aa"/>
    <w:rsid w:val="00F31334"/>
    <w:pPr>
      <w:spacing w:after="120"/>
      <w:jc w:val="center"/>
    </w:pPr>
    <w:rPr>
      <w:rFonts w:ascii="Times New Roman" w:eastAsia="Times New Roman" w:hAnsi="Times New Roman"/>
      <w:bCs/>
      <w:sz w:val="24"/>
    </w:rPr>
  </w:style>
  <w:style w:type="paragraph" w:customStyle="1" w:styleId="2fffe">
    <w:name w:val="Маркер 2 Знак"/>
    <w:basedOn w:val="aa"/>
    <w:rsid w:val="00F31334"/>
    <w:pPr>
      <w:tabs>
        <w:tab w:val="num" w:pos="454"/>
      </w:tabs>
      <w:autoSpaceDE w:val="0"/>
      <w:autoSpaceDN w:val="0"/>
      <w:spacing w:after="120"/>
      <w:ind w:left="454" w:hanging="341"/>
    </w:pPr>
    <w:rPr>
      <w:rFonts w:ascii="Times New Roman" w:eastAsia="Times New Roman" w:hAnsi="Times New Roman" w:cs="Arial"/>
      <w:bCs/>
      <w:sz w:val="22"/>
      <w:szCs w:val="22"/>
    </w:rPr>
  </w:style>
  <w:style w:type="paragraph" w:customStyle="1" w:styleId="Tabletext0">
    <w:name w:val="Table text"/>
    <w:basedOn w:val="aa"/>
    <w:rsid w:val="00F31334"/>
    <w:pPr>
      <w:jc w:val="center"/>
    </w:pPr>
    <w:rPr>
      <w:rFonts w:ascii="Times New Roman" w:eastAsia="Times New Roman" w:hAnsi="Times New Roman" w:cs="Arial"/>
      <w:sz w:val="16"/>
      <w:szCs w:val="16"/>
    </w:rPr>
  </w:style>
  <w:style w:type="paragraph" w:customStyle="1" w:styleId="Nameoftable">
    <w:name w:val="Name of table"/>
    <w:basedOn w:val="aa"/>
    <w:rsid w:val="00F31334"/>
    <w:pPr>
      <w:tabs>
        <w:tab w:val="left" w:pos="1985"/>
      </w:tabs>
      <w:spacing w:before="120" w:after="120"/>
      <w:ind w:left="1701" w:hanging="1701"/>
      <w:outlineLvl w:val="8"/>
    </w:pPr>
    <w:rPr>
      <w:rFonts w:ascii="Times New Roman" w:eastAsia="Times New Roman" w:hAnsi="Times New Roman"/>
      <w:b/>
      <w:sz w:val="24"/>
      <w:szCs w:val="24"/>
    </w:rPr>
  </w:style>
  <w:style w:type="character" w:customStyle="1" w:styleId="Nameoffigures2">
    <w:name w:val="Name of figures Знак"/>
    <w:link w:val="Nameoffigures1"/>
    <w:locked/>
    <w:rsid w:val="00F31334"/>
    <w:rPr>
      <w:rFonts w:eastAsia="Times New Roman"/>
      <w:b/>
      <w:sz w:val="22"/>
    </w:rPr>
  </w:style>
  <w:style w:type="paragraph" w:customStyle="1" w:styleId="afffffffffffffffc">
    <w:name w:val="договор"/>
    <w:basedOn w:val="aa"/>
    <w:link w:val="afffffffffffffffd"/>
    <w:rsid w:val="00F31334"/>
    <w:pPr>
      <w:tabs>
        <w:tab w:val="left" w:pos="540"/>
      </w:tabs>
      <w:spacing w:after="120"/>
      <w:ind w:left="540" w:hanging="540"/>
    </w:pPr>
    <w:rPr>
      <w:rFonts w:ascii="Times New Roman" w:eastAsia="Times New Roman" w:hAnsi="Times New Roman"/>
      <w:b/>
      <w:bCs/>
      <w:sz w:val="22"/>
      <w:szCs w:val="22"/>
      <w:lang w:eastAsia="zh-CN"/>
    </w:rPr>
  </w:style>
  <w:style w:type="character" w:customStyle="1" w:styleId="afffffffffffffffd">
    <w:name w:val="договор Знак"/>
    <w:link w:val="afffffffffffffffc"/>
    <w:locked/>
    <w:rsid w:val="00F31334"/>
    <w:rPr>
      <w:rFonts w:ascii="Times New Roman" w:eastAsia="Times New Roman" w:hAnsi="Times New Roman"/>
      <w:b/>
      <w:bCs/>
      <w:sz w:val="22"/>
      <w:szCs w:val="22"/>
      <w:lang w:eastAsia="zh-CN"/>
    </w:rPr>
  </w:style>
  <w:style w:type="paragraph" w:customStyle="1" w:styleId="1ffffa">
    <w:name w:val="Стиль Заголовок 1"/>
    <w:basedOn w:val="1"/>
    <w:link w:val="1ffffb"/>
    <w:rsid w:val="00F31334"/>
    <w:pPr>
      <w:keepNext w:val="0"/>
      <w:widowControl w:val="0"/>
      <w:numPr>
        <w:numId w:val="0"/>
      </w:numPr>
      <w:tabs>
        <w:tab w:val="num" w:pos="432"/>
        <w:tab w:val="num" w:pos="567"/>
      </w:tabs>
      <w:spacing w:after="240" w:line="218" w:lineRule="auto"/>
      <w:ind w:left="567" w:hanging="567"/>
      <w:jc w:val="both"/>
    </w:pPr>
    <w:rPr>
      <w:caps w:val="0"/>
      <w:sz w:val="32"/>
    </w:rPr>
  </w:style>
  <w:style w:type="paragraph" w:customStyle="1" w:styleId="3ff1">
    <w:name w:val="Стиль Заголовок 3"/>
    <w:basedOn w:val="3"/>
    <w:link w:val="3ff2"/>
    <w:rsid w:val="00F31334"/>
    <w:pPr>
      <w:keepNext w:val="0"/>
      <w:widowControl w:val="0"/>
      <w:numPr>
        <w:ilvl w:val="0"/>
        <w:numId w:val="0"/>
      </w:numPr>
      <w:autoSpaceDE/>
      <w:autoSpaceDN/>
      <w:spacing w:before="240" w:after="120" w:line="223" w:lineRule="auto"/>
    </w:pPr>
    <w:rPr>
      <w:bCs w:val="0"/>
      <w:szCs w:val="22"/>
    </w:rPr>
  </w:style>
  <w:style w:type="paragraph" w:customStyle="1" w:styleId="1ffffc">
    <w:name w:val="Название таблицы 1"/>
    <w:basedOn w:val="aa"/>
    <w:rsid w:val="00F31334"/>
    <w:pPr>
      <w:tabs>
        <w:tab w:val="left" w:pos="1701"/>
      </w:tabs>
      <w:spacing w:before="120" w:after="120"/>
      <w:ind w:left="1701" w:hanging="1701"/>
      <w:outlineLvl w:val="8"/>
    </w:pPr>
    <w:rPr>
      <w:rFonts w:ascii="Times New Roman" w:eastAsia="Times New Roman" w:hAnsi="Times New Roman"/>
      <w:b/>
      <w:bCs/>
      <w:sz w:val="22"/>
      <w:szCs w:val="18"/>
    </w:rPr>
  </w:style>
  <w:style w:type="paragraph" w:customStyle="1" w:styleId="afffffffffffffffe">
    <w:name w:val="Маркер Знак Знак Знак"/>
    <w:basedOn w:val="aa"/>
    <w:rsid w:val="00F31334"/>
    <w:pPr>
      <w:tabs>
        <w:tab w:val="num" w:pos="454"/>
      </w:tabs>
      <w:spacing w:after="120"/>
      <w:ind w:left="454" w:hanging="341"/>
    </w:pPr>
    <w:rPr>
      <w:rFonts w:ascii="Times New Roman" w:eastAsia="Times New Roman" w:hAnsi="Times New Roman"/>
      <w:bCs/>
      <w:sz w:val="24"/>
      <w:szCs w:val="24"/>
    </w:rPr>
  </w:style>
  <w:style w:type="character" w:customStyle="1" w:styleId="3ff2">
    <w:name w:val="Стиль Заголовок 3 Знак"/>
    <w:link w:val="3ff1"/>
    <w:locked/>
    <w:rsid w:val="00F31334"/>
    <w:rPr>
      <w:rFonts w:ascii="Times New Roman" w:eastAsia="Times New Roman" w:hAnsi="Times New Roman"/>
      <w:b/>
      <w:sz w:val="24"/>
      <w:szCs w:val="22"/>
    </w:rPr>
  </w:style>
  <w:style w:type="character" w:customStyle="1" w:styleId="affffffffffffffff">
    <w:name w:val="Маркер Знак Знак"/>
    <w:rsid w:val="00F31334"/>
    <w:rPr>
      <w:rFonts w:ascii="Arial" w:hAnsi="Arial"/>
      <w:sz w:val="22"/>
      <w:lang w:val="ru-RU" w:eastAsia="ru-RU"/>
    </w:rPr>
  </w:style>
  <w:style w:type="paragraph" w:customStyle="1" w:styleId="textoftabl">
    <w:name w:val="text of tabl"/>
    <w:basedOn w:val="aa"/>
    <w:rsid w:val="00F31334"/>
    <w:pPr>
      <w:numPr>
        <w:numId w:val="100"/>
      </w:numPr>
      <w:tabs>
        <w:tab w:val="clear" w:pos="454"/>
      </w:tabs>
      <w:ind w:left="0" w:firstLine="0"/>
      <w:jc w:val="center"/>
    </w:pPr>
    <w:rPr>
      <w:rFonts w:ascii="Times New Roman" w:eastAsia="Times New Roman" w:hAnsi="Times New Roman" w:cs="Arial"/>
      <w:bCs/>
      <w:sz w:val="18"/>
      <w:szCs w:val="16"/>
    </w:rPr>
  </w:style>
  <w:style w:type="character" w:customStyle="1" w:styleId="1ffffb">
    <w:name w:val="Стиль Заголовок 1 Знак"/>
    <w:link w:val="1ffffa"/>
    <w:locked/>
    <w:rsid w:val="00F31334"/>
    <w:rPr>
      <w:rFonts w:ascii="Times New Roman" w:eastAsia="Times New Roman" w:hAnsi="Times New Roman" w:cs="Arial"/>
      <w:b/>
      <w:bCs/>
      <w:kern w:val="32"/>
      <w:sz w:val="32"/>
      <w:szCs w:val="32"/>
    </w:rPr>
  </w:style>
  <w:style w:type="character" w:customStyle="1" w:styleId="textoftable0">
    <w:name w:val="text of table Знак Знак"/>
    <w:link w:val="textoftable"/>
    <w:locked/>
    <w:rsid w:val="00F31334"/>
    <w:rPr>
      <w:rFonts w:eastAsia="Times New Roman"/>
      <w:sz w:val="18"/>
    </w:rPr>
  </w:style>
  <w:style w:type="paragraph" w:customStyle="1" w:styleId="NameofFigures3">
    <w:name w:val="Name of Figures"/>
    <w:basedOn w:val="aa"/>
    <w:rsid w:val="00F31334"/>
    <w:pPr>
      <w:widowControl w:val="0"/>
      <w:spacing w:before="120" w:after="120"/>
      <w:ind w:left="1985" w:hanging="1985"/>
      <w:outlineLvl w:val="7"/>
    </w:pPr>
    <w:rPr>
      <w:rFonts w:ascii="Times New Roman" w:eastAsia="Times New Roman" w:hAnsi="Times New Roman" w:cs="Arial"/>
      <w:b/>
      <w:sz w:val="22"/>
      <w:szCs w:val="22"/>
    </w:rPr>
  </w:style>
  <w:style w:type="character" w:customStyle="1" w:styleId="affffffffffffffff0">
    <w:name w:val="Стиль полужирный"/>
    <w:rsid w:val="00F31334"/>
    <w:rPr>
      <w:rFonts w:ascii="Arial" w:hAnsi="Arial"/>
      <w:b/>
      <w:sz w:val="22"/>
      <w:lang w:val="ru-RU" w:eastAsia="ru-RU"/>
    </w:rPr>
  </w:style>
  <w:style w:type="paragraph" w:customStyle="1" w:styleId="affffffffffffffff1">
    <w:name w:val="мой Знак"/>
    <w:basedOn w:val="aa"/>
    <w:link w:val="affffffffffffffff2"/>
    <w:rsid w:val="00F31334"/>
    <w:pPr>
      <w:widowControl w:val="0"/>
      <w:shd w:val="clear" w:color="auto" w:fill="FFFFFF"/>
      <w:autoSpaceDE w:val="0"/>
      <w:autoSpaceDN w:val="0"/>
      <w:adjustRightInd w:val="0"/>
      <w:ind w:firstLine="709"/>
    </w:pPr>
    <w:rPr>
      <w:rFonts w:ascii="Times New Roman" w:eastAsia="Times New Roman" w:hAnsi="Times New Roman"/>
      <w:bCs/>
      <w:color w:val="000000"/>
      <w:spacing w:val="-2"/>
      <w:sz w:val="22"/>
      <w:szCs w:val="22"/>
      <w:lang w:eastAsia="zh-CN"/>
    </w:rPr>
  </w:style>
  <w:style w:type="character" w:customStyle="1" w:styleId="1ffffd">
    <w:name w:val="Сильное выделение1"/>
    <w:rsid w:val="00F31334"/>
    <w:rPr>
      <w:rFonts w:ascii="Arial" w:hAnsi="Arial"/>
      <w:b/>
      <w:i/>
      <w:sz w:val="22"/>
      <w:lang w:val="ru-RU" w:eastAsia="ru-RU"/>
    </w:rPr>
  </w:style>
  <w:style w:type="paragraph" w:customStyle="1" w:styleId="11f4">
    <w:name w:val="Таблица 11"/>
    <w:basedOn w:val="aff1"/>
    <w:next w:val="aa"/>
    <w:link w:val="11f5"/>
    <w:autoRedefine/>
    <w:rsid w:val="00F31334"/>
    <w:pPr>
      <w:spacing w:after="0"/>
      <w:contextualSpacing/>
      <w:jc w:val="center"/>
    </w:pPr>
    <w:rPr>
      <w:rFonts w:ascii="Times New Roman" w:hAnsi="Times New Roman"/>
      <w:bCs/>
      <w:sz w:val="22"/>
      <w:szCs w:val="22"/>
    </w:rPr>
  </w:style>
  <w:style w:type="character" w:customStyle="1" w:styleId="11f5">
    <w:name w:val="Таблица 11 Знак"/>
    <w:link w:val="11f4"/>
    <w:locked/>
    <w:rsid w:val="00F31334"/>
    <w:rPr>
      <w:rFonts w:ascii="Times New Roman" w:eastAsia="Times New Roman" w:hAnsi="Times New Roman"/>
      <w:bCs/>
      <w:sz w:val="22"/>
      <w:szCs w:val="22"/>
    </w:rPr>
  </w:style>
  <w:style w:type="paragraph" w:customStyle="1" w:styleId="affffffffffffffff3">
    <w:name w:val="мой текст Знак Знак Знак Знак Знак"/>
    <w:basedOn w:val="aa"/>
    <w:link w:val="affffffffffffffff4"/>
    <w:rsid w:val="00F31334"/>
    <w:pPr>
      <w:ind w:firstLine="709"/>
    </w:pPr>
    <w:rPr>
      <w:rFonts w:ascii="Times New Roman" w:eastAsia="Times New Roman" w:hAnsi="Times New Roman"/>
      <w:bCs/>
      <w:sz w:val="22"/>
      <w:szCs w:val="24"/>
      <w:lang w:eastAsia="zh-CN"/>
    </w:rPr>
  </w:style>
  <w:style w:type="paragraph" w:customStyle="1" w:styleId="a1">
    <w:name w:val="МАРКИРОВКА"/>
    <w:basedOn w:val="aa"/>
    <w:rsid w:val="00F31334"/>
    <w:pPr>
      <w:numPr>
        <w:numId w:val="101"/>
      </w:numPr>
      <w:jc w:val="left"/>
    </w:pPr>
    <w:rPr>
      <w:rFonts w:ascii="Times New Roman" w:eastAsia="Times New Roman" w:hAnsi="Times New Roman"/>
      <w:bCs/>
      <w:sz w:val="22"/>
      <w:szCs w:val="24"/>
    </w:rPr>
  </w:style>
  <w:style w:type="character" w:customStyle="1" w:styleId="1ffffe">
    <w:name w:val="мой текст Знак Знак Знак Знак1"/>
    <w:rsid w:val="00F31334"/>
    <w:rPr>
      <w:rFonts w:ascii="Arial" w:hAnsi="Arial"/>
      <w:sz w:val="22"/>
      <w:lang w:val="ru-RU" w:eastAsia="ru-RU"/>
    </w:rPr>
  </w:style>
  <w:style w:type="paragraph" w:customStyle="1" w:styleId="affffffffffffffff5">
    <w:name w:val="заг.таб."/>
    <w:basedOn w:val="2fff5"/>
    <w:autoRedefine/>
    <w:rsid w:val="00F31334"/>
    <w:pPr>
      <w:spacing w:before="120"/>
      <w:ind w:left="0" w:firstLine="0"/>
      <w:jc w:val="center"/>
    </w:pPr>
    <w:rPr>
      <w:rFonts w:ascii="Arial" w:hAnsi="Arial"/>
      <w:b/>
      <w:bCs/>
      <w:sz w:val="22"/>
      <w:lang w:val="ru-RU" w:eastAsia="ru-RU" w:bidi="ar-SA"/>
    </w:rPr>
  </w:style>
  <w:style w:type="paragraph" w:customStyle="1" w:styleId="2-00">
    <w:name w:val="Стиль Заголовок 2 + Слева:  -0 см Первая строка:  0 см"/>
    <w:basedOn w:val="2"/>
    <w:autoRedefine/>
    <w:rsid w:val="00F31334"/>
    <w:pPr>
      <w:keepNext w:val="0"/>
      <w:widowControl w:val="0"/>
      <w:numPr>
        <w:ilvl w:val="0"/>
        <w:numId w:val="0"/>
      </w:numPr>
      <w:tabs>
        <w:tab w:val="num" w:pos="360"/>
      </w:tabs>
      <w:autoSpaceDE/>
      <w:autoSpaceDN/>
      <w:spacing w:before="120" w:after="120"/>
      <w:ind w:left="360" w:hanging="360"/>
      <w:jc w:val="both"/>
      <w:outlineLvl w:val="9"/>
    </w:pPr>
    <w:rPr>
      <w:bCs w:val="0"/>
      <w:szCs w:val="20"/>
    </w:rPr>
  </w:style>
  <w:style w:type="character" w:customStyle="1" w:styleId="affffffffffffffff6">
    <w:name w:val="Таблчный заголовок"/>
    <w:rsid w:val="00F31334"/>
    <w:rPr>
      <w:rFonts w:ascii="Arial" w:hAnsi="Arial"/>
      <w:sz w:val="24"/>
      <w:lang w:val="ru-RU" w:eastAsia="ru-RU"/>
    </w:rPr>
  </w:style>
  <w:style w:type="paragraph" w:customStyle="1" w:styleId="affffffffffffffff7">
    <w:name w:val="Заг.табл"/>
    <w:basedOn w:val="aff1"/>
    <w:rsid w:val="00F31334"/>
    <w:pPr>
      <w:jc w:val="left"/>
    </w:pPr>
    <w:rPr>
      <w:rFonts w:ascii="Times New Roman" w:hAnsi="Times New Roman"/>
      <w:b/>
      <w:sz w:val="22"/>
      <w:szCs w:val="24"/>
    </w:rPr>
  </w:style>
  <w:style w:type="paragraph" w:customStyle="1" w:styleId="11f6">
    <w:name w:val="1.1Заголовок Знак"/>
    <w:basedOn w:val="aa"/>
    <w:autoRedefine/>
    <w:rsid w:val="00F31334"/>
    <w:pPr>
      <w:spacing w:before="60" w:after="60"/>
      <w:jc w:val="right"/>
    </w:pPr>
    <w:rPr>
      <w:rFonts w:ascii="Times New Roman" w:eastAsia="Times New Roman" w:hAnsi="Times New Roman"/>
      <w:sz w:val="22"/>
      <w:szCs w:val="24"/>
    </w:rPr>
  </w:style>
  <w:style w:type="paragraph" w:customStyle="1" w:styleId="114pt">
    <w:name w:val="Стиль Заголовок 1 + 14 pt не полужирный"/>
    <w:basedOn w:val="1"/>
    <w:autoRedefine/>
    <w:rsid w:val="00F31334"/>
    <w:pPr>
      <w:keepNext w:val="0"/>
      <w:numPr>
        <w:numId w:val="0"/>
      </w:numPr>
      <w:adjustRightInd w:val="0"/>
      <w:snapToGrid w:val="0"/>
      <w:spacing w:before="100" w:beforeAutospacing="1" w:afterAutospacing="1"/>
      <w:ind w:firstLine="709"/>
      <w:jc w:val="left"/>
    </w:pPr>
    <w:rPr>
      <w:rFonts w:cs="Times New Roman"/>
      <w:b w:val="0"/>
      <w:bCs w:val="0"/>
      <w:kern w:val="36"/>
      <w:sz w:val="28"/>
      <w:szCs w:val="48"/>
    </w:rPr>
  </w:style>
  <w:style w:type="paragraph" w:customStyle="1" w:styleId="2ffff">
    <w:name w:val="МАРКИРОВКА2"/>
    <w:basedOn w:val="aa"/>
    <w:autoRedefine/>
    <w:rsid w:val="00F31334"/>
    <w:pPr>
      <w:spacing w:after="120"/>
    </w:pPr>
    <w:rPr>
      <w:rFonts w:ascii="Times New Roman" w:eastAsia="Times New Roman" w:hAnsi="Times New Roman"/>
      <w:bCs/>
      <w:sz w:val="24"/>
    </w:rPr>
  </w:style>
  <w:style w:type="character" w:customStyle="1" w:styleId="3ff3">
    <w:name w:val="МАРКИРОВКА3"/>
    <w:rsid w:val="00F31334"/>
    <w:rPr>
      <w:rFonts w:ascii="Arial" w:hAnsi="Arial"/>
      <w:sz w:val="22"/>
      <w:lang w:val="ru-RU" w:eastAsia="ru-RU"/>
    </w:rPr>
  </w:style>
  <w:style w:type="paragraph" w:customStyle="1" w:styleId="4f4">
    <w:name w:val="МАРКИРОВКА4"/>
    <w:basedOn w:val="aa"/>
    <w:rsid w:val="00F31334"/>
    <w:rPr>
      <w:rFonts w:ascii="Times New Roman" w:eastAsia="Times New Roman" w:hAnsi="Times New Roman"/>
      <w:b/>
      <w:sz w:val="24"/>
    </w:rPr>
  </w:style>
  <w:style w:type="paragraph" w:customStyle="1" w:styleId="Arial11pt0">
    <w:name w:val="Стиль МАРКИРОВКА + Arial 11 pt"/>
    <w:basedOn w:val="aa"/>
    <w:rsid w:val="00F31334"/>
    <w:rPr>
      <w:rFonts w:ascii="Times New Roman" w:eastAsia="Times New Roman" w:hAnsi="Times New Roman"/>
      <w:bCs/>
      <w:sz w:val="22"/>
      <w:szCs w:val="24"/>
    </w:rPr>
  </w:style>
  <w:style w:type="paragraph" w:customStyle="1" w:styleId="2TimesNewRoman12pt0">
    <w:name w:val="Стиль Заголовок 2 + Times New Roman 12 pt по ширине Слева:  0 см..."/>
    <w:basedOn w:val="2"/>
    <w:autoRedefine/>
    <w:rsid w:val="00F31334"/>
    <w:pPr>
      <w:numPr>
        <w:ilvl w:val="0"/>
        <w:numId w:val="0"/>
      </w:numPr>
      <w:tabs>
        <w:tab w:val="left" w:pos="709"/>
      </w:tabs>
      <w:autoSpaceDE/>
      <w:autoSpaceDN/>
      <w:spacing w:before="0" w:after="0"/>
      <w:ind w:firstLine="709"/>
      <w:jc w:val="both"/>
    </w:pPr>
    <w:rPr>
      <w:szCs w:val="20"/>
    </w:rPr>
  </w:style>
  <w:style w:type="paragraph" w:customStyle="1" w:styleId="3ff4">
    <w:name w:val="Стиль Заголовок 3 + все прописные"/>
    <w:basedOn w:val="3"/>
    <w:rsid w:val="00F31334"/>
    <w:pPr>
      <w:numPr>
        <w:ilvl w:val="0"/>
        <w:numId w:val="0"/>
      </w:numPr>
      <w:autoSpaceDE/>
      <w:autoSpaceDN/>
      <w:spacing w:before="120" w:after="120"/>
      <w:ind w:firstLine="709"/>
    </w:pPr>
    <w:rPr>
      <w:caps/>
      <w:szCs w:val="26"/>
    </w:rPr>
  </w:style>
  <w:style w:type="paragraph" w:customStyle="1" w:styleId="02">
    <w:name w:val="Стиль нумерованный список + После:  0 пт2"/>
    <w:basedOn w:val="aa"/>
    <w:rsid w:val="00F31334"/>
    <w:pPr>
      <w:numPr>
        <w:numId w:val="105"/>
      </w:numPr>
      <w:jc w:val="left"/>
    </w:pPr>
    <w:rPr>
      <w:rFonts w:ascii="Times New Roman" w:eastAsia="Times New Roman" w:hAnsi="Times New Roman"/>
      <w:bCs/>
      <w:sz w:val="24"/>
      <w:szCs w:val="24"/>
    </w:rPr>
  </w:style>
  <w:style w:type="paragraph" w:customStyle="1" w:styleId="6f2">
    <w:name w:val="Стиль6"/>
    <w:basedOn w:val="15"/>
    <w:rsid w:val="00F31334"/>
    <w:pPr>
      <w:tabs>
        <w:tab w:val="clear" w:pos="284"/>
        <w:tab w:val="clear" w:pos="9344"/>
        <w:tab w:val="left" w:pos="426"/>
        <w:tab w:val="right" w:leader="dot" w:pos="9345"/>
        <w:tab w:val="right" w:leader="dot" w:pos="9628"/>
      </w:tabs>
      <w:spacing w:before="60" w:after="60"/>
      <w:jc w:val="left"/>
    </w:pPr>
    <w:rPr>
      <w:rFonts w:eastAsia="Times New Roman"/>
      <w:b w:val="0"/>
      <w:bCs w:val="0"/>
      <w:iCs w:val="0"/>
      <w:caps/>
      <w:szCs w:val="20"/>
    </w:rPr>
  </w:style>
  <w:style w:type="paragraph" w:customStyle="1" w:styleId="7f1">
    <w:name w:val="Стиль7"/>
    <w:basedOn w:val="15"/>
    <w:autoRedefine/>
    <w:rsid w:val="00F31334"/>
    <w:pPr>
      <w:tabs>
        <w:tab w:val="clear" w:pos="284"/>
        <w:tab w:val="clear" w:pos="9344"/>
        <w:tab w:val="left" w:pos="426"/>
        <w:tab w:val="right" w:leader="dot" w:pos="9345"/>
        <w:tab w:val="right" w:leader="dot" w:pos="9537"/>
        <w:tab w:val="right" w:leader="dot" w:pos="9628"/>
      </w:tabs>
      <w:spacing w:before="60" w:after="60"/>
      <w:jc w:val="left"/>
    </w:pPr>
    <w:rPr>
      <w:rFonts w:eastAsia="Times New Roman"/>
      <w:bCs w:val="0"/>
      <w:i w:val="0"/>
      <w:iCs w:val="0"/>
      <w:szCs w:val="20"/>
    </w:rPr>
  </w:style>
  <w:style w:type="paragraph" w:customStyle="1" w:styleId="8f">
    <w:name w:val="Стиль8"/>
    <w:basedOn w:val="15"/>
    <w:rsid w:val="00F31334"/>
    <w:pPr>
      <w:tabs>
        <w:tab w:val="clear" w:pos="284"/>
        <w:tab w:val="clear" w:pos="9344"/>
        <w:tab w:val="left" w:pos="426"/>
        <w:tab w:val="right" w:leader="dot" w:pos="9345"/>
        <w:tab w:val="right" w:leader="dot" w:pos="9628"/>
      </w:tabs>
      <w:spacing w:before="60" w:after="60"/>
      <w:jc w:val="left"/>
    </w:pPr>
    <w:rPr>
      <w:rFonts w:eastAsia="Times New Roman"/>
      <w:b w:val="0"/>
      <w:bCs w:val="0"/>
      <w:i w:val="0"/>
      <w:iCs w:val="0"/>
      <w:caps/>
      <w:szCs w:val="20"/>
    </w:rPr>
  </w:style>
  <w:style w:type="paragraph" w:customStyle="1" w:styleId="affffffffffffffff8">
    <w:name w:val="КБМ"/>
    <w:basedOn w:val="afff2"/>
    <w:link w:val="affffffffffffffff9"/>
    <w:autoRedefine/>
    <w:rsid w:val="00F31334"/>
    <w:pPr>
      <w:spacing w:before="120" w:after="120"/>
      <w:ind w:firstLine="709"/>
    </w:pPr>
    <w:rPr>
      <w:rFonts w:ascii="Arial" w:hAnsi="Arial"/>
      <w:bCs/>
      <w:sz w:val="24"/>
      <w:lang w:val="en-US"/>
    </w:rPr>
  </w:style>
  <w:style w:type="character" w:customStyle="1" w:styleId="affffffffffffffff9">
    <w:name w:val="КБМ Знак Знак"/>
    <w:link w:val="affffffffffffffff8"/>
    <w:locked/>
    <w:rsid w:val="00F31334"/>
    <w:rPr>
      <w:rFonts w:eastAsia="Times New Roman"/>
      <w:bCs/>
      <w:sz w:val="24"/>
      <w:lang w:val="en-US" w:eastAsia="en-US"/>
    </w:rPr>
  </w:style>
  <w:style w:type="paragraph" w:customStyle="1" w:styleId="Arial11">
    <w:name w:val="Стиль Arial 11 пт Знак Знак Знак Знак Знак Знак"/>
    <w:basedOn w:val="aa"/>
    <w:link w:val="Arial110"/>
    <w:autoRedefine/>
    <w:rsid w:val="00F31334"/>
    <w:pPr>
      <w:ind w:firstLine="709"/>
    </w:pPr>
    <w:rPr>
      <w:rFonts w:ascii="Times New Roman" w:eastAsia="Times New Roman" w:hAnsi="Times New Roman"/>
      <w:bCs/>
      <w:sz w:val="22"/>
      <w:szCs w:val="24"/>
      <w:lang w:eastAsia="zh-CN"/>
    </w:rPr>
  </w:style>
  <w:style w:type="character" w:customStyle="1" w:styleId="Arial110">
    <w:name w:val="Стиль Arial 11 пт Знак Знак Знак Знак Знак Знак Знак"/>
    <w:link w:val="Arial11"/>
    <w:locked/>
    <w:rsid w:val="00F31334"/>
    <w:rPr>
      <w:rFonts w:ascii="Times New Roman" w:eastAsia="Times New Roman" w:hAnsi="Times New Roman"/>
      <w:bCs/>
      <w:sz w:val="22"/>
      <w:szCs w:val="24"/>
      <w:lang w:eastAsia="zh-CN"/>
    </w:rPr>
  </w:style>
  <w:style w:type="paragraph" w:customStyle="1" w:styleId="affffffffffffffffa">
    <w:name w:val="Стиль мой текст Знак Знак Знак Знак Знак Знак + полужирный"/>
    <w:basedOn w:val="affffffffffffffff8"/>
    <w:rsid w:val="00F31334"/>
    <w:rPr>
      <w:b/>
      <w:bCs w:val="0"/>
      <w:i/>
    </w:rPr>
  </w:style>
  <w:style w:type="character" w:customStyle="1" w:styleId="affffffffffffffff4">
    <w:name w:val="мой текст Знак Знак Знак Знак Знак Знак"/>
    <w:link w:val="affffffffffffffff3"/>
    <w:locked/>
    <w:rsid w:val="00F31334"/>
    <w:rPr>
      <w:rFonts w:ascii="Times New Roman" w:eastAsia="Times New Roman" w:hAnsi="Times New Roman"/>
      <w:bCs/>
      <w:sz w:val="22"/>
      <w:szCs w:val="24"/>
      <w:lang w:eastAsia="zh-CN"/>
    </w:rPr>
  </w:style>
  <w:style w:type="paragraph" w:customStyle="1" w:styleId="affffffffffffffffb">
    <w:name w:val="мой текст Знак Знак Знак Знак"/>
    <w:basedOn w:val="aa"/>
    <w:link w:val="1fffff"/>
    <w:rsid w:val="00F31334"/>
    <w:rPr>
      <w:rFonts w:ascii="Times New Roman" w:eastAsia="Times New Roman" w:hAnsi="Times New Roman"/>
      <w:bCs/>
      <w:sz w:val="22"/>
      <w:lang w:eastAsia="zh-CN"/>
    </w:rPr>
  </w:style>
  <w:style w:type="paragraph" w:customStyle="1" w:styleId="Arial112">
    <w:name w:val="Стиль Arial 11 пт Знак Знак Знак Знак"/>
    <w:basedOn w:val="aa"/>
    <w:autoRedefine/>
    <w:rsid w:val="00F31334"/>
    <w:pPr>
      <w:ind w:firstLine="709"/>
    </w:pPr>
    <w:rPr>
      <w:rFonts w:ascii="Times New Roman" w:eastAsia="Times New Roman" w:hAnsi="Times New Roman"/>
      <w:bCs/>
      <w:sz w:val="22"/>
      <w:szCs w:val="24"/>
    </w:rPr>
  </w:style>
  <w:style w:type="paragraph" w:customStyle="1" w:styleId="Arial113">
    <w:name w:val="Стиль Arial 11 пт Знак Знак Знак Знак Знак"/>
    <w:basedOn w:val="aa"/>
    <w:autoRedefine/>
    <w:rsid w:val="00F31334"/>
    <w:pPr>
      <w:ind w:firstLine="709"/>
    </w:pPr>
    <w:rPr>
      <w:rFonts w:ascii="Times New Roman" w:eastAsia="Times New Roman" w:hAnsi="Times New Roman"/>
      <w:bCs/>
      <w:sz w:val="22"/>
      <w:szCs w:val="24"/>
    </w:rPr>
  </w:style>
  <w:style w:type="paragraph" w:customStyle="1" w:styleId="9a">
    <w:name w:val="Стиль9"/>
    <w:basedOn w:val="3ff0"/>
    <w:rsid w:val="00F31334"/>
    <w:pPr>
      <w:spacing w:before="120"/>
      <w:outlineLvl w:val="2"/>
    </w:pPr>
  </w:style>
  <w:style w:type="paragraph" w:customStyle="1" w:styleId="107">
    <w:name w:val="Стиль10"/>
    <w:basedOn w:val="aa"/>
    <w:rsid w:val="00F31334"/>
    <w:pPr>
      <w:spacing w:after="120"/>
    </w:pPr>
    <w:rPr>
      <w:rFonts w:ascii="Times New Roman" w:eastAsia="Times New Roman" w:hAnsi="Times New Roman"/>
      <w:bCs/>
      <w:sz w:val="22"/>
      <w:szCs w:val="22"/>
    </w:rPr>
  </w:style>
  <w:style w:type="paragraph" w:customStyle="1" w:styleId="11f7">
    <w:name w:val="Стиль11"/>
    <w:basedOn w:val="1ffff5"/>
    <w:rsid w:val="00F31334"/>
    <w:pPr>
      <w:jc w:val="center"/>
      <w:outlineLvl w:val="9"/>
    </w:pPr>
  </w:style>
  <w:style w:type="character" w:customStyle="1" w:styleId="1fffff">
    <w:name w:val="мой текст Знак Знак Знак Знак Знак1"/>
    <w:link w:val="affffffffffffffffb"/>
    <w:locked/>
    <w:rsid w:val="00F31334"/>
    <w:rPr>
      <w:rFonts w:ascii="Times New Roman" w:eastAsia="Times New Roman" w:hAnsi="Times New Roman"/>
      <w:bCs/>
      <w:sz w:val="22"/>
      <w:lang w:eastAsia="zh-CN"/>
    </w:rPr>
  </w:style>
  <w:style w:type="character" w:customStyle="1" w:styleId="affffffffffffffff2">
    <w:name w:val="мой Знак Знак"/>
    <w:link w:val="affffffffffffffff1"/>
    <w:locked/>
    <w:rsid w:val="00F31334"/>
    <w:rPr>
      <w:rFonts w:ascii="Times New Roman" w:eastAsia="Times New Roman" w:hAnsi="Times New Roman"/>
      <w:bCs/>
      <w:color w:val="000000"/>
      <w:spacing w:val="-2"/>
      <w:sz w:val="22"/>
      <w:szCs w:val="22"/>
      <w:shd w:val="clear" w:color="auto" w:fill="FFFFFF"/>
      <w:lang w:eastAsia="zh-CN"/>
    </w:rPr>
  </w:style>
  <w:style w:type="character" w:customStyle="1" w:styleId="5f0">
    <w:name w:val="Стиль5 Знак"/>
    <w:link w:val="5f"/>
    <w:locked/>
    <w:rsid w:val="00F31334"/>
    <w:rPr>
      <w:rFonts w:ascii="Times New Roman" w:eastAsia="Times New Roman" w:hAnsi="Times New Roman"/>
      <w:b/>
      <w:color w:val="000000"/>
      <w:sz w:val="32"/>
      <w:lang w:val="kk-KZ" w:eastAsia="en-US" w:bidi="en-US"/>
    </w:rPr>
  </w:style>
  <w:style w:type="paragraph" w:customStyle="1" w:styleId="affffffffffffffffc">
    <w:name w:val="з.з."/>
    <w:basedOn w:val="2"/>
    <w:autoRedefine/>
    <w:rsid w:val="00F31334"/>
    <w:pPr>
      <w:numPr>
        <w:ilvl w:val="0"/>
        <w:numId w:val="0"/>
      </w:numPr>
      <w:autoSpaceDE/>
      <w:autoSpaceDN/>
      <w:spacing w:before="120" w:after="120"/>
      <w:ind w:firstLine="709"/>
      <w:jc w:val="both"/>
      <w:outlineLvl w:val="0"/>
    </w:pPr>
    <w:rPr>
      <w:bCs w:val="0"/>
      <w:iCs/>
      <w:szCs w:val="22"/>
    </w:rPr>
  </w:style>
  <w:style w:type="paragraph" w:customStyle="1" w:styleId="12b">
    <w:name w:val="Стиль12"/>
    <w:basedOn w:val="2-00"/>
    <w:rsid w:val="00F31334"/>
  </w:style>
  <w:style w:type="paragraph" w:customStyle="1" w:styleId="132">
    <w:name w:val="Стиль13"/>
    <w:basedOn w:val="3ff0"/>
    <w:rsid w:val="00F31334"/>
    <w:pPr>
      <w:spacing w:before="120"/>
      <w:outlineLvl w:val="2"/>
    </w:pPr>
  </w:style>
  <w:style w:type="paragraph" w:customStyle="1" w:styleId="01">
    <w:name w:val="Стиль мой текст Знак Знак Знак Знак Знак + Первая строка:  0 см"/>
    <w:basedOn w:val="affffffffffffffff3"/>
    <w:autoRedefine/>
    <w:rsid w:val="00F31334"/>
    <w:pPr>
      <w:spacing w:before="120" w:after="120"/>
      <w:ind w:firstLine="0"/>
    </w:pPr>
    <w:rPr>
      <w:bCs w:val="0"/>
      <w:szCs w:val="20"/>
    </w:rPr>
  </w:style>
  <w:style w:type="paragraph" w:customStyle="1" w:styleId="141">
    <w:name w:val="Стиль14"/>
    <w:basedOn w:val="15"/>
    <w:link w:val="142"/>
    <w:autoRedefine/>
    <w:rsid w:val="00F31334"/>
    <w:pPr>
      <w:tabs>
        <w:tab w:val="clear" w:pos="284"/>
        <w:tab w:val="clear" w:pos="9344"/>
        <w:tab w:val="left" w:pos="426"/>
        <w:tab w:val="right" w:leader="dot" w:pos="9345"/>
      </w:tabs>
      <w:spacing w:before="60" w:after="60"/>
      <w:ind w:right="278"/>
      <w:jc w:val="left"/>
    </w:pPr>
    <w:rPr>
      <w:rFonts w:eastAsia="Times New Roman"/>
      <w:b w:val="0"/>
      <w:bCs w:val="0"/>
      <w:caps/>
      <w:szCs w:val="20"/>
    </w:rPr>
  </w:style>
  <w:style w:type="paragraph" w:customStyle="1" w:styleId="151">
    <w:name w:val="Стиль15"/>
    <w:basedOn w:val="28"/>
    <w:rsid w:val="00F31334"/>
    <w:pPr>
      <w:tabs>
        <w:tab w:val="clear" w:pos="1000"/>
        <w:tab w:val="left" w:pos="880"/>
      </w:tabs>
      <w:spacing w:before="0"/>
      <w:ind w:left="220"/>
    </w:pPr>
    <w:rPr>
      <w:rFonts w:eastAsia="Times New Roman"/>
      <w:b w:val="0"/>
      <w:bCs w:val="0"/>
      <w:sz w:val="22"/>
      <w:szCs w:val="22"/>
    </w:rPr>
  </w:style>
  <w:style w:type="paragraph" w:customStyle="1" w:styleId="160">
    <w:name w:val="Стиль16"/>
    <w:basedOn w:val="33"/>
    <w:rsid w:val="00F31334"/>
    <w:pPr>
      <w:tabs>
        <w:tab w:val="clear" w:pos="1200"/>
        <w:tab w:val="right" w:leader="dot" w:pos="9540"/>
      </w:tabs>
      <w:ind w:left="440"/>
    </w:pPr>
    <w:rPr>
      <w:rFonts w:ascii="Times New Roman" w:eastAsia="Times New Roman" w:hAnsi="Times New Roman" w:cs="Arial"/>
      <w:i/>
      <w:iCs/>
      <w:noProof/>
      <w:sz w:val="22"/>
    </w:rPr>
  </w:style>
  <w:style w:type="character" w:customStyle="1" w:styleId="142">
    <w:name w:val="Стиль14 Знак"/>
    <w:link w:val="141"/>
    <w:locked/>
    <w:rsid w:val="00F31334"/>
    <w:rPr>
      <w:rFonts w:ascii="Times New Roman" w:eastAsia="Times New Roman" w:hAnsi="Times New Roman"/>
      <w:i/>
      <w:iCs/>
      <w:caps/>
      <w:noProof/>
      <w:sz w:val="24"/>
    </w:rPr>
  </w:style>
  <w:style w:type="paragraph" w:customStyle="1" w:styleId="affffffffffffffffd">
    <w:name w:val="обычный"/>
    <w:uiPriority w:val="99"/>
    <w:rsid w:val="00F31334"/>
    <w:pPr>
      <w:spacing w:line="360" w:lineRule="auto"/>
      <w:ind w:firstLine="737"/>
      <w:jc w:val="both"/>
    </w:pPr>
    <w:rPr>
      <w:rFonts w:ascii="Times New Roman" w:eastAsia="Times New Roman" w:hAnsi="Times New Roman"/>
      <w:sz w:val="24"/>
    </w:rPr>
  </w:style>
  <w:style w:type="character" w:customStyle="1" w:styleId="1fff8">
    <w:name w:val="Основной текст 1 Знак"/>
    <w:link w:val="1fff7"/>
    <w:locked/>
    <w:rsid w:val="00F31334"/>
    <w:rPr>
      <w:rFonts w:ascii="Times New Roman" w:eastAsia="Times New Roman" w:hAnsi="Times New Roman"/>
      <w:color w:val="FF0000"/>
      <w:sz w:val="24"/>
      <w:szCs w:val="24"/>
    </w:rPr>
  </w:style>
  <w:style w:type="paragraph" w:customStyle="1" w:styleId="12c">
    <w:name w:val="Таблица12"/>
    <w:basedOn w:val="aa"/>
    <w:rsid w:val="00F31334"/>
    <w:pPr>
      <w:jc w:val="center"/>
    </w:pPr>
    <w:rPr>
      <w:rFonts w:ascii="Times New Roman" w:eastAsia="MS Mincho" w:hAnsi="Times New Roman"/>
      <w:color w:val="000000"/>
      <w:sz w:val="24"/>
      <w:szCs w:val="24"/>
      <w:lang w:eastAsia="ja-JP"/>
    </w:rPr>
  </w:style>
  <w:style w:type="numbering" w:customStyle="1" w:styleId="a3">
    <w:name w:val="Стиль многоуровневый"/>
    <w:rsid w:val="00F31334"/>
    <w:pPr>
      <w:numPr>
        <w:numId w:val="98"/>
      </w:numPr>
    </w:pPr>
  </w:style>
  <w:style w:type="numbering" w:customStyle="1" w:styleId="11pt1">
    <w:name w:val="Стиль маркированный 11 pt1"/>
    <w:rsid w:val="00F31334"/>
    <w:pPr>
      <w:numPr>
        <w:numId w:val="106"/>
      </w:numPr>
    </w:pPr>
  </w:style>
  <w:style w:type="numbering" w:customStyle="1" w:styleId="Arial11pt">
    <w:name w:val="Стиль нумерованный Arial 11 pt"/>
    <w:rsid w:val="00F31334"/>
    <w:pPr>
      <w:numPr>
        <w:numId w:val="104"/>
      </w:numPr>
    </w:pPr>
  </w:style>
  <w:style w:type="numbering" w:customStyle="1" w:styleId="a7">
    <w:name w:val="Стиль маркированный"/>
    <w:rsid w:val="00F31334"/>
    <w:pPr>
      <w:numPr>
        <w:numId w:val="96"/>
      </w:numPr>
    </w:pPr>
  </w:style>
  <w:style w:type="numbering" w:customStyle="1" w:styleId="063">
    <w:name w:val="Стиль нумерованный Слева:  063 см"/>
    <w:rsid w:val="00F31334"/>
    <w:pPr>
      <w:numPr>
        <w:numId w:val="103"/>
      </w:numPr>
    </w:pPr>
  </w:style>
  <w:style w:type="numbering" w:customStyle="1" w:styleId="12">
    <w:name w:val="Стиль маркированный 1"/>
    <w:aliases w:val="11 pt"/>
    <w:rsid w:val="00F31334"/>
    <w:pPr>
      <w:numPr>
        <w:numId w:val="107"/>
      </w:numPr>
    </w:pPr>
  </w:style>
  <w:style w:type="numbering" w:customStyle="1" w:styleId="a8">
    <w:name w:val="Маркировка"/>
    <w:rsid w:val="00F31334"/>
    <w:pPr>
      <w:numPr>
        <w:numId w:val="102"/>
      </w:numPr>
    </w:pPr>
  </w:style>
  <w:style w:type="table" w:styleId="2ffff0">
    <w:name w:val="Table Grid 2"/>
    <w:basedOn w:val="ac"/>
    <w:rsid w:val="00F31334"/>
    <w:pPr>
      <w:spacing w:after="12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xl22">
    <w:name w:val="xl22"/>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23">
    <w:name w:val="xl23"/>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Arial"/>
      <w:b/>
      <w:bCs/>
      <w:sz w:val="24"/>
      <w:szCs w:val="24"/>
    </w:rPr>
  </w:style>
  <w:style w:type="character" w:customStyle="1" w:styleId="2ffff1">
    <w:name w:val="Подпись к таблице (2)_"/>
    <w:link w:val="2ffff2"/>
    <w:rsid w:val="00F31334"/>
    <w:rPr>
      <w:sz w:val="23"/>
      <w:szCs w:val="23"/>
      <w:shd w:val="clear" w:color="auto" w:fill="FFFFFF"/>
    </w:rPr>
  </w:style>
  <w:style w:type="character" w:customStyle="1" w:styleId="210pt">
    <w:name w:val="Подпись к таблице (2) + 10 pt;Полужирный"/>
    <w:rsid w:val="00F31334"/>
    <w:rPr>
      <w:b/>
      <w:bCs/>
      <w:sz w:val="20"/>
      <w:szCs w:val="20"/>
      <w:u w:val="single"/>
      <w:shd w:val="clear" w:color="auto" w:fill="FFFFFF"/>
    </w:rPr>
  </w:style>
  <w:style w:type="paragraph" w:customStyle="1" w:styleId="2ffff2">
    <w:name w:val="Подпись к таблице (2)"/>
    <w:basedOn w:val="aa"/>
    <w:link w:val="2ffff1"/>
    <w:rsid w:val="00F31334"/>
    <w:pPr>
      <w:shd w:val="clear" w:color="auto" w:fill="FFFFFF"/>
      <w:spacing w:line="384" w:lineRule="exact"/>
    </w:pPr>
    <w:rPr>
      <w:sz w:val="23"/>
      <w:szCs w:val="23"/>
    </w:rPr>
  </w:style>
  <w:style w:type="character" w:customStyle="1" w:styleId="115pt">
    <w:name w:val="Подпись к таблице + 11;5 pt;Не полужирный"/>
    <w:rsid w:val="00F31334"/>
    <w:rPr>
      <w:rFonts w:ascii="Times New Roman" w:eastAsia="Times New Roman" w:hAnsi="Times New Roman" w:cs="Times New Roman"/>
      <w:b/>
      <w:bCs/>
      <w:i w:val="0"/>
      <w:iCs w:val="0"/>
      <w:smallCaps w:val="0"/>
      <w:strike w:val="0"/>
      <w:spacing w:val="0"/>
      <w:sz w:val="23"/>
      <w:szCs w:val="23"/>
    </w:rPr>
  </w:style>
  <w:style w:type="character" w:customStyle="1" w:styleId="affffffffffffffffe">
    <w:name w:val="Подпись к картинке_"/>
    <w:link w:val="afffffffffffffffff"/>
    <w:rsid w:val="00F31334"/>
    <w:rPr>
      <w:shd w:val="clear" w:color="auto" w:fill="FFFFFF"/>
    </w:rPr>
  </w:style>
  <w:style w:type="character" w:customStyle="1" w:styleId="7f2">
    <w:name w:val="Подпись к картинке (7)_"/>
    <w:link w:val="7f3"/>
    <w:rsid w:val="00F31334"/>
    <w:rPr>
      <w:sz w:val="23"/>
      <w:szCs w:val="23"/>
      <w:shd w:val="clear" w:color="auto" w:fill="FFFFFF"/>
    </w:rPr>
  </w:style>
  <w:style w:type="paragraph" w:customStyle="1" w:styleId="afffffffffffffffff">
    <w:name w:val="Подпись к картинке"/>
    <w:basedOn w:val="aa"/>
    <w:link w:val="affffffffffffffffe"/>
    <w:rsid w:val="00F31334"/>
    <w:pPr>
      <w:shd w:val="clear" w:color="auto" w:fill="FFFFFF"/>
      <w:spacing w:line="0" w:lineRule="atLeast"/>
      <w:jc w:val="left"/>
    </w:pPr>
  </w:style>
  <w:style w:type="paragraph" w:customStyle="1" w:styleId="7f3">
    <w:name w:val="Подпись к картинке (7)"/>
    <w:basedOn w:val="aa"/>
    <w:link w:val="7f2"/>
    <w:rsid w:val="00F31334"/>
    <w:pPr>
      <w:shd w:val="clear" w:color="auto" w:fill="FFFFFF"/>
      <w:spacing w:before="60" w:after="180" w:line="0" w:lineRule="atLeast"/>
      <w:jc w:val="left"/>
    </w:pPr>
    <w:rPr>
      <w:sz w:val="23"/>
      <w:szCs w:val="23"/>
    </w:rPr>
  </w:style>
  <w:style w:type="character" w:customStyle="1" w:styleId="12d">
    <w:name w:val="Основной текст (12)_"/>
    <w:link w:val="12e"/>
    <w:rsid w:val="00F31334"/>
    <w:rPr>
      <w:sz w:val="11"/>
      <w:szCs w:val="11"/>
      <w:shd w:val="clear" w:color="auto" w:fill="FFFFFF"/>
    </w:rPr>
  </w:style>
  <w:style w:type="character" w:customStyle="1" w:styleId="1210pt">
    <w:name w:val="Основной текст (12) + 10 pt"/>
    <w:rsid w:val="00F31334"/>
    <w:rPr>
      <w:sz w:val="20"/>
      <w:szCs w:val="20"/>
      <w:shd w:val="clear" w:color="auto" w:fill="FFFFFF"/>
      <w:lang w:val="en-US"/>
    </w:rPr>
  </w:style>
  <w:style w:type="paragraph" w:customStyle="1" w:styleId="12e">
    <w:name w:val="Основной текст (12)"/>
    <w:basedOn w:val="aa"/>
    <w:link w:val="12d"/>
    <w:rsid w:val="00F31334"/>
    <w:pPr>
      <w:shd w:val="clear" w:color="auto" w:fill="FFFFFF"/>
      <w:spacing w:line="0" w:lineRule="atLeast"/>
      <w:jc w:val="left"/>
    </w:pPr>
    <w:rPr>
      <w:sz w:val="11"/>
      <w:szCs w:val="11"/>
    </w:rPr>
  </w:style>
  <w:style w:type="character" w:customStyle="1" w:styleId="233">
    <w:name w:val="Заголовок №2 (3)_"/>
    <w:link w:val="234"/>
    <w:rsid w:val="00F31334"/>
    <w:rPr>
      <w:sz w:val="23"/>
      <w:szCs w:val="23"/>
      <w:shd w:val="clear" w:color="auto" w:fill="FFFFFF"/>
    </w:rPr>
  </w:style>
  <w:style w:type="character" w:customStyle="1" w:styleId="75pt">
    <w:name w:val="Основной текст + 7;5 pt"/>
    <w:rsid w:val="00F31334"/>
    <w:rPr>
      <w:rFonts w:ascii="Times New Roman" w:hAnsi="Times New Roman" w:cs="Times New Roman"/>
      <w:b w:val="0"/>
      <w:bCs w:val="0"/>
      <w:i w:val="0"/>
      <w:iCs w:val="0"/>
      <w:smallCaps w:val="0"/>
      <w:strike w:val="0"/>
      <w:spacing w:val="0"/>
      <w:sz w:val="15"/>
      <w:szCs w:val="15"/>
      <w:shd w:val="clear" w:color="auto" w:fill="FFFFFF"/>
      <w:lang w:val="en-US"/>
    </w:rPr>
  </w:style>
  <w:style w:type="paragraph" w:customStyle="1" w:styleId="234">
    <w:name w:val="Заголовок №2 (3)"/>
    <w:basedOn w:val="aa"/>
    <w:link w:val="233"/>
    <w:rsid w:val="00F31334"/>
    <w:pPr>
      <w:shd w:val="clear" w:color="auto" w:fill="FFFFFF"/>
      <w:spacing w:line="418" w:lineRule="exact"/>
      <w:ind w:hanging="340"/>
      <w:jc w:val="left"/>
      <w:outlineLvl w:val="1"/>
    </w:pPr>
    <w:rPr>
      <w:sz w:val="23"/>
      <w:szCs w:val="23"/>
    </w:rPr>
  </w:style>
  <w:style w:type="character" w:customStyle="1" w:styleId="326">
    <w:name w:val="Заголовок №3 (2)_"/>
    <w:rsid w:val="00F31334"/>
    <w:rPr>
      <w:sz w:val="23"/>
      <w:szCs w:val="23"/>
      <w:shd w:val="clear" w:color="auto" w:fill="FFFFFF"/>
    </w:rPr>
  </w:style>
  <w:style w:type="character" w:customStyle="1" w:styleId="6f3">
    <w:name w:val="Заголовок №6"/>
    <w:rsid w:val="00F31334"/>
    <w:rPr>
      <w:rFonts w:ascii="Times New Roman" w:eastAsia="Times New Roman" w:hAnsi="Times New Roman" w:cs="Times New Roman"/>
      <w:b w:val="0"/>
      <w:bCs w:val="0"/>
      <w:i w:val="0"/>
      <w:iCs w:val="0"/>
      <w:smallCaps w:val="0"/>
      <w:strike w:val="0"/>
      <w:spacing w:val="0"/>
      <w:sz w:val="23"/>
      <w:szCs w:val="23"/>
    </w:rPr>
  </w:style>
  <w:style w:type="paragraph" w:customStyle="1" w:styleId="1fffff0">
    <w:name w:val="Знак1 Знак Знак Знак Знак Знак Знак Знак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afffffffffffffffff0">
    <w:name w:val="Строка формулы"/>
    <w:basedOn w:val="aa"/>
    <w:next w:val="aa"/>
    <w:rsid w:val="00F31334"/>
    <w:pPr>
      <w:spacing w:before="60" w:after="60"/>
    </w:pPr>
    <w:rPr>
      <w:rFonts w:ascii="Times New Roman" w:eastAsia="Times New Roman" w:hAnsi="Times New Roman"/>
      <w:sz w:val="28"/>
    </w:rPr>
  </w:style>
  <w:style w:type="character" w:customStyle="1" w:styleId="202">
    <w:name w:val="Основной текст (202)_"/>
    <w:rsid w:val="00F31334"/>
    <w:rPr>
      <w:rFonts w:ascii="Trebuchet MS" w:eastAsia="Trebuchet MS" w:hAnsi="Trebuchet MS" w:cs="Trebuchet MS"/>
      <w:b w:val="0"/>
      <w:bCs w:val="0"/>
      <w:i w:val="0"/>
      <w:iCs w:val="0"/>
      <w:smallCaps w:val="0"/>
      <w:strike w:val="0"/>
      <w:spacing w:val="0"/>
      <w:sz w:val="14"/>
      <w:szCs w:val="14"/>
    </w:rPr>
  </w:style>
  <w:style w:type="character" w:customStyle="1" w:styleId="2020">
    <w:name w:val="Основной текст (202)"/>
    <w:rsid w:val="00F31334"/>
  </w:style>
  <w:style w:type="character" w:customStyle="1" w:styleId="143">
    <w:name w:val="Основной текст (14)_"/>
    <w:link w:val="144"/>
    <w:rsid w:val="00F31334"/>
    <w:rPr>
      <w:spacing w:val="10"/>
      <w:sz w:val="19"/>
      <w:szCs w:val="19"/>
      <w:shd w:val="clear" w:color="auto" w:fill="FFFFFF"/>
    </w:rPr>
  </w:style>
  <w:style w:type="paragraph" w:customStyle="1" w:styleId="144">
    <w:name w:val="Основной текст (14)"/>
    <w:basedOn w:val="aa"/>
    <w:link w:val="143"/>
    <w:rsid w:val="00F31334"/>
    <w:pPr>
      <w:shd w:val="clear" w:color="auto" w:fill="FFFFFF"/>
      <w:spacing w:line="0" w:lineRule="atLeast"/>
      <w:jc w:val="center"/>
    </w:pPr>
    <w:rPr>
      <w:spacing w:val="10"/>
      <w:sz w:val="19"/>
      <w:szCs w:val="19"/>
    </w:rPr>
  </w:style>
  <w:style w:type="character" w:customStyle="1" w:styleId="495pt">
    <w:name w:val="Основной текст (4) + 9;5 pt;Полужирный;Курсив"/>
    <w:rsid w:val="00F31334"/>
    <w:rPr>
      <w:rFonts w:ascii="Times New Roman" w:eastAsia="Times New Roman" w:hAnsi="Times New Roman" w:cs="Times New Roman"/>
      <w:b/>
      <w:bCs/>
      <w:i/>
      <w:iCs/>
      <w:smallCaps w:val="0"/>
      <w:strike w:val="0"/>
      <w:spacing w:val="0"/>
      <w:sz w:val="19"/>
      <w:szCs w:val="19"/>
      <w:shd w:val="clear" w:color="auto" w:fill="FFFFFF"/>
    </w:rPr>
  </w:style>
  <w:style w:type="paragraph" w:customStyle="1" w:styleId="TableContents">
    <w:name w:val="Table Contents"/>
    <w:basedOn w:val="aa"/>
    <w:rsid w:val="00F31334"/>
    <w:pPr>
      <w:widowControl w:val="0"/>
      <w:suppressLineNumbers/>
      <w:suppressAutoHyphens/>
      <w:autoSpaceDN w:val="0"/>
      <w:jc w:val="left"/>
      <w:textAlignment w:val="baseline"/>
    </w:pPr>
    <w:rPr>
      <w:rFonts w:ascii="Times New Roman" w:eastAsia="Andale Sans UI" w:hAnsi="Times New Roman" w:cs="Tahoma"/>
      <w:kern w:val="3"/>
      <w:sz w:val="24"/>
      <w:szCs w:val="24"/>
      <w:lang w:val="de-DE" w:eastAsia="ja-JP" w:bidi="fa-IR"/>
    </w:rPr>
  </w:style>
  <w:style w:type="paragraph" w:customStyle="1" w:styleId="Normal5">
    <w:name w:val="Normal5"/>
    <w:uiPriority w:val="99"/>
    <w:rsid w:val="00F31334"/>
    <w:pPr>
      <w:snapToGrid w:val="0"/>
    </w:pPr>
    <w:rPr>
      <w:rFonts w:ascii="Times New Roman" w:eastAsia="Times New Roman" w:hAnsi="Times New Roman"/>
      <w:sz w:val="24"/>
      <w:lang w:val="en-GB"/>
    </w:rPr>
  </w:style>
  <w:style w:type="paragraph" w:customStyle="1" w:styleId="BodyTextIndent32">
    <w:name w:val="Body Text Indent 32"/>
    <w:basedOn w:val="aa"/>
    <w:uiPriority w:val="99"/>
    <w:rsid w:val="00F31334"/>
    <w:pPr>
      <w:ind w:firstLine="709"/>
    </w:pPr>
    <w:rPr>
      <w:rFonts w:ascii="Times New Roman" w:eastAsia="Times New Roman" w:hAnsi="Times New Roman"/>
      <w:sz w:val="24"/>
    </w:rPr>
  </w:style>
  <w:style w:type="paragraph" w:customStyle="1" w:styleId="12ptc1">
    <w:name w:val="Стиль 12 pt Черный cнизу: (одинарная Авто  1 пт линия От текст..."/>
    <w:basedOn w:val="aa"/>
    <w:uiPriority w:val="99"/>
    <w:rsid w:val="00F31334"/>
    <w:pPr>
      <w:widowControl w:val="0"/>
      <w:shd w:val="clear" w:color="auto" w:fill="FFFFFF"/>
      <w:autoSpaceDE w:val="0"/>
      <w:autoSpaceDN w:val="0"/>
      <w:adjustRightInd w:val="0"/>
      <w:jc w:val="left"/>
    </w:pPr>
    <w:rPr>
      <w:rFonts w:ascii="Times New Roman" w:eastAsia="Times New Roman" w:hAnsi="Times New Roman"/>
      <w:color w:val="000000"/>
      <w:sz w:val="24"/>
    </w:rPr>
  </w:style>
  <w:style w:type="paragraph" w:customStyle="1" w:styleId="4f5">
    <w:name w:val="Основной текст 4"/>
    <w:basedOn w:val="aff"/>
    <w:uiPriority w:val="99"/>
    <w:rsid w:val="00F31334"/>
    <w:pPr>
      <w:tabs>
        <w:tab w:val="clear" w:pos="567"/>
      </w:tabs>
      <w:autoSpaceDE/>
      <w:autoSpaceDN/>
      <w:spacing w:after="120"/>
      <w:ind w:left="283"/>
      <w:jc w:val="left"/>
    </w:pPr>
    <w:rPr>
      <w:rFonts w:ascii="Times New Roman" w:hAnsi="Times New Roman"/>
      <w:szCs w:val="20"/>
    </w:rPr>
  </w:style>
  <w:style w:type="character" w:styleId="HTML3">
    <w:name w:val="HTML Code"/>
    <w:uiPriority w:val="99"/>
    <w:rsid w:val="00F31334"/>
    <w:rPr>
      <w:rFonts w:ascii="Courier New" w:hAnsi="Courier New" w:cs="Times New Roman"/>
      <w:sz w:val="20"/>
      <w:szCs w:val="20"/>
    </w:rPr>
  </w:style>
  <w:style w:type="paragraph" w:customStyle="1" w:styleId="afffffffffffffffff1">
    <w:name w:val="Таблица наименования"/>
    <w:basedOn w:val="aa"/>
    <w:uiPriority w:val="99"/>
    <w:rsid w:val="00F31334"/>
    <w:pPr>
      <w:snapToGrid w:val="0"/>
      <w:jc w:val="center"/>
    </w:pPr>
    <w:rPr>
      <w:rFonts w:ascii="Times New Roman" w:eastAsia="Times New Roman" w:hAnsi="Times New Roman"/>
      <w:sz w:val="18"/>
    </w:rPr>
  </w:style>
  <w:style w:type="paragraph" w:customStyle="1" w:styleId="3ff5">
    <w:name w:val="Заголовок 3к"/>
    <w:basedOn w:val="aa"/>
    <w:uiPriority w:val="99"/>
    <w:rsid w:val="00F31334"/>
    <w:pPr>
      <w:keepNext/>
      <w:spacing w:before="120" w:after="240"/>
      <w:ind w:left="1474" w:hanging="737"/>
      <w:outlineLvl w:val="1"/>
    </w:pPr>
    <w:rPr>
      <w:rFonts w:eastAsia="Times New Roman"/>
      <w:b/>
      <w:bCs/>
      <w:sz w:val="24"/>
    </w:rPr>
  </w:style>
  <w:style w:type="paragraph" w:customStyle="1" w:styleId="Heading21">
    <w:name w:val="Heading 21"/>
    <w:basedOn w:val="aa"/>
    <w:next w:val="aa"/>
    <w:uiPriority w:val="99"/>
    <w:rsid w:val="00F31334"/>
    <w:pPr>
      <w:keepNext/>
      <w:spacing w:before="120"/>
      <w:ind w:left="792" w:hanging="432"/>
      <w:outlineLvl w:val="1"/>
    </w:pPr>
    <w:rPr>
      <w:rFonts w:ascii="Times New Roman" w:eastAsia="Times New Roman" w:hAnsi="Times New Roman"/>
      <w:b/>
      <w:i/>
      <w:sz w:val="24"/>
      <w:lang w:eastAsia="en-US"/>
    </w:rPr>
  </w:style>
  <w:style w:type="paragraph" w:customStyle="1" w:styleId="Standaardzonderwitregel">
    <w:name w:val="Standaard zonder witregel"/>
    <w:basedOn w:val="aa"/>
    <w:next w:val="aa"/>
    <w:uiPriority w:val="99"/>
    <w:rsid w:val="00F31334"/>
    <w:pPr>
      <w:spacing w:line="300" w:lineRule="atLeast"/>
    </w:pPr>
    <w:rPr>
      <w:rFonts w:eastAsia="Times New Roman"/>
      <w:lang w:val="en-GB"/>
    </w:rPr>
  </w:style>
  <w:style w:type="paragraph" w:customStyle="1" w:styleId="-4">
    <w:name w:val="Таблица-заголовок"/>
    <w:basedOn w:val="aa"/>
    <w:uiPriority w:val="99"/>
    <w:rsid w:val="00F31334"/>
    <w:pPr>
      <w:widowControl w:val="0"/>
      <w:snapToGrid w:val="0"/>
      <w:spacing w:before="60" w:after="60"/>
      <w:jc w:val="center"/>
    </w:pPr>
    <w:rPr>
      <w:rFonts w:eastAsia="Times New Roman"/>
      <w:b/>
      <w:sz w:val="18"/>
      <w:szCs w:val="24"/>
    </w:rPr>
  </w:style>
  <w:style w:type="paragraph" w:customStyle="1" w:styleId="-5">
    <w:name w:val="Таблица-Текст"/>
    <w:basedOn w:val="aa"/>
    <w:uiPriority w:val="99"/>
    <w:rsid w:val="00F31334"/>
    <w:pPr>
      <w:widowControl w:val="0"/>
      <w:snapToGrid w:val="0"/>
      <w:spacing w:before="40" w:after="40"/>
    </w:pPr>
    <w:rPr>
      <w:rFonts w:eastAsia="Times New Roman"/>
      <w:sz w:val="16"/>
      <w:szCs w:val="24"/>
    </w:rPr>
  </w:style>
  <w:style w:type="paragraph" w:customStyle="1" w:styleId="Bullet1">
    <w:name w:val="Bullet"/>
    <w:basedOn w:val="aa"/>
    <w:uiPriority w:val="99"/>
    <w:rsid w:val="00F31334"/>
    <w:pPr>
      <w:widowControl w:val="0"/>
      <w:overflowPunct w:val="0"/>
      <w:autoSpaceDE w:val="0"/>
      <w:autoSpaceDN w:val="0"/>
      <w:adjustRightInd w:val="0"/>
      <w:spacing w:before="60" w:after="60"/>
      <w:ind w:left="2160" w:hanging="720"/>
    </w:pPr>
    <w:rPr>
      <w:rFonts w:ascii="Times New Roman" w:eastAsia="Times New Roman" w:hAnsi="Times New Roman"/>
      <w:sz w:val="22"/>
      <w:lang w:val="en-US"/>
    </w:rPr>
  </w:style>
  <w:style w:type="paragraph" w:customStyle="1" w:styleId="section1">
    <w:name w:val="section1"/>
    <w:basedOn w:val="aa"/>
    <w:uiPriority w:val="99"/>
    <w:rsid w:val="00F31334"/>
    <w:pPr>
      <w:spacing w:before="100" w:beforeAutospacing="1" w:after="100" w:afterAutospacing="1"/>
      <w:jc w:val="left"/>
    </w:pPr>
    <w:rPr>
      <w:rFonts w:ascii="Times New Roman" w:eastAsia="Times New Roman" w:hAnsi="Times New Roman"/>
      <w:sz w:val="24"/>
      <w:szCs w:val="24"/>
    </w:rPr>
  </w:style>
  <w:style w:type="paragraph" w:customStyle="1" w:styleId="BodyTextIndent22">
    <w:name w:val="Body Text Indent 22"/>
    <w:basedOn w:val="aa"/>
    <w:uiPriority w:val="99"/>
    <w:rsid w:val="00F31334"/>
    <w:pPr>
      <w:widowControl w:val="0"/>
      <w:ind w:firstLine="720"/>
    </w:pPr>
    <w:rPr>
      <w:rFonts w:ascii="Times New Roman" w:eastAsia="Times New Roman" w:hAnsi="Times New Roman"/>
      <w:b/>
      <w:i/>
      <w:sz w:val="24"/>
    </w:rPr>
  </w:style>
  <w:style w:type="paragraph" w:customStyle="1" w:styleId="Heading210pt">
    <w:name w:val="Heading 2 + 10 pt"/>
    <w:aliases w:val="Not Bold,Left:  1.84 cm,First line:  0 cm"/>
    <w:basedOn w:val="aa"/>
    <w:uiPriority w:val="99"/>
    <w:rsid w:val="00F31334"/>
    <w:pPr>
      <w:jc w:val="left"/>
    </w:pPr>
    <w:rPr>
      <w:rFonts w:eastAsia="Times New Roman"/>
      <w:lang w:val="en-GB" w:eastAsia="en-US"/>
    </w:rPr>
  </w:style>
  <w:style w:type="paragraph" w:customStyle="1" w:styleId="Procedure">
    <w:name w:val="Procedure"/>
    <w:uiPriority w:val="99"/>
    <w:rsid w:val="00F31334"/>
    <w:pPr>
      <w:tabs>
        <w:tab w:val="left" w:pos="720"/>
        <w:tab w:val="left" w:pos="1440"/>
        <w:tab w:val="left" w:pos="2333"/>
        <w:tab w:val="left" w:pos="3053"/>
      </w:tabs>
      <w:suppressAutoHyphens/>
      <w:jc w:val="both"/>
    </w:pPr>
    <w:rPr>
      <w:rFonts w:ascii="Times New Roman" w:eastAsia="Times New Roman" w:hAnsi="Times New Roman"/>
      <w:noProof/>
      <w:spacing w:val="-3"/>
      <w:sz w:val="24"/>
      <w:lang w:val="en-US" w:eastAsia="en-US"/>
    </w:rPr>
  </w:style>
  <w:style w:type="character" w:customStyle="1" w:styleId="Indent1Char">
    <w:name w:val="Indent 1 Char Знак"/>
    <w:link w:val="Indent1Char0"/>
    <w:uiPriority w:val="99"/>
    <w:locked/>
    <w:rsid w:val="00F31334"/>
    <w:rPr>
      <w:rFonts w:cs="Arial"/>
      <w:sz w:val="24"/>
      <w:szCs w:val="24"/>
    </w:rPr>
  </w:style>
  <w:style w:type="paragraph" w:customStyle="1" w:styleId="Indent1Char0">
    <w:name w:val="Indent 1 Char"/>
    <w:basedOn w:val="aa"/>
    <w:link w:val="Indent1Char"/>
    <w:uiPriority w:val="99"/>
    <w:rsid w:val="00F31334"/>
    <w:pPr>
      <w:ind w:left="720"/>
    </w:pPr>
    <w:rPr>
      <w:rFonts w:cs="Arial"/>
      <w:sz w:val="24"/>
      <w:szCs w:val="24"/>
    </w:rPr>
  </w:style>
  <w:style w:type="paragraph" w:customStyle="1" w:styleId="8f0">
    <w:name w:val="Таблица8"/>
    <w:basedOn w:val="aa"/>
    <w:uiPriority w:val="99"/>
    <w:rsid w:val="00F31334"/>
    <w:pPr>
      <w:keepNext/>
      <w:tabs>
        <w:tab w:val="left" w:pos="648"/>
        <w:tab w:val="left" w:pos="2016"/>
        <w:tab w:val="left" w:pos="3384"/>
        <w:tab w:val="left" w:pos="4752"/>
        <w:tab w:val="left" w:pos="6120"/>
        <w:tab w:val="left" w:pos="7488"/>
        <w:tab w:val="left" w:pos="8856"/>
      </w:tabs>
      <w:autoSpaceDE w:val="0"/>
      <w:autoSpaceDN w:val="0"/>
      <w:spacing w:before="60" w:after="60" w:line="200" w:lineRule="atLeast"/>
      <w:jc w:val="center"/>
    </w:pPr>
    <w:rPr>
      <w:rFonts w:eastAsia="Times New Roman" w:cs="Arial"/>
      <w:sz w:val="16"/>
      <w:szCs w:val="16"/>
    </w:rPr>
  </w:style>
  <w:style w:type="paragraph" w:customStyle="1" w:styleId="afffffffffffffffff2">
    <w:name w:val="Îáû÷íûé"/>
    <w:uiPriority w:val="99"/>
    <w:rsid w:val="00F31334"/>
    <w:rPr>
      <w:rFonts w:ascii="Times New Roman" w:eastAsia="Times New Roman" w:hAnsi="Times New Roman"/>
      <w:lang w:val="en-GB"/>
    </w:rPr>
  </w:style>
  <w:style w:type="paragraph" w:customStyle="1" w:styleId="-0">
    <w:name w:val="РАСЧЕТЫ-СМЕТЫ"/>
    <w:basedOn w:val="aa"/>
    <w:uiPriority w:val="99"/>
    <w:rsid w:val="00F31334"/>
    <w:pPr>
      <w:numPr>
        <w:numId w:val="108"/>
      </w:numPr>
      <w:ind w:firstLine="0"/>
      <w:jc w:val="center"/>
    </w:pPr>
    <w:rPr>
      <w:rFonts w:ascii="Times New Roman" w:eastAsia="Times New Roman" w:hAnsi="Times New Roman"/>
      <w:b/>
      <w:bCs/>
      <w:caps/>
      <w:sz w:val="24"/>
    </w:rPr>
  </w:style>
  <w:style w:type="paragraph" w:customStyle="1" w:styleId="afffffffffffffffff3">
    <w:name w:val="содержание"/>
    <w:basedOn w:val="aa"/>
    <w:uiPriority w:val="99"/>
    <w:rsid w:val="00F31334"/>
    <w:pPr>
      <w:keepNext/>
      <w:spacing w:before="120" w:after="120"/>
      <w:jc w:val="center"/>
    </w:pPr>
    <w:rPr>
      <w:rFonts w:ascii="Times New Roman" w:eastAsia="Times New Roman" w:hAnsi="Times New Roman"/>
      <w:caps/>
      <w:sz w:val="28"/>
    </w:rPr>
  </w:style>
  <w:style w:type="paragraph" w:customStyle="1" w:styleId="afffffffffffffffff4">
    <w:name w:val="рисунок"/>
    <w:basedOn w:val="aa"/>
    <w:next w:val="ae"/>
    <w:uiPriority w:val="99"/>
    <w:qFormat/>
    <w:rsid w:val="00F31334"/>
    <w:pPr>
      <w:keepNext/>
      <w:spacing w:after="120"/>
      <w:jc w:val="center"/>
    </w:pPr>
    <w:rPr>
      <w:rFonts w:eastAsia="Times New Roman"/>
      <w:b/>
      <w:sz w:val="24"/>
    </w:rPr>
  </w:style>
  <w:style w:type="paragraph" w:customStyle="1" w:styleId="afffffffffffffffff5">
    <w:name w:val="примечание_продолжение"/>
    <w:basedOn w:val="afff5"/>
    <w:next w:val="afffffffffffffffff6"/>
    <w:uiPriority w:val="99"/>
    <w:rsid w:val="00F31334"/>
    <w:pPr>
      <w:widowControl w:val="0"/>
      <w:tabs>
        <w:tab w:val="left" w:pos="1491"/>
      </w:tabs>
      <w:spacing w:before="0" w:after="0"/>
      <w:ind w:left="1491" w:hanging="357"/>
    </w:pPr>
    <w:rPr>
      <w:rFonts w:ascii="Times New Roman" w:hAnsi="Times New Roman"/>
      <w:i w:val="0"/>
      <w:sz w:val="20"/>
    </w:rPr>
  </w:style>
  <w:style w:type="paragraph" w:customStyle="1" w:styleId="afffffffffffffffff6">
    <w:name w:val="Основной текст продолжение"/>
    <w:basedOn w:val="aff1"/>
    <w:next w:val="aff1"/>
    <w:uiPriority w:val="99"/>
    <w:rsid w:val="00F31334"/>
    <w:pPr>
      <w:spacing w:before="120" w:after="0"/>
      <w:ind w:firstLine="709"/>
    </w:pPr>
    <w:rPr>
      <w:rFonts w:ascii="Times New Roman" w:hAnsi="Times New Roman"/>
      <w:sz w:val="24"/>
      <w:szCs w:val="24"/>
    </w:rPr>
  </w:style>
  <w:style w:type="paragraph" w:customStyle="1" w:styleId="afffffffffffffffff7">
    <w:name w:val="специальный"/>
    <w:basedOn w:val="aa"/>
    <w:uiPriority w:val="99"/>
    <w:rsid w:val="00F31334"/>
    <w:pPr>
      <w:spacing w:line="200" w:lineRule="exact"/>
      <w:jc w:val="left"/>
    </w:pPr>
    <w:rPr>
      <w:rFonts w:ascii="Times New Roman" w:eastAsia="Times New Roman" w:hAnsi="Times New Roman"/>
      <w:sz w:val="18"/>
    </w:rPr>
  </w:style>
  <w:style w:type="paragraph" w:customStyle="1" w:styleId="afffffffffffffffff8">
    <w:name w:val="Название_страницы"/>
    <w:basedOn w:val="aa"/>
    <w:uiPriority w:val="99"/>
    <w:rsid w:val="00F31334"/>
    <w:pPr>
      <w:spacing w:before="240" w:after="120"/>
      <w:jc w:val="center"/>
    </w:pPr>
    <w:rPr>
      <w:rFonts w:ascii="Times New Roman" w:eastAsia="Times New Roman" w:hAnsi="Times New Roman"/>
      <w:b/>
      <w:caps/>
      <w:sz w:val="24"/>
    </w:rPr>
  </w:style>
  <w:style w:type="paragraph" w:customStyle="1" w:styleId="afffffffffffffffff9">
    <w:name w:val="диаметр"/>
    <w:uiPriority w:val="99"/>
    <w:rsid w:val="00F31334"/>
    <w:pPr>
      <w:ind w:firstLine="709"/>
      <w:jc w:val="both"/>
    </w:pPr>
    <w:rPr>
      <w:rFonts w:ascii="Times New Roman" w:eastAsia="Times New Roman" w:hAnsi="Times New Roman"/>
      <w:sz w:val="22"/>
    </w:rPr>
  </w:style>
  <w:style w:type="paragraph" w:customStyle="1" w:styleId="afffffffffffffffffa">
    <w:name w:val="Приложение"/>
    <w:next w:val="aff1"/>
    <w:uiPriority w:val="99"/>
    <w:rsid w:val="00F31334"/>
    <w:pPr>
      <w:pageBreakBefore/>
      <w:jc w:val="center"/>
    </w:pPr>
    <w:rPr>
      <w:rFonts w:eastAsia="Times New Roman"/>
      <w:b/>
      <w:bCs/>
      <w:i/>
      <w:sz w:val="26"/>
    </w:rPr>
  </w:style>
  <w:style w:type="paragraph" w:customStyle="1" w:styleId="afffffffffffffffffb">
    <w:name w:val="градус Цельсия"/>
    <w:uiPriority w:val="99"/>
    <w:rsid w:val="00F31334"/>
    <w:pPr>
      <w:ind w:firstLine="709"/>
      <w:jc w:val="both"/>
    </w:pPr>
    <w:rPr>
      <w:rFonts w:ascii="Times New Roman" w:eastAsia="Times New Roman" w:hAnsi="Times New Roman"/>
      <w:sz w:val="22"/>
    </w:rPr>
  </w:style>
  <w:style w:type="paragraph" w:customStyle="1" w:styleId="afffffffffffffffffc">
    <w:name w:val="табл_строка"/>
    <w:basedOn w:val="aff1"/>
    <w:uiPriority w:val="99"/>
    <w:rsid w:val="00F31334"/>
    <w:pPr>
      <w:spacing w:before="120" w:after="0"/>
      <w:jc w:val="center"/>
    </w:pPr>
    <w:rPr>
      <w:rFonts w:ascii="Times New Roman" w:hAnsi="Times New Roman"/>
      <w:sz w:val="24"/>
      <w:szCs w:val="24"/>
    </w:rPr>
  </w:style>
  <w:style w:type="paragraph" w:customStyle="1" w:styleId="afffffffffffffffffd">
    <w:name w:val="табл_заголовок"/>
    <w:uiPriority w:val="99"/>
    <w:rsid w:val="00F31334"/>
    <w:pPr>
      <w:keepNext/>
      <w:keepLines/>
      <w:jc w:val="center"/>
    </w:pPr>
    <w:rPr>
      <w:rFonts w:ascii="Times New Roman" w:eastAsia="Times New Roman" w:hAnsi="Times New Roman"/>
      <w:noProof/>
      <w:sz w:val="24"/>
    </w:rPr>
  </w:style>
  <w:style w:type="paragraph" w:customStyle="1" w:styleId="afffffffffffffffffe">
    <w:name w:val="от_ и_ до"/>
    <w:uiPriority w:val="99"/>
    <w:rsid w:val="00F31334"/>
    <w:pPr>
      <w:ind w:firstLine="709"/>
      <w:jc w:val="both"/>
    </w:pPr>
    <w:rPr>
      <w:rFonts w:ascii="Times New Roman" w:eastAsia="Times New Roman" w:hAnsi="Times New Roman"/>
      <w:sz w:val="22"/>
    </w:rPr>
  </w:style>
  <w:style w:type="paragraph" w:customStyle="1" w:styleId="affffffffffffffffff">
    <w:name w:val="нумерован"/>
    <w:basedOn w:val="aff1"/>
    <w:uiPriority w:val="99"/>
    <w:rsid w:val="00F31334"/>
    <w:pPr>
      <w:tabs>
        <w:tab w:val="num" w:pos="360"/>
        <w:tab w:val="left" w:pos="1134"/>
      </w:tabs>
      <w:spacing w:after="0" w:line="360" w:lineRule="auto"/>
      <w:ind w:left="360" w:hanging="360"/>
    </w:pPr>
    <w:rPr>
      <w:rFonts w:ascii="Times New Roman" w:hAnsi="Times New Roman"/>
      <w:sz w:val="24"/>
      <w:szCs w:val="24"/>
    </w:rPr>
  </w:style>
  <w:style w:type="paragraph" w:customStyle="1" w:styleId="affffffffffffffffff0">
    <w:name w:val="больше_или_равно"/>
    <w:uiPriority w:val="99"/>
    <w:rsid w:val="00F31334"/>
    <w:pPr>
      <w:ind w:firstLine="709"/>
      <w:jc w:val="both"/>
    </w:pPr>
    <w:rPr>
      <w:rFonts w:ascii="Times New Roman" w:eastAsia="Times New Roman" w:hAnsi="Times New Roman"/>
      <w:sz w:val="24"/>
    </w:rPr>
  </w:style>
  <w:style w:type="paragraph" w:customStyle="1" w:styleId="affffffffffffffffff1">
    <w:name w:val="градус"/>
    <w:uiPriority w:val="99"/>
    <w:rsid w:val="00F31334"/>
    <w:pPr>
      <w:ind w:firstLine="709"/>
      <w:jc w:val="both"/>
    </w:pPr>
    <w:rPr>
      <w:rFonts w:ascii="Times New Roman" w:eastAsia="Times New Roman" w:hAnsi="Times New Roman"/>
      <w:sz w:val="24"/>
    </w:rPr>
  </w:style>
  <w:style w:type="paragraph" w:customStyle="1" w:styleId="affffffffffffffffff2">
    <w:name w:val="том"/>
    <w:basedOn w:val="aa"/>
    <w:uiPriority w:val="99"/>
    <w:rsid w:val="00F31334"/>
    <w:pPr>
      <w:jc w:val="center"/>
    </w:pPr>
    <w:rPr>
      <w:rFonts w:ascii="Times New Roman" w:eastAsia="Times New Roman" w:hAnsi="Times New Roman"/>
      <w:caps/>
      <w:sz w:val="22"/>
    </w:rPr>
  </w:style>
  <w:style w:type="paragraph" w:customStyle="1" w:styleId="affffffffffffffffff3">
    <w:name w:val="Проект"/>
    <w:basedOn w:val="aa"/>
    <w:uiPriority w:val="99"/>
    <w:rsid w:val="00F31334"/>
    <w:pPr>
      <w:jc w:val="center"/>
    </w:pPr>
    <w:rPr>
      <w:rFonts w:ascii="Times New Roman" w:eastAsia="Times New Roman" w:hAnsi="Times New Roman"/>
      <w:sz w:val="36"/>
    </w:rPr>
  </w:style>
  <w:style w:type="paragraph" w:customStyle="1" w:styleId="affffffffffffffffff4">
    <w:name w:val="рррасчет"/>
    <w:uiPriority w:val="99"/>
    <w:rsid w:val="00F31334"/>
    <w:pPr>
      <w:ind w:firstLine="709"/>
      <w:jc w:val="both"/>
    </w:pPr>
    <w:rPr>
      <w:rFonts w:ascii="Times New Roman" w:eastAsia="Times New Roman" w:hAnsi="Times New Roman"/>
      <w:sz w:val="22"/>
    </w:rPr>
  </w:style>
  <w:style w:type="paragraph" w:customStyle="1" w:styleId="affffffffffffffffff5">
    <w:name w:val="рррасчетзагол"/>
    <w:uiPriority w:val="99"/>
    <w:rsid w:val="00F31334"/>
    <w:pPr>
      <w:ind w:firstLine="709"/>
      <w:jc w:val="both"/>
    </w:pPr>
    <w:rPr>
      <w:rFonts w:ascii="Times New Roman" w:eastAsia="Times New Roman" w:hAnsi="Times New Roman"/>
      <w:sz w:val="22"/>
    </w:rPr>
  </w:style>
  <w:style w:type="paragraph" w:customStyle="1" w:styleId="1fffff1">
    <w:name w:val="больше_или_равно1"/>
    <w:uiPriority w:val="99"/>
    <w:rsid w:val="00F31334"/>
    <w:pPr>
      <w:ind w:firstLine="709"/>
      <w:jc w:val="both"/>
    </w:pPr>
    <w:rPr>
      <w:rFonts w:ascii="Times New Roman" w:eastAsia="Times New Roman" w:hAnsi="Times New Roman"/>
      <w:sz w:val="24"/>
    </w:rPr>
  </w:style>
  <w:style w:type="paragraph" w:customStyle="1" w:styleId="1fffff2">
    <w:name w:val="градус1"/>
    <w:uiPriority w:val="99"/>
    <w:rsid w:val="00F31334"/>
    <w:pPr>
      <w:ind w:firstLine="709"/>
      <w:jc w:val="both"/>
    </w:pPr>
    <w:rPr>
      <w:rFonts w:ascii="Times New Roman" w:eastAsia="Times New Roman" w:hAnsi="Times New Roman"/>
      <w:sz w:val="24"/>
    </w:rPr>
  </w:style>
  <w:style w:type="paragraph" w:customStyle="1" w:styleId="1fffff3">
    <w:name w:val="диаметр1"/>
    <w:uiPriority w:val="99"/>
    <w:rsid w:val="00F31334"/>
    <w:pPr>
      <w:ind w:firstLine="709"/>
      <w:jc w:val="both"/>
    </w:pPr>
    <w:rPr>
      <w:rFonts w:ascii="Times New Roman" w:eastAsia="Times New Roman" w:hAnsi="Times New Roman"/>
      <w:sz w:val="22"/>
    </w:rPr>
  </w:style>
  <w:style w:type="paragraph" w:customStyle="1" w:styleId="1fffff4">
    <w:name w:val="от_ и_ до1"/>
    <w:uiPriority w:val="99"/>
    <w:rsid w:val="00F31334"/>
    <w:pPr>
      <w:ind w:firstLine="709"/>
      <w:jc w:val="both"/>
    </w:pPr>
    <w:rPr>
      <w:rFonts w:ascii="Times New Roman" w:eastAsia="Times New Roman" w:hAnsi="Times New Roman"/>
      <w:sz w:val="22"/>
    </w:rPr>
  </w:style>
  <w:style w:type="paragraph" w:customStyle="1" w:styleId="affffffffffffffffff6">
    <w:name w:val="разработчик"/>
    <w:basedOn w:val="aff"/>
    <w:uiPriority w:val="99"/>
    <w:rsid w:val="00F31334"/>
    <w:pPr>
      <w:tabs>
        <w:tab w:val="clear" w:pos="567"/>
      </w:tabs>
      <w:autoSpaceDE/>
      <w:autoSpaceDN/>
      <w:spacing w:before="60"/>
      <w:jc w:val="left"/>
    </w:pPr>
    <w:rPr>
      <w:rFonts w:ascii="Times New Roman" w:hAnsi="Times New Roman"/>
      <w:szCs w:val="20"/>
    </w:rPr>
  </w:style>
  <w:style w:type="paragraph" w:customStyle="1" w:styleId="Text0">
    <w:name w:val="Text"/>
    <w:basedOn w:val="aa"/>
    <w:uiPriority w:val="99"/>
    <w:rsid w:val="00F31334"/>
    <w:pPr>
      <w:spacing w:after="120"/>
      <w:jc w:val="left"/>
    </w:pPr>
    <w:rPr>
      <w:rFonts w:ascii="Times New Roman" w:eastAsia="Times New Roman" w:hAnsi="Times New Roman"/>
      <w:sz w:val="22"/>
    </w:rPr>
  </w:style>
  <w:style w:type="paragraph" w:customStyle="1" w:styleId="4f6">
    <w:name w:val="заголовок 4"/>
    <w:basedOn w:val="aa"/>
    <w:next w:val="aa"/>
    <w:uiPriority w:val="99"/>
    <w:rsid w:val="00F31334"/>
    <w:pPr>
      <w:keepNext/>
      <w:jc w:val="center"/>
    </w:pPr>
    <w:rPr>
      <w:rFonts w:ascii="Times New Roman" w:eastAsia="Times New Roman" w:hAnsi="Times New Roman"/>
      <w:b/>
      <w:sz w:val="24"/>
    </w:rPr>
  </w:style>
  <w:style w:type="paragraph" w:customStyle="1" w:styleId="Indent2">
    <w:name w:val="Indent 2"/>
    <w:basedOn w:val="aa"/>
    <w:uiPriority w:val="99"/>
    <w:rsid w:val="00F31334"/>
    <w:pPr>
      <w:ind w:left="1440"/>
    </w:pPr>
    <w:rPr>
      <w:rFonts w:eastAsia="Times New Roman"/>
      <w:sz w:val="22"/>
    </w:rPr>
  </w:style>
  <w:style w:type="paragraph" w:customStyle="1" w:styleId="affffffffffffffffff7">
    <w:name w:val="表格文字"/>
    <w:basedOn w:val="aa"/>
    <w:autoRedefine/>
    <w:uiPriority w:val="99"/>
    <w:rsid w:val="00F31334"/>
    <w:pPr>
      <w:ind w:left="-108" w:right="-108"/>
      <w:jc w:val="center"/>
    </w:pPr>
    <w:rPr>
      <w:rFonts w:eastAsia="SimSun"/>
      <w:sz w:val="24"/>
      <w:szCs w:val="24"/>
    </w:rPr>
  </w:style>
  <w:style w:type="paragraph" w:customStyle="1" w:styleId="us">
    <w:name w:val="us"/>
    <w:basedOn w:val="aa"/>
    <w:uiPriority w:val="99"/>
    <w:rsid w:val="00F31334"/>
    <w:pPr>
      <w:spacing w:before="100" w:after="100"/>
      <w:jc w:val="left"/>
    </w:pPr>
    <w:rPr>
      <w:rFonts w:eastAsia="Arial Unicode MS"/>
      <w:color w:val="000000"/>
    </w:rPr>
  </w:style>
  <w:style w:type="paragraph" w:customStyle="1" w:styleId="2ffff3">
    <w:name w:val="Наименование 2"/>
    <w:basedOn w:val="aff"/>
    <w:autoRedefine/>
    <w:uiPriority w:val="99"/>
    <w:rsid w:val="00F31334"/>
    <w:pPr>
      <w:tabs>
        <w:tab w:val="clear" w:pos="567"/>
      </w:tabs>
      <w:autoSpaceDE/>
      <w:autoSpaceDN/>
      <w:spacing w:line="360" w:lineRule="auto"/>
      <w:ind w:firstLine="709"/>
      <w:contextualSpacing/>
    </w:pPr>
    <w:rPr>
      <w:rFonts w:ascii="Times New Roman" w:hAnsi="Times New Roman"/>
    </w:rPr>
  </w:style>
  <w:style w:type="character" w:customStyle="1" w:styleId="Indent1CharChar">
    <w:name w:val="Indent 1 Char Char"/>
    <w:uiPriority w:val="99"/>
    <w:rsid w:val="00F31334"/>
    <w:rPr>
      <w:rFonts w:ascii="Arial" w:hAnsi="Arial" w:cs="Arial"/>
      <w:sz w:val="22"/>
      <w:lang w:val="ru-RU" w:eastAsia="ru-RU" w:bidi="ar-SA"/>
    </w:rPr>
  </w:style>
  <w:style w:type="character" w:customStyle="1" w:styleId="Char4">
    <w:name w:val="Char"/>
    <w:uiPriority w:val="99"/>
    <w:rsid w:val="00F31334"/>
    <w:rPr>
      <w:rFonts w:ascii="Arial" w:hAnsi="Arial" w:cs="Arial"/>
      <w:b/>
      <w:bCs/>
      <w:sz w:val="26"/>
      <w:szCs w:val="26"/>
      <w:lang w:val="en-GB" w:eastAsia="en-GB" w:bidi="ar-SA"/>
    </w:rPr>
  </w:style>
  <w:style w:type="character" w:customStyle="1" w:styleId="affffffffffffffffff8">
    <w:name w:val="ПриложениеНомер"/>
    <w:uiPriority w:val="99"/>
    <w:rsid w:val="00F31334"/>
    <w:rPr>
      <w:rFonts w:cs="Times New Roman"/>
      <w:lang w:val="en-US"/>
    </w:rPr>
  </w:style>
  <w:style w:type="paragraph" w:customStyle="1" w:styleId="affffffffffffffffff9">
    <w:name w:val="Цитаты"/>
    <w:basedOn w:val="Normal30"/>
    <w:uiPriority w:val="99"/>
    <w:rsid w:val="00F31334"/>
    <w:pPr>
      <w:widowControl/>
      <w:snapToGrid w:val="0"/>
      <w:spacing w:before="100" w:after="100"/>
      <w:ind w:left="360" w:right="360" w:firstLine="0"/>
      <w:jc w:val="left"/>
    </w:pPr>
    <w:rPr>
      <w:sz w:val="24"/>
    </w:rPr>
  </w:style>
  <w:style w:type="character" w:customStyle="1" w:styleId="212pt">
    <w:name w:val="Стиль Заголовок 2 + 12 pt Знак"/>
    <w:link w:val="212pt0"/>
    <w:uiPriority w:val="99"/>
    <w:locked/>
    <w:rsid w:val="00F31334"/>
    <w:rPr>
      <w:bCs/>
      <w:caps/>
      <w:sz w:val="24"/>
    </w:rPr>
  </w:style>
  <w:style w:type="paragraph" w:customStyle="1" w:styleId="212pt0">
    <w:name w:val="Стиль Заголовок 2 + 12 pt"/>
    <w:basedOn w:val="aa"/>
    <w:next w:val="aa"/>
    <w:link w:val="212pt"/>
    <w:uiPriority w:val="99"/>
    <w:rsid w:val="00F31334"/>
    <w:pPr>
      <w:overflowPunct w:val="0"/>
      <w:autoSpaceDE w:val="0"/>
      <w:autoSpaceDN w:val="0"/>
      <w:adjustRightInd w:val="0"/>
      <w:ind w:firstLine="720"/>
    </w:pPr>
    <w:rPr>
      <w:bCs/>
      <w:caps/>
      <w:sz w:val="24"/>
    </w:rPr>
  </w:style>
  <w:style w:type="paragraph" w:customStyle="1" w:styleId="3ff6">
    <w:name w:val="Стиль Заголовок 3 + не полужирный"/>
    <w:basedOn w:val="3"/>
    <w:uiPriority w:val="99"/>
    <w:rsid w:val="00F31334"/>
    <w:pPr>
      <w:numPr>
        <w:ilvl w:val="0"/>
        <w:numId w:val="0"/>
      </w:numPr>
      <w:autoSpaceDE/>
      <w:autoSpaceDN/>
      <w:spacing w:before="0" w:after="0"/>
      <w:jc w:val="center"/>
    </w:pPr>
    <w:rPr>
      <w:bCs w:val="0"/>
      <w:szCs w:val="20"/>
    </w:rPr>
  </w:style>
  <w:style w:type="paragraph" w:customStyle="1" w:styleId="2ffff4">
    <w:name w:val="Стиль Заголовок 2 + полужирный"/>
    <w:basedOn w:val="2"/>
    <w:uiPriority w:val="99"/>
    <w:rsid w:val="00F31334"/>
    <w:pPr>
      <w:numPr>
        <w:ilvl w:val="0"/>
        <w:numId w:val="0"/>
      </w:numPr>
      <w:autoSpaceDE/>
      <w:autoSpaceDN/>
      <w:spacing w:before="0" w:after="0"/>
    </w:pPr>
    <w:rPr>
      <w:caps/>
      <w:sz w:val="20"/>
      <w:szCs w:val="20"/>
    </w:rPr>
  </w:style>
  <w:style w:type="paragraph" w:customStyle="1" w:styleId="21c">
    <w:name w:val="Стиль Заголовок 2 + полужирный1"/>
    <w:basedOn w:val="2"/>
    <w:uiPriority w:val="99"/>
    <w:rsid w:val="00F31334"/>
    <w:pPr>
      <w:numPr>
        <w:ilvl w:val="0"/>
        <w:numId w:val="0"/>
      </w:numPr>
      <w:autoSpaceDE/>
      <w:autoSpaceDN/>
      <w:spacing w:before="0" w:after="0"/>
      <w:jc w:val="center"/>
    </w:pPr>
    <w:rPr>
      <w:caps/>
      <w:sz w:val="20"/>
      <w:szCs w:val="20"/>
    </w:rPr>
  </w:style>
  <w:style w:type="paragraph" w:customStyle="1" w:styleId="227">
    <w:name w:val="Заголовок 2 + полужирный2"/>
    <w:basedOn w:val="2"/>
    <w:uiPriority w:val="99"/>
    <w:rsid w:val="00F31334"/>
    <w:pPr>
      <w:numPr>
        <w:ilvl w:val="0"/>
        <w:numId w:val="0"/>
      </w:numPr>
      <w:autoSpaceDE/>
      <w:autoSpaceDN/>
      <w:spacing w:before="0" w:after="0"/>
      <w:jc w:val="center"/>
    </w:pPr>
    <w:rPr>
      <w:caps/>
      <w:sz w:val="20"/>
      <w:szCs w:val="20"/>
    </w:rPr>
  </w:style>
  <w:style w:type="paragraph" w:customStyle="1" w:styleId="BodyTextIndent23">
    <w:name w:val="Body Text Indent 23"/>
    <w:basedOn w:val="aa"/>
    <w:uiPriority w:val="99"/>
    <w:rsid w:val="00F31334"/>
    <w:pPr>
      <w:widowControl w:val="0"/>
      <w:overflowPunct w:val="0"/>
      <w:autoSpaceDE w:val="0"/>
      <w:autoSpaceDN w:val="0"/>
      <w:adjustRightInd w:val="0"/>
      <w:ind w:firstLine="720"/>
    </w:pPr>
    <w:rPr>
      <w:rFonts w:ascii="Times New Roman" w:eastAsia="Times New Roman" w:hAnsi="Times New Roman"/>
      <w:sz w:val="28"/>
    </w:rPr>
  </w:style>
  <w:style w:type="paragraph" w:customStyle="1" w:styleId="Normal4">
    <w:name w:val="Normal4"/>
    <w:uiPriority w:val="99"/>
    <w:rsid w:val="00F31334"/>
    <w:pPr>
      <w:snapToGrid w:val="0"/>
    </w:pPr>
    <w:rPr>
      <w:rFonts w:ascii="Times New Roman" w:eastAsia="Times New Roman" w:hAnsi="Times New Roman"/>
      <w:sz w:val="24"/>
      <w:lang w:val="en-GB"/>
    </w:rPr>
  </w:style>
  <w:style w:type="character" w:customStyle="1" w:styleId="152">
    <w:name w:val="Знак Знак15"/>
    <w:uiPriority w:val="99"/>
    <w:locked/>
    <w:rsid w:val="00F31334"/>
    <w:rPr>
      <w:rFonts w:cs="Times New Roman"/>
      <w:sz w:val="24"/>
      <w:lang w:val="ru-RU" w:eastAsia="ru-RU" w:bidi="ar-SA"/>
    </w:rPr>
  </w:style>
  <w:style w:type="character" w:customStyle="1" w:styleId="BodyTextChar1">
    <w:name w:val="Body Text Char1"/>
    <w:aliases w:val="Знак Знак Знак Char1,Знак Знак Char1,Знак Char1"/>
    <w:uiPriority w:val="99"/>
    <w:locked/>
    <w:rsid w:val="00F31334"/>
    <w:rPr>
      <w:rFonts w:cs="Times New Roman"/>
      <w:i/>
      <w:sz w:val="24"/>
    </w:rPr>
  </w:style>
  <w:style w:type="character" w:styleId="affffffffffffffffffa">
    <w:name w:val="line number"/>
    <w:uiPriority w:val="99"/>
    <w:unhideWhenUsed/>
    <w:rsid w:val="00F31334"/>
  </w:style>
  <w:style w:type="character" w:customStyle="1" w:styleId="1fffff5">
    <w:name w:val="Текст сноски Знак1"/>
    <w:uiPriority w:val="99"/>
    <w:semiHidden/>
    <w:rsid w:val="00F31334"/>
    <w:rPr>
      <w:sz w:val="20"/>
      <w:szCs w:val="20"/>
    </w:rPr>
  </w:style>
  <w:style w:type="character" w:customStyle="1" w:styleId="1fffff6">
    <w:name w:val="Текст концевой сноски Знак1"/>
    <w:uiPriority w:val="99"/>
    <w:semiHidden/>
    <w:rsid w:val="00F31334"/>
    <w:rPr>
      <w:sz w:val="20"/>
      <w:szCs w:val="20"/>
    </w:rPr>
  </w:style>
  <w:style w:type="character" w:customStyle="1" w:styleId="1fffff7">
    <w:name w:val="Дата Знак1"/>
    <w:uiPriority w:val="99"/>
    <w:semiHidden/>
    <w:rsid w:val="00F31334"/>
  </w:style>
  <w:style w:type="paragraph" w:customStyle="1" w:styleId="TOC-1">
    <w:name w:val="TOC-1"/>
    <w:uiPriority w:val="99"/>
    <w:rsid w:val="00F31334"/>
    <w:pPr>
      <w:tabs>
        <w:tab w:val="num" w:pos="360"/>
      </w:tabs>
      <w:ind w:left="360" w:hanging="360"/>
    </w:pPr>
    <w:rPr>
      <w:rFonts w:ascii="Copperplate Gothic Bold" w:eastAsia="Times New Roman" w:hAnsi="Copperplate Gothic Bold"/>
      <w:color w:val="0000FF"/>
      <w:sz w:val="32"/>
      <w:lang w:val="en-US" w:eastAsia="en-US"/>
    </w:rPr>
  </w:style>
  <w:style w:type="paragraph" w:customStyle="1" w:styleId="TOC-3">
    <w:name w:val="TOC-3"/>
    <w:basedOn w:val="TOC-1"/>
    <w:uiPriority w:val="99"/>
    <w:rsid w:val="00F31334"/>
    <w:rPr>
      <w:rFonts w:ascii="Copperplate Gothic Light" w:hAnsi="Copperplate Gothic Light"/>
      <w:i/>
      <w:sz w:val="16"/>
    </w:rPr>
  </w:style>
  <w:style w:type="paragraph" w:customStyle="1" w:styleId="NormalNormal1">
    <w:name w:val="Normal.Normal1"/>
    <w:uiPriority w:val="99"/>
    <w:rsid w:val="00F31334"/>
    <w:rPr>
      <w:rFonts w:ascii="Times New Roman" w:eastAsia="Times New Roman" w:hAnsi="Times New Roman"/>
      <w:lang w:val="en-US" w:eastAsia="en-US"/>
    </w:rPr>
  </w:style>
  <w:style w:type="paragraph" w:customStyle="1" w:styleId="TOCBase">
    <w:name w:val="TOC Base"/>
    <w:basedOn w:val="NormalNormal1"/>
    <w:uiPriority w:val="99"/>
    <w:rsid w:val="00F31334"/>
    <w:pPr>
      <w:tabs>
        <w:tab w:val="right" w:leader="dot" w:pos="6480"/>
      </w:tabs>
      <w:spacing w:after="240" w:line="240" w:lineRule="atLeast"/>
    </w:pPr>
    <w:rPr>
      <w:rFonts w:ascii="Arial" w:hAnsi="Arial"/>
      <w:spacing w:val="-5"/>
    </w:rPr>
  </w:style>
  <w:style w:type="paragraph" w:customStyle="1" w:styleId="etap1">
    <w:name w:val="etap1"/>
    <w:basedOn w:val="NormalNormal1"/>
    <w:uiPriority w:val="99"/>
    <w:rsid w:val="00F31334"/>
    <w:pPr>
      <w:spacing w:line="300" w:lineRule="atLeast"/>
      <w:jc w:val="both"/>
    </w:pPr>
    <w:rPr>
      <w:noProof/>
    </w:rPr>
  </w:style>
  <w:style w:type="paragraph" w:customStyle="1" w:styleId="Document1">
    <w:name w:val="Document 1"/>
    <w:uiPriority w:val="99"/>
    <w:rsid w:val="00F31334"/>
    <w:pPr>
      <w:keepNext/>
      <w:keepLines/>
      <w:widowControl w:val="0"/>
      <w:tabs>
        <w:tab w:val="left" w:pos="-720"/>
      </w:tabs>
      <w:suppressAutoHyphens/>
    </w:pPr>
    <w:rPr>
      <w:rFonts w:ascii="RomanCyr" w:eastAsia="Times New Roman" w:hAnsi="RomanCyr"/>
      <w:sz w:val="28"/>
      <w:lang w:val="en-US" w:eastAsia="en-US"/>
    </w:rPr>
  </w:style>
  <w:style w:type="paragraph" w:customStyle="1" w:styleId="Subheading">
    <w:name w:val="Subheading"/>
    <w:uiPriority w:val="99"/>
    <w:rsid w:val="00F31334"/>
    <w:pPr>
      <w:widowControl w:val="0"/>
      <w:tabs>
        <w:tab w:val="left" w:pos="-720"/>
      </w:tabs>
      <w:suppressAutoHyphens/>
      <w:snapToGrid w:val="0"/>
    </w:pPr>
    <w:rPr>
      <w:rFonts w:ascii="Courier New" w:eastAsia="Times New Roman" w:hAnsi="Courier New"/>
      <w:b/>
      <w:sz w:val="24"/>
      <w:lang w:val="en-AU" w:eastAsia="en-US"/>
    </w:rPr>
  </w:style>
  <w:style w:type="paragraph" w:customStyle="1" w:styleId="Pleading">
    <w:name w:val="Pleading"/>
    <w:uiPriority w:val="99"/>
    <w:rsid w:val="00F31334"/>
    <w:pPr>
      <w:widowControl w:val="0"/>
      <w:tabs>
        <w:tab w:val="left" w:pos="-720"/>
      </w:tabs>
      <w:suppressAutoHyphens/>
      <w:snapToGrid w:val="0"/>
      <w:spacing w:line="-240" w:lineRule="auto"/>
    </w:pPr>
    <w:rPr>
      <w:rFonts w:ascii="Courier New" w:eastAsia="Times New Roman" w:hAnsi="Courier New"/>
      <w:sz w:val="24"/>
      <w:lang w:val="en-AU" w:eastAsia="en-US"/>
    </w:rPr>
  </w:style>
  <w:style w:type="paragraph" w:customStyle="1" w:styleId="c31">
    <w:name w:val="c31"/>
    <w:basedOn w:val="aa"/>
    <w:uiPriority w:val="99"/>
    <w:rsid w:val="00F31334"/>
    <w:pPr>
      <w:widowControl w:val="0"/>
      <w:snapToGrid w:val="0"/>
      <w:jc w:val="center"/>
    </w:pPr>
    <w:rPr>
      <w:rFonts w:eastAsia="Times New Roman"/>
      <w:b/>
      <w:sz w:val="24"/>
      <w:lang w:val="en-AU" w:eastAsia="en-US"/>
    </w:rPr>
  </w:style>
  <w:style w:type="paragraph" w:customStyle="1" w:styleId="Text12">
    <w:name w:val="Text 12"/>
    <w:uiPriority w:val="99"/>
    <w:rsid w:val="00F31334"/>
    <w:rPr>
      <w:rFonts w:ascii="Times New Roman" w:eastAsia="Times New Roman" w:hAnsi="Times New Roman"/>
      <w:sz w:val="24"/>
      <w:lang w:val="en-US" w:eastAsia="en-US"/>
    </w:rPr>
  </w:style>
  <w:style w:type="paragraph" w:customStyle="1" w:styleId="Arial10127">
    <w:name w:val="Стиль Arial 10 пт Первая строка:  127 см"/>
    <w:basedOn w:val="aa"/>
    <w:uiPriority w:val="99"/>
    <w:rsid w:val="00F31334"/>
    <w:pPr>
      <w:tabs>
        <w:tab w:val="left" w:pos="6804"/>
      </w:tabs>
      <w:ind w:firstLine="720"/>
      <w:jc w:val="left"/>
    </w:pPr>
    <w:rPr>
      <w:rFonts w:eastAsia="Times New Roman"/>
    </w:rPr>
  </w:style>
  <w:style w:type="paragraph" w:customStyle="1" w:styleId="12f">
    <w:name w:val="Таблица 12"/>
    <w:basedOn w:val="aa"/>
    <w:uiPriority w:val="99"/>
    <w:rsid w:val="00F31334"/>
    <w:pPr>
      <w:spacing w:after="120"/>
      <w:jc w:val="left"/>
    </w:pPr>
    <w:rPr>
      <w:rFonts w:eastAsia="Times New Roman"/>
      <w:sz w:val="22"/>
    </w:rPr>
  </w:style>
  <w:style w:type="paragraph" w:customStyle="1" w:styleId="affffffffffffffffffb">
    <w:name w:val="Обычный + по ширине"/>
    <w:aliases w:val="Первая строка:  1,25 см"/>
    <w:basedOn w:val="aa"/>
    <w:uiPriority w:val="99"/>
    <w:rsid w:val="00F31334"/>
    <w:pPr>
      <w:spacing w:after="120"/>
      <w:ind w:firstLine="708"/>
    </w:pPr>
    <w:rPr>
      <w:rFonts w:eastAsia="Times New Roman"/>
      <w:sz w:val="22"/>
      <w:szCs w:val="24"/>
      <w:lang w:val="kk-KZ"/>
    </w:rPr>
  </w:style>
  <w:style w:type="paragraph" w:customStyle="1" w:styleId="9b">
    <w:name w:val="Таблица 9"/>
    <w:basedOn w:val="aff1"/>
    <w:uiPriority w:val="99"/>
    <w:rsid w:val="00F31334"/>
    <w:pPr>
      <w:spacing w:after="0"/>
      <w:jc w:val="center"/>
    </w:pPr>
    <w:rPr>
      <w:rFonts w:ascii="Times New Roman" w:hAnsi="Times New Roman"/>
      <w:sz w:val="18"/>
    </w:rPr>
  </w:style>
  <w:style w:type="paragraph" w:customStyle="1" w:styleId="9c">
    <w:name w:val="Таблица 9_заголовок"/>
    <w:basedOn w:val="aa"/>
    <w:uiPriority w:val="99"/>
    <w:rsid w:val="00F31334"/>
    <w:pPr>
      <w:jc w:val="center"/>
    </w:pPr>
    <w:rPr>
      <w:rFonts w:eastAsia="MS Mincho"/>
      <w:b/>
      <w:bCs/>
      <w:color w:val="000000"/>
      <w:sz w:val="18"/>
      <w:szCs w:val="24"/>
      <w:lang w:eastAsia="ja-JP"/>
    </w:rPr>
  </w:style>
  <w:style w:type="paragraph" w:customStyle="1" w:styleId="affffffffffffffffffc">
    <w:name w:val="Таблица заголовок"/>
    <w:basedOn w:val="aa"/>
    <w:uiPriority w:val="99"/>
    <w:rsid w:val="00F31334"/>
    <w:pPr>
      <w:jc w:val="center"/>
    </w:pPr>
    <w:rPr>
      <w:rFonts w:eastAsia="MS Mincho"/>
      <w:b/>
      <w:bCs/>
      <w:color w:val="000000"/>
      <w:sz w:val="18"/>
      <w:szCs w:val="24"/>
      <w:lang w:eastAsia="ja-JP"/>
    </w:rPr>
  </w:style>
  <w:style w:type="paragraph" w:customStyle="1" w:styleId="TEXTOFTABLES1">
    <w:name w:val="**TEXT OF TABLES Знак"/>
    <w:basedOn w:val="aa"/>
    <w:rsid w:val="00F31334"/>
    <w:pPr>
      <w:widowControl w:val="0"/>
      <w:suppressAutoHyphens/>
      <w:jc w:val="center"/>
    </w:pPr>
    <w:rPr>
      <w:rFonts w:eastAsia="Times New Roman" w:cs="Arial"/>
      <w:sz w:val="16"/>
      <w:lang w:eastAsia="ar-SA"/>
    </w:rPr>
  </w:style>
  <w:style w:type="paragraph" w:customStyle="1" w:styleId="TEXTOFTABLE2">
    <w:name w:val="**TEXT OF TABLE"/>
    <w:basedOn w:val="aa"/>
    <w:uiPriority w:val="99"/>
    <w:rsid w:val="00F31334"/>
    <w:pPr>
      <w:jc w:val="center"/>
    </w:pPr>
    <w:rPr>
      <w:rFonts w:eastAsia="Times New Roman"/>
      <w:sz w:val="16"/>
      <w:szCs w:val="24"/>
    </w:rPr>
  </w:style>
  <w:style w:type="paragraph" w:customStyle="1" w:styleId="Table12B">
    <w:name w:val="Table12B"/>
    <w:basedOn w:val="aa"/>
    <w:uiPriority w:val="99"/>
    <w:rsid w:val="00F31334"/>
    <w:pPr>
      <w:widowControl w:val="0"/>
      <w:autoSpaceDE w:val="0"/>
      <w:autoSpaceDN w:val="0"/>
      <w:adjustRightInd w:val="0"/>
      <w:ind w:left="204" w:right="170"/>
      <w:jc w:val="left"/>
    </w:pPr>
    <w:rPr>
      <w:rFonts w:eastAsia="Times New Roman" w:cs="Arial"/>
      <w:b/>
      <w:sz w:val="24"/>
      <w:szCs w:val="16"/>
      <w:lang w:val="en-GB" w:eastAsia="en-US"/>
    </w:rPr>
  </w:style>
  <w:style w:type="paragraph" w:customStyle="1" w:styleId="8f1">
    <w:name w:val="Таблица 8Ар"/>
    <w:basedOn w:val="aa"/>
    <w:autoRedefine/>
    <w:uiPriority w:val="99"/>
    <w:rsid w:val="00F31334"/>
    <w:pPr>
      <w:jc w:val="left"/>
    </w:pPr>
    <w:rPr>
      <w:rFonts w:eastAsia="Times New Roman" w:cs="Arial"/>
    </w:rPr>
  </w:style>
  <w:style w:type="paragraph" w:customStyle="1" w:styleId="Arial6">
    <w:name w:val="Стиль Arial До:  6 пт"/>
    <w:basedOn w:val="aa"/>
    <w:uiPriority w:val="99"/>
    <w:rsid w:val="00F31334"/>
    <w:pPr>
      <w:autoSpaceDE w:val="0"/>
      <w:autoSpaceDN w:val="0"/>
      <w:spacing w:before="120"/>
      <w:jc w:val="left"/>
    </w:pPr>
    <w:rPr>
      <w:rFonts w:eastAsia="Times New Roman"/>
    </w:rPr>
  </w:style>
  <w:style w:type="character" w:customStyle="1" w:styleId="affffffffffffffffffd">
    <w:name w:val="подзаголовок Знак"/>
    <w:link w:val="affffffffffffffffffe"/>
    <w:locked/>
    <w:rsid w:val="00F31334"/>
    <w:rPr>
      <w:rFonts w:cs="Arial"/>
      <w:b/>
      <w:bCs/>
      <w:i/>
      <w:iCs/>
      <w:u w:val="single"/>
    </w:rPr>
  </w:style>
  <w:style w:type="paragraph" w:customStyle="1" w:styleId="affffffffffffffffffe">
    <w:name w:val="подзаголовок"/>
    <w:basedOn w:val="aa"/>
    <w:link w:val="affffffffffffffffffd"/>
    <w:rsid w:val="00F31334"/>
    <w:pPr>
      <w:spacing w:before="120" w:after="120"/>
      <w:ind w:firstLine="709"/>
    </w:pPr>
    <w:rPr>
      <w:rFonts w:cs="Arial"/>
      <w:b/>
      <w:bCs/>
      <w:i/>
      <w:iCs/>
      <w:u w:val="single"/>
    </w:rPr>
  </w:style>
  <w:style w:type="paragraph" w:customStyle="1" w:styleId="afffffffffffffffffff">
    <w:name w:val="шапка таблицы"/>
    <w:basedOn w:val="afffffffffffffa"/>
    <w:uiPriority w:val="99"/>
    <w:rsid w:val="00F31334"/>
    <w:rPr>
      <w:rFonts w:ascii="Arial" w:eastAsia="Calibri" w:hAnsi="Arial" w:cs="Arial"/>
      <w:noProof w:val="0"/>
      <w:sz w:val="18"/>
      <w:szCs w:val="18"/>
      <w:lang w:val="ru-RU" w:bidi="ar-SA"/>
    </w:rPr>
  </w:style>
  <w:style w:type="character" w:customStyle="1" w:styleId="afffffffffffffffffff0">
    <w:name w:val="текст таблицы Знак Знак"/>
    <w:rsid w:val="00F31334"/>
    <w:rPr>
      <w:rFonts w:ascii="Arial" w:hAnsi="Arial" w:cs="Arial" w:hint="default"/>
      <w:sz w:val="18"/>
      <w:szCs w:val="18"/>
      <w:lang w:val="ru-RU" w:eastAsia="ru-RU" w:bidi="ar-SA"/>
    </w:rPr>
  </w:style>
  <w:style w:type="paragraph" w:customStyle="1" w:styleId="CM11">
    <w:name w:val="CM11"/>
    <w:basedOn w:val="Default"/>
    <w:next w:val="Default"/>
    <w:uiPriority w:val="99"/>
    <w:rsid w:val="00F31334"/>
    <w:rPr>
      <w:rFonts w:ascii="Times New Roman" w:eastAsia="Calibri" w:hAnsi="Times New Roman" w:cs="Times New Roman"/>
      <w:color w:val="auto"/>
      <w:lang w:val="en-US" w:eastAsia="en-US"/>
    </w:rPr>
  </w:style>
  <w:style w:type="table" w:customStyle="1" w:styleId="Calendar1">
    <w:name w:val="Calendar 1"/>
    <w:basedOn w:val="ac"/>
    <w:uiPriority w:val="99"/>
    <w:qFormat/>
    <w:rsid w:val="00F31334"/>
    <w:rPr>
      <w:rFonts w:ascii="Calibri" w:eastAsia="Times New Roman" w:hAnsi="Calibri"/>
      <w:lang w:val="en-US" w:eastAsia="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customStyle="1" w:styleId="afffffffffffffffffff1">
    <w:name w:val="Стиль ТП"/>
    <w:basedOn w:val="aa"/>
    <w:uiPriority w:val="99"/>
    <w:rsid w:val="00F31334"/>
    <w:pPr>
      <w:widowControl w:val="0"/>
      <w:autoSpaceDE w:val="0"/>
      <w:autoSpaceDN w:val="0"/>
      <w:adjustRightInd w:val="0"/>
      <w:spacing w:line="288" w:lineRule="auto"/>
      <w:ind w:firstLine="720"/>
    </w:pPr>
    <w:rPr>
      <w:rFonts w:ascii="Times New Roman" w:eastAsia="SimSun" w:hAnsi="Times New Roman"/>
      <w:sz w:val="28"/>
      <w:szCs w:val="28"/>
      <w:lang w:eastAsia="zh-CN"/>
    </w:rPr>
  </w:style>
  <w:style w:type="paragraph" w:customStyle="1" w:styleId="Style25">
    <w:name w:val="Style25"/>
    <w:basedOn w:val="aa"/>
    <w:uiPriority w:val="99"/>
    <w:rsid w:val="00F31334"/>
    <w:pPr>
      <w:widowControl w:val="0"/>
      <w:autoSpaceDE w:val="0"/>
      <w:autoSpaceDN w:val="0"/>
      <w:adjustRightInd w:val="0"/>
      <w:spacing w:line="226" w:lineRule="exact"/>
      <w:jc w:val="center"/>
    </w:pPr>
    <w:rPr>
      <w:rFonts w:ascii="Times New Roman" w:eastAsia="Times New Roman" w:hAnsi="Times New Roman"/>
      <w:sz w:val="24"/>
      <w:szCs w:val="24"/>
    </w:rPr>
  </w:style>
  <w:style w:type="character" w:customStyle="1" w:styleId="FontStyle54">
    <w:name w:val="Font Style54"/>
    <w:uiPriority w:val="99"/>
    <w:rsid w:val="00F31334"/>
    <w:rPr>
      <w:rFonts w:ascii="Times New Roman" w:hAnsi="Times New Roman" w:cs="Times New Roman" w:hint="default"/>
      <w:sz w:val="18"/>
      <w:szCs w:val="18"/>
    </w:rPr>
  </w:style>
  <w:style w:type="character" w:customStyle="1" w:styleId="11pt2">
    <w:name w:val="Основной текст + 11 pt"/>
    <w:aliases w:val="Интервал 0 pt"/>
    <w:rsid w:val="00F31334"/>
    <w:rPr>
      <w:rFonts w:ascii="Times New Roman" w:eastAsia="Times New Roman" w:hAnsi="Times New Roman" w:cs="Times New Roman"/>
      <w:b/>
      <w:bCs/>
      <w:color w:val="000000"/>
      <w:spacing w:val="-10"/>
      <w:w w:val="100"/>
      <w:position w:val="0"/>
      <w:sz w:val="24"/>
      <w:szCs w:val="24"/>
      <w:shd w:val="clear" w:color="auto" w:fill="FFFFFF"/>
      <w:lang w:val="ru-RU"/>
    </w:rPr>
  </w:style>
  <w:style w:type="character" w:customStyle="1" w:styleId="2ffff5">
    <w:name w:val="Основной текст (2) + Не полужирный"/>
    <w:rsid w:val="00F31334"/>
    <w:rPr>
      <w:rFonts w:ascii="Times New Roman" w:eastAsia="Times New Roman" w:hAnsi="Times New Roman" w:cs="Times New Roman" w:hint="default"/>
      <w:b/>
      <w:bCs/>
      <w:i w:val="0"/>
      <w:iCs w:val="0"/>
      <w:smallCaps w:val="0"/>
      <w:strike w:val="0"/>
      <w:dstrike w:val="0"/>
      <w:color w:val="000000"/>
      <w:spacing w:val="-6"/>
      <w:w w:val="100"/>
      <w:position w:val="0"/>
      <w:sz w:val="22"/>
      <w:szCs w:val="22"/>
      <w:u w:val="none"/>
      <w:effect w:val="none"/>
      <w:lang w:val="ru-RU"/>
    </w:rPr>
  </w:style>
  <w:style w:type="paragraph" w:customStyle="1" w:styleId="283">
    <w:name w:val="Основной текст с отступом 28"/>
    <w:basedOn w:val="aa"/>
    <w:uiPriority w:val="99"/>
    <w:rsid w:val="00F31334"/>
    <w:pPr>
      <w:widowControl w:val="0"/>
      <w:overflowPunct w:val="0"/>
      <w:autoSpaceDE w:val="0"/>
      <w:autoSpaceDN w:val="0"/>
      <w:adjustRightInd w:val="0"/>
      <w:spacing w:line="319" w:lineRule="auto"/>
      <w:ind w:firstLine="720"/>
    </w:pPr>
    <w:rPr>
      <w:rFonts w:ascii="Times New Roman" w:eastAsia="Times New Roman" w:hAnsi="Times New Roman"/>
      <w:sz w:val="24"/>
    </w:rPr>
  </w:style>
  <w:style w:type="character" w:customStyle="1" w:styleId="FontStyle42">
    <w:name w:val="Font Style42"/>
    <w:rsid w:val="00F31334"/>
    <w:rPr>
      <w:rFonts w:ascii="Courier New" w:hAnsi="Courier New" w:cs="Courier New" w:hint="default"/>
      <w:sz w:val="24"/>
      <w:szCs w:val="24"/>
    </w:rPr>
  </w:style>
  <w:style w:type="paragraph" w:customStyle="1" w:styleId="F9E977197262459AB16AE09F8A4F0155">
    <w:name w:val="F9E977197262459AB16AE09F8A4F0155"/>
    <w:rsid w:val="00F31334"/>
    <w:pPr>
      <w:spacing w:after="200" w:line="276" w:lineRule="auto"/>
    </w:pPr>
    <w:rPr>
      <w:rFonts w:ascii="Calibri" w:eastAsia="Times New Roman" w:hAnsi="Calibri"/>
      <w:sz w:val="22"/>
      <w:szCs w:val="22"/>
    </w:rPr>
  </w:style>
  <w:style w:type="character" w:customStyle="1" w:styleId="FontStyle201">
    <w:name w:val="Font Style201"/>
    <w:rsid w:val="00F31334"/>
    <w:rPr>
      <w:rFonts w:ascii="Times New Roman" w:hAnsi="Times New Roman" w:cs="Times New Roman"/>
      <w:i/>
      <w:iCs/>
      <w:sz w:val="24"/>
      <w:szCs w:val="24"/>
    </w:rPr>
  </w:style>
  <w:style w:type="character" w:customStyle="1" w:styleId="FontStyle28">
    <w:name w:val="Font Style28"/>
    <w:uiPriority w:val="99"/>
    <w:rsid w:val="00F31334"/>
    <w:rPr>
      <w:rFonts w:ascii="Times New Roman" w:hAnsi="Times New Roman" w:cs="Times New Roman"/>
      <w:b/>
      <w:bCs/>
      <w:sz w:val="18"/>
      <w:szCs w:val="18"/>
    </w:rPr>
  </w:style>
  <w:style w:type="character" w:customStyle="1" w:styleId="FontStyle34">
    <w:name w:val="Font Style34"/>
    <w:uiPriority w:val="99"/>
    <w:rsid w:val="00F31334"/>
    <w:rPr>
      <w:rFonts w:ascii="Times New Roman" w:hAnsi="Times New Roman" w:cs="Times New Roman"/>
      <w:b/>
      <w:bCs/>
      <w:sz w:val="14"/>
      <w:szCs w:val="14"/>
    </w:rPr>
  </w:style>
  <w:style w:type="character" w:customStyle="1" w:styleId="5f3">
    <w:name w:val="Основной текст (5) + Полужирный"/>
    <w:rsid w:val="00F31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ffffffffffffffff2">
    <w:name w:val="табличный"/>
    <w:basedOn w:val="aa"/>
    <w:qFormat/>
    <w:rsid w:val="00F31334"/>
    <w:pPr>
      <w:jc w:val="left"/>
    </w:pPr>
    <w:rPr>
      <w:rFonts w:ascii="Times New Roman" w:eastAsia="Times New Roman" w:hAnsi="Times New Roman"/>
      <w:sz w:val="22"/>
      <w:szCs w:val="24"/>
    </w:rPr>
  </w:style>
  <w:style w:type="paragraph" w:customStyle="1" w:styleId="1fffff8">
    <w:name w:val="Знак Знак Знак Знак Знак Знак Знак Знак Знак Знак Знак Знак Знак Знак Знак Знак Знак Знак Знак Знак Знак Знак1"/>
    <w:basedOn w:val="aa"/>
    <w:rsid w:val="00F31334"/>
    <w:pPr>
      <w:jc w:val="left"/>
    </w:pPr>
    <w:rPr>
      <w:rFonts w:ascii="SimSun" w:eastAsia="SimSun" w:hAnsi="SimSun" w:cs="SimSun"/>
      <w:sz w:val="24"/>
      <w:szCs w:val="24"/>
      <w:lang w:val="en-US" w:eastAsia="zh-CN"/>
    </w:rPr>
  </w:style>
  <w:style w:type="paragraph" w:customStyle="1" w:styleId="2410">
    <w:name w:val="Основной текст 241"/>
    <w:basedOn w:val="aa"/>
    <w:rsid w:val="00F31334"/>
    <w:pPr>
      <w:ind w:firstLine="720"/>
    </w:pPr>
    <w:rPr>
      <w:rFonts w:ascii="Times New Roman" w:eastAsia="Times New Roman" w:hAnsi="Times New Roman"/>
    </w:rPr>
  </w:style>
  <w:style w:type="paragraph" w:customStyle="1" w:styleId="3310">
    <w:name w:val="Основной текст 331"/>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table" w:customStyle="1" w:styleId="2ffff6">
    <w:name w:val="Светлый список2"/>
    <w:basedOn w:val="ac"/>
    <w:uiPriority w:val="61"/>
    <w:rsid w:val="00F3133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sonormalmailrucssattributepostfix">
    <w:name w:val="msonormal_mailru_css_attribute_postfix"/>
    <w:basedOn w:val="aa"/>
    <w:rsid w:val="00F31334"/>
    <w:pPr>
      <w:spacing w:before="100" w:beforeAutospacing="1" w:after="100" w:afterAutospacing="1"/>
      <w:jc w:val="left"/>
    </w:pPr>
    <w:rPr>
      <w:rFonts w:ascii="Times New Roman" w:eastAsia="Times New Roman" w:hAnsi="Times New Roman"/>
      <w:sz w:val="24"/>
      <w:szCs w:val="24"/>
    </w:rPr>
  </w:style>
  <w:style w:type="character" w:customStyle="1" w:styleId="7f4">
    <w:name w:val="Заголовок №7_"/>
    <w:link w:val="7f5"/>
    <w:rsid w:val="00F31334"/>
    <w:rPr>
      <w:b/>
      <w:bCs/>
      <w:shd w:val="clear" w:color="auto" w:fill="FFFFFF"/>
    </w:rPr>
  </w:style>
  <w:style w:type="paragraph" w:customStyle="1" w:styleId="7f5">
    <w:name w:val="Заголовок №7"/>
    <w:basedOn w:val="aa"/>
    <w:link w:val="7f4"/>
    <w:rsid w:val="00F31334"/>
    <w:pPr>
      <w:widowControl w:val="0"/>
      <w:shd w:val="clear" w:color="auto" w:fill="FFFFFF"/>
      <w:spacing w:after="540" w:line="0" w:lineRule="atLeast"/>
      <w:jc w:val="left"/>
      <w:outlineLvl w:val="6"/>
    </w:pPr>
    <w:rPr>
      <w:b/>
      <w:bCs/>
    </w:rPr>
  </w:style>
  <w:style w:type="character" w:customStyle="1" w:styleId="72">
    <w:name w:val="Оглавление 7 Знак"/>
    <w:link w:val="71"/>
    <w:uiPriority w:val="39"/>
    <w:rsid w:val="00F31334"/>
    <w:rPr>
      <w:rFonts w:ascii="Calibri" w:hAnsi="Calibri" w:cs="Calibri"/>
    </w:rPr>
  </w:style>
  <w:style w:type="character" w:customStyle="1" w:styleId="2ffff7">
    <w:name w:val="Оглавление (2)_"/>
    <w:link w:val="2ffff8"/>
    <w:rsid w:val="00F31334"/>
    <w:rPr>
      <w:i/>
      <w:iCs/>
      <w:shd w:val="clear" w:color="auto" w:fill="FFFFFF"/>
    </w:rPr>
  </w:style>
  <w:style w:type="character" w:customStyle="1" w:styleId="2ffff9">
    <w:name w:val="Оглавление (2) + Не курсив"/>
    <w:rsid w:val="00F31334"/>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2ffff8">
    <w:name w:val="Оглавление (2)"/>
    <w:basedOn w:val="aa"/>
    <w:link w:val="2ffff7"/>
    <w:rsid w:val="00F31334"/>
    <w:pPr>
      <w:widowControl w:val="0"/>
      <w:shd w:val="clear" w:color="auto" w:fill="FFFFFF"/>
      <w:spacing w:line="274" w:lineRule="exact"/>
    </w:pPr>
    <w:rPr>
      <w:i/>
      <w:iCs/>
    </w:rPr>
  </w:style>
  <w:style w:type="character" w:customStyle="1" w:styleId="afffffffffffffffffff3">
    <w:name w:val="Оглавление"/>
    <w:rsid w:val="00F31334"/>
    <w:rPr>
      <w:rFonts w:ascii="Calibri" w:eastAsia="Times New Roman" w:hAnsi="Calibri"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TimesNewRoman85pt0pt">
    <w:name w:val="Основной текст + Times New Roman;8;5 pt;Полужирный;Интервал 0 pt"/>
    <w:rsid w:val="00F31334"/>
    <w:rPr>
      <w:rFonts w:ascii="Times New Roman" w:eastAsia="Times New Roman" w:hAnsi="Times New Roman" w:cs="Times New Roman"/>
      <w:b/>
      <w:bCs/>
      <w:color w:val="000000"/>
      <w:spacing w:val="2"/>
      <w:w w:val="100"/>
      <w:position w:val="0"/>
      <w:sz w:val="17"/>
      <w:szCs w:val="17"/>
      <w:shd w:val="clear" w:color="auto" w:fill="FFFFFF"/>
      <w:lang w:val="ru-RU" w:eastAsia="ru-RU" w:bidi="ru-RU"/>
    </w:rPr>
  </w:style>
  <w:style w:type="character" w:customStyle="1" w:styleId="TimesNewRoman65pt0pt">
    <w:name w:val="Основной текст + Times New Roman;6;5 pt;Полужирный;Интервал 0 pt"/>
    <w:rsid w:val="00F31334"/>
    <w:rPr>
      <w:rFonts w:ascii="Times New Roman" w:eastAsia="Times New Roman" w:hAnsi="Times New Roman" w:cs="Times New Roman"/>
      <w:b/>
      <w:bCs/>
      <w:color w:val="000000"/>
      <w:spacing w:val="5"/>
      <w:w w:val="100"/>
      <w:position w:val="0"/>
      <w:sz w:val="13"/>
      <w:szCs w:val="13"/>
      <w:shd w:val="clear" w:color="auto" w:fill="FFFFFF"/>
      <w:lang w:val="ru-RU" w:eastAsia="ru-RU" w:bidi="ru-RU"/>
    </w:rPr>
  </w:style>
  <w:style w:type="character" w:customStyle="1" w:styleId="TimesNewRoman85pt0pt0">
    <w:name w:val="Основной текст + Times New Roman;8;5 pt;Интервал 0 pt"/>
    <w:rsid w:val="00F31334"/>
    <w:rPr>
      <w:rFonts w:ascii="Times New Roman" w:eastAsia="Times New Roman" w:hAnsi="Times New Roman" w:cs="Times New Roman"/>
      <w:color w:val="000000"/>
      <w:spacing w:val="1"/>
      <w:w w:val="100"/>
      <w:position w:val="0"/>
      <w:sz w:val="17"/>
      <w:szCs w:val="17"/>
      <w:shd w:val="clear" w:color="auto" w:fill="FFFFFF"/>
      <w:lang w:val="ru-RU" w:eastAsia="ru-RU" w:bidi="ru-RU"/>
    </w:rPr>
  </w:style>
  <w:style w:type="character" w:customStyle="1" w:styleId="722">
    <w:name w:val="Заголовок №7 (2)_"/>
    <w:link w:val="723"/>
    <w:rsid w:val="00F31334"/>
    <w:rPr>
      <w:b/>
      <w:bCs/>
      <w:i/>
      <w:iCs/>
      <w:spacing w:val="3"/>
      <w:sz w:val="21"/>
      <w:szCs w:val="21"/>
      <w:shd w:val="clear" w:color="auto" w:fill="FFFFFF"/>
    </w:rPr>
  </w:style>
  <w:style w:type="paragraph" w:customStyle="1" w:styleId="723">
    <w:name w:val="Заголовок №7 (2)"/>
    <w:basedOn w:val="aa"/>
    <w:link w:val="722"/>
    <w:rsid w:val="00F31334"/>
    <w:pPr>
      <w:widowControl w:val="0"/>
      <w:shd w:val="clear" w:color="auto" w:fill="FFFFFF"/>
      <w:spacing w:after="240" w:line="0" w:lineRule="atLeast"/>
      <w:ind w:firstLine="720"/>
      <w:outlineLvl w:val="6"/>
    </w:pPr>
    <w:rPr>
      <w:b/>
      <w:bCs/>
      <w:i/>
      <w:iCs/>
      <w:spacing w:val="3"/>
      <w:sz w:val="21"/>
      <w:szCs w:val="21"/>
    </w:rPr>
  </w:style>
  <w:style w:type="character" w:customStyle="1" w:styleId="TimesNewRoman55pt0pt">
    <w:name w:val="Основной текст + Times New Roman;5;5 pt;Интервал 0 pt"/>
    <w:rsid w:val="00F3133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5f4">
    <w:name w:val="Основной текст (5) + Курсив"/>
    <w:rsid w:val="00F3133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TimesNewRoman6pt0pt">
    <w:name w:val="Основной текст + Times New Roman;6 pt;Интервал 0 pt"/>
    <w:rsid w:val="00F31334"/>
    <w:rPr>
      <w:rFonts w:ascii="Times New Roman" w:eastAsia="Times New Roman" w:hAnsi="Times New Roman" w:cs="Times New Roman"/>
      <w:b w:val="0"/>
      <w:bCs w:val="0"/>
      <w:i w:val="0"/>
      <w:iCs w:val="0"/>
      <w:smallCaps w:val="0"/>
      <w:strike w:val="0"/>
      <w:color w:val="000000"/>
      <w:spacing w:val="2"/>
      <w:w w:val="100"/>
      <w:position w:val="0"/>
      <w:sz w:val="12"/>
      <w:szCs w:val="12"/>
      <w:u w:val="none"/>
      <w:shd w:val="clear" w:color="auto" w:fill="FFFFFF"/>
      <w:lang w:val="ru-RU" w:eastAsia="ru-RU" w:bidi="ru-RU"/>
    </w:rPr>
  </w:style>
  <w:style w:type="character" w:customStyle="1" w:styleId="4f7">
    <w:name w:val="Заголовок №4_"/>
    <w:link w:val="4f8"/>
    <w:rsid w:val="00F31334"/>
    <w:rPr>
      <w:rFonts w:ascii="Arial Unicode MS" w:eastAsia="Arial Unicode MS" w:hAnsi="Arial Unicode MS" w:cs="Arial Unicode MS"/>
      <w:spacing w:val="40"/>
      <w:sz w:val="28"/>
      <w:szCs w:val="28"/>
      <w:shd w:val="clear" w:color="auto" w:fill="FFFFFF"/>
    </w:rPr>
  </w:style>
  <w:style w:type="paragraph" w:customStyle="1" w:styleId="4f8">
    <w:name w:val="Заголовок №4"/>
    <w:basedOn w:val="aa"/>
    <w:link w:val="4f7"/>
    <w:rsid w:val="00F31334"/>
    <w:pPr>
      <w:widowControl w:val="0"/>
      <w:shd w:val="clear" w:color="auto" w:fill="FFFFFF"/>
      <w:spacing w:after="360" w:line="0" w:lineRule="atLeast"/>
      <w:jc w:val="center"/>
      <w:outlineLvl w:val="3"/>
    </w:pPr>
    <w:rPr>
      <w:rFonts w:ascii="Arial Unicode MS" w:eastAsia="Arial Unicode MS" w:hAnsi="Arial Unicode MS" w:cs="Arial Unicode MS"/>
      <w:spacing w:val="40"/>
      <w:sz w:val="28"/>
      <w:szCs w:val="28"/>
    </w:rPr>
  </w:style>
  <w:style w:type="character" w:customStyle="1" w:styleId="12Candara13pt0pt">
    <w:name w:val="Основной текст (12) + Candara;13 pt;Не полужирный;Интервал 0 pt"/>
    <w:rsid w:val="00F31334"/>
    <w:rPr>
      <w:rFonts w:ascii="Candara" w:eastAsia="Candara" w:hAnsi="Candara" w:cs="Candara"/>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14pt2pt">
    <w:name w:val="Основной текст (12) + 14 pt;Не полужирный;Интервал 2 pt"/>
    <w:rsid w:val="00F31334"/>
    <w:rPr>
      <w:rFonts w:ascii="Arial Unicode MS" w:eastAsia="Arial Unicode MS" w:hAnsi="Arial Unicode MS" w:cs="Arial Unicode MS"/>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0pt">
    <w:name w:val="Основной текст + Полужирный;Интервал 0 pt"/>
    <w:rsid w:val="00F31334"/>
    <w:rPr>
      <w:rFonts w:ascii="Arial Unicode MS" w:eastAsia="Arial Unicode MS" w:hAnsi="Arial Unicode MS" w:cs="Arial Unicode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pt">
    <w:name w:val="Основной текст (14) + Не полужирный;Интервал 0 pt"/>
    <w:rsid w:val="00F31334"/>
    <w:rPr>
      <w:rFonts w:ascii="Arial Unicode MS" w:eastAsia="Arial Unicode MS" w:hAnsi="Arial Unicode MS" w:cs="Arial Unicode MS"/>
      <w:b/>
      <w:bCs/>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8f2">
    <w:name w:val="Заголовок №8_"/>
    <w:link w:val="8f3"/>
    <w:rsid w:val="00F31334"/>
    <w:rPr>
      <w:rFonts w:ascii="Arial Unicode MS" w:eastAsia="Arial Unicode MS" w:hAnsi="Arial Unicode MS" w:cs="Arial Unicode MS"/>
      <w:b/>
      <w:bCs/>
      <w:sz w:val="19"/>
      <w:szCs w:val="19"/>
      <w:shd w:val="clear" w:color="auto" w:fill="FFFFFF"/>
    </w:rPr>
  </w:style>
  <w:style w:type="paragraph" w:customStyle="1" w:styleId="8f3">
    <w:name w:val="Заголовок №8"/>
    <w:basedOn w:val="aa"/>
    <w:link w:val="8f2"/>
    <w:rsid w:val="00F31334"/>
    <w:pPr>
      <w:widowControl w:val="0"/>
      <w:shd w:val="clear" w:color="auto" w:fill="FFFFFF"/>
      <w:spacing w:before="180" w:line="245" w:lineRule="exact"/>
      <w:outlineLvl w:val="7"/>
    </w:pPr>
    <w:rPr>
      <w:rFonts w:ascii="Arial Unicode MS" w:eastAsia="Arial Unicode MS" w:hAnsi="Arial Unicode MS" w:cs="Arial Unicode MS"/>
      <w:b/>
      <w:bCs/>
      <w:sz w:val="19"/>
      <w:szCs w:val="19"/>
    </w:rPr>
  </w:style>
  <w:style w:type="character" w:customStyle="1" w:styleId="TimesNewRoman8pt0pt">
    <w:name w:val="Основной текст + Times New Roman;8 pt;Полужирный;Интервал 0 pt"/>
    <w:rsid w:val="00F31334"/>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TimesNewRoman105pt0pt">
    <w:name w:val="Основной текст + Times New Roman;10;5 pt;Полужирный;Курсив;Интервал 0 pt"/>
    <w:rsid w:val="00F31334"/>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eastAsia="ru-RU" w:bidi="ru-RU"/>
    </w:rPr>
  </w:style>
  <w:style w:type="character" w:customStyle="1" w:styleId="85pt0pt">
    <w:name w:val="Основной текст + 8;5 pt;Интервал 0 pt"/>
    <w:rsid w:val="00F31334"/>
    <w:rPr>
      <w:rFonts w:ascii="Arial Unicode MS" w:eastAsia="Arial Unicode MS" w:hAnsi="Arial Unicode MS" w:cs="Arial Unicode MS"/>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3ff7">
    <w:name w:val="Подпись к таблице (3)_"/>
    <w:link w:val="3ff8"/>
    <w:rsid w:val="00F31334"/>
    <w:rPr>
      <w:rFonts w:ascii="Arial Unicode MS" w:eastAsia="Arial Unicode MS" w:hAnsi="Arial Unicode MS" w:cs="Arial Unicode MS"/>
      <w:spacing w:val="-2"/>
      <w:sz w:val="19"/>
      <w:szCs w:val="19"/>
      <w:shd w:val="clear" w:color="auto" w:fill="FFFFFF"/>
    </w:rPr>
  </w:style>
  <w:style w:type="paragraph" w:customStyle="1" w:styleId="3ff8">
    <w:name w:val="Подпись к таблице (3)"/>
    <w:basedOn w:val="aa"/>
    <w:link w:val="3ff7"/>
    <w:rsid w:val="00F31334"/>
    <w:pPr>
      <w:widowControl w:val="0"/>
      <w:shd w:val="clear" w:color="auto" w:fill="FFFFFF"/>
      <w:spacing w:line="0" w:lineRule="atLeast"/>
      <w:jc w:val="left"/>
    </w:pPr>
    <w:rPr>
      <w:rFonts w:ascii="Arial Unicode MS" w:eastAsia="Arial Unicode MS" w:hAnsi="Arial Unicode MS" w:cs="Arial Unicode MS"/>
      <w:spacing w:val="-2"/>
      <w:sz w:val="19"/>
      <w:szCs w:val="19"/>
    </w:rPr>
  </w:style>
  <w:style w:type="character" w:customStyle="1" w:styleId="12f0">
    <w:name w:val="Заголовок №1 (2)_"/>
    <w:rsid w:val="00F31334"/>
    <w:rPr>
      <w:b/>
      <w:bCs/>
      <w:spacing w:val="8"/>
      <w:sz w:val="18"/>
      <w:szCs w:val="18"/>
      <w:shd w:val="clear" w:color="auto" w:fill="FFFFFF"/>
    </w:rPr>
  </w:style>
  <w:style w:type="character" w:customStyle="1" w:styleId="afffffffffffffffffff4">
    <w:name w:val="a"/>
    <w:rsid w:val="00F31334"/>
    <w:rPr>
      <w:color w:val="333399"/>
      <w:u w:val="single"/>
    </w:rPr>
  </w:style>
  <w:style w:type="character" w:customStyle="1" w:styleId="s2">
    <w:name w:val="s2"/>
    <w:rsid w:val="00F31334"/>
    <w:rPr>
      <w:rFonts w:ascii="Times New Roman" w:hAnsi="Times New Roman" w:cs="Times New Roman" w:hint="default"/>
      <w:color w:val="333399"/>
      <w:u w:val="single"/>
    </w:rPr>
  </w:style>
  <w:style w:type="character" w:customStyle="1" w:styleId="2ffffa">
    <w:name w:val="Название Знак2"/>
    <w:basedOn w:val="ab"/>
    <w:rsid w:val="00F31334"/>
    <w:rPr>
      <w:rFonts w:asciiTheme="majorHAnsi" w:eastAsiaTheme="majorEastAsia" w:hAnsiTheme="majorHAnsi" w:cstheme="majorBidi"/>
      <w:color w:val="17365D" w:themeColor="text2" w:themeShade="BF"/>
      <w:spacing w:val="5"/>
      <w:kern w:val="28"/>
      <w:sz w:val="52"/>
      <w:szCs w:val="52"/>
    </w:rPr>
  </w:style>
  <w:style w:type="paragraph" w:customStyle="1" w:styleId="1fffff9">
    <w:name w:val="Основной текст с отступом1"/>
    <w:basedOn w:val="aa"/>
    <w:rsid w:val="00F31334"/>
    <w:pPr>
      <w:ind w:firstLine="720"/>
      <w:outlineLvl w:val="0"/>
    </w:pPr>
    <w:rPr>
      <w:rFonts w:eastAsia="Times New Roman"/>
      <w:sz w:val="24"/>
    </w:rPr>
  </w:style>
  <w:style w:type="character" w:customStyle="1" w:styleId="2ffffb">
    <w:name w:val="Текст выноски Знак2"/>
    <w:rsid w:val="00F31334"/>
    <w:rPr>
      <w:rFonts w:ascii="Tahoma" w:hAnsi="Tahoma" w:cs="Tahoma"/>
      <w:sz w:val="16"/>
      <w:szCs w:val="16"/>
    </w:rPr>
  </w:style>
  <w:style w:type="character" w:customStyle="1" w:styleId="First10">
    <w:name w:val="FirstОснТекст Знак1"/>
    <w:rsid w:val="00F31334"/>
    <w:rPr>
      <w:rFonts w:ascii="Arial" w:eastAsia="ArialMT" w:hAnsi="Arial"/>
      <w:noProof w:val="0"/>
      <w:snapToGrid w:val="0"/>
      <w:color w:val="000000"/>
      <w:sz w:val="18"/>
      <w:lang w:val="kk-KZ" w:eastAsia="ru-RU" w:bidi="ar-SA"/>
    </w:rPr>
  </w:style>
  <w:style w:type="character" w:customStyle="1" w:styleId="FontStyle105">
    <w:name w:val="Font Style105"/>
    <w:basedOn w:val="ab"/>
    <w:uiPriority w:val="99"/>
    <w:rsid w:val="00F31334"/>
    <w:rPr>
      <w:rFonts w:ascii="Times New Roman" w:hAnsi="Times New Roman" w:cs="Times New Roman"/>
      <w:sz w:val="22"/>
      <w:szCs w:val="22"/>
    </w:rPr>
  </w:style>
  <w:style w:type="paragraph" w:customStyle="1" w:styleId="Style31">
    <w:name w:val="Style31"/>
    <w:basedOn w:val="aa"/>
    <w:uiPriority w:val="99"/>
    <w:rsid w:val="00F31334"/>
    <w:pPr>
      <w:widowControl w:val="0"/>
      <w:autoSpaceDE w:val="0"/>
      <w:autoSpaceDN w:val="0"/>
      <w:adjustRightInd w:val="0"/>
      <w:spacing w:line="245" w:lineRule="exact"/>
    </w:pPr>
    <w:rPr>
      <w:rFonts w:ascii="Times New Roman" w:eastAsia="Times New Roman" w:hAnsi="Times New Roman"/>
      <w:sz w:val="24"/>
      <w:szCs w:val="24"/>
    </w:rPr>
  </w:style>
  <w:style w:type="character" w:customStyle="1" w:styleId="1fffffa">
    <w:name w:val="основной текст Знак1"/>
    <w:basedOn w:val="ab"/>
    <w:rsid w:val="00F31334"/>
    <w:rPr>
      <w:rFonts w:ascii="Times New Roman" w:eastAsia="Times New Roman" w:hAnsi="Times New Roman"/>
      <w:color w:val="FF0000"/>
      <w:sz w:val="24"/>
    </w:rPr>
  </w:style>
  <w:style w:type="paragraph" w:customStyle="1" w:styleId="4f9">
    <w:name w:val="Без интервала4"/>
    <w:rsid w:val="00F31334"/>
    <w:rPr>
      <w:rFonts w:ascii="Times New Roman" w:eastAsia="Times New Roman" w:hAnsi="Times New Roman"/>
    </w:rPr>
  </w:style>
  <w:style w:type="paragraph" w:customStyle="1" w:styleId="1fffffb">
    <w:name w:val="????? ??????1"/>
    <w:basedOn w:val="aa"/>
    <w:qFormat/>
    <w:rsid w:val="00F31334"/>
    <w:pPr>
      <w:ind w:left="720"/>
      <w:contextualSpacing/>
      <w:jc w:val="left"/>
    </w:pPr>
    <w:rPr>
      <w:rFonts w:ascii="Times New Roman" w:eastAsia="SimSun" w:hAnsi="Times New Roman"/>
      <w:snapToGrid w:val="0"/>
      <w:lang w:eastAsia="en-US"/>
    </w:rPr>
  </w:style>
  <w:style w:type="character" w:customStyle="1" w:styleId="3ff9">
    <w:name w:val="ОснТекст Знак3"/>
    <w:rsid w:val="00F31334"/>
    <w:rPr>
      <w:lang w:val="ru-RU" w:eastAsia="ru-RU" w:bidi="ar-SA"/>
    </w:rPr>
  </w:style>
  <w:style w:type="character" w:customStyle="1" w:styleId="1fffffc">
    <w:name w:val="График Знак1"/>
    <w:basedOn w:val="3ff9"/>
    <w:rsid w:val="00F31334"/>
    <w:rPr>
      <w:lang w:val="ru-RU" w:eastAsia="ru-RU" w:bidi="ar-SA"/>
    </w:rPr>
  </w:style>
  <w:style w:type="paragraph" w:customStyle="1" w:styleId="afffffffffffffffffff5">
    <w:name w:val="Обыч"/>
    <w:rsid w:val="00F31334"/>
    <w:pPr>
      <w:widowControl w:val="0"/>
    </w:pPr>
    <w:rPr>
      <w:rFonts w:ascii="Times New Roman" w:eastAsia="Times New Roman" w:hAnsi="Times New Roman"/>
      <w:snapToGrid w:val="0"/>
    </w:rPr>
  </w:style>
  <w:style w:type="paragraph" w:customStyle="1" w:styleId="SpI">
    <w:name w:val="Sp.I"/>
    <w:basedOn w:val="aa"/>
    <w:rsid w:val="00F31334"/>
    <w:pPr>
      <w:tabs>
        <w:tab w:val="left" w:pos="1247"/>
      </w:tabs>
      <w:spacing w:line="260" w:lineRule="exact"/>
      <w:ind w:firstLine="794"/>
    </w:pPr>
    <w:rPr>
      <w:rFonts w:eastAsia="Times New Roman"/>
      <w:sz w:val="19"/>
    </w:rPr>
  </w:style>
  <w:style w:type="paragraph" w:customStyle="1" w:styleId="Zagolovok3">
    <w:name w:val="Zagolovok3"/>
    <w:basedOn w:val="Zagolovok1"/>
    <w:next w:val="osntxt"/>
    <w:rsid w:val="00F31334"/>
    <w:pPr>
      <w:tabs>
        <w:tab w:val="left" w:pos="1134"/>
      </w:tabs>
      <w:spacing w:before="180" w:after="120"/>
      <w:ind w:left="0" w:right="0"/>
      <w:outlineLvl w:val="2"/>
    </w:pPr>
    <w:rPr>
      <w:rFonts w:ascii="KZ Arial" w:hAnsi="KZ Arial"/>
      <w:b w:val="0"/>
      <w:noProof w:val="0"/>
    </w:rPr>
  </w:style>
  <w:style w:type="paragraph" w:customStyle="1" w:styleId="afffffffffffffffffff6">
    <w:name w:val="Карманник"/>
    <w:basedOn w:val="7"/>
    <w:rsid w:val="00F31334"/>
    <w:pPr>
      <w:keepNext/>
      <w:numPr>
        <w:ilvl w:val="0"/>
        <w:numId w:val="0"/>
      </w:numPr>
      <w:spacing w:before="0" w:after="0" w:line="276" w:lineRule="auto"/>
      <w:jc w:val="right"/>
    </w:pPr>
    <w:rPr>
      <w:snapToGrid w:val="0"/>
      <w:sz w:val="13"/>
      <w:szCs w:val="20"/>
      <w:lang w:val="x-none" w:eastAsia="x-none"/>
    </w:rPr>
  </w:style>
  <w:style w:type="paragraph" w:customStyle="1" w:styleId="e76">
    <w:name w:val="‘e7аголовок 6"/>
    <w:basedOn w:val="aa"/>
    <w:next w:val="aa"/>
    <w:rsid w:val="00F31334"/>
    <w:pPr>
      <w:keepNext/>
      <w:widowControl w:val="0"/>
    </w:pPr>
    <w:rPr>
      <w:rFonts w:ascii="TimesET" w:eastAsia="Times New Roman" w:hAnsi="TimesET"/>
      <w:b/>
      <w:snapToGrid w:val="0"/>
      <w:sz w:val="26"/>
    </w:rPr>
  </w:style>
  <w:style w:type="paragraph" w:customStyle="1" w:styleId="f2">
    <w:name w:val="Нижний колонf2итул"/>
    <w:basedOn w:val="aa"/>
    <w:rsid w:val="00F31334"/>
    <w:pPr>
      <w:widowControl w:val="0"/>
      <w:tabs>
        <w:tab w:val="center" w:pos="4153"/>
        <w:tab w:val="right" w:pos="8306"/>
      </w:tabs>
      <w:jc w:val="left"/>
    </w:pPr>
    <w:rPr>
      <w:rFonts w:ascii="Times New Roman" w:eastAsia="Times New Roman" w:hAnsi="Times New Roman"/>
      <w:snapToGrid w:val="0"/>
    </w:rPr>
  </w:style>
  <w:style w:type="paragraph" w:customStyle="1" w:styleId="4110">
    <w:name w:val="Знак Знак4 Знак Знак11"/>
    <w:basedOn w:val="aa"/>
    <w:autoRedefine/>
    <w:rsid w:val="00F31334"/>
    <w:pPr>
      <w:spacing w:after="160" w:line="240" w:lineRule="exact"/>
      <w:ind w:right="-145"/>
      <w:jc w:val="left"/>
    </w:pPr>
    <w:rPr>
      <w:rFonts w:eastAsia="Times New Roman" w:cs="Arial"/>
      <w:color w:val="000000"/>
      <w:sz w:val="16"/>
      <w:szCs w:val="16"/>
      <w:lang w:val="en-US" w:eastAsia="en-US"/>
    </w:rPr>
  </w:style>
  <w:style w:type="paragraph" w:customStyle="1" w:styleId="430">
    <w:name w:val="Знак Знак4 Знак Знак3"/>
    <w:basedOn w:val="aa"/>
    <w:autoRedefine/>
    <w:rsid w:val="00F31334"/>
    <w:pPr>
      <w:spacing w:after="160" w:line="240" w:lineRule="exact"/>
      <w:ind w:right="-145"/>
      <w:jc w:val="left"/>
    </w:pPr>
    <w:rPr>
      <w:rFonts w:eastAsia="Times New Roman" w:cs="Arial"/>
      <w:color w:val="000000"/>
      <w:sz w:val="16"/>
      <w:szCs w:val="16"/>
      <w:lang w:val="en-US" w:eastAsia="en-US"/>
    </w:rPr>
  </w:style>
  <w:style w:type="character" w:customStyle="1" w:styleId="selectable-text">
    <w:name w:val="selectable-text"/>
    <w:basedOn w:val="ab"/>
    <w:rsid w:val="00F31334"/>
  </w:style>
  <w:style w:type="numbering" w:customStyle="1" w:styleId="3ffa">
    <w:name w:val="Нет списка3"/>
    <w:next w:val="ad"/>
    <w:uiPriority w:val="99"/>
    <w:semiHidden/>
    <w:rsid w:val="00F31334"/>
  </w:style>
  <w:style w:type="numbering" w:customStyle="1" w:styleId="4fa">
    <w:name w:val="Нет списка4"/>
    <w:next w:val="ad"/>
    <w:uiPriority w:val="99"/>
    <w:semiHidden/>
    <w:rsid w:val="00F31334"/>
  </w:style>
  <w:style w:type="numbering" w:customStyle="1" w:styleId="5f5">
    <w:name w:val="Нет списка5"/>
    <w:next w:val="ad"/>
    <w:uiPriority w:val="99"/>
    <w:semiHidden/>
    <w:unhideWhenUsed/>
    <w:rsid w:val="00F31334"/>
  </w:style>
  <w:style w:type="character" w:customStyle="1" w:styleId="3ffb">
    <w:name w:val="Неразрешенное упоминание3"/>
    <w:basedOn w:val="ab"/>
    <w:uiPriority w:val="99"/>
    <w:semiHidden/>
    <w:unhideWhenUsed/>
    <w:rsid w:val="00F31334"/>
    <w:rPr>
      <w:color w:val="605E5C"/>
      <w:shd w:val="clear" w:color="auto" w:fill="E1DFDD"/>
    </w:rPr>
  </w:style>
  <w:style w:type="numbering" w:customStyle="1" w:styleId="6f4">
    <w:name w:val="Нет списка6"/>
    <w:next w:val="ad"/>
    <w:uiPriority w:val="99"/>
    <w:semiHidden/>
    <w:unhideWhenUsed/>
    <w:rsid w:val="00F31334"/>
  </w:style>
  <w:style w:type="table" w:customStyle="1" w:styleId="9d">
    <w:name w:val="Сетка таблицы9"/>
    <w:basedOn w:val="ac"/>
    <w:next w:val="aff9"/>
    <w:uiPriority w:val="59"/>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Сетка таблицы 12"/>
    <w:basedOn w:val="ac"/>
    <w:next w:val="1a"/>
    <w:rsid w:val="00F3133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
    <w:name w:val="Стиль31"/>
    <w:uiPriority w:val="99"/>
    <w:rsid w:val="00F31334"/>
    <w:pPr>
      <w:numPr>
        <w:numId w:val="86"/>
      </w:numPr>
    </w:pPr>
  </w:style>
  <w:style w:type="numbering" w:customStyle="1" w:styleId="41">
    <w:name w:val="Стиль41"/>
    <w:uiPriority w:val="99"/>
    <w:rsid w:val="00F31334"/>
    <w:pPr>
      <w:numPr>
        <w:numId w:val="87"/>
      </w:numPr>
    </w:pPr>
  </w:style>
  <w:style w:type="numbering" w:customStyle="1" w:styleId="133">
    <w:name w:val="Нет списка13"/>
    <w:next w:val="ad"/>
    <w:uiPriority w:val="99"/>
    <w:semiHidden/>
    <w:unhideWhenUsed/>
    <w:rsid w:val="00F31334"/>
  </w:style>
  <w:style w:type="table" w:customStyle="1" w:styleId="2ffffc">
    <w:name w:val="Мекенсак2"/>
    <w:basedOn w:val="aff9"/>
    <w:rsid w:val="00F31334"/>
    <w:pPr>
      <w:jc w:val="center"/>
    </w:pPr>
    <w:rPr>
      <w:rFonts w:ascii="Arial" w:hAnsi="Arial"/>
      <w:sz w:val="16"/>
    </w:rPr>
    <w:tblPr>
      <w:tblCellMar>
        <w:top w:w="57" w:type="dxa"/>
        <w:left w:w="57" w:type="dxa"/>
        <w:bottom w:w="57" w:type="dxa"/>
        <w:right w:w="57" w:type="dxa"/>
      </w:tblCellMar>
    </w:tblPr>
    <w:tcPr>
      <w:vAlign w:val="center"/>
    </w:tcPr>
  </w:style>
  <w:style w:type="numbering" w:customStyle="1" w:styleId="1114">
    <w:name w:val="Нет списка111"/>
    <w:next w:val="ad"/>
    <w:uiPriority w:val="99"/>
    <w:semiHidden/>
    <w:unhideWhenUsed/>
    <w:rsid w:val="00F31334"/>
  </w:style>
  <w:style w:type="numbering" w:customStyle="1" w:styleId="11111112">
    <w:name w:val="1 / 1.1 / 1.1.112"/>
    <w:rsid w:val="00F31334"/>
    <w:pPr>
      <w:numPr>
        <w:numId w:val="35"/>
      </w:numPr>
    </w:pPr>
  </w:style>
  <w:style w:type="table" w:customStyle="1" w:styleId="TableNormal2">
    <w:name w:val="Table Normal2"/>
    <w:uiPriority w:val="2"/>
    <w:semiHidden/>
    <w:unhideWhenUsed/>
    <w:qFormat/>
    <w:rsid w:val="00F3133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1d">
    <w:name w:val="Нет списка21"/>
    <w:next w:val="ad"/>
    <w:uiPriority w:val="99"/>
    <w:semiHidden/>
    <w:unhideWhenUsed/>
    <w:rsid w:val="00F31334"/>
  </w:style>
  <w:style w:type="table" w:customStyle="1" w:styleId="11f8">
    <w:name w:val="Сетка таблицы11"/>
    <w:basedOn w:val="ac"/>
    <w:next w:val="aff9"/>
    <w:uiPriority w:val="59"/>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 111"/>
    <w:basedOn w:val="ac"/>
    <w:next w:val="1a"/>
    <w:rsid w:val="00F3133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f9">
    <w:name w:val="Мекенсак11"/>
    <w:basedOn w:val="aff9"/>
    <w:rsid w:val="00F31334"/>
    <w:pPr>
      <w:jc w:val="center"/>
    </w:pPr>
    <w:rPr>
      <w:rFonts w:ascii="Arial" w:hAnsi="Arial"/>
      <w:sz w:val="16"/>
    </w:rPr>
    <w:tblPr>
      <w:tblCellMar>
        <w:top w:w="57" w:type="dxa"/>
        <w:left w:w="57" w:type="dxa"/>
        <w:bottom w:w="57" w:type="dxa"/>
        <w:right w:w="57" w:type="dxa"/>
      </w:tblCellMar>
    </w:tblPr>
    <w:tcPr>
      <w:vAlign w:val="center"/>
    </w:tcPr>
  </w:style>
  <w:style w:type="numbering" w:customStyle="1" w:styleId="1211">
    <w:name w:val="Нет списка121"/>
    <w:next w:val="ad"/>
    <w:uiPriority w:val="99"/>
    <w:semiHidden/>
    <w:unhideWhenUsed/>
    <w:rsid w:val="00F31334"/>
  </w:style>
  <w:style w:type="numbering" w:customStyle="1" w:styleId="111111111">
    <w:name w:val="1 / 1.1 / 1.1.1111"/>
    <w:rsid w:val="00F31334"/>
  </w:style>
  <w:style w:type="table" w:customStyle="1" w:styleId="TableNormal11">
    <w:name w:val="Table Normal11"/>
    <w:uiPriority w:val="2"/>
    <w:semiHidden/>
    <w:unhideWhenUsed/>
    <w:qFormat/>
    <w:rsid w:val="00F3133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
    <w:name w:val="Веб-таблица 11"/>
    <w:basedOn w:val="ac"/>
    <w:next w:val="-1"/>
    <w:rsid w:val="00F3133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
    <w:name w:val="Сетка таблицы211"/>
    <w:basedOn w:val="ac"/>
    <w:next w:val="aff9"/>
    <w:rsid w:val="00F31334"/>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a">
    <w:name w:val="ПНОО11"/>
    <w:basedOn w:val="ac"/>
    <w:next w:val="aff9"/>
    <w:uiPriority w:val="59"/>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6">
    <w:name w:val="Нет списка7"/>
    <w:next w:val="ad"/>
    <w:uiPriority w:val="99"/>
    <w:semiHidden/>
    <w:unhideWhenUsed/>
    <w:rsid w:val="00F31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387">
      <w:bodyDiv w:val="1"/>
      <w:marLeft w:val="0"/>
      <w:marRight w:val="0"/>
      <w:marTop w:val="0"/>
      <w:marBottom w:val="0"/>
      <w:divBdr>
        <w:top w:val="none" w:sz="0" w:space="0" w:color="auto"/>
        <w:left w:val="none" w:sz="0" w:space="0" w:color="auto"/>
        <w:bottom w:val="none" w:sz="0" w:space="0" w:color="auto"/>
        <w:right w:val="none" w:sz="0" w:space="0" w:color="auto"/>
      </w:divBdr>
    </w:div>
    <w:div w:id="6059897">
      <w:bodyDiv w:val="1"/>
      <w:marLeft w:val="0"/>
      <w:marRight w:val="0"/>
      <w:marTop w:val="0"/>
      <w:marBottom w:val="0"/>
      <w:divBdr>
        <w:top w:val="none" w:sz="0" w:space="0" w:color="auto"/>
        <w:left w:val="none" w:sz="0" w:space="0" w:color="auto"/>
        <w:bottom w:val="none" w:sz="0" w:space="0" w:color="auto"/>
        <w:right w:val="none" w:sz="0" w:space="0" w:color="auto"/>
      </w:divBdr>
    </w:div>
    <w:div w:id="7410798">
      <w:bodyDiv w:val="1"/>
      <w:marLeft w:val="0"/>
      <w:marRight w:val="0"/>
      <w:marTop w:val="0"/>
      <w:marBottom w:val="0"/>
      <w:divBdr>
        <w:top w:val="none" w:sz="0" w:space="0" w:color="auto"/>
        <w:left w:val="none" w:sz="0" w:space="0" w:color="auto"/>
        <w:bottom w:val="none" w:sz="0" w:space="0" w:color="auto"/>
        <w:right w:val="none" w:sz="0" w:space="0" w:color="auto"/>
      </w:divBdr>
    </w:div>
    <w:div w:id="9841048">
      <w:bodyDiv w:val="1"/>
      <w:marLeft w:val="0"/>
      <w:marRight w:val="0"/>
      <w:marTop w:val="0"/>
      <w:marBottom w:val="0"/>
      <w:divBdr>
        <w:top w:val="none" w:sz="0" w:space="0" w:color="auto"/>
        <w:left w:val="none" w:sz="0" w:space="0" w:color="auto"/>
        <w:bottom w:val="none" w:sz="0" w:space="0" w:color="auto"/>
        <w:right w:val="none" w:sz="0" w:space="0" w:color="auto"/>
      </w:divBdr>
    </w:div>
    <w:div w:id="10568339">
      <w:bodyDiv w:val="1"/>
      <w:marLeft w:val="0"/>
      <w:marRight w:val="0"/>
      <w:marTop w:val="0"/>
      <w:marBottom w:val="0"/>
      <w:divBdr>
        <w:top w:val="none" w:sz="0" w:space="0" w:color="auto"/>
        <w:left w:val="none" w:sz="0" w:space="0" w:color="auto"/>
        <w:bottom w:val="none" w:sz="0" w:space="0" w:color="auto"/>
        <w:right w:val="none" w:sz="0" w:space="0" w:color="auto"/>
      </w:divBdr>
    </w:div>
    <w:div w:id="18089787">
      <w:bodyDiv w:val="1"/>
      <w:marLeft w:val="0"/>
      <w:marRight w:val="0"/>
      <w:marTop w:val="0"/>
      <w:marBottom w:val="0"/>
      <w:divBdr>
        <w:top w:val="none" w:sz="0" w:space="0" w:color="auto"/>
        <w:left w:val="none" w:sz="0" w:space="0" w:color="auto"/>
        <w:bottom w:val="none" w:sz="0" w:space="0" w:color="auto"/>
        <w:right w:val="none" w:sz="0" w:space="0" w:color="auto"/>
      </w:divBdr>
    </w:div>
    <w:div w:id="23289032">
      <w:bodyDiv w:val="1"/>
      <w:marLeft w:val="0"/>
      <w:marRight w:val="0"/>
      <w:marTop w:val="0"/>
      <w:marBottom w:val="0"/>
      <w:divBdr>
        <w:top w:val="none" w:sz="0" w:space="0" w:color="auto"/>
        <w:left w:val="none" w:sz="0" w:space="0" w:color="auto"/>
        <w:bottom w:val="none" w:sz="0" w:space="0" w:color="auto"/>
        <w:right w:val="none" w:sz="0" w:space="0" w:color="auto"/>
      </w:divBdr>
    </w:div>
    <w:div w:id="26805429">
      <w:bodyDiv w:val="1"/>
      <w:marLeft w:val="0"/>
      <w:marRight w:val="0"/>
      <w:marTop w:val="0"/>
      <w:marBottom w:val="0"/>
      <w:divBdr>
        <w:top w:val="none" w:sz="0" w:space="0" w:color="auto"/>
        <w:left w:val="none" w:sz="0" w:space="0" w:color="auto"/>
        <w:bottom w:val="none" w:sz="0" w:space="0" w:color="auto"/>
        <w:right w:val="none" w:sz="0" w:space="0" w:color="auto"/>
      </w:divBdr>
    </w:div>
    <w:div w:id="31156561">
      <w:bodyDiv w:val="1"/>
      <w:marLeft w:val="0"/>
      <w:marRight w:val="0"/>
      <w:marTop w:val="0"/>
      <w:marBottom w:val="0"/>
      <w:divBdr>
        <w:top w:val="none" w:sz="0" w:space="0" w:color="auto"/>
        <w:left w:val="none" w:sz="0" w:space="0" w:color="auto"/>
        <w:bottom w:val="none" w:sz="0" w:space="0" w:color="auto"/>
        <w:right w:val="none" w:sz="0" w:space="0" w:color="auto"/>
      </w:divBdr>
    </w:div>
    <w:div w:id="34694239">
      <w:bodyDiv w:val="1"/>
      <w:marLeft w:val="0"/>
      <w:marRight w:val="0"/>
      <w:marTop w:val="0"/>
      <w:marBottom w:val="0"/>
      <w:divBdr>
        <w:top w:val="none" w:sz="0" w:space="0" w:color="auto"/>
        <w:left w:val="none" w:sz="0" w:space="0" w:color="auto"/>
        <w:bottom w:val="none" w:sz="0" w:space="0" w:color="auto"/>
        <w:right w:val="none" w:sz="0" w:space="0" w:color="auto"/>
      </w:divBdr>
    </w:div>
    <w:div w:id="37898762">
      <w:bodyDiv w:val="1"/>
      <w:marLeft w:val="0"/>
      <w:marRight w:val="0"/>
      <w:marTop w:val="0"/>
      <w:marBottom w:val="0"/>
      <w:divBdr>
        <w:top w:val="none" w:sz="0" w:space="0" w:color="auto"/>
        <w:left w:val="none" w:sz="0" w:space="0" w:color="auto"/>
        <w:bottom w:val="none" w:sz="0" w:space="0" w:color="auto"/>
        <w:right w:val="none" w:sz="0" w:space="0" w:color="auto"/>
      </w:divBdr>
    </w:div>
    <w:div w:id="39207216">
      <w:bodyDiv w:val="1"/>
      <w:marLeft w:val="0"/>
      <w:marRight w:val="0"/>
      <w:marTop w:val="0"/>
      <w:marBottom w:val="0"/>
      <w:divBdr>
        <w:top w:val="none" w:sz="0" w:space="0" w:color="auto"/>
        <w:left w:val="none" w:sz="0" w:space="0" w:color="auto"/>
        <w:bottom w:val="none" w:sz="0" w:space="0" w:color="auto"/>
        <w:right w:val="none" w:sz="0" w:space="0" w:color="auto"/>
      </w:divBdr>
    </w:div>
    <w:div w:id="46150565">
      <w:bodyDiv w:val="1"/>
      <w:marLeft w:val="0"/>
      <w:marRight w:val="0"/>
      <w:marTop w:val="0"/>
      <w:marBottom w:val="0"/>
      <w:divBdr>
        <w:top w:val="none" w:sz="0" w:space="0" w:color="auto"/>
        <w:left w:val="none" w:sz="0" w:space="0" w:color="auto"/>
        <w:bottom w:val="none" w:sz="0" w:space="0" w:color="auto"/>
        <w:right w:val="none" w:sz="0" w:space="0" w:color="auto"/>
      </w:divBdr>
    </w:div>
    <w:div w:id="46536734">
      <w:bodyDiv w:val="1"/>
      <w:marLeft w:val="0"/>
      <w:marRight w:val="0"/>
      <w:marTop w:val="0"/>
      <w:marBottom w:val="0"/>
      <w:divBdr>
        <w:top w:val="none" w:sz="0" w:space="0" w:color="auto"/>
        <w:left w:val="none" w:sz="0" w:space="0" w:color="auto"/>
        <w:bottom w:val="none" w:sz="0" w:space="0" w:color="auto"/>
        <w:right w:val="none" w:sz="0" w:space="0" w:color="auto"/>
      </w:divBdr>
    </w:div>
    <w:div w:id="48500062">
      <w:bodyDiv w:val="1"/>
      <w:marLeft w:val="0"/>
      <w:marRight w:val="0"/>
      <w:marTop w:val="0"/>
      <w:marBottom w:val="0"/>
      <w:divBdr>
        <w:top w:val="none" w:sz="0" w:space="0" w:color="auto"/>
        <w:left w:val="none" w:sz="0" w:space="0" w:color="auto"/>
        <w:bottom w:val="none" w:sz="0" w:space="0" w:color="auto"/>
        <w:right w:val="none" w:sz="0" w:space="0" w:color="auto"/>
      </w:divBdr>
    </w:div>
    <w:div w:id="48767555">
      <w:bodyDiv w:val="1"/>
      <w:marLeft w:val="0"/>
      <w:marRight w:val="0"/>
      <w:marTop w:val="0"/>
      <w:marBottom w:val="0"/>
      <w:divBdr>
        <w:top w:val="none" w:sz="0" w:space="0" w:color="auto"/>
        <w:left w:val="none" w:sz="0" w:space="0" w:color="auto"/>
        <w:bottom w:val="none" w:sz="0" w:space="0" w:color="auto"/>
        <w:right w:val="none" w:sz="0" w:space="0" w:color="auto"/>
      </w:divBdr>
    </w:div>
    <w:div w:id="51078242">
      <w:bodyDiv w:val="1"/>
      <w:marLeft w:val="0"/>
      <w:marRight w:val="0"/>
      <w:marTop w:val="0"/>
      <w:marBottom w:val="0"/>
      <w:divBdr>
        <w:top w:val="none" w:sz="0" w:space="0" w:color="auto"/>
        <w:left w:val="none" w:sz="0" w:space="0" w:color="auto"/>
        <w:bottom w:val="none" w:sz="0" w:space="0" w:color="auto"/>
        <w:right w:val="none" w:sz="0" w:space="0" w:color="auto"/>
      </w:divBdr>
    </w:div>
    <w:div w:id="55931305">
      <w:bodyDiv w:val="1"/>
      <w:marLeft w:val="0"/>
      <w:marRight w:val="0"/>
      <w:marTop w:val="0"/>
      <w:marBottom w:val="0"/>
      <w:divBdr>
        <w:top w:val="none" w:sz="0" w:space="0" w:color="auto"/>
        <w:left w:val="none" w:sz="0" w:space="0" w:color="auto"/>
        <w:bottom w:val="none" w:sz="0" w:space="0" w:color="auto"/>
        <w:right w:val="none" w:sz="0" w:space="0" w:color="auto"/>
      </w:divBdr>
    </w:div>
    <w:div w:id="56829568">
      <w:bodyDiv w:val="1"/>
      <w:marLeft w:val="0"/>
      <w:marRight w:val="0"/>
      <w:marTop w:val="0"/>
      <w:marBottom w:val="0"/>
      <w:divBdr>
        <w:top w:val="none" w:sz="0" w:space="0" w:color="auto"/>
        <w:left w:val="none" w:sz="0" w:space="0" w:color="auto"/>
        <w:bottom w:val="none" w:sz="0" w:space="0" w:color="auto"/>
        <w:right w:val="none" w:sz="0" w:space="0" w:color="auto"/>
      </w:divBdr>
    </w:div>
    <w:div w:id="60375868">
      <w:bodyDiv w:val="1"/>
      <w:marLeft w:val="0"/>
      <w:marRight w:val="0"/>
      <w:marTop w:val="0"/>
      <w:marBottom w:val="0"/>
      <w:divBdr>
        <w:top w:val="none" w:sz="0" w:space="0" w:color="auto"/>
        <w:left w:val="none" w:sz="0" w:space="0" w:color="auto"/>
        <w:bottom w:val="none" w:sz="0" w:space="0" w:color="auto"/>
        <w:right w:val="none" w:sz="0" w:space="0" w:color="auto"/>
      </w:divBdr>
    </w:div>
    <w:div w:id="70785270">
      <w:bodyDiv w:val="1"/>
      <w:marLeft w:val="0"/>
      <w:marRight w:val="0"/>
      <w:marTop w:val="0"/>
      <w:marBottom w:val="0"/>
      <w:divBdr>
        <w:top w:val="none" w:sz="0" w:space="0" w:color="auto"/>
        <w:left w:val="none" w:sz="0" w:space="0" w:color="auto"/>
        <w:bottom w:val="none" w:sz="0" w:space="0" w:color="auto"/>
        <w:right w:val="none" w:sz="0" w:space="0" w:color="auto"/>
      </w:divBdr>
    </w:div>
    <w:div w:id="71973663">
      <w:bodyDiv w:val="1"/>
      <w:marLeft w:val="0"/>
      <w:marRight w:val="0"/>
      <w:marTop w:val="0"/>
      <w:marBottom w:val="0"/>
      <w:divBdr>
        <w:top w:val="none" w:sz="0" w:space="0" w:color="auto"/>
        <w:left w:val="none" w:sz="0" w:space="0" w:color="auto"/>
        <w:bottom w:val="none" w:sz="0" w:space="0" w:color="auto"/>
        <w:right w:val="none" w:sz="0" w:space="0" w:color="auto"/>
      </w:divBdr>
    </w:div>
    <w:div w:id="74518260">
      <w:bodyDiv w:val="1"/>
      <w:marLeft w:val="0"/>
      <w:marRight w:val="0"/>
      <w:marTop w:val="0"/>
      <w:marBottom w:val="0"/>
      <w:divBdr>
        <w:top w:val="none" w:sz="0" w:space="0" w:color="auto"/>
        <w:left w:val="none" w:sz="0" w:space="0" w:color="auto"/>
        <w:bottom w:val="none" w:sz="0" w:space="0" w:color="auto"/>
        <w:right w:val="none" w:sz="0" w:space="0" w:color="auto"/>
      </w:divBdr>
    </w:div>
    <w:div w:id="76446797">
      <w:bodyDiv w:val="1"/>
      <w:marLeft w:val="0"/>
      <w:marRight w:val="0"/>
      <w:marTop w:val="0"/>
      <w:marBottom w:val="0"/>
      <w:divBdr>
        <w:top w:val="none" w:sz="0" w:space="0" w:color="auto"/>
        <w:left w:val="none" w:sz="0" w:space="0" w:color="auto"/>
        <w:bottom w:val="none" w:sz="0" w:space="0" w:color="auto"/>
        <w:right w:val="none" w:sz="0" w:space="0" w:color="auto"/>
      </w:divBdr>
    </w:div>
    <w:div w:id="76639728">
      <w:bodyDiv w:val="1"/>
      <w:marLeft w:val="0"/>
      <w:marRight w:val="0"/>
      <w:marTop w:val="0"/>
      <w:marBottom w:val="0"/>
      <w:divBdr>
        <w:top w:val="none" w:sz="0" w:space="0" w:color="auto"/>
        <w:left w:val="none" w:sz="0" w:space="0" w:color="auto"/>
        <w:bottom w:val="none" w:sz="0" w:space="0" w:color="auto"/>
        <w:right w:val="none" w:sz="0" w:space="0" w:color="auto"/>
      </w:divBdr>
    </w:div>
    <w:div w:id="85469773">
      <w:bodyDiv w:val="1"/>
      <w:marLeft w:val="0"/>
      <w:marRight w:val="0"/>
      <w:marTop w:val="0"/>
      <w:marBottom w:val="0"/>
      <w:divBdr>
        <w:top w:val="none" w:sz="0" w:space="0" w:color="auto"/>
        <w:left w:val="none" w:sz="0" w:space="0" w:color="auto"/>
        <w:bottom w:val="none" w:sz="0" w:space="0" w:color="auto"/>
        <w:right w:val="none" w:sz="0" w:space="0" w:color="auto"/>
      </w:divBdr>
    </w:div>
    <w:div w:id="90902444">
      <w:bodyDiv w:val="1"/>
      <w:marLeft w:val="0"/>
      <w:marRight w:val="0"/>
      <w:marTop w:val="0"/>
      <w:marBottom w:val="0"/>
      <w:divBdr>
        <w:top w:val="none" w:sz="0" w:space="0" w:color="auto"/>
        <w:left w:val="none" w:sz="0" w:space="0" w:color="auto"/>
        <w:bottom w:val="none" w:sz="0" w:space="0" w:color="auto"/>
        <w:right w:val="none" w:sz="0" w:space="0" w:color="auto"/>
      </w:divBdr>
    </w:div>
    <w:div w:id="91323950">
      <w:bodyDiv w:val="1"/>
      <w:marLeft w:val="0"/>
      <w:marRight w:val="0"/>
      <w:marTop w:val="0"/>
      <w:marBottom w:val="0"/>
      <w:divBdr>
        <w:top w:val="none" w:sz="0" w:space="0" w:color="auto"/>
        <w:left w:val="none" w:sz="0" w:space="0" w:color="auto"/>
        <w:bottom w:val="none" w:sz="0" w:space="0" w:color="auto"/>
        <w:right w:val="none" w:sz="0" w:space="0" w:color="auto"/>
      </w:divBdr>
    </w:div>
    <w:div w:id="93865592">
      <w:bodyDiv w:val="1"/>
      <w:marLeft w:val="0"/>
      <w:marRight w:val="0"/>
      <w:marTop w:val="0"/>
      <w:marBottom w:val="0"/>
      <w:divBdr>
        <w:top w:val="none" w:sz="0" w:space="0" w:color="auto"/>
        <w:left w:val="none" w:sz="0" w:space="0" w:color="auto"/>
        <w:bottom w:val="none" w:sz="0" w:space="0" w:color="auto"/>
        <w:right w:val="none" w:sz="0" w:space="0" w:color="auto"/>
      </w:divBdr>
    </w:div>
    <w:div w:id="97526557">
      <w:bodyDiv w:val="1"/>
      <w:marLeft w:val="0"/>
      <w:marRight w:val="0"/>
      <w:marTop w:val="0"/>
      <w:marBottom w:val="0"/>
      <w:divBdr>
        <w:top w:val="none" w:sz="0" w:space="0" w:color="auto"/>
        <w:left w:val="none" w:sz="0" w:space="0" w:color="auto"/>
        <w:bottom w:val="none" w:sz="0" w:space="0" w:color="auto"/>
        <w:right w:val="none" w:sz="0" w:space="0" w:color="auto"/>
      </w:divBdr>
    </w:div>
    <w:div w:id="110977798">
      <w:bodyDiv w:val="1"/>
      <w:marLeft w:val="0"/>
      <w:marRight w:val="0"/>
      <w:marTop w:val="0"/>
      <w:marBottom w:val="0"/>
      <w:divBdr>
        <w:top w:val="none" w:sz="0" w:space="0" w:color="auto"/>
        <w:left w:val="none" w:sz="0" w:space="0" w:color="auto"/>
        <w:bottom w:val="none" w:sz="0" w:space="0" w:color="auto"/>
        <w:right w:val="none" w:sz="0" w:space="0" w:color="auto"/>
      </w:divBdr>
    </w:div>
    <w:div w:id="112555631">
      <w:bodyDiv w:val="1"/>
      <w:marLeft w:val="0"/>
      <w:marRight w:val="0"/>
      <w:marTop w:val="0"/>
      <w:marBottom w:val="0"/>
      <w:divBdr>
        <w:top w:val="none" w:sz="0" w:space="0" w:color="auto"/>
        <w:left w:val="none" w:sz="0" w:space="0" w:color="auto"/>
        <w:bottom w:val="none" w:sz="0" w:space="0" w:color="auto"/>
        <w:right w:val="none" w:sz="0" w:space="0" w:color="auto"/>
      </w:divBdr>
    </w:div>
    <w:div w:id="123623491">
      <w:bodyDiv w:val="1"/>
      <w:marLeft w:val="0"/>
      <w:marRight w:val="0"/>
      <w:marTop w:val="0"/>
      <w:marBottom w:val="0"/>
      <w:divBdr>
        <w:top w:val="none" w:sz="0" w:space="0" w:color="auto"/>
        <w:left w:val="none" w:sz="0" w:space="0" w:color="auto"/>
        <w:bottom w:val="none" w:sz="0" w:space="0" w:color="auto"/>
        <w:right w:val="none" w:sz="0" w:space="0" w:color="auto"/>
      </w:divBdr>
    </w:div>
    <w:div w:id="127086618">
      <w:bodyDiv w:val="1"/>
      <w:marLeft w:val="0"/>
      <w:marRight w:val="0"/>
      <w:marTop w:val="0"/>
      <w:marBottom w:val="0"/>
      <w:divBdr>
        <w:top w:val="none" w:sz="0" w:space="0" w:color="auto"/>
        <w:left w:val="none" w:sz="0" w:space="0" w:color="auto"/>
        <w:bottom w:val="none" w:sz="0" w:space="0" w:color="auto"/>
        <w:right w:val="none" w:sz="0" w:space="0" w:color="auto"/>
      </w:divBdr>
    </w:div>
    <w:div w:id="136651516">
      <w:bodyDiv w:val="1"/>
      <w:marLeft w:val="0"/>
      <w:marRight w:val="0"/>
      <w:marTop w:val="0"/>
      <w:marBottom w:val="0"/>
      <w:divBdr>
        <w:top w:val="none" w:sz="0" w:space="0" w:color="auto"/>
        <w:left w:val="none" w:sz="0" w:space="0" w:color="auto"/>
        <w:bottom w:val="none" w:sz="0" w:space="0" w:color="auto"/>
        <w:right w:val="none" w:sz="0" w:space="0" w:color="auto"/>
      </w:divBdr>
    </w:div>
    <w:div w:id="137236326">
      <w:bodyDiv w:val="1"/>
      <w:marLeft w:val="0"/>
      <w:marRight w:val="0"/>
      <w:marTop w:val="0"/>
      <w:marBottom w:val="0"/>
      <w:divBdr>
        <w:top w:val="none" w:sz="0" w:space="0" w:color="auto"/>
        <w:left w:val="none" w:sz="0" w:space="0" w:color="auto"/>
        <w:bottom w:val="none" w:sz="0" w:space="0" w:color="auto"/>
        <w:right w:val="none" w:sz="0" w:space="0" w:color="auto"/>
      </w:divBdr>
    </w:div>
    <w:div w:id="137456620">
      <w:bodyDiv w:val="1"/>
      <w:marLeft w:val="0"/>
      <w:marRight w:val="0"/>
      <w:marTop w:val="0"/>
      <w:marBottom w:val="0"/>
      <w:divBdr>
        <w:top w:val="none" w:sz="0" w:space="0" w:color="auto"/>
        <w:left w:val="none" w:sz="0" w:space="0" w:color="auto"/>
        <w:bottom w:val="none" w:sz="0" w:space="0" w:color="auto"/>
        <w:right w:val="none" w:sz="0" w:space="0" w:color="auto"/>
      </w:divBdr>
    </w:div>
    <w:div w:id="140772295">
      <w:bodyDiv w:val="1"/>
      <w:marLeft w:val="0"/>
      <w:marRight w:val="0"/>
      <w:marTop w:val="0"/>
      <w:marBottom w:val="0"/>
      <w:divBdr>
        <w:top w:val="none" w:sz="0" w:space="0" w:color="auto"/>
        <w:left w:val="none" w:sz="0" w:space="0" w:color="auto"/>
        <w:bottom w:val="none" w:sz="0" w:space="0" w:color="auto"/>
        <w:right w:val="none" w:sz="0" w:space="0" w:color="auto"/>
      </w:divBdr>
    </w:div>
    <w:div w:id="145971844">
      <w:bodyDiv w:val="1"/>
      <w:marLeft w:val="0"/>
      <w:marRight w:val="0"/>
      <w:marTop w:val="0"/>
      <w:marBottom w:val="0"/>
      <w:divBdr>
        <w:top w:val="none" w:sz="0" w:space="0" w:color="auto"/>
        <w:left w:val="none" w:sz="0" w:space="0" w:color="auto"/>
        <w:bottom w:val="none" w:sz="0" w:space="0" w:color="auto"/>
        <w:right w:val="none" w:sz="0" w:space="0" w:color="auto"/>
      </w:divBdr>
    </w:div>
    <w:div w:id="147985414">
      <w:bodyDiv w:val="1"/>
      <w:marLeft w:val="0"/>
      <w:marRight w:val="0"/>
      <w:marTop w:val="0"/>
      <w:marBottom w:val="0"/>
      <w:divBdr>
        <w:top w:val="none" w:sz="0" w:space="0" w:color="auto"/>
        <w:left w:val="none" w:sz="0" w:space="0" w:color="auto"/>
        <w:bottom w:val="none" w:sz="0" w:space="0" w:color="auto"/>
        <w:right w:val="none" w:sz="0" w:space="0" w:color="auto"/>
      </w:divBdr>
    </w:div>
    <w:div w:id="160899582">
      <w:bodyDiv w:val="1"/>
      <w:marLeft w:val="0"/>
      <w:marRight w:val="0"/>
      <w:marTop w:val="0"/>
      <w:marBottom w:val="0"/>
      <w:divBdr>
        <w:top w:val="none" w:sz="0" w:space="0" w:color="auto"/>
        <w:left w:val="none" w:sz="0" w:space="0" w:color="auto"/>
        <w:bottom w:val="none" w:sz="0" w:space="0" w:color="auto"/>
        <w:right w:val="none" w:sz="0" w:space="0" w:color="auto"/>
      </w:divBdr>
    </w:div>
    <w:div w:id="163204325">
      <w:bodyDiv w:val="1"/>
      <w:marLeft w:val="0"/>
      <w:marRight w:val="0"/>
      <w:marTop w:val="0"/>
      <w:marBottom w:val="0"/>
      <w:divBdr>
        <w:top w:val="none" w:sz="0" w:space="0" w:color="auto"/>
        <w:left w:val="none" w:sz="0" w:space="0" w:color="auto"/>
        <w:bottom w:val="none" w:sz="0" w:space="0" w:color="auto"/>
        <w:right w:val="none" w:sz="0" w:space="0" w:color="auto"/>
      </w:divBdr>
    </w:div>
    <w:div w:id="165482249">
      <w:bodyDiv w:val="1"/>
      <w:marLeft w:val="0"/>
      <w:marRight w:val="0"/>
      <w:marTop w:val="0"/>
      <w:marBottom w:val="0"/>
      <w:divBdr>
        <w:top w:val="none" w:sz="0" w:space="0" w:color="auto"/>
        <w:left w:val="none" w:sz="0" w:space="0" w:color="auto"/>
        <w:bottom w:val="none" w:sz="0" w:space="0" w:color="auto"/>
        <w:right w:val="none" w:sz="0" w:space="0" w:color="auto"/>
      </w:divBdr>
    </w:div>
    <w:div w:id="171183862">
      <w:bodyDiv w:val="1"/>
      <w:marLeft w:val="0"/>
      <w:marRight w:val="0"/>
      <w:marTop w:val="0"/>
      <w:marBottom w:val="0"/>
      <w:divBdr>
        <w:top w:val="none" w:sz="0" w:space="0" w:color="auto"/>
        <w:left w:val="none" w:sz="0" w:space="0" w:color="auto"/>
        <w:bottom w:val="none" w:sz="0" w:space="0" w:color="auto"/>
        <w:right w:val="none" w:sz="0" w:space="0" w:color="auto"/>
      </w:divBdr>
    </w:div>
    <w:div w:id="172064487">
      <w:bodyDiv w:val="1"/>
      <w:marLeft w:val="0"/>
      <w:marRight w:val="0"/>
      <w:marTop w:val="0"/>
      <w:marBottom w:val="0"/>
      <w:divBdr>
        <w:top w:val="none" w:sz="0" w:space="0" w:color="auto"/>
        <w:left w:val="none" w:sz="0" w:space="0" w:color="auto"/>
        <w:bottom w:val="none" w:sz="0" w:space="0" w:color="auto"/>
        <w:right w:val="none" w:sz="0" w:space="0" w:color="auto"/>
      </w:divBdr>
    </w:div>
    <w:div w:id="180818740">
      <w:bodyDiv w:val="1"/>
      <w:marLeft w:val="0"/>
      <w:marRight w:val="0"/>
      <w:marTop w:val="0"/>
      <w:marBottom w:val="0"/>
      <w:divBdr>
        <w:top w:val="none" w:sz="0" w:space="0" w:color="auto"/>
        <w:left w:val="none" w:sz="0" w:space="0" w:color="auto"/>
        <w:bottom w:val="none" w:sz="0" w:space="0" w:color="auto"/>
        <w:right w:val="none" w:sz="0" w:space="0" w:color="auto"/>
      </w:divBdr>
    </w:div>
    <w:div w:id="183131023">
      <w:bodyDiv w:val="1"/>
      <w:marLeft w:val="0"/>
      <w:marRight w:val="0"/>
      <w:marTop w:val="0"/>
      <w:marBottom w:val="0"/>
      <w:divBdr>
        <w:top w:val="none" w:sz="0" w:space="0" w:color="auto"/>
        <w:left w:val="none" w:sz="0" w:space="0" w:color="auto"/>
        <w:bottom w:val="none" w:sz="0" w:space="0" w:color="auto"/>
        <w:right w:val="none" w:sz="0" w:space="0" w:color="auto"/>
      </w:divBdr>
    </w:div>
    <w:div w:id="189074440">
      <w:bodyDiv w:val="1"/>
      <w:marLeft w:val="0"/>
      <w:marRight w:val="0"/>
      <w:marTop w:val="0"/>
      <w:marBottom w:val="0"/>
      <w:divBdr>
        <w:top w:val="none" w:sz="0" w:space="0" w:color="auto"/>
        <w:left w:val="none" w:sz="0" w:space="0" w:color="auto"/>
        <w:bottom w:val="none" w:sz="0" w:space="0" w:color="auto"/>
        <w:right w:val="none" w:sz="0" w:space="0" w:color="auto"/>
      </w:divBdr>
    </w:div>
    <w:div w:id="191966480">
      <w:bodyDiv w:val="1"/>
      <w:marLeft w:val="0"/>
      <w:marRight w:val="0"/>
      <w:marTop w:val="0"/>
      <w:marBottom w:val="0"/>
      <w:divBdr>
        <w:top w:val="none" w:sz="0" w:space="0" w:color="auto"/>
        <w:left w:val="none" w:sz="0" w:space="0" w:color="auto"/>
        <w:bottom w:val="none" w:sz="0" w:space="0" w:color="auto"/>
        <w:right w:val="none" w:sz="0" w:space="0" w:color="auto"/>
      </w:divBdr>
    </w:div>
    <w:div w:id="192771949">
      <w:bodyDiv w:val="1"/>
      <w:marLeft w:val="0"/>
      <w:marRight w:val="0"/>
      <w:marTop w:val="0"/>
      <w:marBottom w:val="0"/>
      <w:divBdr>
        <w:top w:val="none" w:sz="0" w:space="0" w:color="auto"/>
        <w:left w:val="none" w:sz="0" w:space="0" w:color="auto"/>
        <w:bottom w:val="none" w:sz="0" w:space="0" w:color="auto"/>
        <w:right w:val="none" w:sz="0" w:space="0" w:color="auto"/>
      </w:divBdr>
    </w:div>
    <w:div w:id="193932266">
      <w:bodyDiv w:val="1"/>
      <w:marLeft w:val="0"/>
      <w:marRight w:val="0"/>
      <w:marTop w:val="0"/>
      <w:marBottom w:val="0"/>
      <w:divBdr>
        <w:top w:val="none" w:sz="0" w:space="0" w:color="auto"/>
        <w:left w:val="none" w:sz="0" w:space="0" w:color="auto"/>
        <w:bottom w:val="none" w:sz="0" w:space="0" w:color="auto"/>
        <w:right w:val="none" w:sz="0" w:space="0" w:color="auto"/>
      </w:divBdr>
    </w:div>
    <w:div w:id="198398151">
      <w:bodyDiv w:val="1"/>
      <w:marLeft w:val="0"/>
      <w:marRight w:val="0"/>
      <w:marTop w:val="0"/>
      <w:marBottom w:val="0"/>
      <w:divBdr>
        <w:top w:val="none" w:sz="0" w:space="0" w:color="auto"/>
        <w:left w:val="none" w:sz="0" w:space="0" w:color="auto"/>
        <w:bottom w:val="none" w:sz="0" w:space="0" w:color="auto"/>
        <w:right w:val="none" w:sz="0" w:space="0" w:color="auto"/>
      </w:divBdr>
    </w:div>
    <w:div w:id="198473599">
      <w:bodyDiv w:val="1"/>
      <w:marLeft w:val="0"/>
      <w:marRight w:val="0"/>
      <w:marTop w:val="0"/>
      <w:marBottom w:val="0"/>
      <w:divBdr>
        <w:top w:val="none" w:sz="0" w:space="0" w:color="auto"/>
        <w:left w:val="none" w:sz="0" w:space="0" w:color="auto"/>
        <w:bottom w:val="none" w:sz="0" w:space="0" w:color="auto"/>
        <w:right w:val="none" w:sz="0" w:space="0" w:color="auto"/>
      </w:divBdr>
    </w:div>
    <w:div w:id="198516724">
      <w:bodyDiv w:val="1"/>
      <w:marLeft w:val="0"/>
      <w:marRight w:val="0"/>
      <w:marTop w:val="0"/>
      <w:marBottom w:val="0"/>
      <w:divBdr>
        <w:top w:val="none" w:sz="0" w:space="0" w:color="auto"/>
        <w:left w:val="none" w:sz="0" w:space="0" w:color="auto"/>
        <w:bottom w:val="none" w:sz="0" w:space="0" w:color="auto"/>
        <w:right w:val="none" w:sz="0" w:space="0" w:color="auto"/>
      </w:divBdr>
    </w:div>
    <w:div w:id="200214354">
      <w:bodyDiv w:val="1"/>
      <w:marLeft w:val="0"/>
      <w:marRight w:val="0"/>
      <w:marTop w:val="0"/>
      <w:marBottom w:val="0"/>
      <w:divBdr>
        <w:top w:val="none" w:sz="0" w:space="0" w:color="auto"/>
        <w:left w:val="none" w:sz="0" w:space="0" w:color="auto"/>
        <w:bottom w:val="none" w:sz="0" w:space="0" w:color="auto"/>
        <w:right w:val="none" w:sz="0" w:space="0" w:color="auto"/>
      </w:divBdr>
    </w:div>
    <w:div w:id="205021270">
      <w:bodyDiv w:val="1"/>
      <w:marLeft w:val="0"/>
      <w:marRight w:val="0"/>
      <w:marTop w:val="0"/>
      <w:marBottom w:val="0"/>
      <w:divBdr>
        <w:top w:val="none" w:sz="0" w:space="0" w:color="auto"/>
        <w:left w:val="none" w:sz="0" w:space="0" w:color="auto"/>
        <w:bottom w:val="none" w:sz="0" w:space="0" w:color="auto"/>
        <w:right w:val="none" w:sz="0" w:space="0" w:color="auto"/>
      </w:divBdr>
    </w:div>
    <w:div w:id="214704754">
      <w:bodyDiv w:val="1"/>
      <w:marLeft w:val="0"/>
      <w:marRight w:val="0"/>
      <w:marTop w:val="0"/>
      <w:marBottom w:val="0"/>
      <w:divBdr>
        <w:top w:val="none" w:sz="0" w:space="0" w:color="auto"/>
        <w:left w:val="none" w:sz="0" w:space="0" w:color="auto"/>
        <w:bottom w:val="none" w:sz="0" w:space="0" w:color="auto"/>
        <w:right w:val="none" w:sz="0" w:space="0" w:color="auto"/>
      </w:divBdr>
    </w:div>
    <w:div w:id="218709218">
      <w:bodyDiv w:val="1"/>
      <w:marLeft w:val="0"/>
      <w:marRight w:val="0"/>
      <w:marTop w:val="0"/>
      <w:marBottom w:val="0"/>
      <w:divBdr>
        <w:top w:val="none" w:sz="0" w:space="0" w:color="auto"/>
        <w:left w:val="none" w:sz="0" w:space="0" w:color="auto"/>
        <w:bottom w:val="none" w:sz="0" w:space="0" w:color="auto"/>
        <w:right w:val="none" w:sz="0" w:space="0" w:color="auto"/>
      </w:divBdr>
    </w:div>
    <w:div w:id="225075438">
      <w:bodyDiv w:val="1"/>
      <w:marLeft w:val="0"/>
      <w:marRight w:val="0"/>
      <w:marTop w:val="0"/>
      <w:marBottom w:val="0"/>
      <w:divBdr>
        <w:top w:val="none" w:sz="0" w:space="0" w:color="auto"/>
        <w:left w:val="none" w:sz="0" w:space="0" w:color="auto"/>
        <w:bottom w:val="none" w:sz="0" w:space="0" w:color="auto"/>
        <w:right w:val="none" w:sz="0" w:space="0" w:color="auto"/>
      </w:divBdr>
    </w:div>
    <w:div w:id="229733053">
      <w:bodyDiv w:val="1"/>
      <w:marLeft w:val="0"/>
      <w:marRight w:val="0"/>
      <w:marTop w:val="0"/>
      <w:marBottom w:val="0"/>
      <w:divBdr>
        <w:top w:val="none" w:sz="0" w:space="0" w:color="auto"/>
        <w:left w:val="none" w:sz="0" w:space="0" w:color="auto"/>
        <w:bottom w:val="none" w:sz="0" w:space="0" w:color="auto"/>
        <w:right w:val="none" w:sz="0" w:space="0" w:color="auto"/>
      </w:divBdr>
    </w:div>
    <w:div w:id="230040017">
      <w:bodyDiv w:val="1"/>
      <w:marLeft w:val="0"/>
      <w:marRight w:val="0"/>
      <w:marTop w:val="0"/>
      <w:marBottom w:val="0"/>
      <w:divBdr>
        <w:top w:val="none" w:sz="0" w:space="0" w:color="auto"/>
        <w:left w:val="none" w:sz="0" w:space="0" w:color="auto"/>
        <w:bottom w:val="none" w:sz="0" w:space="0" w:color="auto"/>
        <w:right w:val="none" w:sz="0" w:space="0" w:color="auto"/>
      </w:divBdr>
    </w:div>
    <w:div w:id="238563849">
      <w:bodyDiv w:val="1"/>
      <w:marLeft w:val="0"/>
      <w:marRight w:val="0"/>
      <w:marTop w:val="0"/>
      <w:marBottom w:val="0"/>
      <w:divBdr>
        <w:top w:val="none" w:sz="0" w:space="0" w:color="auto"/>
        <w:left w:val="none" w:sz="0" w:space="0" w:color="auto"/>
        <w:bottom w:val="none" w:sz="0" w:space="0" w:color="auto"/>
        <w:right w:val="none" w:sz="0" w:space="0" w:color="auto"/>
      </w:divBdr>
    </w:div>
    <w:div w:id="241911880">
      <w:bodyDiv w:val="1"/>
      <w:marLeft w:val="0"/>
      <w:marRight w:val="0"/>
      <w:marTop w:val="0"/>
      <w:marBottom w:val="0"/>
      <w:divBdr>
        <w:top w:val="none" w:sz="0" w:space="0" w:color="auto"/>
        <w:left w:val="none" w:sz="0" w:space="0" w:color="auto"/>
        <w:bottom w:val="none" w:sz="0" w:space="0" w:color="auto"/>
        <w:right w:val="none" w:sz="0" w:space="0" w:color="auto"/>
      </w:divBdr>
    </w:div>
    <w:div w:id="259146738">
      <w:bodyDiv w:val="1"/>
      <w:marLeft w:val="0"/>
      <w:marRight w:val="0"/>
      <w:marTop w:val="0"/>
      <w:marBottom w:val="0"/>
      <w:divBdr>
        <w:top w:val="none" w:sz="0" w:space="0" w:color="auto"/>
        <w:left w:val="none" w:sz="0" w:space="0" w:color="auto"/>
        <w:bottom w:val="none" w:sz="0" w:space="0" w:color="auto"/>
        <w:right w:val="none" w:sz="0" w:space="0" w:color="auto"/>
      </w:divBdr>
    </w:div>
    <w:div w:id="265886850">
      <w:bodyDiv w:val="1"/>
      <w:marLeft w:val="0"/>
      <w:marRight w:val="0"/>
      <w:marTop w:val="0"/>
      <w:marBottom w:val="0"/>
      <w:divBdr>
        <w:top w:val="none" w:sz="0" w:space="0" w:color="auto"/>
        <w:left w:val="none" w:sz="0" w:space="0" w:color="auto"/>
        <w:bottom w:val="none" w:sz="0" w:space="0" w:color="auto"/>
        <w:right w:val="none" w:sz="0" w:space="0" w:color="auto"/>
      </w:divBdr>
    </w:div>
    <w:div w:id="266892978">
      <w:bodyDiv w:val="1"/>
      <w:marLeft w:val="0"/>
      <w:marRight w:val="0"/>
      <w:marTop w:val="0"/>
      <w:marBottom w:val="0"/>
      <w:divBdr>
        <w:top w:val="none" w:sz="0" w:space="0" w:color="auto"/>
        <w:left w:val="none" w:sz="0" w:space="0" w:color="auto"/>
        <w:bottom w:val="none" w:sz="0" w:space="0" w:color="auto"/>
        <w:right w:val="none" w:sz="0" w:space="0" w:color="auto"/>
      </w:divBdr>
    </w:div>
    <w:div w:id="277298279">
      <w:bodyDiv w:val="1"/>
      <w:marLeft w:val="0"/>
      <w:marRight w:val="0"/>
      <w:marTop w:val="0"/>
      <w:marBottom w:val="0"/>
      <w:divBdr>
        <w:top w:val="none" w:sz="0" w:space="0" w:color="auto"/>
        <w:left w:val="none" w:sz="0" w:space="0" w:color="auto"/>
        <w:bottom w:val="none" w:sz="0" w:space="0" w:color="auto"/>
        <w:right w:val="none" w:sz="0" w:space="0" w:color="auto"/>
      </w:divBdr>
    </w:div>
    <w:div w:id="297498431">
      <w:bodyDiv w:val="1"/>
      <w:marLeft w:val="0"/>
      <w:marRight w:val="0"/>
      <w:marTop w:val="0"/>
      <w:marBottom w:val="0"/>
      <w:divBdr>
        <w:top w:val="none" w:sz="0" w:space="0" w:color="auto"/>
        <w:left w:val="none" w:sz="0" w:space="0" w:color="auto"/>
        <w:bottom w:val="none" w:sz="0" w:space="0" w:color="auto"/>
        <w:right w:val="none" w:sz="0" w:space="0" w:color="auto"/>
      </w:divBdr>
    </w:div>
    <w:div w:id="298531310">
      <w:bodyDiv w:val="1"/>
      <w:marLeft w:val="0"/>
      <w:marRight w:val="0"/>
      <w:marTop w:val="0"/>
      <w:marBottom w:val="0"/>
      <w:divBdr>
        <w:top w:val="none" w:sz="0" w:space="0" w:color="auto"/>
        <w:left w:val="none" w:sz="0" w:space="0" w:color="auto"/>
        <w:bottom w:val="none" w:sz="0" w:space="0" w:color="auto"/>
        <w:right w:val="none" w:sz="0" w:space="0" w:color="auto"/>
      </w:divBdr>
    </w:div>
    <w:div w:id="301619001">
      <w:bodyDiv w:val="1"/>
      <w:marLeft w:val="0"/>
      <w:marRight w:val="0"/>
      <w:marTop w:val="0"/>
      <w:marBottom w:val="0"/>
      <w:divBdr>
        <w:top w:val="none" w:sz="0" w:space="0" w:color="auto"/>
        <w:left w:val="none" w:sz="0" w:space="0" w:color="auto"/>
        <w:bottom w:val="none" w:sz="0" w:space="0" w:color="auto"/>
        <w:right w:val="none" w:sz="0" w:space="0" w:color="auto"/>
      </w:divBdr>
    </w:div>
    <w:div w:id="310640880">
      <w:bodyDiv w:val="1"/>
      <w:marLeft w:val="0"/>
      <w:marRight w:val="0"/>
      <w:marTop w:val="0"/>
      <w:marBottom w:val="0"/>
      <w:divBdr>
        <w:top w:val="none" w:sz="0" w:space="0" w:color="auto"/>
        <w:left w:val="none" w:sz="0" w:space="0" w:color="auto"/>
        <w:bottom w:val="none" w:sz="0" w:space="0" w:color="auto"/>
        <w:right w:val="none" w:sz="0" w:space="0" w:color="auto"/>
      </w:divBdr>
    </w:div>
    <w:div w:id="310671242">
      <w:bodyDiv w:val="1"/>
      <w:marLeft w:val="0"/>
      <w:marRight w:val="0"/>
      <w:marTop w:val="0"/>
      <w:marBottom w:val="0"/>
      <w:divBdr>
        <w:top w:val="none" w:sz="0" w:space="0" w:color="auto"/>
        <w:left w:val="none" w:sz="0" w:space="0" w:color="auto"/>
        <w:bottom w:val="none" w:sz="0" w:space="0" w:color="auto"/>
        <w:right w:val="none" w:sz="0" w:space="0" w:color="auto"/>
      </w:divBdr>
    </w:div>
    <w:div w:id="312300457">
      <w:bodyDiv w:val="1"/>
      <w:marLeft w:val="0"/>
      <w:marRight w:val="0"/>
      <w:marTop w:val="0"/>
      <w:marBottom w:val="0"/>
      <w:divBdr>
        <w:top w:val="none" w:sz="0" w:space="0" w:color="auto"/>
        <w:left w:val="none" w:sz="0" w:space="0" w:color="auto"/>
        <w:bottom w:val="none" w:sz="0" w:space="0" w:color="auto"/>
        <w:right w:val="none" w:sz="0" w:space="0" w:color="auto"/>
      </w:divBdr>
    </w:div>
    <w:div w:id="316223544">
      <w:bodyDiv w:val="1"/>
      <w:marLeft w:val="0"/>
      <w:marRight w:val="0"/>
      <w:marTop w:val="0"/>
      <w:marBottom w:val="0"/>
      <w:divBdr>
        <w:top w:val="none" w:sz="0" w:space="0" w:color="auto"/>
        <w:left w:val="none" w:sz="0" w:space="0" w:color="auto"/>
        <w:bottom w:val="none" w:sz="0" w:space="0" w:color="auto"/>
        <w:right w:val="none" w:sz="0" w:space="0" w:color="auto"/>
      </w:divBdr>
    </w:div>
    <w:div w:id="317458608">
      <w:bodyDiv w:val="1"/>
      <w:marLeft w:val="0"/>
      <w:marRight w:val="0"/>
      <w:marTop w:val="0"/>
      <w:marBottom w:val="0"/>
      <w:divBdr>
        <w:top w:val="none" w:sz="0" w:space="0" w:color="auto"/>
        <w:left w:val="none" w:sz="0" w:space="0" w:color="auto"/>
        <w:bottom w:val="none" w:sz="0" w:space="0" w:color="auto"/>
        <w:right w:val="none" w:sz="0" w:space="0" w:color="auto"/>
      </w:divBdr>
    </w:div>
    <w:div w:id="317543025">
      <w:bodyDiv w:val="1"/>
      <w:marLeft w:val="0"/>
      <w:marRight w:val="0"/>
      <w:marTop w:val="0"/>
      <w:marBottom w:val="0"/>
      <w:divBdr>
        <w:top w:val="none" w:sz="0" w:space="0" w:color="auto"/>
        <w:left w:val="none" w:sz="0" w:space="0" w:color="auto"/>
        <w:bottom w:val="none" w:sz="0" w:space="0" w:color="auto"/>
        <w:right w:val="none" w:sz="0" w:space="0" w:color="auto"/>
      </w:divBdr>
    </w:div>
    <w:div w:id="318964404">
      <w:bodyDiv w:val="1"/>
      <w:marLeft w:val="0"/>
      <w:marRight w:val="0"/>
      <w:marTop w:val="0"/>
      <w:marBottom w:val="0"/>
      <w:divBdr>
        <w:top w:val="none" w:sz="0" w:space="0" w:color="auto"/>
        <w:left w:val="none" w:sz="0" w:space="0" w:color="auto"/>
        <w:bottom w:val="none" w:sz="0" w:space="0" w:color="auto"/>
        <w:right w:val="none" w:sz="0" w:space="0" w:color="auto"/>
      </w:divBdr>
    </w:div>
    <w:div w:id="326783155">
      <w:bodyDiv w:val="1"/>
      <w:marLeft w:val="0"/>
      <w:marRight w:val="0"/>
      <w:marTop w:val="0"/>
      <w:marBottom w:val="0"/>
      <w:divBdr>
        <w:top w:val="none" w:sz="0" w:space="0" w:color="auto"/>
        <w:left w:val="none" w:sz="0" w:space="0" w:color="auto"/>
        <w:bottom w:val="none" w:sz="0" w:space="0" w:color="auto"/>
        <w:right w:val="none" w:sz="0" w:space="0" w:color="auto"/>
      </w:divBdr>
    </w:div>
    <w:div w:id="329213551">
      <w:bodyDiv w:val="1"/>
      <w:marLeft w:val="0"/>
      <w:marRight w:val="0"/>
      <w:marTop w:val="0"/>
      <w:marBottom w:val="0"/>
      <w:divBdr>
        <w:top w:val="none" w:sz="0" w:space="0" w:color="auto"/>
        <w:left w:val="none" w:sz="0" w:space="0" w:color="auto"/>
        <w:bottom w:val="none" w:sz="0" w:space="0" w:color="auto"/>
        <w:right w:val="none" w:sz="0" w:space="0" w:color="auto"/>
      </w:divBdr>
    </w:div>
    <w:div w:id="332299917">
      <w:bodyDiv w:val="1"/>
      <w:marLeft w:val="0"/>
      <w:marRight w:val="0"/>
      <w:marTop w:val="0"/>
      <w:marBottom w:val="0"/>
      <w:divBdr>
        <w:top w:val="none" w:sz="0" w:space="0" w:color="auto"/>
        <w:left w:val="none" w:sz="0" w:space="0" w:color="auto"/>
        <w:bottom w:val="none" w:sz="0" w:space="0" w:color="auto"/>
        <w:right w:val="none" w:sz="0" w:space="0" w:color="auto"/>
      </w:divBdr>
    </w:div>
    <w:div w:id="333917874">
      <w:bodyDiv w:val="1"/>
      <w:marLeft w:val="0"/>
      <w:marRight w:val="0"/>
      <w:marTop w:val="0"/>
      <w:marBottom w:val="0"/>
      <w:divBdr>
        <w:top w:val="none" w:sz="0" w:space="0" w:color="auto"/>
        <w:left w:val="none" w:sz="0" w:space="0" w:color="auto"/>
        <w:bottom w:val="none" w:sz="0" w:space="0" w:color="auto"/>
        <w:right w:val="none" w:sz="0" w:space="0" w:color="auto"/>
      </w:divBdr>
    </w:div>
    <w:div w:id="337738338">
      <w:bodyDiv w:val="1"/>
      <w:marLeft w:val="0"/>
      <w:marRight w:val="0"/>
      <w:marTop w:val="0"/>
      <w:marBottom w:val="0"/>
      <w:divBdr>
        <w:top w:val="none" w:sz="0" w:space="0" w:color="auto"/>
        <w:left w:val="none" w:sz="0" w:space="0" w:color="auto"/>
        <w:bottom w:val="none" w:sz="0" w:space="0" w:color="auto"/>
        <w:right w:val="none" w:sz="0" w:space="0" w:color="auto"/>
      </w:divBdr>
    </w:div>
    <w:div w:id="348412985">
      <w:bodyDiv w:val="1"/>
      <w:marLeft w:val="0"/>
      <w:marRight w:val="0"/>
      <w:marTop w:val="0"/>
      <w:marBottom w:val="0"/>
      <w:divBdr>
        <w:top w:val="none" w:sz="0" w:space="0" w:color="auto"/>
        <w:left w:val="none" w:sz="0" w:space="0" w:color="auto"/>
        <w:bottom w:val="none" w:sz="0" w:space="0" w:color="auto"/>
        <w:right w:val="none" w:sz="0" w:space="0" w:color="auto"/>
      </w:divBdr>
    </w:div>
    <w:div w:id="350766008">
      <w:bodyDiv w:val="1"/>
      <w:marLeft w:val="0"/>
      <w:marRight w:val="0"/>
      <w:marTop w:val="0"/>
      <w:marBottom w:val="0"/>
      <w:divBdr>
        <w:top w:val="none" w:sz="0" w:space="0" w:color="auto"/>
        <w:left w:val="none" w:sz="0" w:space="0" w:color="auto"/>
        <w:bottom w:val="none" w:sz="0" w:space="0" w:color="auto"/>
        <w:right w:val="none" w:sz="0" w:space="0" w:color="auto"/>
      </w:divBdr>
    </w:div>
    <w:div w:id="353962033">
      <w:bodyDiv w:val="1"/>
      <w:marLeft w:val="0"/>
      <w:marRight w:val="0"/>
      <w:marTop w:val="0"/>
      <w:marBottom w:val="0"/>
      <w:divBdr>
        <w:top w:val="none" w:sz="0" w:space="0" w:color="auto"/>
        <w:left w:val="none" w:sz="0" w:space="0" w:color="auto"/>
        <w:bottom w:val="none" w:sz="0" w:space="0" w:color="auto"/>
        <w:right w:val="none" w:sz="0" w:space="0" w:color="auto"/>
      </w:divBdr>
    </w:div>
    <w:div w:id="356734448">
      <w:bodyDiv w:val="1"/>
      <w:marLeft w:val="0"/>
      <w:marRight w:val="0"/>
      <w:marTop w:val="0"/>
      <w:marBottom w:val="0"/>
      <w:divBdr>
        <w:top w:val="none" w:sz="0" w:space="0" w:color="auto"/>
        <w:left w:val="none" w:sz="0" w:space="0" w:color="auto"/>
        <w:bottom w:val="none" w:sz="0" w:space="0" w:color="auto"/>
        <w:right w:val="none" w:sz="0" w:space="0" w:color="auto"/>
      </w:divBdr>
    </w:div>
    <w:div w:id="364865372">
      <w:bodyDiv w:val="1"/>
      <w:marLeft w:val="0"/>
      <w:marRight w:val="0"/>
      <w:marTop w:val="0"/>
      <w:marBottom w:val="0"/>
      <w:divBdr>
        <w:top w:val="none" w:sz="0" w:space="0" w:color="auto"/>
        <w:left w:val="none" w:sz="0" w:space="0" w:color="auto"/>
        <w:bottom w:val="none" w:sz="0" w:space="0" w:color="auto"/>
        <w:right w:val="none" w:sz="0" w:space="0" w:color="auto"/>
      </w:divBdr>
    </w:div>
    <w:div w:id="368259632">
      <w:bodyDiv w:val="1"/>
      <w:marLeft w:val="0"/>
      <w:marRight w:val="0"/>
      <w:marTop w:val="0"/>
      <w:marBottom w:val="0"/>
      <w:divBdr>
        <w:top w:val="none" w:sz="0" w:space="0" w:color="auto"/>
        <w:left w:val="none" w:sz="0" w:space="0" w:color="auto"/>
        <w:bottom w:val="none" w:sz="0" w:space="0" w:color="auto"/>
        <w:right w:val="none" w:sz="0" w:space="0" w:color="auto"/>
      </w:divBdr>
    </w:div>
    <w:div w:id="372341966">
      <w:bodyDiv w:val="1"/>
      <w:marLeft w:val="0"/>
      <w:marRight w:val="0"/>
      <w:marTop w:val="0"/>
      <w:marBottom w:val="0"/>
      <w:divBdr>
        <w:top w:val="none" w:sz="0" w:space="0" w:color="auto"/>
        <w:left w:val="none" w:sz="0" w:space="0" w:color="auto"/>
        <w:bottom w:val="none" w:sz="0" w:space="0" w:color="auto"/>
        <w:right w:val="none" w:sz="0" w:space="0" w:color="auto"/>
      </w:divBdr>
    </w:div>
    <w:div w:id="375013686">
      <w:bodyDiv w:val="1"/>
      <w:marLeft w:val="0"/>
      <w:marRight w:val="0"/>
      <w:marTop w:val="0"/>
      <w:marBottom w:val="0"/>
      <w:divBdr>
        <w:top w:val="none" w:sz="0" w:space="0" w:color="auto"/>
        <w:left w:val="none" w:sz="0" w:space="0" w:color="auto"/>
        <w:bottom w:val="none" w:sz="0" w:space="0" w:color="auto"/>
        <w:right w:val="none" w:sz="0" w:space="0" w:color="auto"/>
      </w:divBdr>
    </w:div>
    <w:div w:id="387270750">
      <w:bodyDiv w:val="1"/>
      <w:marLeft w:val="0"/>
      <w:marRight w:val="0"/>
      <w:marTop w:val="0"/>
      <w:marBottom w:val="0"/>
      <w:divBdr>
        <w:top w:val="none" w:sz="0" w:space="0" w:color="auto"/>
        <w:left w:val="none" w:sz="0" w:space="0" w:color="auto"/>
        <w:bottom w:val="none" w:sz="0" w:space="0" w:color="auto"/>
        <w:right w:val="none" w:sz="0" w:space="0" w:color="auto"/>
      </w:divBdr>
    </w:div>
    <w:div w:id="388236907">
      <w:bodyDiv w:val="1"/>
      <w:marLeft w:val="0"/>
      <w:marRight w:val="0"/>
      <w:marTop w:val="0"/>
      <w:marBottom w:val="0"/>
      <w:divBdr>
        <w:top w:val="none" w:sz="0" w:space="0" w:color="auto"/>
        <w:left w:val="none" w:sz="0" w:space="0" w:color="auto"/>
        <w:bottom w:val="none" w:sz="0" w:space="0" w:color="auto"/>
        <w:right w:val="none" w:sz="0" w:space="0" w:color="auto"/>
      </w:divBdr>
    </w:div>
    <w:div w:id="391540809">
      <w:bodyDiv w:val="1"/>
      <w:marLeft w:val="0"/>
      <w:marRight w:val="0"/>
      <w:marTop w:val="0"/>
      <w:marBottom w:val="0"/>
      <w:divBdr>
        <w:top w:val="none" w:sz="0" w:space="0" w:color="auto"/>
        <w:left w:val="none" w:sz="0" w:space="0" w:color="auto"/>
        <w:bottom w:val="none" w:sz="0" w:space="0" w:color="auto"/>
        <w:right w:val="none" w:sz="0" w:space="0" w:color="auto"/>
      </w:divBdr>
    </w:div>
    <w:div w:id="399324749">
      <w:bodyDiv w:val="1"/>
      <w:marLeft w:val="0"/>
      <w:marRight w:val="0"/>
      <w:marTop w:val="0"/>
      <w:marBottom w:val="0"/>
      <w:divBdr>
        <w:top w:val="none" w:sz="0" w:space="0" w:color="auto"/>
        <w:left w:val="none" w:sz="0" w:space="0" w:color="auto"/>
        <w:bottom w:val="none" w:sz="0" w:space="0" w:color="auto"/>
        <w:right w:val="none" w:sz="0" w:space="0" w:color="auto"/>
      </w:divBdr>
    </w:div>
    <w:div w:id="405762605">
      <w:bodyDiv w:val="1"/>
      <w:marLeft w:val="0"/>
      <w:marRight w:val="0"/>
      <w:marTop w:val="0"/>
      <w:marBottom w:val="0"/>
      <w:divBdr>
        <w:top w:val="none" w:sz="0" w:space="0" w:color="auto"/>
        <w:left w:val="none" w:sz="0" w:space="0" w:color="auto"/>
        <w:bottom w:val="none" w:sz="0" w:space="0" w:color="auto"/>
        <w:right w:val="none" w:sz="0" w:space="0" w:color="auto"/>
      </w:divBdr>
    </w:div>
    <w:div w:id="409741439">
      <w:bodyDiv w:val="1"/>
      <w:marLeft w:val="0"/>
      <w:marRight w:val="0"/>
      <w:marTop w:val="0"/>
      <w:marBottom w:val="0"/>
      <w:divBdr>
        <w:top w:val="none" w:sz="0" w:space="0" w:color="auto"/>
        <w:left w:val="none" w:sz="0" w:space="0" w:color="auto"/>
        <w:bottom w:val="none" w:sz="0" w:space="0" w:color="auto"/>
        <w:right w:val="none" w:sz="0" w:space="0" w:color="auto"/>
      </w:divBdr>
    </w:div>
    <w:div w:id="410472753">
      <w:bodyDiv w:val="1"/>
      <w:marLeft w:val="0"/>
      <w:marRight w:val="0"/>
      <w:marTop w:val="0"/>
      <w:marBottom w:val="0"/>
      <w:divBdr>
        <w:top w:val="none" w:sz="0" w:space="0" w:color="auto"/>
        <w:left w:val="none" w:sz="0" w:space="0" w:color="auto"/>
        <w:bottom w:val="none" w:sz="0" w:space="0" w:color="auto"/>
        <w:right w:val="none" w:sz="0" w:space="0" w:color="auto"/>
      </w:divBdr>
    </w:div>
    <w:div w:id="426074288">
      <w:bodyDiv w:val="1"/>
      <w:marLeft w:val="0"/>
      <w:marRight w:val="0"/>
      <w:marTop w:val="0"/>
      <w:marBottom w:val="0"/>
      <w:divBdr>
        <w:top w:val="none" w:sz="0" w:space="0" w:color="auto"/>
        <w:left w:val="none" w:sz="0" w:space="0" w:color="auto"/>
        <w:bottom w:val="none" w:sz="0" w:space="0" w:color="auto"/>
        <w:right w:val="none" w:sz="0" w:space="0" w:color="auto"/>
      </w:divBdr>
    </w:div>
    <w:div w:id="426581149">
      <w:bodyDiv w:val="1"/>
      <w:marLeft w:val="0"/>
      <w:marRight w:val="0"/>
      <w:marTop w:val="0"/>
      <w:marBottom w:val="0"/>
      <w:divBdr>
        <w:top w:val="none" w:sz="0" w:space="0" w:color="auto"/>
        <w:left w:val="none" w:sz="0" w:space="0" w:color="auto"/>
        <w:bottom w:val="none" w:sz="0" w:space="0" w:color="auto"/>
        <w:right w:val="none" w:sz="0" w:space="0" w:color="auto"/>
      </w:divBdr>
    </w:div>
    <w:div w:id="426584084">
      <w:bodyDiv w:val="1"/>
      <w:marLeft w:val="0"/>
      <w:marRight w:val="0"/>
      <w:marTop w:val="0"/>
      <w:marBottom w:val="0"/>
      <w:divBdr>
        <w:top w:val="none" w:sz="0" w:space="0" w:color="auto"/>
        <w:left w:val="none" w:sz="0" w:space="0" w:color="auto"/>
        <w:bottom w:val="none" w:sz="0" w:space="0" w:color="auto"/>
        <w:right w:val="none" w:sz="0" w:space="0" w:color="auto"/>
      </w:divBdr>
    </w:div>
    <w:div w:id="428084002">
      <w:bodyDiv w:val="1"/>
      <w:marLeft w:val="0"/>
      <w:marRight w:val="0"/>
      <w:marTop w:val="0"/>
      <w:marBottom w:val="0"/>
      <w:divBdr>
        <w:top w:val="none" w:sz="0" w:space="0" w:color="auto"/>
        <w:left w:val="none" w:sz="0" w:space="0" w:color="auto"/>
        <w:bottom w:val="none" w:sz="0" w:space="0" w:color="auto"/>
        <w:right w:val="none" w:sz="0" w:space="0" w:color="auto"/>
      </w:divBdr>
    </w:div>
    <w:div w:id="433475875">
      <w:bodyDiv w:val="1"/>
      <w:marLeft w:val="0"/>
      <w:marRight w:val="0"/>
      <w:marTop w:val="0"/>
      <w:marBottom w:val="0"/>
      <w:divBdr>
        <w:top w:val="none" w:sz="0" w:space="0" w:color="auto"/>
        <w:left w:val="none" w:sz="0" w:space="0" w:color="auto"/>
        <w:bottom w:val="none" w:sz="0" w:space="0" w:color="auto"/>
        <w:right w:val="none" w:sz="0" w:space="0" w:color="auto"/>
      </w:divBdr>
    </w:div>
    <w:div w:id="433861068">
      <w:bodyDiv w:val="1"/>
      <w:marLeft w:val="0"/>
      <w:marRight w:val="0"/>
      <w:marTop w:val="0"/>
      <w:marBottom w:val="0"/>
      <w:divBdr>
        <w:top w:val="none" w:sz="0" w:space="0" w:color="auto"/>
        <w:left w:val="none" w:sz="0" w:space="0" w:color="auto"/>
        <w:bottom w:val="none" w:sz="0" w:space="0" w:color="auto"/>
        <w:right w:val="none" w:sz="0" w:space="0" w:color="auto"/>
      </w:divBdr>
    </w:div>
    <w:div w:id="435294020">
      <w:bodyDiv w:val="1"/>
      <w:marLeft w:val="0"/>
      <w:marRight w:val="0"/>
      <w:marTop w:val="0"/>
      <w:marBottom w:val="0"/>
      <w:divBdr>
        <w:top w:val="none" w:sz="0" w:space="0" w:color="auto"/>
        <w:left w:val="none" w:sz="0" w:space="0" w:color="auto"/>
        <w:bottom w:val="none" w:sz="0" w:space="0" w:color="auto"/>
        <w:right w:val="none" w:sz="0" w:space="0" w:color="auto"/>
      </w:divBdr>
    </w:div>
    <w:div w:id="436677372">
      <w:bodyDiv w:val="1"/>
      <w:marLeft w:val="0"/>
      <w:marRight w:val="0"/>
      <w:marTop w:val="0"/>
      <w:marBottom w:val="0"/>
      <w:divBdr>
        <w:top w:val="none" w:sz="0" w:space="0" w:color="auto"/>
        <w:left w:val="none" w:sz="0" w:space="0" w:color="auto"/>
        <w:bottom w:val="none" w:sz="0" w:space="0" w:color="auto"/>
        <w:right w:val="none" w:sz="0" w:space="0" w:color="auto"/>
      </w:divBdr>
    </w:div>
    <w:div w:id="437287623">
      <w:bodyDiv w:val="1"/>
      <w:marLeft w:val="0"/>
      <w:marRight w:val="0"/>
      <w:marTop w:val="0"/>
      <w:marBottom w:val="0"/>
      <w:divBdr>
        <w:top w:val="none" w:sz="0" w:space="0" w:color="auto"/>
        <w:left w:val="none" w:sz="0" w:space="0" w:color="auto"/>
        <w:bottom w:val="none" w:sz="0" w:space="0" w:color="auto"/>
        <w:right w:val="none" w:sz="0" w:space="0" w:color="auto"/>
      </w:divBdr>
    </w:div>
    <w:div w:id="437677713">
      <w:bodyDiv w:val="1"/>
      <w:marLeft w:val="0"/>
      <w:marRight w:val="0"/>
      <w:marTop w:val="0"/>
      <w:marBottom w:val="0"/>
      <w:divBdr>
        <w:top w:val="none" w:sz="0" w:space="0" w:color="auto"/>
        <w:left w:val="none" w:sz="0" w:space="0" w:color="auto"/>
        <w:bottom w:val="none" w:sz="0" w:space="0" w:color="auto"/>
        <w:right w:val="none" w:sz="0" w:space="0" w:color="auto"/>
      </w:divBdr>
    </w:div>
    <w:div w:id="441462329">
      <w:bodyDiv w:val="1"/>
      <w:marLeft w:val="0"/>
      <w:marRight w:val="0"/>
      <w:marTop w:val="0"/>
      <w:marBottom w:val="0"/>
      <w:divBdr>
        <w:top w:val="none" w:sz="0" w:space="0" w:color="auto"/>
        <w:left w:val="none" w:sz="0" w:space="0" w:color="auto"/>
        <w:bottom w:val="none" w:sz="0" w:space="0" w:color="auto"/>
        <w:right w:val="none" w:sz="0" w:space="0" w:color="auto"/>
      </w:divBdr>
    </w:div>
    <w:div w:id="452986536">
      <w:bodyDiv w:val="1"/>
      <w:marLeft w:val="0"/>
      <w:marRight w:val="0"/>
      <w:marTop w:val="0"/>
      <w:marBottom w:val="0"/>
      <w:divBdr>
        <w:top w:val="none" w:sz="0" w:space="0" w:color="auto"/>
        <w:left w:val="none" w:sz="0" w:space="0" w:color="auto"/>
        <w:bottom w:val="none" w:sz="0" w:space="0" w:color="auto"/>
        <w:right w:val="none" w:sz="0" w:space="0" w:color="auto"/>
      </w:divBdr>
    </w:div>
    <w:div w:id="456530418">
      <w:bodyDiv w:val="1"/>
      <w:marLeft w:val="0"/>
      <w:marRight w:val="0"/>
      <w:marTop w:val="0"/>
      <w:marBottom w:val="0"/>
      <w:divBdr>
        <w:top w:val="none" w:sz="0" w:space="0" w:color="auto"/>
        <w:left w:val="none" w:sz="0" w:space="0" w:color="auto"/>
        <w:bottom w:val="none" w:sz="0" w:space="0" w:color="auto"/>
        <w:right w:val="none" w:sz="0" w:space="0" w:color="auto"/>
      </w:divBdr>
    </w:div>
    <w:div w:id="479662842">
      <w:bodyDiv w:val="1"/>
      <w:marLeft w:val="0"/>
      <w:marRight w:val="0"/>
      <w:marTop w:val="0"/>
      <w:marBottom w:val="0"/>
      <w:divBdr>
        <w:top w:val="none" w:sz="0" w:space="0" w:color="auto"/>
        <w:left w:val="none" w:sz="0" w:space="0" w:color="auto"/>
        <w:bottom w:val="none" w:sz="0" w:space="0" w:color="auto"/>
        <w:right w:val="none" w:sz="0" w:space="0" w:color="auto"/>
      </w:divBdr>
    </w:div>
    <w:div w:id="482551924">
      <w:bodyDiv w:val="1"/>
      <w:marLeft w:val="0"/>
      <w:marRight w:val="0"/>
      <w:marTop w:val="0"/>
      <w:marBottom w:val="0"/>
      <w:divBdr>
        <w:top w:val="none" w:sz="0" w:space="0" w:color="auto"/>
        <w:left w:val="none" w:sz="0" w:space="0" w:color="auto"/>
        <w:bottom w:val="none" w:sz="0" w:space="0" w:color="auto"/>
        <w:right w:val="none" w:sz="0" w:space="0" w:color="auto"/>
      </w:divBdr>
    </w:div>
    <w:div w:id="485165210">
      <w:bodyDiv w:val="1"/>
      <w:marLeft w:val="0"/>
      <w:marRight w:val="0"/>
      <w:marTop w:val="0"/>
      <w:marBottom w:val="0"/>
      <w:divBdr>
        <w:top w:val="none" w:sz="0" w:space="0" w:color="auto"/>
        <w:left w:val="none" w:sz="0" w:space="0" w:color="auto"/>
        <w:bottom w:val="none" w:sz="0" w:space="0" w:color="auto"/>
        <w:right w:val="none" w:sz="0" w:space="0" w:color="auto"/>
      </w:divBdr>
    </w:div>
    <w:div w:id="492457846">
      <w:bodyDiv w:val="1"/>
      <w:marLeft w:val="0"/>
      <w:marRight w:val="0"/>
      <w:marTop w:val="0"/>
      <w:marBottom w:val="0"/>
      <w:divBdr>
        <w:top w:val="none" w:sz="0" w:space="0" w:color="auto"/>
        <w:left w:val="none" w:sz="0" w:space="0" w:color="auto"/>
        <w:bottom w:val="none" w:sz="0" w:space="0" w:color="auto"/>
        <w:right w:val="none" w:sz="0" w:space="0" w:color="auto"/>
      </w:divBdr>
    </w:div>
    <w:div w:id="498499538">
      <w:bodyDiv w:val="1"/>
      <w:marLeft w:val="0"/>
      <w:marRight w:val="0"/>
      <w:marTop w:val="0"/>
      <w:marBottom w:val="0"/>
      <w:divBdr>
        <w:top w:val="none" w:sz="0" w:space="0" w:color="auto"/>
        <w:left w:val="none" w:sz="0" w:space="0" w:color="auto"/>
        <w:bottom w:val="none" w:sz="0" w:space="0" w:color="auto"/>
        <w:right w:val="none" w:sz="0" w:space="0" w:color="auto"/>
      </w:divBdr>
    </w:div>
    <w:div w:id="500852069">
      <w:bodyDiv w:val="1"/>
      <w:marLeft w:val="0"/>
      <w:marRight w:val="0"/>
      <w:marTop w:val="0"/>
      <w:marBottom w:val="0"/>
      <w:divBdr>
        <w:top w:val="none" w:sz="0" w:space="0" w:color="auto"/>
        <w:left w:val="none" w:sz="0" w:space="0" w:color="auto"/>
        <w:bottom w:val="none" w:sz="0" w:space="0" w:color="auto"/>
        <w:right w:val="none" w:sz="0" w:space="0" w:color="auto"/>
      </w:divBdr>
    </w:div>
    <w:div w:id="506212958">
      <w:bodyDiv w:val="1"/>
      <w:marLeft w:val="0"/>
      <w:marRight w:val="0"/>
      <w:marTop w:val="0"/>
      <w:marBottom w:val="0"/>
      <w:divBdr>
        <w:top w:val="none" w:sz="0" w:space="0" w:color="auto"/>
        <w:left w:val="none" w:sz="0" w:space="0" w:color="auto"/>
        <w:bottom w:val="none" w:sz="0" w:space="0" w:color="auto"/>
        <w:right w:val="none" w:sz="0" w:space="0" w:color="auto"/>
      </w:divBdr>
    </w:div>
    <w:div w:id="506287518">
      <w:bodyDiv w:val="1"/>
      <w:marLeft w:val="0"/>
      <w:marRight w:val="0"/>
      <w:marTop w:val="0"/>
      <w:marBottom w:val="0"/>
      <w:divBdr>
        <w:top w:val="none" w:sz="0" w:space="0" w:color="auto"/>
        <w:left w:val="none" w:sz="0" w:space="0" w:color="auto"/>
        <w:bottom w:val="none" w:sz="0" w:space="0" w:color="auto"/>
        <w:right w:val="none" w:sz="0" w:space="0" w:color="auto"/>
      </w:divBdr>
    </w:div>
    <w:div w:id="507134074">
      <w:bodyDiv w:val="1"/>
      <w:marLeft w:val="0"/>
      <w:marRight w:val="0"/>
      <w:marTop w:val="0"/>
      <w:marBottom w:val="0"/>
      <w:divBdr>
        <w:top w:val="none" w:sz="0" w:space="0" w:color="auto"/>
        <w:left w:val="none" w:sz="0" w:space="0" w:color="auto"/>
        <w:bottom w:val="none" w:sz="0" w:space="0" w:color="auto"/>
        <w:right w:val="none" w:sz="0" w:space="0" w:color="auto"/>
      </w:divBdr>
    </w:div>
    <w:div w:id="507914173">
      <w:bodyDiv w:val="1"/>
      <w:marLeft w:val="0"/>
      <w:marRight w:val="0"/>
      <w:marTop w:val="0"/>
      <w:marBottom w:val="0"/>
      <w:divBdr>
        <w:top w:val="none" w:sz="0" w:space="0" w:color="auto"/>
        <w:left w:val="none" w:sz="0" w:space="0" w:color="auto"/>
        <w:bottom w:val="none" w:sz="0" w:space="0" w:color="auto"/>
        <w:right w:val="none" w:sz="0" w:space="0" w:color="auto"/>
      </w:divBdr>
    </w:div>
    <w:div w:id="510068251">
      <w:bodyDiv w:val="1"/>
      <w:marLeft w:val="0"/>
      <w:marRight w:val="0"/>
      <w:marTop w:val="0"/>
      <w:marBottom w:val="0"/>
      <w:divBdr>
        <w:top w:val="none" w:sz="0" w:space="0" w:color="auto"/>
        <w:left w:val="none" w:sz="0" w:space="0" w:color="auto"/>
        <w:bottom w:val="none" w:sz="0" w:space="0" w:color="auto"/>
        <w:right w:val="none" w:sz="0" w:space="0" w:color="auto"/>
      </w:divBdr>
    </w:div>
    <w:div w:id="521169781">
      <w:bodyDiv w:val="1"/>
      <w:marLeft w:val="0"/>
      <w:marRight w:val="0"/>
      <w:marTop w:val="0"/>
      <w:marBottom w:val="0"/>
      <w:divBdr>
        <w:top w:val="none" w:sz="0" w:space="0" w:color="auto"/>
        <w:left w:val="none" w:sz="0" w:space="0" w:color="auto"/>
        <w:bottom w:val="none" w:sz="0" w:space="0" w:color="auto"/>
        <w:right w:val="none" w:sz="0" w:space="0" w:color="auto"/>
      </w:divBdr>
    </w:div>
    <w:div w:id="525099644">
      <w:bodyDiv w:val="1"/>
      <w:marLeft w:val="0"/>
      <w:marRight w:val="0"/>
      <w:marTop w:val="0"/>
      <w:marBottom w:val="0"/>
      <w:divBdr>
        <w:top w:val="none" w:sz="0" w:space="0" w:color="auto"/>
        <w:left w:val="none" w:sz="0" w:space="0" w:color="auto"/>
        <w:bottom w:val="none" w:sz="0" w:space="0" w:color="auto"/>
        <w:right w:val="none" w:sz="0" w:space="0" w:color="auto"/>
      </w:divBdr>
    </w:div>
    <w:div w:id="531043263">
      <w:bodyDiv w:val="1"/>
      <w:marLeft w:val="0"/>
      <w:marRight w:val="0"/>
      <w:marTop w:val="0"/>
      <w:marBottom w:val="0"/>
      <w:divBdr>
        <w:top w:val="none" w:sz="0" w:space="0" w:color="auto"/>
        <w:left w:val="none" w:sz="0" w:space="0" w:color="auto"/>
        <w:bottom w:val="none" w:sz="0" w:space="0" w:color="auto"/>
        <w:right w:val="none" w:sz="0" w:space="0" w:color="auto"/>
      </w:divBdr>
    </w:div>
    <w:div w:id="533083762">
      <w:bodyDiv w:val="1"/>
      <w:marLeft w:val="0"/>
      <w:marRight w:val="0"/>
      <w:marTop w:val="0"/>
      <w:marBottom w:val="0"/>
      <w:divBdr>
        <w:top w:val="none" w:sz="0" w:space="0" w:color="auto"/>
        <w:left w:val="none" w:sz="0" w:space="0" w:color="auto"/>
        <w:bottom w:val="none" w:sz="0" w:space="0" w:color="auto"/>
        <w:right w:val="none" w:sz="0" w:space="0" w:color="auto"/>
      </w:divBdr>
    </w:div>
    <w:div w:id="535313459">
      <w:bodyDiv w:val="1"/>
      <w:marLeft w:val="0"/>
      <w:marRight w:val="0"/>
      <w:marTop w:val="0"/>
      <w:marBottom w:val="0"/>
      <w:divBdr>
        <w:top w:val="none" w:sz="0" w:space="0" w:color="auto"/>
        <w:left w:val="none" w:sz="0" w:space="0" w:color="auto"/>
        <w:bottom w:val="none" w:sz="0" w:space="0" w:color="auto"/>
        <w:right w:val="none" w:sz="0" w:space="0" w:color="auto"/>
      </w:divBdr>
    </w:div>
    <w:div w:id="536504748">
      <w:bodyDiv w:val="1"/>
      <w:marLeft w:val="0"/>
      <w:marRight w:val="0"/>
      <w:marTop w:val="0"/>
      <w:marBottom w:val="0"/>
      <w:divBdr>
        <w:top w:val="none" w:sz="0" w:space="0" w:color="auto"/>
        <w:left w:val="none" w:sz="0" w:space="0" w:color="auto"/>
        <w:bottom w:val="none" w:sz="0" w:space="0" w:color="auto"/>
        <w:right w:val="none" w:sz="0" w:space="0" w:color="auto"/>
      </w:divBdr>
    </w:div>
    <w:div w:id="544291148">
      <w:bodyDiv w:val="1"/>
      <w:marLeft w:val="0"/>
      <w:marRight w:val="0"/>
      <w:marTop w:val="0"/>
      <w:marBottom w:val="0"/>
      <w:divBdr>
        <w:top w:val="none" w:sz="0" w:space="0" w:color="auto"/>
        <w:left w:val="none" w:sz="0" w:space="0" w:color="auto"/>
        <w:bottom w:val="none" w:sz="0" w:space="0" w:color="auto"/>
        <w:right w:val="none" w:sz="0" w:space="0" w:color="auto"/>
      </w:divBdr>
    </w:div>
    <w:div w:id="548031400">
      <w:bodyDiv w:val="1"/>
      <w:marLeft w:val="0"/>
      <w:marRight w:val="0"/>
      <w:marTop w:val="0"/>
      <w:marBottom w:val="0"/>
      <w:divBdr>
        <w:top w:val="none" w:sz="0" w:space="0" w:color="auto"/>
        <w:left w:val="none" w:sz="0" w:space="0" w:color="auto"/>
        <w:bottom w:val="none" w:sz="0" w:space="0" w:color="auto"/>
        <w:right w:val="none" w:sz="0" w:space="0" w:color="auto"/>
      </w:divBdr>
    </w:div>
    <w:div w:id="549804822">
      <w:bodyDiv w:val="1"/>
      <w:marLeft w:val="0"/>
      <w:marRight w:val="0"/>
      <w:marTop w:val="0"/>
      <w:marBottom w:val="0"/>
      <w:divBdr>
        <w:top w:val="none" w:sz="0" w:space="0" w:color="auto"/>
        <w:left w:val="none" w:sz="0" w:space="0" w:color="auto"/>
        <w:bottom w:val="none" w:sz="0" w:space="0" w:color="auto"/>
        <w:right w:val="none" w:sz="0" w:space="0" w:color="auto"/>
      </w:divBdr>
    </w:div>
    <w:div w:id="550654554">
      <w:bodyDiv w:val="1"/>
      <w:marLeft w:val="0"/>
      <w:marRight w:val="0"/>
      <w:marTop w:val="0"/>
      <w:marBottom w:val="0"/>
      <w:divBdr>
        <w:top w:val="none" w:sz="0" w:space="0" w:color="auto"/>
        <w:left w:val="none" w:sz="0" w:space="0" w:color="auto"/>
        <w:bottom w:val="none" w:sz="0" w:space="0" w:color="auto"/>
        <w:right w:val="none" w:sz="0" w:space="0" w:color="auto"/>
      </w:divBdr>
    </w:div>
    <w:div w:id="555745640">
      <w:bodyDiv w:val="1"/>
      <w:marLeft w:val="0"/>
      <w:marRight w:val="0"/>
      <w:marTop w:val="0"/>
      <w:marBottom w:val="0"/>
      <w:divBdr>
        <w:top w:val="none" w:sz="0" w:space="0" w:color="auto"/>
        <w:left w:val="none" w:sz="0" w:space="0" w:color="auto"/>
        <w:bottom w:val="none" w:sz="0" w:space="0" w:color="auto"/>
        <w:right w:val="none" w:sz="0" w:space="0" w:color="auto"/>
      </w:divBdr>
    </w:div>
    <w:div w:id="556819196">
      <w:bodyDiv w:val="1"/>
      <w:marLeft w:val="0"/>
      <w:marRight w:val="0"/>
      <w:marTop w:val="0"/>
      <w:marBottom w:val="0"/>
      <w:divBdr>
        <w:top w:val="none" w:sz="0" w:space="0" w:color="auto"/>
        <w:left w:val="none" w:sz="0" w:space="0" w:color="auto"/>
        <w:bottom w:val="none" w:sz="0" w:space="0" w:color="auto"/>
        <w:right w:val="none" w:sz="0" w:space="0" w:color="auto"/>
      </w:divBdr>
    </w:div>
    <w:div w:id="557208330">
      <w:bodyDiv w:val="1"/>
      <w:marLeft w:val="0"/>
      <w:marRight w:val="0"/>
      <w:marTop w:val="0"/>
      <w:marBottom w:val="0"/>
      <w:divBdr>
        <w:top w:val="none" w:sz="0" w:space="0" w:color="auto"/>
        <w:left w:val="none" w:sz="0" w:space="0" w:color="auto"/>
        <w:bottom w:val="none" w:sz="0" w:space="0" w:color="auto"/>
        <w:right w:val="none" w:sz="0" w:space="0" w:color="auto"/>
      </w:divBdr>
    </w:div>
    <w:div w:id="559874493">
      <w:bodyDiv w:val="1"/>
      <w:marLeft w:val="0"/>
      <w:marRight w:val="0"/>
      <w:marTop w:val="0"/>
      <w:marBottom w:val="0"/>
      <w:divBdr>
        <w:top w:val="none" w:sz="0" w:space="0" w:color="auto"/>
        <w:left w:val="none" w:sz="0" w:space="0" w:color="auto"/>
        <w:bottom w:val="none" w:sz="0" w:space="0" w:color="auto"/>
        <w:right w:val="none" w:sz="0" w:space="0" w:color="auto"/>
      </w:divBdr>
    </w:div>
    <w:div w:id="561872308">
      <w:bodyDiv w:val="1"/>
      <w:marLeft w:val="0"/>
      <w:marRight w:val="0"/>
      <w:marTop w:val="0"/>
      <w:marBottom w:val="0"/>
      <w:divBdr>
        <w:top w:val="none" w:sz="0" w:space="0" w:color="auto"/>
        <w:left w:val="none" w:sz="0" w:space="0" w:color="auto"/>
        <w:bottom w:val="none" w:sz="0" w:space="0" w:color="auto"/>
        <w:right w:val="none" w:sz="0" w:space="0" w:color="auto"/>
      </w:divBdr>
    </w:div>
    <w:div w:id="563611543">
      <w:bodyDiv w:val="1"/>
      <w:marLeft w:val="0"/>
      <w:marRight w:val="0"/>
      <w:marTop w:val="0"/>
      <w:marBottom w:val="0"/>
      <w:divBdr>
        <w:top w:val="none" w:sz="0" w:space="0" w:color="auto"/>
        <w:left w:val="none" w:sz="0" w:space="0" w:color="auto"/>
        <w:bottom w:val="none" w:sz="0" w:space="0" w:color="auto"/>
        <w:right w:val="none" w:sz="0" w:space="0" w:color="auto"/>
      </w:divBdr>
    </w:div>
    <w:div w:id="569848826">
      <w:bodyDiv w:val="1"/>
      <w:marLeft w:val="0"/>
      <w:marRight w:val="0"/>
      <w:marTop w:val="0"/>
      <w:marBottom w:val="0"/>
      <w:divBdr>
        <w:top w:val="none" w:sz="0" w:space="0" w:color="auto"/>
        <w:left w:val="none" w:sz="0" w:space="0" w:color="auto"/>
        <w:bottom w:val="none" w:sz="0" w:space="0" w:color="auto"/>
        <w:right w:val="none" w:sz="0" w:space="0" w:color="auto"/>
      </w:divBdr>
    </w:div>
    <w:div w:id="575626893">
      <w:bodyDiv w:val="1"/>
      <w:marLeft w:val="0"/>
      <w:marRight w:val="0"/>
      <w:marTop w:val="0"/>
      <w:marBottom w:val="0"/>
      <w:divBdr>
        <w:top w:val="none" w:sz="0" w:space="0" w:color="auto"/>
        <w:left w:val="none" w:sz="0" w:space="0" w:color="auto"/>
        <w:bottom w:val="none" w:sz="0" w:space="0" w:color="auto"/>
        <w:right w:val="none" w:sz="0" w:space="0" w:color="auto"/>
      </w:divBdr>
    </w:div>
    <w:div w:id="576473563">
      <w:bodyDiv w:val="1"/>
      <w:marLeft w:val="0"/>
      <w:marRight w:val="0"/>
      <w:marTop w:val="0"/>
      <w:marBottom w:val="0"/>
      <w:divBdr>
        <w:top w:val="none" w:sz="0" w:space="0" w:color="auto"/>
        <w:left w:val="none" w:sz="0" w:space="0" w:color="auto"/>
        <w:bottom w:val="none" w:sz="0" w:space="0" w:color="auto"/>
        <w:right w:val="none" w:sz="0" w:space="0" w:color="auto"/>
      </w:divBdr>
    </w:div>
    <w:div w:id="576790482">
      <w:bodyDiv w:val="1"/>
      <w:marLeft w:val="0"/>
      <w:marRight w:val="0"/>
      <w:marTop w:val="0"/>
      <w:marBottom w:val="0"/>
      <w:divBdr>
        <w:top w:val="none" w:sz="0" w:space="0" w:color="auto"/>
        <w:left w:val="none" w:sz="0" w:space="0" w:color="auto"/>
        <w:bottom w:val="none" w:sz="0" w:space="0" w:color="auto"/>
        <w:right w:val="none" w:sz="0" w:space="0" w:color="auto"/>
      </w:divBdr>
    </w:div>
    <w:div w:id="579143779">
      <w:bodyDiv w:val="1"/>
      <w:marLeft w:val="0"/>
      <w:marRight w:val="0"/>
      <w:marTop w:val="0"/>
      <w:marBottom w:val="0"/>
      <w:divBdr>
        <w:top w:val="none" w:sz="0" w:space="0" w:color="auto"/>
        <w:left w:val="none" w:sz="0" w:space="0" w:color="auto"/>
        <w:bottom w:val="none" w:sz="0" w:space="0" w:color="auto"/>
        <w:right w:val="none" w:sz="0" w:space="0" w:color="auto"/>
      </w:divBdr>
    </w:div>
    <w:div w:id="602343041">
      <w:bodyDiv w:val="1"/>
      <w:marLeft w:val="0"/>
      <w:marRight w:val="0"/>
      <w:marTop w:val="0"/>
      <w:marBottom w:val="0"/>
      <w:divBdr>
        <w:top w:val="none" w:sz="0" w:space="0" w:color="auto"/>
        <w:left w:val="none" w:sz="0" w:space="0" w:color="auto"/>
        <w:bottom w:val="none" w:sz="0" w:space="0" w:color="auto"/>
        <w:right w:val="none" w:sz="0" w:space="0" w:color="auto"/>
      </w:divBdr>
    </w:div>
    <w:div w:id="604574790">
      <w:bodyDiv w:val="1"/>
      <w:marLeft w:val="0"/>
      <w:marRight w:val="0"/>
      <w:marTop w:val="0"/>
      <w:marBottom w:val="0"/>
      <w:divBdr>
        <w:top w:val="none" w:sz="0" w:space="0" w:color="auto"/>
        <w:left w:val="none" w:sz="0" w:space="0" w:color="auto"/>
        <w:bottom w:val="none" w:sz="0" w:space="0" w:color="auto"/>
        <w:right w:val="none" w:sz="0" w:space="0" w:color="auto"/>
      </w:divBdr>
    </w:div>
    <w:div w:id="606086298">
      <w:bodyDiv w:val="1"/>
      <w:marLeft w:val="0"/>
      <w:marRight w:val="0"/>
      <w:marTop w:val="0"/>
      <w:marBottom w:val="0"/>
      <w:divBdr>
        <w:top w:val="none" w:sz="0" w:space="0" w:color="auto"/>
        <w:left w:val="none" w:sz="0" w:space="0" w:color="auto"/>
        <w:bottom w:val="none" w:sz="0" w:space="0" w:color="auto"/>
        <w:right w:val="none" w:sz="0" w:space="0" w:color="auto"/>
      </w:divBdr>
    </w:div>
    <w:div w:id="606889752">
      <w:bodyDiv w:val="1"/>
      <w:marLeft w:val="0"/>
      <w:marRight w:val="0"/>
      <w:marTop w:val="0"/>
      <w:marBottom w:val="0"/>
      <w:divBdr>
        <w:top w:val="none" w:sz="0" w:space="0" w:color="auto"/>
        <w:left w:val="none" w:sz="0" w:space="0" w:color="auto"/>
        <w:bottom w:val="none" w:sz="0" w:space="0" w:color="auto"/>
        <w:right w:val="none" w:sz="0" w:space="0" w:color="auto"/>
      </w:divBdr>
    </w:div>
    <w:div w:id="607009043">
      <w:bodyDiv w:val="1"/>
      <w:marLeft w:val="0"/>
      <w:marRight w:val="0"/>
      <w:marTop w:val="0"/>
      <w:marBottom w:val="0"/>
      <w:divBdr>
        <w:top w:val="none" w:sz="0" w:space="0" w:color="auto"/>
        <w:left w:val="none" w:sz="0" w:space="0" w:color="auto"/>
        <w:bottom w:val="none" w:sz="0" w:space="0" w:color="auto"/>
        <w:right w:val="none" w:sz="0" w:space="0" w:color="auto"/>
      </w:divBdr>
    </w:div>
    <w:div w:id="608048846">
      <w:bodyDiv w:val="1"/>
      <w:marLeft w:val="0"/>
      <w:marRight w:val="0"/>
      <w:marTop w:val="0"/>
      <w:marBottom w:val="0"/>
      <w:divBdr>
        <w:top w:val="none" w:sz="0" w:space="0" w:color="auto"/>
        <w:left w:val="none" w:sz="0" w:space="0" w:color="auto"/>
        <w:bottom w:val="none" w:sz="0" w:space="0" w:color="auto"/>
        <w:right w:val="none" w:sz="0" w:space="0" w:color="auto"/>
      </w:divBdr>
    </w:div>
    <w:div w:id="608515429">
      <w:bodyDiv w:val="1"/>
      <w:marLeft w:val="0"/>
      <w:marRight w:val="0"/>
      <w:marTop w:val="0"/>
      <w:marBottom w:val="0"/>
      <w:divBdr>
        <w:top w:val="none" w:sz="0" w:space="0" w:color="auto"/>
        <w:left w:val="none" w:sz="0" w:space="0" w:color="auto"/>
        <w:bottom w:val="none" w:sz="0" w:space="0" w:color="auto"/>
        <w:right w:val="none" w:sz="0" w:space="0" w:color="auto"/>
      </w:divBdr>
    </w:div>
    <w:div w:id="609749032">
      <w:bodyDiv w:val="1"/>
      <w:marLeft w:val="0"/>
      <w:marRight w:val="0"/>
      <w:marTop w:val="0"/>
      <w:marBottom w:val="0"/>
      <w:divBdr>
        <w:top w:val="none" w:sz="0" w:space="0" w:color="auto"/>
        <w:left w:val="none" w:sz="0" w:space="0" w:color="auto"/>
        <w:bottom w:val="none" w:sz="0" w:space="0" w:color="auto"/>
        <w:right w:val="none" w:sz="0" w:space="0" w:color="auto"/>
      </w:divBdr>
    </w:div>
    <w:div w:id="611598948">
      <w:bodyDiv w:val="1"/>
      <w:marLeft w:val="0"/>
      <w:marRight w:val="0"/>
      <w:marTop w:val="0"/>
      <w:marBottom w:val="0"/>
      <w:divBdr>
        <w:top w:val="none" w:sz="0" w:space="0" w:color="auto"/>
        <w:left w:val="none" w:sz="0" w:space="0" w:color="auto"/>
        <w:bottom w:val="none" w:sz="0" w:space="0" w:color="auto"/>
        <w:right w:val="none" w:sz="0" w:space="0" w:color="auto"/>
      </w:divBdr>
    </w:div>
    <w:div w:id="612395606">
      <w:bodyDiv w:val="1"/>
      <w:marLeft w:val="0"/>
      <w:marRight w:val="0"/>
      <w:marTop w:val="0"/>
      <w:marBottom w:val="0"/>
      <w:divBdr>
        <w:top w:val="none" w:sz="0" w:space="0" w:color="auto"/>
        <w:left w:val="none" w:sz="0" w:space="0" w:color="auto"/>
        <w:bottom w:val="none" w:sz="0" w:space="0" w:color="auto"/>
        <w:right w:val="none" w:sz="0" w:space="0" w:color="auto"/>
      </w:divBdr>
    </w:div>
    <w:div w:id="616256704">
      <w:bodyDiv w:val="1"/>
      <w:marLeft w:val="0"/>
      <w:marRight w:val="0"/>
      <w:marTop w:val="0"/>
      <w:marBottom w:val="0"/>
      <w:divBdr>
        <w:top w:val="none" w:sz="0" w:space="0" w:color="auto"/>
        <w:left w:val="none" w:sz="0" w:space="0" w:color="auto"/>
        <w:bottom w:val="none" w:sz="0" w:space="0" w:color="auto"/>
        <w:right w:val="none" w:sz="0" w:space="0" w:color="auto"/>
      </w:divBdr>
    </w:div>
    <w:div w:id="616566666">
      <w:bodyDiv w:val="1"/>
      <w:marLeft w:val="0"/>
      <w:marRight w:val="0"/>
      <w:marTop w:val="0"/>
      <w:marBottom w:val="0"/>
      <w:divBdr>
        <w:top w:val="none" w:sz="0" w:space="0" w:color="auto"/>
        <w:left w:val="none" w:sz="0" w:space="0" w:color="auto"/>
        <w:bottom w:val="none" w:sz="0" w:space="0" w:color="auto"/>
        <w:right w:val="none" w:sz="0" w:space="0" w:color="auto"/>
      </w:divBdr>
    </w:div>
    <w:div w:id="616721686">
      <w:bodyDiv w:val="1"/>
      <w:marLeft w:val="0"/>
      <w:marRight w:val="0"/>
      <w:marTop w:val="0"/>
      <w:marBottom w:val="0"/>
      <w:divBdr>
        <w:top w:val="none" w:sz="0" w:space="0" w:color="auto"/>
        <w:left w:val="none" w:sz="0" w:space="0" w:color="auto"/>
        <w:bottom w:val="none" w:sz="0" w:space="0" w:color="auto"/>
        <w:right w:val="none" w:sz="0" w:space="0" w:color="auto"/>
      </w:divBdr>
    </w:div>
    <w:div w:id="616764961">
      <w:bodyDiv w:val="1"/>
      <w:marLeft w:val="0"/>
      <w:marRight w:val="0"/>
      <w:marTop w:val="0"/>
      <w:marBottom w:val="0"/>
      <w:divBdr>
        <w:top w:val="none" w:sz="0" w:space="0" w:color="auto"/>
        <w:left w:val="none" w:sz="0" w:space="0" w:color="auto"/>
        <w:bottom w:val="none" w:sz="0" w:space="0" w:color="auto"/>
        <w:right w:val="none" w:sz="0" w:space="0" w:color="auto"/>
      </w:divBdr>
    </w:div>
    <w:div w:id="620496191">
      <w:bodyDiv w:val="1"/>
      <w:marLeft w:val="0"/>
      <w:marRight w:val="0"/>
      <w:marTop w:val="0"/>
      <w:marBottom w:val="0"/>
      <w:divBdr>
        <w:top w:val="none" w:sz="0" w:space="0" w:color="auto"/>
        <w:left w:val="none" w:sz="0" w:space="0" w:color="auto"/>
        <w:bottom w:val="none" w:sz="0" w:space="0" w:color="auto"/>
        <w:right w:val="none" w:sz="0" w:space="0" w:color="auto"/>
      </w:divBdr>
    </w:div>
    <w:div w:id="621838043">
      <w:bodyDiv w:val="1"/>
      <w:marLeft w:val="0"/>
      <w:marRight w:val="0"/>
      <w:marTop w:val="0"/>
      <w:marBottom w:val="0"/>
      <w:divBdr>
        <w:top w:val="none" w:sz="0" w:space="0" w:color="auto"/>
        <w:left w:val="none" w:sz="0" w:space="0" w:color="auto"/>
        <w:bottom w:val="none" w:sz="0" w:space="0" w:color="auto"/>
        <w:right w:val="none" w:sz="0" w:space="0" w:color="auto"/>
      </w:divBdr>
    </w:div>
    <w:div w:id="625550711">
      <w:bodyDiv w:val="1"/>
      <w:marLeft w:val="0"/>
      <w:marRight w:val="0"/>
      <w:marTop w:val="0"/>
      <w:marBottom w:val="0"/>
      <w:divBdr>
        <w:top w:val="none" w:sz="0" w:space="0" w:color="auto"/>
        <w:left w:val="none" w:sz="0" w:space="0" w:color="auto"/>
        <w:bottom w:val="none" w:sz="0" w:space="0" w:color="auto"/>
        <w:right w:val="none" w:sz="0" w:space="0" w:color="auto"/>
      </w:divBdr>
    </w:div>
    <w:div w:id="627129595">
      <w:bodyDiv w:val="1"/>
      <w:marLeft w:val="0"/>
      <w:marRight w:val="0"/>
      <w:marTop w:val="0"/>
      <w:marBottom w:val="0"/>
      <w:divBdr>
        <w:top w:val="none" w:sz="0" w:space="0" w:color="auto"/>
        <w:left w:val="none" w:sz="0" w:space="0" w:color="auto"/>
        <w:bottom w:val="none" w:sz="0" w:space="0" w:color="auto"/>
        <w:right w:val="none" w:sz="0" w:space="0" w:color="auto"/>
      </w:divBdr>
    </w:div>
    <w:div w:id="627319887">
      <w:bodyDiv w:val="1"/>
      <w:marLeft w:val="0"/>
      <w:marRight w:val="0"/>
      <w:marTop w:val="0"/>
      <w:marBottom w:val="0"/>
      <w:divBdr>
        <w:top w:val="none" w:sz="0" w:space="0" w:color="auto"/>
        <w:left w:val="none" w:sz="0" w:space="0" w:color="auto"/>
        <w:bottom w:val="none" w:sz="0" w:space="0" w:color="auto"/>
        <w:right w:val="none" w:sz="0" w:space="0" w:color="auto"/>
      </w:divBdr>
    </w:div>
    <w:div w:id="628514103">
      <w:bodyDiv w:val="1"/>
      <w:marLeft w:val="0"/>
      <w:marRight w:val="0"/>
      <w:marTop w:val="0"/>
      <w:marBottom w:val="0"/>
      <w:divBdr>
        <w:top w:val="none" w:sz="0" w:space="0" w:color="auto"/>
        <w:left w:val="none" w:sz="0" w:space="0" w:color="auto"/>
        <w:bottom w:val="none" w:sz="0" w:space="0" w:color="auto"/>
        <w:right w:val="none" w:sz="0" w:space="0" w:color="auto"/>
      </w:divBdr>
    </w:div>
    <w:div w:id="629819140">
      <w:bodyDiv w:val="1"/>
      <w:marLeft w:val="0"/>
      <w:marRight w:val="0"/>
      <w:marTop w:val="0"/>
      <w:marBottom w:val="0"/>
      <w:divBdr>
        <w:top w:val="none" w:sz="0" w:space="0" w:color="auto"/>
        <w:left w:val="none" w:sz="0" w:space="0" w:color="auto"/>
        <w:bottom w:val="none" w:sz="0" w:space="0" w:color="auto"/>
        <w:right w:val="none" w:sz="0" w:space="0" w:color="auto"/>
      </w:divBdr>
    </w:div>
    <w:div w:id="631983752">
      <w:bodyDiv w:val="1"/>
      <w:marLeft w:val="0"/>
      <w:marRight w:val="0"/>
      <w:marTop w:val="0"/>
      <w:marBottom w:val="0"/>
      <w:divBdr>
        <w:top w:val="none" w:sz="0" w:space="0" w:color="auto"/>
        <w:left w:val="none" w:sz="0" w:space="0" w:color="auto"/>
        <w:bottom w:val="none" w:sz="0" w:space="0" w:color="auto"/>
        <w:right w:val="none" w:sz="0" w:space="0" w:color="auto"/>
      </w:divBdr>
    </w:div>
    <w:div w:id="640887683">
      <w:bodyDiv w:val="1"/>
      <w:marLeft w:val="0"/>
      <w:marRight w:val="0"/>
      <w:marTop w:val="0"/>
      <w:marBottom w:val="0"/>
      <w:divBdr>
        <w:top w:val="none" w:sz="0" w:space="0" w:color="auto"/>
        <w:left w:val="none" w:sz="0" w:space="0" w:color="auto"/>
        <w:bottom w:val="none" w:sz="0" w:space="0" w:color="auto"/>
        <w:right w:val="none" w:sz="0" w:space="0" w:color="auto"/>
      </w:divBdr>
    </w:div>
    <w:div w:id="641692239">
      <w:bodyDiv w:val="1"/>
      <w:marLeft w:val="0"/>
      <w:marRight w:val="0"/>
      <w:marTop w:val="0"/>
      <w:marBottom w:val="0"/>
      <w:divBdr>
        <w:top w:val="none" w:sz="0" w:space="0" w:color="auto"/>
        <w:left w:val="none" w:sz="0" w:space="0" w:color="auto"/>
        <w:bottom w:val="none" w:sz="0" w:space="0" w:color="auto"/>
        <w:right w:val="none" w:sz="0" w:space="0" w:color="auto"/>
      </w:divBdr>
    </w:div>
    <w:div w:id="649755162">
      <w:bodyDiv w:val="1"/>
      <w:marLeft w:val="0"/>
      <w:marRight w:val="0"/>
      <w:marTop w:val="0"/>
      <w:marBottom w:val="0"/>
      <w:divBdr>
        <w:top w:val="none" w:sz="0" w:space="0" w:color="auto"/>
        <w:left w:val="none" w:sz="0" w:space="0" w:color="auto"/>
        <w:bottom w:val="none" w:sz="0" w:space="0" w:color="auto"/>
        <w:right w:val="none" w:sz="0" w:space="0" w:color="auto"/>
      </w:divBdr>
    </w:div>
    <w:div w:id="651444792">
      <w:bodyDiv w:val="1"/>
      <w:marLeft w:val="0"/>
      <w:marRight w:val="0"/>
      <w:marTop w:val="0"/>
      <w:marBottom w:val="0"/>
      <w:divBdr>
        <w:top w:val="none" w:sz="0" w:space="0" w:color="auto"/>
        <w:left w:val="none" w:sz="0" w:space="0" w:color="auto"/>
        <w:bottom w:val="none" w:sz="0" w:space="0" w:color="auto"/>
        <w:right w:val="none" w:sz="0" w:space="0" w:color="auto"/>
      </w:divBdr>
    </w:div>
    <w:div w:id="652294737">
      <w:bodyDiv w:val="1"/>
      <w:marLeft w:val="0"/>
      <w:marRight w:val="0"/>
      <w:marTop w:val="0"/>
      <w:marBottom w:val="0"/>
      <w:divBdr>
        <w:top w:val="none" w:sz="0" w:space="0" w:color="auto"/>
        <w:left w:val="none" w:sz="0" w:space="0" w:color="auto"/>
        <w:bottom w:val="none" w:sz="0" w:space="0" w:color="auto"/>
        <w:right w:val="none" w:sz="0" w:space="0" w:color="auto"/>
      </w:divBdr>
    </w:div>
    <w:div w:id="652569346">
      <w:bodyDiv w:val="1"/>
      <w:marLeft w:val="0"/>
      <w:marRight w:val="0"/>
      <w:marTop w:val="0"/>
      <w:marBottom w:val="0"/>
      <w:divBdr>
        <w:top w:val="none" w:sz="0" w:space="0" w:color="auto"/>
        <w:left w:val="none" w:sz="0" w:space="0" w:color="auto"/>
        <w:bottom w:val="none" w:sz="0" w:space="0" w:color="auto"/>
        <w:right w:val="none" w:sz="0" w:space="0" w:color="auto"/>
      </w:divBdr>
    </w:div>
    <w:div w:id="654912544">
      <w:bodyDiv w:val="1"/>
      <w:marLeft w:val="0"/>
      <w:marRight w:val="0"/>
      <w:marTop w:val="0"/>
      <w:marBottom w:val="0"/>
      <w:divBdr>
        <w:top w:val="none" w:sz="0" w:space="0" w:color="auto"/>
        <w:left w:val="none" w:sz="0" w:space="0" w:color="auto"/>
        <w:bottom w:val="none" w:sz="0" w:space="0" w:color="auto"/>
        <w:right w:val="none" w:sz="0" w:space="0" w:color="auto"/>
      </w:divBdr>
    </w:div>
    <w:div w:id="655501280">
      <w:bodyDiv w:val="1"/>
      <w:marLeft w:val="0"/>
      <w:marRight w:val="0"/>
      <w:marTop w:val="0"/>
      <w:marBottom w:val="0"/>
      <w:divBdr>
        <w:top w:val="none" w:sz="0" w:space="0" w:color="auto"/>
        <w:left w:val="none" w:sz="0" w:space="0" w:color="auto"/>
        <w:bottom w:val="none" w:sz="0" w:space="0" w:color="auto"/>
        <w:right w:val="none" w:sz="0" w:space="0" w:color="auto"/>
      </w:divBdr>
    </w:div>
    <w:div w:id="656304486">
      <w:bodyDiv w:val="1"/>
      <w:marLeft w:val="0"/>
      <w:marRight w:val="0"/>
      <w:marTop w:val="0"/>
      <w:marBottom w:val="0"/>
      <w:divBdr>
        <w:top w:val="none" w:sz="0" w:space="0" w:color="auto"/>
        <w:left w:val="none" w:sz="0" w:space="0" w:color="auto"/>
        <w:bottom w:val="none" w:sz="0" w:space="0" w:color="auto"/>
        <w:right w:val="none" w:sz="0" w:space="0" w:color="auto"/>
      </w:divBdr>
    </w:div>
    <w:div w:id="656350156">
      <w:bodyDiv w:val="1"/>
      <w:marLeft w:val="0"/>
      <w:marRight w:val="0"/>
      <w:marTop w:val="0"/>
      <w:marBottom w:val="0"/>
      <w:divBdr>
        <w:top w:val="none" w:sz="0" w:space="0" w:color="auto"/>
        <w:left w:val="none" w:sz="0" w:space="0" w:color="auto"/>
        <w:bottom w:val="none" w:sz="0" w:space="0" w:color="auto"/>
        <w:right w:val="none" w:sz="0" w:space="0" w:color="auto"/>
      </w:divBdr>
    </w:div>
    <w:div w:id="658771569">
      <w:bodyDiv w:val="1"/>
      <w:marLeft w:val="0"/>
      <w:marRight w:val="0"/>
      <w:marTop w:val="0"/>
      <w:marBottom w:val="0"/>
      <w:divBdr>
        <w:top w:val="none" w:sz="0" w:space="0" w:color="auto"/>
        <w:left w:val="none" w:sz="0" w:space="0" w:color="auto"/>
        <w:bottom w:val="none" w:sz="0" w:space="0" w:color="auto"/>
        <w:right w:val="none" w:sz="0" w:space="0" w:color="auto"/>
      </w:divBdr>
    </w:div>
    <w:div w:id="674184862">
      <w:bodyDiv w:val="1"/>
      <w:marLeft w:val="0"/>
      <w:marRight w:val="0"/>
      <w:marTop w:val="0"/>
      <w:marBottom w:val="0"/>
      <w:divBdr>
        <w:top w:val="none" w:sz="0" w:space="0" w:color="auto"/>
        <w:left w:val="none" w:sz="0" w:space="0" w:color="auto"/>
        <w:bottom w:val="none" w:sz="0" w:space="0" w:color="auto"/>
        <w:right w:val="none" w:sz="0" w:space="0" w:color="auto"/>
      </w:divBdr>
    </w:div>
    <w:div w:id="674261239">
      <w:bodyDiv w:val="1"/>
      <w:marLeft w:val="0"/>
      <w:marRight w:val="0"/>
      <w:marTop w:val="0"/>
      <w:marBottom w:val="0"/>
      <w:divBdr>
        <w:top w:val="none" w:sz="0" w:space="0" w:color="auto"/>
        <w:left w:val="none" w:sz="0" w:space="0" w:color="auto"/>
        <w:bottom w:val="none" w:sz="0" w:space="0" w:color="auto"/>
        <w:right w:val="none" w:sz="0" w:space="0" w:color="auto"/>
      </w:divBdr>
    </w:div>
    <w:div w:id="674503965">
      <w:bodyDiv w:val="1"/>
      <w:marLeft w:val="0"/>
      <w:marRight w:val="0"/>
      <w:marTop w:val="0"/>
      <w:marBottom w:val="0"/>
      <w:divBdr>
        <w:top w:val="none" w:sz="0" w:space="0" w:color="auto"/>
        <w:left w:val="none" w:sz="0" w:space="0" w:color="auto"/>
        <w:bottom w:val="none" w:sz="0" w:space="0" w:color="auto"/>
        <w:right w:val="none" w:sz="0" w:space="0" w:color="auto"/>
      </w:divBdr>
    </w:div>
    <w:div w:id="676736532">
      <w:bodyDiv w:val="1"/>
      <w:marLeft w:val="0"/>
      <w:marRight w:val="0"/>
      <w:marTop w:val="0"/>
      <w:marBottom w:val="0"/>
      <w:divBdr>
        <w:top w:val="none" w:sz="0" w:space="0" w:color="auto"/>
        <w:left w:val="none" w:sz="0" w:space="0" w:color="auto"/>
        <w:bottom w:val="none" w:sz="0" w:space="0" w:color="auto"/>
        <w:right w:val="none" w:sz="0" w:space="0" w:color="auto"/>
      </w:divBdr>
    </w:div>
    <w:div w:id="678892223">
      <w:bodyDiv w:val="1"/>
      <w:marLeft w:val="0"/>
      <w:marRight w:val="0"/>
      <w:marTop w:val="0"/>
      <w:marBottom w:val="0"/>
      <w:divBdr>
        <w:top w:val="none" w:sz="0" w:space="0" w:color="auto"/>
        <w:left w:val="none" w:sz="0" w:space="0" w:color="auto"/>
        <w:bottom w:val="none" w:sz="0" w:space="0" w:color="auto"/>
        <w:right w:val="none" w:sz="0" w:space="0" w:color="auto"/>
      </w:divBdr>
    </w:div>
    <w:div w:id="679359077">
      <w:bodyDiv w:val="1"/>
      <w:marLeft w:val="0"/>
      <w:marRight w:val="0"/>
      <w:marTop w:val="0"/>
      <w:marBottom w:val="0"/>
      <w:divBdr>
        <w:top w:val="none" w:sz="0" w:space="0" w:color="auto"/>
        <w:left w:val="none" w:sz="0" w:space="0" w:color="auto"/>
        <w:bottom w:val="none" w:sz="0" w:space="0" w:color="auto"/>
        <w:right w:val="none" w:sz="0" w:space="0" w:color="auto"/>
      </w:divBdr>
    </w:div>
    <w:div w:id="681904424">
      <w:bodyDiv w:val="1"/>
      <w:marLeft w:val="0"/>
      <w:marRight w:val="0"/>
      <w:marTop w:val="0"/>
      <w:marBottom w:val="0"/>
      <w:divBdr>
        <w:top w:val="none" w:sz="0" w:space="0" w:color="auto"/>
        <w:left w:val="none" w:sz="0" w:space="0" w:color="auto"/>
        <w:bottom w:val="none" w:sz="0" w:space="0" w:color="auto"/>
        <w:right w:val="none" w:sz="0" w:space="0" w:color="auto"/>
      </w:divBdr>
    </w:div>
    <w:div w:id="685375635">
      <w:bodyDiv w:val="1"/>
      <w:marLeft w:val="0"/>
      <w:marRight w:val="0"/>
      <w:marTop w:val="0"/>
      <w:marBottom w:val="0"/>
      <w:divBdr>
        <w:top w:val="none" w:sz="0" w:space="0" w:color="auto"/>
        <w:left w:val="none" w:sz="0" w:space="0" w:color="auto"/>
        <w:bottom w:val="none" w:sz="0" w:space="0" w:color="auto"/>
        <w:right w:val="none" w:sz="0" w:space="0" w:color="auto"/>
      </w:divBdr>
    </w:div>
    <w:div w:id="689843193">
      <w:bodyDiv w:val="1"/>
      <w:marLeft w:val="0"/>
      <w:marRight w:val="0"/>
      <w:marTop w:val="0"/>
      <w:marBottom w:val="0"/>
      <w:divBdr>
        <w:top w:val="none" w:sz="0" w:space="0" w:color="auto"/>
        <w:left w:val="none" w:sz="0" w:space="0" w:color="auto"/>
        <w:bottom w:val="none" w:sz="0" w:space="0" w:color="auto"/>
        <w:right w:val="none" w:sz="0" w:space="0" w:color="auto"/>
      </w:divBdr>
    </w:div>
    <w:div w:id="692922157">
      <w:bodyDiv w:val="1"/>
      <w:marLeft w:val="0"/>
      <w:marRight w:val="0"/>
      <w:marTop w:val="0"/>
      <w:marBottom w:val="0"/>
      <w:divBdr>
        <w:top w:val="none" w:sz="0" w:space="0" w:color="auto"/>
        <w:left w:val="none" w:sz="0" w:space="0" w:color="auto"/>
        <w:bottom w:val="none" w:sz="0" w:space="0" w:color="auto"/>
        <w:right w:val="none" w:sz="0" w:space="0" w:color="auto"/>
      </w:divBdr>
    </w:div>
    <w:div w:id="693044125">
      <w:bodyDiv w:val="1"/>
      <w:marLeft w:val="0"/>
      <w:marRight w:val="0"/>
      <w:marTop w:val="0"/>
      <w:marBottom w:val="0"/>
      <w:divBdr>
        <w:top w:val="none" w:sz="0" w:space="0" w:color="auto"/>
        <w:left w:val="none" w:sz="0" w:space="0" w:color="auto"/>
        <w:bottom w:val="none" w:sz="0" w:space="0" w:color="auto"/>
        <w:right w:val="none" w:sz="0" w:space="0" w:color="auto"/>
      </w:divBdr>
    </w:div>
    <w:div w:id="694505973">
      <w:bodyDiv w:val="1"/>
      <w:marLeft w:val="0"/>
      <w:marRight w:val="0"/>
      <w:marTop w:val="0"/>
      <w:marBottom w:val="0"/>
      <w:divBdr>
        <w:top w:val="none" w:sz="0" w:space="0" w:color="auto"/>
        <w:left w:val="none" w:sz="0" w:space="0" w:color="auto"/>
        <w:bottom w:val="none" w:sz="0" w:space="0" w:color="auto"/>
        <w:right w:val="none" w:sz="0" w:space="0" w:color="auto"/>
      </w:divBdr>
    </w:div>
    <w:div w:id="701176665">
      <w:bodyDiv w:val="1"/>
      <w:marLeft w:val="0"/>
      <w:marRight w:val="0"/>
      <w:marTop w:val="0"/>
      <w:marBottom w:val="0"/>
      <w:divBdr>
        <w:top w:val="none" w:sz="0" w:space="0" w:color="auto"/>
        <w:left w:val="none" w:sz="0" w:space="0" w:color="auto"/>
        <w:bottom w:val="none" w:sz="0" w:space="0" w:color="auto"/>
        <w:right w:val="none" w:sz="0" w:space="0" w:color="auto"/>
      </w:divBdr>
    </w:div>
    <w:div w:id="706641131">
      <w:bodyDiv w:val="1"/>
      <w:marLeft w:val="0"/>
      <w:marRight w:val="0"/>
      <w:marTop w:val="0"/>
      <w:marBottom w:val="0"/>
      <w:divBdr>
        <w:top w:val="none" w:sz="0" w:space="0" w:color="auto"/>
        <w:left w:val="none" w:sz="0" w:space="0" w:color="auto"/>
        <w:bottom w:val="none" w:sz="0" w:space="0" w:color="auto"/>
        <w:right w:val="none" w:sz="0" w:space="0" w:color="auto"/>
      </w:divBdr>
    </w:div>
    <w:div w:id="706951502">
      <w:bodyDiv w:val="1"/>
      <w:marLeft w:val="0"/>
      <w:marRight w:val="0"/>
      <w:marTop w:val="0"/>
      <w:marBottom w:val="0"/>
      <w:divBdr>
        <w:top w:val="none" w:sz="0" w:space="0" w:color="auto"/>
        <w:left w:val="none" w:sz="0" w:space="0" w:color="auto"/>
        <w:bottom w:val="none" w:sz="0" w:space="0" w:color="auto"/>
        <w:right w:val="none" w:sz="0" w:space="0" w:color="auto"/>
      </w:divBdr>
    </w:div>
    <w:div w:id="710812752">
      <w:bodyDiv w:val="1"/>
      <w:marLeft w:val="0"/>
      <w:marRight w:val="0"/>
      <w:marTop w:val="0"/>
      <w:marBottom w:val="0"/>
      <w:divBdr>
        <w:top w:val="none" w:sz="0" w:space="0" w:color="auto"/>
        <w:left w:val="none" w:sz="0" w:space="0" w:color="auto"/>
        <w:bottom w:val="none" w:sz="0" w:space="0" w:color="auto"/>
        <w:right w:val="none" w:sz="0" w:space="0" w:color="auto"/>
      </w:divBdr>
    </w:div>
    <w:div w:id="713576422">
      <w:bodyDiv w:val="1"/>
      <w:marLeft w:val="0"/>
      <w:marRight w:val="0"/>
      <w:marTop w:val="0"/>
      <w:marBottom w:val="0"/>
      <w:divBdr>
        <w:top w:val="none" w:sz="0" w:space="0" w:color="auto"/>
        <w:left w:val="none" w:sz="0" w:space="0" w:color="auto"/>
        <w:bottom w:val="none" w:sz="0" w:space="0" w:color="auto"/>
        <w:right w:val="none" w:sz="0" w:space="0" w:color="auto"/>
      </w:divBdr>
    </w:div>
    <w:div w:id="727268576">
      <w:bodyDiv w:val="1"/>
      <w:marLeft w:val="0"/>
      <w:marRight w:val="0"/>
      <w:marTop w:val="0"/>
      <w:marBottom w:val="0"/>
      <w:divBdr>
        <w:top w:val="none" w:sz="0" w:space="0" w:color="auto"/>
        <w:left w:val="none" w:sz="0" w:space="0" w:color="auto"/>
        <w:bottom w:val="none" w:sz="0" w:space="0" w:color="auto"/>
        <w:right w:val="none" w:sz="0" w:space="0" w:color="auto"/>
      </w:divBdr>
    </w:div>
    <w:div w:id="729186042">
      <w:bodyDiv w:val="1"/>
      <w:marLeft w:val="0"/>
      <w:marRight w:val="0"/>
      <w:marTop w:val="0"/>
      <w:marBottom w:val="0"/>
      <w:divBdr>
        <w:top w:val="none" w:sz="0" w:space="0" w:color="auto"/>
        <w:left w:val="none" w:sz="0" w:space="0" w:color="auto"/>
        <w:bottom w:val="none" w:sz="0" w:space="0" w:color="auto"/>
        <w:right w:val="none" w:sz="0" w:space="0" w:color="auto"/>
      </w:divBdr>
    </w:div>
    <w:div w:id="731267927">
      <w:bodyDiv w:val="1"/>
      <w:marLeft w:val="0"/>
      <w:marRight w:val="0"/>
      <w:marTop w:val="0"/>
      <w:marBottom w:val="0"/>
      <w:divBdr>
        <w:top w:val="none" w:sz="0" w:space="0" w:color="auto"/>
        <w:left w:val="none" w:sz="0" w:space="0" w:color="auto"/>
        <w:bottom w:val="none" w:sz="0" w:space="0" w:color="auto"/>
        <w:right w:val="none" w:sz="0" w:space="0" w:color="auto"/>
      </w:divBdr>
    </w:div>
    <w:div w:id="741486832">
      <w:bodyDiv w:val="1"/>
      <w:marLeft w:val="0"/>
      <w:marRight w:val="0"/>
      <w:marTop w:val="0"/>
      <w:marBottom w:val="0"/>
      <w:divBdr>
        <w:top w:val="none" w:sz="0" w:space="0" w:color="auto"/>
        <w:left w:val="none" w:sz="0" w:space="0" w:color="auto"/>
        <w:bottom w:val="none" w:sz="0" w:space="0" w:color="auto"/>
        <w:right w:val="none" w:sz="0" w:space="0" w:color="auto"/>
      </w:divBdr>
    </w:div>
    <w:div w:id="742143185">
      <w:bodyDiv w:val="1"/>
      <w:marLeft w:val="0"/>
      <w:marRight w:val="0"/>
      <w:marTop w:val="0"/>
      <w:marBottom w:val="0"/>
      <w:divBdr>
        <w:top w:val="none" w:sz="0" w:space="0" w:color="auto"/>
        <w:left w:val="none" w:sz="0" w:space="0" w:color="auto"/>
        <w:bottom w:val="none" w:sz="0" w:space="0" w:color="auto"/>
        <w:right w:val="none" w:sz="0" w:space="0" w:color="auto"/>
      </w:divBdr>
    </w:div>
    <w:div w:id="751511336">
      <w:bodyDiv w:val="1"/>
      <w:marLeft w:val="0"/>
      <w:marRight w:val="0"/>
      <w:marTop w:val="0"/>
      <w:marBottom w:val="0"/>
      <w:divBdr>
        <w:top w:val="none" w:sz="0" w:space="0" w:color="auto"/>
        <w:left w:val="none" w:sz="0" w:space="0" w:color="auto"/>
        <w:bottom w:val="none" w:sz="0" w:space="0" w:color="auto"/>
        <w:right w:val="none" w:sz="0" w:space="0" w:color="auto"/>
      </w:divBdr>
    </w:div>
    <w:div w:id="765224853">
      <w:bodyDiv w:val="1"/>
      <w:marLeft w:val="0"/>
      <w:marRight w:val="0"/>
      <w:marTop w:val="0"/>
      <w:marBottom w:val="0"/>
      <w:divBdr>
        <w:top w:val="none" w:sz="0" w:space="0" w:color="auto"/>
        <w:left w:val="none" w:sz="0" w:space="0" w:color="auto"/>
        <w:bottom w:val="none" w:sz="0" w:space="0" w:color="auto"/>
        <w:right w:val="none" w:sz="0" w:space="0" w:color="auto"/>
      </w:divBdr>
    </w:div>
    <w:div w:id="765268368">
      <w:bodyDiv w:val="1"/>
      <w:marLeft w:val="0"/>
      <w:marRight w:val="0"/>
      <w:marTop w:val="0"/>
      <w:marBottom w:val="0"/>
      <w:divBdr>
        <w:top w:val="none" w:sz="0" w:space="0" w:color="auto"/>
        <w:left w:val="none" w:sz="0" w:space="0" w:color="auto"/>
        <w:bottom w:val="none" w:sz="0" w:space="0" w:color="auto"/>
        <w:right w:val="none" w:sz="0" w:space="0" w:color="auto"/>
      </w:divBdr>
    </w:div>
    <w:div w:id="769936301">
      <w:bodyDiv w:val="1"/>
      <w:marLeft w:val="0"/>
      <w:marRight w:val="0"/>
      <w:marTop w:val="0"/>
      <w:marBottom w:val="0"/>
      <w:divBdr>
        <w:top w:val="none" w:sz="0" w:space="0" w:color="auto"/>
        <w:left w:val="none" w:sz="0" w:space="0" w:color="auto"/>
        <w:bottom w:val="none" w:sz="0" w:space="0" w:color="auto"/>
        <w:right w:val="none" w:sz="0" w:space="0" w:color="auto"/>
      </w:divBdr>
    </w:div>
    <w:div w:id="774524170">
      <w:bodyDiv w:val="1"/>
      <w:marLeft w:val="0"/>
      <w:marRight w:val="0"/>
      <w:marTop w:val="0"/>
      <w:marBottom w:val="0"/>
      <w:divBdr>
        <w:top w:val="none" w:sz="0" w:space="0" w:color="auto"/>
        <w:left w:val="none" w:sz="0" w:space="0" w:color="auto"/>
        <w:bottom w:val="none" w:sz="0" w:space="0" w:color="auto"/>
        <w:right w:val="none" w:sz="0" w:space="0" w:color="auto"/>
      </w:divBdr>
    </w:div>
    <w:div w:id="779303074">
      <w:bodyDiv w:val="1"/>
      <w:marLeft w:val="0"/>
      <w:marRight w:val="0"/>
      <w:marTop w:val="0"/>
      <w:marBottom w:val="0"/>
      <w:divBdr>
        <w:top w:val="none" w:sz="0" w:space="0" w:color="auto"/>
        <w:left w:val="none" w:sz="0" w:space="0" w:color="auto"/>
        <w:bottom w:val="none" w:sz="0" w:space="0" w:color="auto"/>
        <w:right w:val="none" w:sz="0" w:space="0" w:color="auto"/>
      </w:divBdr>
    </w:div>
    <w:div w:id="781605624">
      <w:bodyDiv w:val="1"/>
      <w:marLeft w:val="0"/>
      <w:marRight w:val="0"/>
      <w:marTop w:val="0"/>
      <w:marBottom w:val="0"/>
      <w:divBdr>
        <w:top w:val="none" w:sz="0" w:space="0" w:color="auto"/>
        <w:left w:val="none" w:sz="0" w:space="0" w:color="auto"/>
        <w:bottom w:val="none" w:sz="0" w:space="0" w:color="auto"/>
        <w:right w:val="none" w:sz="0" w:space="0" w:color="auto"/>
      </w:divBdr>
    </w:div>
    <w:div w:id="787970304">
      <w:bodyDiv w:val="1"/>
      <w:marLeft w:val="0"/>
      <w:marRight w:val="0"/>
      <w:marTop w:val="0"/>
      <w:marBottom w:val="0"/>
      <w:divBdr>
        <w:top w:val="none" w:sz="0" w:space="0" w:color="auto"/>
        <w:left w:val="none" w:sz="0" w:space="0" w:color="auto"/>
        <w:bottom w:val="none" w:sz="0" w:space="0" w:color="auto"/>
        <w:right w:val="none" w:sz="0" w:space="0" w:color="auto"/>
      </w:divBdr>
    </w:div>
    <w:div w:id="790050100">
      <w:bodyDiv w:val="1"/>
      <w:marLeft w:val="0"/>
      <w:marRight w:val="0"/>
      <w:marTop w:val="0"/>
      <w:marBottom w:val="0"/>
      <w:divBdr>
        <w:top w:val="none" w:sz="0" w:space="0" w:color="auto"/>
        <w:left w:val="none" w:sz="0" w:space="0" w:color="auto"/>
        <w:bottom w:val="none" w:sz="0" w:space="0" w:color="auto"/>
        <w:right w:val="none" w:sz="0" w:space="0" w:color="auto"/>
      </w:divBdr>
    </w:div>
    <w:div w:id="795946015">
      <w:bodyDiv w:val="1"/>
      <w:marLeft w:val="0"/>
      <w:marRight w:val="0"/>
      <w:marTop w:val="0"/>
      <w:marBottom w:val="0"/>
      <w:divBdr>
        <w:top w:val="none" w:sz="0" w:space="0" w:color="auto"/>
        <w:left w:val="none" w:sz="0" w:space="0" w:color="auto"/>
        <w:bottom w:val="none" w:sz="0" w:space="0" w:color="auto"/>
        <w:right w:val="none" w:sz="0" w:space="0" w:color="auto"/>
      </w:divBdr>
    </w:div>
    <w:div w:id="799541886">
      <w:bodyDiv w:val="1"/>
      <w:marLeft w:val="0"/>
      <w:marRight w:val="0"/>
      <w:marTop w:val="0"/>
      <w:marBottom w:val="0"/>
      <w:divBdr>
        <w:top w:val="none" w:sz="0" w:space="0" w:color="auto"/>
        <w:left w:val="none" w:sz="0" w:space="0" w:color="auto"/>
        <w:bottom w:val="none" w:sz="0" w:space="0" w:color="auto"/>
        <w:right w:val="none" w:sz="0" w:space="0" w:color="auto"/>
      </w:divBdr>
    </w:div>
    <w:div w:id="799953347">
      <w:bodyDiv w:val="1"/>
      <w:marLeft w:val="0"/>
      <w:marRight w:val="0"/>
      <w:marTop w:val="0"/>
      <w:marBottom w:val="0"/>
      <w:divBdr>
        <w:top w:val="none" w:sz="0" w:space="0" w:color="auto"/>
        <w:left w:val="none" w:sz="0" w:space="0" w:color="auto"/>
        <w:bottom w:val="none" w:sz="0" w:space="0" w:color="auto"/>
        <w:right w:val="none" w:sz="0" w:space="0" w:color="auto"/>
      </w:divBdr>
    </w:div>
    <w:div w:id="800080481">
      <w:bodyDiv w:val="1"/>
      <w:marLeft w:val="0"/>
      <w:marRight w:val="0"/>
      <w:marTop w:val="0"/>
      <w:marBottom w:val="0"/>
      <w:divBdr>
        <w:top w:val="none" w:sz="0" w:space="0" w:color="auto"/>
        <w:left w:val="none" w:sz="0" w:space="0" w:color="auto"/>
        <w:bottom w:val="none" w:sz="0" w:space="0" w:color="auto"/>
        <w:right w:val="none" w:sz="0" w:space="0" w:color="auto"/>
      </w:divBdr>
    </w:div>
    <w:div w:id="800802556">
      <w:bodyDiv w:val="1"/>
      <w:marLeft w:val="0"/>
      <w:marRight w:val="0"/>
      <w:marTop w:val="0"/>
      <w:marBottom w:val="0"/>
      <w:divBdr>
        <w:top w:val="none" w:sz="0" w:space="0" w:color="auto"/>
        <w:left w:val="none" w:sz="0" w:space="0" w:color="auto"/>
        <w:bottom w:val="none" w:sz="0" w:space="0" w:color="auto"/>
        <w:right w:val="none" w:sz="0" w:space="0" w:color="auto"/>
      </w:divBdr>
    </w:div>
    <w:div w:id="802577856">
      <w:bodyDiv w:val="1"/>
      <w:marLeft w:val="0"/>
      <w:marRight w:val="0"/>
      <w:marTop w:val="0"/>
      <w:marBottom w:val="0"/>
      <w:divBdr>
        <w:top w:val="none" w:sz="0" w:space="0" w:color="auto"/>
        <w:left w:val="none" w:sz="0" w:space="0" w:color="auto"/>
        <w:bottom w:val="none" w:sz="0" w:space="0" w:color="auto"/>
        <w:right w:val="none" w:sz="0" w:space="0" w:color="auto"/>
      </w:divBdr>
    </w:div>
    <w:div w:id="803307157">
      <w:bodyDiv w:val="1"/>
      <w:marLeft w:val="0"/>
      <w:marRight w:val="0"/>
      <w:marTop w:val="0"/>
      <w:marBottom w:val="0"/>
      <w:divBdr>
        <w:top w:val="none" w:sz="0" w:space="0" w:color="auto"/>
        <w:left w:val="none" w:sz="0" w:space="0" w:color="auto"/>
        <w:bottom w:val="none" w:sz="0" w:space="0" w:color="auto"/>
        <w:right w:val="none" w:sz="0" w:space="0" w:color="auto"/>
      </w:divBdr>
    </w:div>
    <w:div w:id="810288933">
      <w:bodyDiv w:val="1"/>
      <w:marLeft w:val="0"/>
      <w:marRight w:val="0"/>
      <w:marTop w:val="0"/>
      <w:marBottom w:val="0"/>
      <w:divBdr>
        <w:top w:val="none" w:sz="0" w:space="0" w:color="auto"/>
        <w:left w:val="none" w:sz="0" w:space="0" w:color="auto"/>
        <w:bottom w:val="none" w:sz="0" w:space="0" w:color="auto"/>
        <w:right w:val="none" w:sz="0" w:space="0" w:color="auto"/>
      </w:divBdr>
    </w:div>
    <w:div w:id="812141596">
      <w:bodyDiv w:val="1"/>
      <w:marLeft w:val="0"/>
      <w:marRight w:val="0"/>
      <w:marTop w:val="0"/>
      <w:marBottom w:val="0"/>
      <w:divBdr>
        <w:top w:val="none" w:sz="0" w:space="0" w:color="auto"/>
        <w:left w:val="none" w:sz="0" w:space="0" w:color="auto"/>
        <w:bottom w:val="none" w:sz="0" w:space="0" w:color="auto"/>
        <w:right w:val="none" w:sz="0" w:space="0" w:color="auto"/>
      </w:divBdr>
    </w:div>
    <w:div w:id="813986261">
      <w:bodyDiv w:val="1"/>
      <w:marLeft w:val="0"/>
      <w:marRight w:val="0"/>
      <w:marTop w:val="0"/>
      <w:marBottom w:val="0"/>
      <w:divBdr>
        <w:top w:val="none" w:sz="0" w:space="0" w:color="auto"/>
        <w:left w:val="none" w:sz="0" w:space="0" w:color="auto"/>
        <w:bottom w:val="none" w:sz="0" w:space="0" w:color="auto"/>
        <w:right w:val="none" w:sz="0" w:space="0" w:color="auto"/>
      </w:divBdr>
    </w:div>
    <w:div w:id="819686589">
      <w:bodyDiv w:val="1"/>
      <w:marLeft w:val="0"/>
      <w:marRight w:val="0"/>
      <w:marTop w:val="0"/>
      <w:marBottom w:val="0"/>
      <w:divBdr>
        <w:top w:val="none" w:sz="0" w:space="0" w:color="auto"/>
        <w:left w:val="none" w:sz="0" w:space="0" w:color="auto"/>
        <w:bottom w:val="none" w:sz="0" w:space="0" w:color="auto"/>
        <w:right w:val="none" w:sz="0" w:space="0" w:color="auto"/>
      </w:divBdr>
    </w:div>
    <w:div w:id="820459969">
      <w:bodyDiv w:val="1"/>
      <w:marLeft w:val="0"/>
      <w:marRight w:val="0"/>
      <w:marTop w:val="0"/>
      <w:marBottom w:val="0"/>
      <w:divBdr>
        <w:top w:val="none" w:sz="0" w:space="0" w:color="auto"/>
        <w:left w:val="none" w:sz="0" w:space="0" w:color="auto"/>
        <w:bottom w:val="none" w:sz="0" w:space="0" w:color="auto"/>
        <w:right w:val="none" w:sz="0" w:space="0" w:color="auto"/>
      </w:divBdr>
    </w:div>
    <w:div w:id="826242298">
      <w:bodyDiv w:val="1"/>
      <w:marLeft w:val="0"/>
      <w:marRight w:val="0"/>
      <w:marTop w:val="0"/>
      <w:marBottom w:val="0"/>
      <w:divBdr>
        <w:top w:val="none" w:sz="0" w:space="0" w:color="auto"/>
        <w:left w:val="none" w:sz="0" w:space="0" w:color="auto"/>
        <w:bottom w:val="none" w:sz="0" w:space="0" w:color="auto"/>
        <w:right w:val="none" w:sz="0" w:space="0" w:color="auto"/>
      </w:divBdr>
    </w:div>
    <w:div w:id="826825383">
      <w:bodyDiv w:val="1"/>
      <w:marLeft w:val="0"/>
      <w:marRight w:val="0"/>
      <w:marTop w:val="0"/>
      <w:marBottom w:val="0"/>
      <w:divBdr>
        <w:top w:val="none" w:sz="0" w:space="0" w:color="auto"/>
        <w:left w:val="none" w:sz="0" w:space="0" w:color="auto"/>
        <w:bottom w:val="none" w:sz="0" w:space="0" w:color="auto"/>
        <w:right w:val="none" w:sz="0" w:space="0" w:color="auto"/>
      </w:divBdr>
    </w:div>
    <w:div w:id="828211199">
      <w:bodyDiv w:val="1"/>
      <w:marLeft w:val="0"/>
      <w:marRight w:val="0"/>
      <w:marTop w:val="0"/>
      <w:marBottom w:val="0"/>
      <w:divBdr>
        <w:top w:val="none" w:sz="0" w:space="0" w:color="auto"/>
        <w:left w:val="none" w:sz="0" w:space="0" w:color="auto"/>
        <w:bottom w:val="none" w:sz="0" w:space="0" w:color="auto"/>
        <w:right w:val="none" w:sz="0" w:space="0" w:color="auto"/>
      </w:divBdr>
    </w:div>
    <w:div w:id="828406128">
      <w:bodyDiv w:val="1"/>
      <w:marLeft w:val="0"/>
      <w:marRight w:val="0"/>
      <w:marTop w:val="0"/>
      <w:marBottom w:val="0"/>
      <w:divBdr>
        <w:top w:val="none" w:sz="0" w:space="0" w:color="auto"/>
        <w:left w:val="none" w:sz="0" w:space="0" w:color="auto"/>
        <w:bottom w:val="none" w:sz="0" w:space="0" w:color="auto"/>
        <w:right w:val="none" w:sz="0" w:space="0" w:color="auto"/>
      </w:divBdr>
    </w:div>
    <w:div w:id="836504537">
      <w:bodyDiv w:val="1"/>
      <w:marLeft w:val="0"/>
      <w:marRight w:val="0"/>
      <w:marTop w:val="0"/>
      <w:marBottom w:val="0"/>
      <w:divBdr>
        <w:top w:val="none" w:sz="0" w:space="0" w:color="auto"/>
        <w:left w:val="none" w:sz="0" w:space="0" w:color="auto"/>
        <w:bottom w:val="none" w:sz="0" w:space="0" w:color="auto"/>
        <w:right w:val="none" w:sz="0" w:space="0" w:color="auto"/>
      </w:divBdr>
    </w:div>
    <w:div w:id="850224104">
      <w:bodyDiv w:val="1"/>
      <w:marLeft w:val="0"/>
      <w:marRight w:val="0"/>
      <w:marTop w:val="0"/>
      <w:marBottom w:val="0"/>
      <w:divBdr>
        <w:top w:val="none" w:sz="0" w:space="0" w:color="auto"/>
        <w:left w:val="none" w:sz="0" w:space="0" w:color="auto"/>
        <w:bottom w:val="none" w:sz="0" w:space="0" w:color="auto"/>
        <w:right w:val="none" w:sz="0" w:space="0" w:color="auto"/>
      </w:divBdr>
    </w:div>
    <w:div w:id="852763961">
      <w:bodyDiv w:val="1"/>
      <w:marLeft w:val="0"/>
      <w:marRight w:val="0"/>
      <w:marTop w:val="0"/>
      <w:marBottom w:val="0"/>
      <w:divBdr>
        <w:top w:val="none" w:sz="0" w:space="0" w:color="auto"/>
        <w:left w:val="none" w:sz="0" w:space="0" w:color="auto"/>
        <w:bottom w:val="none" w:sz="0" w:space="0" w:color="auto"/>
        <w:right w:val="none" w:sz="0" w:space="0" w:color="auto"/>
      </w:divBdr>
    </w:div>
    <w:div w:id="852956689">
      <w:bodyDiv w:val="1"/>
      <w:marLeft w:val="0"/>
      <w:marRight w:val="0"/>
      <w:marTop w:val="0"/>
      <w:marBottom w:val="0"/>
      <w:divBdr>
        <w:top w:val="none" w:sz="0" w:space="0" w:color="auto"/>
        <w:left w:val="none" w:sz="0" w:space="0" w:color="auto"/>
        <w:bottom w:val="none" w:sz="0" w:space="0" w:color="auto"/>
        <w:right w:val="none" w:sz="0" w:space="0" w:color="auto"/>
      </w:divBdr>
    </w:div>
    <w:div w:id="855313810">
      <w:bodyDiv w:val="1"/>
      <w:marLeft w:val="0"/>
      <w:marRight w:val="0"/>
      <w:marTop w:val="0"/>
      <w:marBottom w:val="0"/>
      <w:divBdr>
        <w:top w:val="none" w:sz="0" w:space="0" w:color="auto"/>
        <w:left w:val="none" w:sz="0" w:space="0" w:color="auto"/>
        <w:bottom w:val="none" w:sz="0" w:space="0" w:color="auto"/>
        <w:right w:val="none" w:sz="0" w:space="0" w:color="auto"/>
      </w:divBdr>
    </w:div>
    <w:div w:id="860388571">
      <w:bodyDiv w:val="1"/>
      <w:marLeft w:val="0"/>
      <w:marRight w:val="0"/>
      <w:marTop w:val="0"/>
      <w:marBottom w:val="0"/>
      <w:divBdr>
        <w:top w:val="none" w:sz="0" w:space="0" w:color="auto"/>
        <w:left w:val="none" w:sz="0" w:space="0" w:color="auto"/>
        <w:bottom w:val="none" w:sz="0" w:space="0" w:color="auto"/>
        <w:right w:val="none" w:sz="0" w:space="0" w:color="auto"/>
      </w:divBdr>
    </w:div>
    <w:div w:id="861209642">
      <w:bodyDiv w:val="1"/>
      <w:marLeft w:val="0"/>
      <w:marRight w:val="0"/>
      <w:marTop w:val="0"/>
      <w:marBottom w:val="0"/>
      <w:divBdr>
        <w:top w:val="none" w:sz="0" w:space="0" w:color="auto"/>
        <w:left w:val="none" w:sz="0" w:space="0" w:color="auto"/>
        <w:bottom w:val="none" w:sz="0" w:space="0" w:color="auto"/>
        <w:right w:val="none" w:sz="0" w:space="0" w:color="auto"/>
      </w:divBdr>
    </w:div>
    <w:div w:id="864253489">
      <w:bodyDiv w:val="1"/>
      <w:marLeft w:val="0"/>
      <w:marRight w:val="0"/>
      <w:marTop w:val="0"/>
      <w:marBottom w:val="0"/>
      <w:divBdr>
        <w:top w:val="none" w:sz="0" w:space="0" w:color="auto"/>
        <w:left w:val="none" w:sz="0" w:space="0" w:color="auto"/>
        <w:bottom w:val="none" w:sz="0" w:space="0" w:color="auto"/>
        <w:right w:val="none" w:sz="0" w:space="0" w:color="auto"/>
      </w:divBdr>
    </w:div>
    <w:div w:id="866988133">
      <w:bodyDiv w:val="1"/>
      <w:marLeft w:val="0"/>
      <w:marRight w:val="0"/>
      <w:marTop w:val="0"/>
      <w:marBottom w:val="0"/>
      <w:divBdr>
        <w:top w:val="none" w:sz="0" w:space="0" w:color="auto"/>
        <w:left w:val="none" w:sz="0" w:space="0" w:color="auto"/>
        <w:bottom w:val="none" w:sz="0" w:space="0" w:color="auto"/>
        <w:right w:val="none" w:sz="0" w:space="0" w:color="auto"/>
      </w:divBdr>
    </w:div>
    <w:div w:id="870383762">
      <w:bodyDiv w:val="1"/>
      <w:marLeft w:val="0"/>
      <w:marRight w:val="0"/>
      <w:marTop w:val="0"/>
      <w:marBottom w:val="0"/>
      <w:divBdr>
        <w:top w:val="none" w:sz="0" w:space="0" w:color="auto"/>
        <w:left w:val="none" w:sz="0" w:space="0" w:color="auto"/>
        <w:bottom w:val="none" w:sz="0" w:space="0" w:color="auto"/>
        <w:right w:val="none" w:sz="0" w:space="0" w:color="auto"/>
      </w:divBdr>
    </w:div>
    <w:div w:id="873033155">
      <w:bodyDiv w:val="1"/>
      <w:marLeft w:val="0"/>
      <w:marRight w:val="0"/>
      <w:marTop w:val="0"/>
      <w:marBottom w:val="0"/>
      <w:divBdr>
        <w:top w:val="none" w:sz="0" w:space="0" w:color="auto"/>
        <w:left w:val="none" w:sz="0" w:space="0" w:color="auto"/>
        <w:bottom w:val="none" w:sz="0" w:space="0" w:color="auto"/>
        <w:right w:val="none" w:sz="0" w:space="0" w:color="auto"/>
      </w:divBdr>
    </w:div>
    <w:div w:id="876507335">
      <w:bodyDiv w:val="1"/>
      <w:marLeft w:val="0"/>
      <w:marRight w:val="0"/>
      <w:marTop w:val="0"/>
      <w:marBottom w:val="0"/>
      <w:divBdr>
        <w:top w:val="none" w:sz="0" w:space="0" w:color="auto"/>
        <w:left w:val="none" w:sz="0" w:space="0" w:color="auto"/>
        <w:bottom w:val="none" w:sz="0" w:space="0" w:color="auto"/>
        <w:right w:val="none" w:sz="0" w:space="0" w:color="auto"/>
      </w:divBdr>
    </w:div>
    <w:div w:id="881987294">
      <w:bodyDiv w:val="1"/>
      <w:marLeft w:val="0"/>
      <w:marRight w:val="0"/>
      <w:marTop w:val="0"/>
      <w:marBottom w:val="0"/>
      <w:divBdr>
        <w:top w:val="none" w:sz="0" w:space="0" w:color="auto"/>
        <w:left w:val="none" w:sz="0" w:space="0" w:color="auto"/>
        <w:bottom w:val="none" w:sz="0" w:space="0" w:color="auto"/>
        <w:right w:val="none" w:sz="0" w:space="0" w:color="auto"/>
      </w:divBdr>
    </w:div>
    <w:div w:id="887954763">
      <w:bodyDiv w:val="1"/>
      <w:marLeft w:val="0"/>
      <w:marRight w:val="0"/>
      <w:marTop w:val="0"/>
      <w:marBottom w:val="0"/>
      <w:divBdr>
        <w:top w:val="none" w:sz="0" w:space="0" w:color="auto"/>
        <w:left w:val="none" w:sz="0" w:space="0" w:color="auto"/>
        <w:bottom w:val="none" w:sz="0" w:space="0" w:color="auto"/>
        <w:right w:val="none" w:sz="0" w:space="0" w:color="auto"/>
      </w:divBdr>
    </w:div>
    <w:div w:id="889153605">
      <w:bodyDiv w:val="1"/>
      <w:marLeft w:val="0"/>
      <w:marRight w:val="0"/>
      <w:marTop w:val="0"/>
      <w:marBottom w:val="0"/>
      <w:divBdr>
        <w:top w:val="none" w:sz="0" w:space="0" w:color="auto"/>
        <w:left w:val="none" w:sz="0" w:space="0" w:color="auto"/>
        <w:bottom w:val="none" w:sz="0" w:space="0" w:color="auto"/>
        <w:right w:val="none" w:sz="0" w:space="0" w:color="auto"/>
      </w:divBdr>
    </w:div>
    <w:div w:id="906767057">
      <w:bodyDiv w:val="1"/>
      <w:marLeft w:val="0"/>
      <w:marRight w:val="0"/>
      <w:marTop w:val="0"/>
      <w:marBottom w:val="0"/>
      <w:divBdr>
        <w:top w:val="none" w:sz="0" w:space="0" w:color="auto"/>
        <w:left w:val="none" w:sz="0" w:space="0" w:color="auto"/>
        <w:bottom w:val="none" w:sz="0" w:space="0" w:color="auto"/>
        <w:right w:val="none" w:sz="0" w:space="0" w:color="auto"/>
      </w:divBdr>
    </w:div>
    <w:div w:id="911889266">
      <w:bodyDiv w:val="1"/>
      <w:marLeft w:val="0"/>
      <w:marRight w:val="0"/>
      <w:marTop w:val="0"/>
      <w:marBottom w:val="0"/>
      <w:divBdr>
        <w:top w:val="none" w:sz="0" w:space="0" w:color="auto"/>
        <w:left w:val="none" w:sz="0" w:space="0" w:color="auto"/>
        <w:bottom w:val="none" w:sz="0" w:space="0" w:color="auto"/>
        <w:right w:val="none" w:sz="0" w:space="0" w:color="auto"/>
      </w:divBdr>
    </w:div>
    <w:div w:id="912785870">
      <w:bodyDiv w:val="1"/>
      <w:marLeft w:val="0"/>
      <w:marRight w:val="0"/>
      <w:marTop w:val="0"/>
      <w:marBottom w:val="0"/>
      <w:divBdr>
        <w:top w:val="none" w:sz="0" w:space="0" w:color="auto"/>
        <w:left w:val="none" w:sz="0" w:space="0" w:color="auto"/>
        <w:bottom w:val="none" w:sz="0" w:space="0" w:color="auto"/>
        <w:right w:val="none" w:sz="0" w:space="0" w:color="auto"/>
      </w:divBdr>
    </w:div>
    <w:div w:id="916864157">
      <w:bodyDiv w:val="1"/>
      <w:marLeft w:val="0"/>
      <w:marRight w:val="0"/>
      <w:marTop w:val="0"/>
      <w:marBottom w:val="0"/>
      <w:divBdr>
        <w:top w:val="none" w:sz="0" w:space="0" w:color="auto"/>
        <w:left w:val="none" w:sz="0" w:space="0" w:color="auto"/>
        <w:bottom w:val="none" w:sz="0" w:space="0" w:color="auto"/>
        <w:right w:val="none" w:sz="0" w:space="0" w:color="auto"/>
      </w:divBdr>
    </w:div>
    <w:div w:id="919824500">
      <w:bodyDiv w:val="1"/>
      <w:marLeft w:val="0"/>
      <w:marRight w:val="0"/>
      <w:marTop w:val="0"/>
      <w:marBottom w:val="0"/>
      <w:divBdr>
        <w:top w:val="none" w:sz="0" w:space="0" w:color="auto"/>
        <w:left w:val="none" w:sz="0" w:space="0" w:color="auto"/>
        <w:bottom w:val="none" w:sz="0" w:space="0" w:color="auto"/>
        <w:right w:val="none" w:sz="0" w:space="0" w:color="auto"/>
      </w:divBdr>
    </w:div>
    <w:div w:id="928005698">
      <w:bodyDiv w:val="1"/>
      <w:marLeft w:val="0"/>
      <w:marRight w:val="0"/>
      <w:marTop w:val="0"/>
      <w:marBottom w:val="0"/>
      <w:divBdr>
        <w:top w:val="none" w:sz="0" w:space="0" w:color="auto"/>
        <w:left w:val="none" w:sz="0" w:space="0" w:color="auto"/>
        <w:bottom w:val="none" w:sz="0" w:space="0" w:color="auto"/>
        <w:right w:val="none" w:sz="0" w:space="0" w:color="auto"/>
      </w:divBdr>
    </w:div>
    <w:div w:id="929237597">
      <w:bodyDiv w:val="1"/>
      <w:marLeft w:val="0"/>
      <w:marRight w:val="0"/>
      <w:marTop w:val="0"/>
      <w:marBottom w:val="0"/>
      <w:divBdr>
        <w:top w:val="none" w:sz="0" w:space="0" w:color="auto"/>
        <w:left w:val="none" w:sz="0" w:space="0" w:color="auto"/>
        <w:bottom w:val="none" w:sz="0" w:space="0" w:color="auto"/>
        <w:right w:val="none" w:sz="0" w:space="0" w:color="auto"/>
      </w:divBdr>
    </w:div>
    <w:div w:id="932933415">
      <w:bodyDiv w:val="1"/>
      <w:marLeft w:val="0"/>
      <w:marRight w:val="0"/>
      <w:marTop w:val="0"/>
      <w:marBottom w:val="0"/>
      <w:divBdr>
        <w:top w:val="none" w:sz="0" w:space="0" w:color="auto"/>
        <w:left w:val="none" w:sz="0" w:space="0" w:color="auto"/>
        <w:bottom w:val="none" w:sz="0" w:space="0" w:color="auto"/>
        <w:right w:val="none" w:sz="0" w:space="0" w:color="auto"/>
      </w:divBdr>
    </w:div>
    <w:div w:id="937760994">
      <w:bodyDiv w:val="1"/>
      <w:marLeft w:val="0"/>
      <w:marRight w:val="0"/>
      <w:marTop w:val="0"/>
      <w:marBottom w:val="0"/>
      <w:divBdr>
        <w:top w:val="none" w:sz="0" w:space="0" w:color="auto"/>
        <w:left w:val="none" w:sz="0" w:space="0" w:color="auto"/>
        <w:bottom w:val="none" w:sz="0" w:space="0" w:color="auto"/>
        <w:right w:val="none" w:sz="0" w:space="0" w:color="auto"/>
      </w:divBdr>
    </w:div>
    <w:div w:id="948244716">
      <w:bodyDiv w:val="1"/>
      <w:marLeft w:val="0"/>
      <w:marRight w:val="0"/>
      <w:marTop w:val="0"/>
      <w:marBottom w:val="0"/>
      <w:divBdr>
        <w:top w:val="none" w:sz="0" w:space="0" w:color="auto"/>
        <w:left w:val="none" w:sz="0" w:space="0" w:color="auto"/>
        <w:bottom w:val="none" w:sz="0" w:space="0" w:color="auto"/>
        <w:right w:val="none" w:sz="0" w:space="0" w:color="auto"/>
      </w:divBdr>
    </w:div>
    <w:div w:id="948968995">
      <w:bodyDiv w:val="1"/>
      <w:marLeft w:val="0"/>
      <w:marRight w:val="0"/>
      <w:marTop w:val="0"/>
      <w:marBottom w:val="0"/>
      <w:divBdr>
        <w:top w:val="none" w:sz="0" w:space="0" w:color="auto"/>
        <w:left w:val="none" w:sz="0" w:space="0" w:color="auto"/>
        <w:bottom w:val="none" w:sz="0" w:space="0" w:color="auto"/>
        <w:right w:val="none" w:sz="0" w:space="0" w:color="auto"/>
      </w:divBdr>
    </w:div>
    <w:div w:id="950208801">
      <w:bodyDiv w:val="1"/>
      <w:marLeft w:val="0"/>
      <w:marRight w:val="0"/>
      <w:marTop w:val="0"/>
      <w:marBottom w:val="0"/>
      <w:divBdr>
        <w:top w:val="none" w:sz="0" w:space="0" w:color="auto"/>
        <w:left w:val="none" w:sz="0" w:space="0" w:color="auto"/>
        <w:bottom w:val="none" w:sz="0" w:space="0" w:color="auto"/>
        <w:right w:val="none" w:sz="0" w:space="0" w:color="auto"/>
      </w:divBdr>
    </w:div>
    <w:div w:id="955332863">
      <w:bodyDiv w:val="1"/>
      <w:marLeft w:val="0"/>
      <w:marRight w:val="0"/>
      <w:marTop w:val="0"/>
      <w:marBottom w:val="0"/>
      <w:divBdr>
        <w:top w:val="none" w:sz="0" w:space="0" w:color="auto"/>
        <w:left w:val="none" w:sz="0" w:space="0" w:color="auto"/>
        <w:bottom w:val="none" w:sz="0" w:space="0" w:color="auto"/>
        <w:right w:val="none" w:sz="0" w:space="0" w:color="auto"/>
      </w:divBdr>
    </w:div>
    <w:div w:id="957951016">
      <w:bodyDiv w:val="1"/>
      <w:marLeft w:val="0"/>
      <w:marRight w:val="0"/>
      <w:marTop w:val="0"/>
      <w:marBottom w:val="0"/>
      <w:divBdr>
        <w:top w:val="none" w:sz="0" w:space="0" w:color="auto"/>
        <w:left w:val="none" w:sz="0" w:space="0" w:color="auto"/>
        <w:bottom w:val="none" w:sz="0" w:space="0" w:color="auto"/>
        <w:right w:val="none" w:sz="0" w:space="0" w:color="auto"/>
      </w:divBdr>
    </w:div>
    <w:div w:id="966738708">
      <w:bodyDiv w:val="1"/>
      <w:marLeft w:val="0"/>
      <w:marRight w:val="0"/>
      <w:marTop w:val="0"/>
      <w:marBottom w:val="0"/>
      <w:divBdr>
        <w:top w:val="none" w:sz="0" w:space="0" w:color="auto"/>
        <w:left w:val="none" w:sz="0" w:space="0" w:color="auto"/>
        <w:bottom w:val="none" w:sz="0" w:space="0" w:color="auto"/>
        <w:right w:val="none" w:sz="0" w:space="0" w:color="auto"/>
      </w:divBdr>
    </w:div>
    <w:div w:id="967512680">
      <w:bodyDiv w:val="1"/>
      <w:marLeft w:val="0"/>
      <w:marRight w:val="0"/>
      <w:marTop w:val="0"/>
      <w:marBottom w:val="0"/>
      <w:divBdr>
        <w:top w:val="none" w:sz="0" w:space="0" w:color="auto"/>
        <w:left w:val="none" w:sz="0" w:space="0" w:color="auto"/>
        <w:bottom w:val="none" w:sz="0" w:space="0" w:color="auto"/>
        <w:right w:val="none" w:sz="0" w:space="0" w:color="auto"/>
      </w:divBdr>
    </w:div>
    <w:div w:id="969749924">
      <w:bodyDiv w:val="1"/>
      <w:marLeft w:val="0"/>
      <w:marRight w:val="0"/>
      <w:marTop w:val="0"/>
      <w:marBottom w:val="0"/>
      <w:divBdr>
        <w:top w:val="none" w:sz="0" w:space="0" w:color="auto"/>
        <w:left w:val="none" w:sz="0" w:space="0" w:color="auto"/>
        <w:bottom w:val="none" w:sz="0" w:space="0" w:color="auto"/>
        <w:right w:val="none" w:sz="0" w:space="0" w:color="auto"/>
      </w:divBdr>
    </w:div>
    <w:div w:id="970403896">
      <w:bodyDiv w:val="1"/>
      <w:marLeft w:val="0"/>
      <w:marRight w:val="0"/>
      <w:marTop w:val="0"/>
      <w:marBottom w:val="0"/>
      <w:divBdr>
        <w:top w:val="none" w:sz="0" w:space="0" w:color="auto"/>
        <w:left w:val="none" w:sz="0" w:space="0" w:color="auto"/>
        <w:bottom w:val="none" w:sz="0" w:space="0" w:color="auto"/>
        <w:right w:val="none" w:sz="0" w:space="0" w:color="auto"/>
      </w:divBdr>
    </w:div>
    <w:div w:id="972977889">
      <w:bodyDiv w:val="1"/>
      <w:marLeft w:val="0"/>
      <w:marRight w:val="0"/>
      <w:marTop w:val="0"/>
      <w:marBottom w:val="0"/>
      <w:divBdr>
        <w:top w:val="none" w:sz="0" w:space="0" w:color="auto"/>
        <w:left w:val="none" w:sz="0" w:space="0" w:color="auto"/>
        <w:bottom w:val="none" w:sz="0" w:space="0" w:color="auto"/>
        <w:right w:val="none" w:sz="0" w:space="0" w:color="auto"/>
      </w:divBdr>
    </w:div>
    <w:div w:id="977608356">
      <w:bodyDiv w:val="1"/>
      <w:marLeft w:val="0"/>
      <w:marRight w:val="0"/>
      <w:marTop w:val="0"/>
      <w:marBottom w:val="0"/>
      <w:divBdr>
        <w:top w:val="none" w:sz="0" w:space="0" w:color="auto"/>
        <w:left w:val="none" w:sz="0" w:space="0" w:color="auto"/>
        <w:bottom w:val="none" w:sz="0" w:space="0" w:color="auto"/>
        <w:right w:val="none" w:sz="0" w:space="0" w:color="auto"/>
      </w:divBdr>
    </w:div>
    <w:div w:id="978801088">
      <w:bodyDiv w:val="1"/>
      <w:marLeft w:val="0"/>
      <w:marRight w:val="0"/>
      <w:marTop w:val="0"/>
      <w:marBottom w:val="0"/>
      <w:divBdr>
        <w:top w:val="none" w:sz="0" w:space="0" w:color="auto"/>
        <w:left w:val="none" w:sz="0" w:space="0" w:color="auto"/>
        <w:bottom w:val="none" w:sz="0" w:space="0" w:color="auto"/>
        <w:right w:val="none" w:sz="0" w:space="0" w:color="auto"/>
      </w:divBdr>
    </w:div>
    <w:div w:id="978994765">
      <w:bodyDiv w:val="1"/>
      <w:marLeft w:val="0"/>
      <w:marRight w:val="0"/>
      <w:marTop w:val="0"/>
      <w:marBottom w:val="0"/>
      <w:divBdr>
        <w:top w:val="none" w:sz="0" w:space="0" w:color="auto"/>
        <w:left w:val="none" w:sz="0" w:space="0" w:color="auto"/>
        <w:bottom w:val="none" w:sz="0" w:space="0" w:color="auto"/>
        <w:right w:val="none" w:sz="0" w:space="0" w:color="auto"/>
      </w:divBdr>
    </w:div>
    <w:div w:id="983970766">
      <w:bodyDiv w:val="1"/>
      <w:marLeft w:val="0"/>
      <w:marRight w:val="0"/>
      <w:marTop w:val="0"/>
      <w:marBottom w:val="0"/>
      <w:divBdr>
        <w:top w:val="none" w:sz="0" w:space="0" w:color="auto"/>
        <w:left w:val="none" w:sz="0" w:space="0" w:color="auto"/>
        <w:bottom w:val="none" w:sz="0" w:space="0" w:color="auto"/>
        <w:right w:val="none" w:sz="0" w:space="0" w:color="auto"/>
      </w:divBdr>
    </w:div>
    <w:div w:id="988091077">
      <w:bodyDiv w:val="1"/>
      <w:marLeft w:val="0"/>
      <w:marRight w:val="0"/>
      <w:marTop w:val="0"/>
      <w:marBottom w:val="0"/>
      <w:divBdr>
        <w:top w:val="none" w:sz="0" w:space="0" w:color="auto"/>
        <w:left w:val="none" w:sz="0" w:space="0" w:color="auto"/>
        <w:bottom w:val="none" w:sz="0" w:space="0" w:color="auto"/>
        <w:right w:val="none" w:sz="0" w:space="0" w:color="auto"/>
      </w:divBdr>
    </w:div>
    <w:div w:id="989093405">
      <w:bodyDiv w:val="1"/>
      <w:marLeft w:val="0"/>
      <w:marRight w:val="0"/>
      <w:marTop w:val="0"/>
      <w:marBottom w:val="0"/>
      <w:divBdr>
        <w:top w:val="none" w:sz="0" w:space="0" w:color="auto"/>
        <w:left w:val="none" w:sz="0" w:space="0" w:color="auto"/>
        <w:bottom w:val="none" w:sz="0" w:space="0" w:color="auto"/>
        <w:right w:val="none" w:sz="0" w:space="0" w:color="auto"/>
      </w:divBdr>
    </w:div>
    <w:div w:id="989209770">
      <w:bodyDiv w:val="1"/>
      <w:marLeft w:val="0"/>
      <w:marRight w:val="0"/>
      <w:marTop w:val="0"/>
      <w:marBottom w:val="0"/>
      <w:divBdr>
        <w:top w:val="none" w:sz="0" w:space="0" w:color="auto"/>
        <w:left w:val="none" w:sz="0" w:space="0" w:color="auto"/>
        <w:bottom w:val="none" w:sz="0" w:space="0" w:color="auto"/>
        <w:right w:val="none" w:sz="0" w:space="0" w:color="auto"/>
      </w:divBdr>
    </w:div>
    <w:div w:id="994721266">
      <w:bodyDiv w:val="1"/>
      <w:marLeft w:val="0"/>
      <w:marRight w:val="0"/>
      <w:marTop w:val="0"/>
      <w:marBottom w:val="0"/>
      <w:divBdr>
        <w:top w:val="none" w:sz="0" w:space="0" w:color="auto"/>
        <w:left w:val="none" w:sz="0" w:space="0" w:color="auto"/>
        <w:bottom w:val="none" w:sz="0" w:space="0" w:color="auto"/>
        <w:right w:val="none" w:sz="0" w:space="0" w:color="auto"/>
      </w:divBdr>
    </w:div>
    <w:div w:id="995494999">
      <w:bodyDiv w:val="1"/>
      <w:marLeft w:val="0"/>
      <w:marRight w:val="0"/>
      <w:marTop w:val="0"/>
      <w:marBottom w:val="0"/>
      <w:divBdr>
        <w:top w:val="none" w:sz="0" w:space="0" w:color="auto"/>
        <w:left w:val="none" w:sz="0" w:space="0" w:color="auto"/>
        <w:bottom w:val="none" w:sz="0" w:space="0" w:color="auto"/>
        <w:right w:val="none" w:sz="0" w:space="0" w:color="auto"/>
      </w:divBdr>
    </w:div>
    <w:div w:id="996036633">
      <w:bodyDiv w:val="1"/>
      <w:marLeft w:val="0"/>
      <w:marRight w:val="0"/>
      <w:marTop w:val="0"/>
      <w:marBottom w:val="0"/>
      <w:divBdr>
        <w:top w:val="none" w:sz="0" w:space="0" w:color="auto"/>
        <w:left w:val="none" w:sz="0" w:space="0" w:color="auto"/>
        <w:bottom w:val="none" w:sz="0" w:space="0" w:color="auto"/>
        <w:right w:val="none" w:sz="0" w:space="0" w:color="auto"/>
      </w:divBdr>
    </w:div>
    <w:div w:id="999575150">
      <w:bodyDiv w:val="1"/>
      <w:marLeft w:val="0"/>
      <w:marRight w:val="0"/>
      <w:marTop w:val="0"/>
      <w:marBottom w:val="0"/>
      <w:divBdr>
        <w:top w:val="none" w:sz="0" w:space="0" w:color="auto"/>
        <w:left w:val="none" w:sz="0" w:space="0" w:color="auto"/>
        <w:bottom w:val="none" w:sz="0" w:space="0" w:color="auto"/>
        <w:right w:val="none" w:sz="0" w:space="0" w:color="auto"/>
      </w:divBdr>
    </w:div>
    <w:div w:id="1004864347">
      <w:bodyDiv w:val="1"/>
      <w:marLeft w:val="0"/>
      <w:marRight w:val="0"/>
      <w:marTop w:val="0"/>
      <w:marBottom w:val="0"/>
      <w:divBdr>
        <w:top w:val="none" w:sz="0" w:space="0" w:color="auto"/>
        <w:left w:val="none" w:sz="0" w:space="0" w:color="auto"/>
        <w:bottom w:val="none" w:sz="0" w:space="0" w:color="auto"/>
        <w:right w:val="none" w:sz="0" w:space="0" w:color="auto"/>
      </w:divBdr>
    </w:div>
    <w:div w:id="1010059536">
      <w:bodyDiv w:val="1"/>
      <w:marLeft w:val="0"/>
      <w:marRight w:val="0"/>
      <w:marTop w:val="0"/>
      <w:marBottom w:val="0"/>
      <w:divBdr>
        <w:top w:val="none" w:sz="0" w:space="0" w:color="auto"/>
        <w:left w:val="none" w:sz="0" w:space="0" w:color="auto"/>
        <w:bottom w:val="none" w:sz="0" w:space="0" w:color="auto"/>
        <w:right w:val="none" w:sz="0" w:space="0" w:color="auto"/>
      </w:divBdr>
    </w:div>
    <w:div w:id="1010525955">
      <w:bodyDiv w:val="1"/>
      <w:marLeft w:val="0"/>
      <w:marRight w:val="0"/>
      <w:marTop w:val="0"/>
      <w:marBottom w:val="0"/>
      <w:divBdr>
        <w:top w:val="none" w:sz="0" w:space="0" w:color="auto"/>
        <w:left w:val="none" w:sz="0" w:space="0" w:color="auto"/>
        <w:bottom w:val="none" w:sz="0" w:space="0" w:color="auto"/>
        <w:right w:val="none" w:sz="0" w:space="0" w:color="auto"/>
      </w:divBdr>
    </w:div>
    <w:div w:id="1011298942">
      <w:bodyDiv w:val="1"/>
      <w:marLeft w:val="0"/>
      <w:marRight w:val="0"/>
      <w:marTop w:val="0"/>
      <w:marBottom w:val="0"/>
      <w:divBdr>
        <w:top w:val="none" w:sz="0" w:space="0" w:color="auto"/>
        <w:left w:val="none" w:sz="0" w:space="0" w:color="auto"/>
        <w:bottom w:val="none" w:sz="0" w:space="0" w:color="auto"/>
        <w:right w:val="none" w:sz="0" w:space="0" w:color="auto"/>
      </w:divBdr>
    </w:div>
    <w:div w:id="1014040541">
      <w:bodyDiv w:val="1"/>
      <w:marLeft w:val="0"/>
      <w:marRight w:val="0"/>
      <w:marTop w:val="0"/>
      <w:marBottom w:val="0"/>
      <w:divBdr>
        <w:top w:val="none" w:sz="0" w:space="0" w:color="auto"/>
        <w:left w:val="none" w:sz="0" w:space="0" w:color="auto"/>
        <w:bottom w:val="none" w:sz="0" w:space="0" w:color="auto"/>
        <w:right w:val="none" w:sz="0" w:space="0" w:color="auto"/>
      </w:divBdr>
    </w:div>
    <w:div w:id="1014499958">
      <w:bodyDiv w:val="1"/>
      <w:marLeft w:val="0"/>
      <w:marRight w:val="0"/>
      <w:marTop w:val="0"/>
      <w:marBottom w:val="0"/>
      <w:divBdr>
        <w:top w:val="none" w:sz="0" w:space="0" w:color="auto"/>
        <w:left w:val="none" w:sz="0" w:space="0" w:color="auto"/>
        <w:bottom w:val="none" w:sz="0" w:space="0" w:color="auto"/>
        <w:right w:val="none" w:sz="0" w:space="0" w:color="auto"/>
      </w:divBdr>
    </w:div>
    <w:div w:id="1029574519">
      <w:bodyDiv w:val="1"/>
      <w:marLeft w:val="0"/>
      <w:marRight w:val="0"/>
      <w:marTop w:val="0"/>
      <w:marBottom w:val="0"/>
      <w:divBdr>
        <w:top w:val="none" w:sz="0" w:space="0" w:color="auto"/>
        <w:left w:val="none" w:sz="0" w:space="0" w:color="auto"/>
        <w:bottom w:val="none" w:sz="0" w:space="0" w:color="auto"/>
        <w:right w:val="none" w:sz="0" w:space="0" w:color="auto"/>
      </w:divBdr>
    </w:div>
    <w:div w:id="1033194624">
      <w:bodyDiv w:val="1"/>
      <w:marLeft w:val="0"/>
      <w:marRight w:val="0"/>
      <w:marTop w:val="0"/>
      <w:marBottom w:val="0"/>
      <w:divBdr>
        <w:top w:val="none" w:sz="0" w:space="0" w:color="auto"/>
        <w:left w:val="none" w:sz="0" w:space="0" w:color="auto"/>
        <w:bottom w:val="none" w:sz="0" w:space="0" w:color="auto"/>
        <w:right w:val="none" w:sz="0" w:space="0" w:color="auto"/>
      </w:divBdr>
    </w:div>
    <w:div w:id="1035277215">
      <w:bodyDiv w:val="1"/>
      <w:marLeft w:val="0"/>
      <w:marRight w:val="0"/>
      <w:marTop w:val="0"/>
      <w:marBottom w:val="0"/>
      <w:divBdr>
        <w:top w:val="none" w:sz="0" w:space="0" w:color="auto"/>
        <w:left w:val="none" w:sz="0" w:space="0" w:color="auto"/>
        <w:bottom w:val="none" w:sz="0" w:space="0" w:color="auto"/>
        <w:right w:val="none" w:sz="0" w:space="0" w:color="auto"/>
      </w:divBdr>
    </w:div>
    <w:div w:id="1042899506">
      <w:bodyDiv w:val="1"/>
      <w:marLeft w:val="0"/>
      <w:marRight w:val="0"/>
      <w:marTop w:val="0"/>
      <w:marBottom w:val="0"/>
      <w:divBdr>
        <w:top w:val="none" w:sz="0" w:space="0" w:color="auto"/>
        <w:left w:val="none" w:sz="0" w:space="0" w:color="auto"/>
        <w:bottom w:val="none" w:sz="0" w:space="0" w:color="auto"/>
        <w:right w:val="none" w:sz="0" w:space="0" w:color="auto"/>
      </w:divBdr>
    </w:div>
    <w:div w:id="1046489282">
      <w:bodyDiv w:val="1"/>
      <w:marLeft w:val="0"/>
      <w:marRight w:val="0"/>
      <w:marTop w:val="0"/>
      <w:marBottom w:val="0"/>
      <w:divBdr>
        <w:top w:val="none" w:sz="0" w:space="0" w:color="auto"/>
        <w:left w:val="none" w:sz="0" w:space="0" w:color="auto"/>
        <w:bottom w:val="none" w:sz="0" w:space="0" w:color="auto"/>
        <w:right w:val="none" w:sz="0" w:space="0" w:color="auto"/>
      </w:divBdr>
    </w:div>
    <w:div w:id="1058675702">
      <w:bodyDiv w:val="1"/>
      <w:marLeft w:val="0"/>
      <w:marRight w:val="0"/>
      <w:marTop w:val="0"/>
      <w:marBottom w:val="0"/>
      <w:divBdr>
        <w:top w:val="none" w:sz="0" w:space="0" w:color="auto"/>
        <w:left w:val="none" w:sz="0" w:space="0" w:color="auto"/>
        <w:bottom w:val="none" w:sz="0" w:space="0" w:color="auto"/>
        <w:right w:val="none" w:sz="0" w:space="0" w:color="auto"/>
      </w:divBdr>
    </w:div>
    <w:div w:id="1062288969">
      <w:bodyDiv w:val="1"/>
      <w:marLeft w:val="0"/>
      <w:marRight w:val="0"/>
      <w:marTop w:val="0"/>
      <w:marBottom w:val="0"/>
      <w:divBdr>
        <w:top w:val="none" w:sz="0" w:space="0" w:color="auto"/>
        <w:left w:val="none" w:sz="0" w:space="0" w:color="auto"/>
        <w:bottom w:val="none" w:sz="0" w:space="0" w:color="auto"/>
        <w:right w:val="none" w:sz="0" w:space="0" w:color="auto"/>
      </w:divBdr>
    </w:div>
    <w:div w:id="1063068106">
      <w:bodyDiv w:val="1"/>
      <w:marLeft w:val="0"/>
      <w:marRight w:val="0"/>
      <w:marTop w:val="0"/>
      <w:marBottom w:val="0"/>
      <w:divBdr>
        <w:top w:val="none" w:sz="0" w:space="0" w:color="auto"/>
        <w:left w:val="none" w:sz="0" w:space="0" w:color="auto"/>
        <w:bottom w:val="none" w:sz="0" w:space="0" w:color="auto"/>
        <w:right w:val="none" w:sz="0" w:space="0" w:color="auto"/>
      </w:divBdr>
    </w:div>
    <w:div w:id="1063328920">
      <w:bodyDiv w:val="1"/>
      <w:marLeft w:val="0"/>
      <w:marRight w:val="0"/>
      <w:marTop w:val="0"/>
      <w:marBottom w:val="0"/>
      <w:divBdr>
        <w:top w:val="none" w:sz="0" w:space="0" w:color="auto"/>
        <w:left w:val="none" w:sz="0" w:space="0" w:color="auto"/>
        <w:bottom w:val="none" w:sz="0" w:space="0" w:color="auto"/>
        <w:right w:val="none" w:sz="0" w:space="0" w:color="auto"/>
      </w:divBdr>
    </w:div>
    <w:div w:id="1065378979">
      <w:bodyDiv w:val="1"/>
      <w:marLeft w:val="0"/>
      <w:marRight w:val="0"/>
      <w:marTop w:val="0"/>
      <w:marBottom w:val="0"/>
      <w:divBdr>
        <w:top w:val="none" w:sz="0" w:space="0" w:color="auto"/>
        <w:left w:val="none" w:sz="0" w:space="0" w:color="auto"/>
        <w:bottom w:val="none" w:sz="0" w:space="0" w:color="auto"/>
        <w:right w:val="none" w:sz="0" w:space="0" w:color="auto"/>
      </w:divBdr>
    </w:div>
    <w:div w:id="1066731784">
      <w:bodyDiv w:val="1"/>
      <w:marLeft w:val="0"/>
      <w:marRight w:val="0"/>
      <w:marTop w:val="0"/>
      <w:marBottom w:val="0"/>
      <w:divBdr>
        <w:top w:val="none" w:sz="0" w:space="0" w:color="auto"/>
        <w:left w:val="none" w:sz="0" w:space="0" w:color="auto"/>
        <w:bottom w:val="none" w:sz="0" w:space="0" w:color="auto"/>
        <w:right w:val="none" w:sz="0" w:space="0" w:color="auto"/>
      </w:divBdr>
    </w:div>
    <w:div w:id="1073239612">
      <w:bodyDiv w:val="1"/>
      <w:marLeft w:val="0"/>
      <w:marRight w:val="0"/>
      <w:marTop w:val="0"/>
      <w:marBottom w:val="0"/>
      <w:divBdr>
        <w:top w:val="none" w:sz="0" w:space="0" w:color="auto"/>
        <w:left w:val="none" w:sz="0" w:space="0" w:color="auto"/>
        <w:bottom w:val="none" w:sz="0" w:space="0" w:color="auto"/>
        <w:right w:val="none" w:sz="0" w:space="0" w:color="auto"/>
      </w:divBdr>
    </w:div>
    <w:div w:id="1075125738">
      <w:bodyDiv w:val="1"/>
      <w:marLeft w:val="0"/>
      <w:marRight w:val="0"/>
      <w:marTop w:val="0"/>
      <w:marBottom w:val="0"/>
      <w:divBdr>
        <w:top w:val="none" w:sz="0" w:space="0" w:color="auto"/>
        <w:left w:val="none" w:sz="0" w:space="0" w:color="auto"/>
        <w:bottom w:val="none" w:sz="0" w:space="0" w:color="auto"/>
        <w:right w:val="none" w:sz="0" w:space="0" w:color="auto"/>
      </w:divBdr>
    </w:div>
    <w:div w:id="1078133783">
      <w:bodyDiv w:val="1"/>
      <w:marLeft w:val="0"/>
      <w:marRight w:val="0"/>
      <w:marTop w:val="0"/>
      <w:marBottom w:val="0"/>
      <w:divBdr>
        <w:top w:val="none" w:sz="0" w:space="0" w:color="auto"/>
        <w:left w:val="none" w:sz="0" w:space="0" w:color="auto"/>
        <w:bottom w:val="none" w:sz="0" w:space="0" w:color="auto"/>
        <w:right w:val="none" w:sz="0" w:space="0" w:color="auto"/>
      </w:divBdr>
    </w:div>
    <w:div w:id="1078747305">
      <w:bodyDiv w:val="1"/>
      <w:marLeft w:val="0"/>
      <w:marRight w:val="0"/>
      <w:marTop w:val="0"/>
      <w:marBottom w:val="0"/>
      <w:divBdr>
        <w:top w:val="none" w:sz="0" w:space="0" w:color="auto"/>
        <w:left w:val="none" w:sz="0" w:space="0" w:color="auto"/>
        <w:bottom w:val="none" w:sz="0" w:space="0" w:color="auto"/>
        <w:right w:val="none" w:sz="0" w:space="0" w:color="auto"/>
      </w:divBdr>
    </w:div>
    <w:div w:id="1084956968">
      <w:bodyDiv w:val="1"/>
      <w:marLeft w:val="0"/>
      <w:marRight w:val="0"/>
      <w:marTop w:val="0"/>
      <w:marBottom w:val="0"/>
      <w:divBdr>
        <w:top w:val="none" w:sz="0" w:space="0" w:color="auto"/>
        <w:left w:val="none" w:sz="0" w:space="0" w:color="auto"/>
        <w:bottom w:val="none" w:sz="0" w:space="0" w:color="auto"/>
        <w:right w:val="none" w:sz="0" w:space="0" w:color="auto"/>
      </w:divBdr>
    </w:div>
    <w:div w:id="1088042152">
      <w:bodyDiv w:val="1"/>
      <w:marLeft w:val="0"/>
      <w:marRight w:val="0"/>
      <w:marTop w:val="0"/>
      <w:marBottom w:val="0"/>
      <w:divBdr>
        <w:top w:val="none" w:sz="0" w:space="0" w:color="auto"/>
        <w:left w:val="none" w:sz="0" w:space="0" w:color="auto"/>
        <w:bottom w:val="none" w:sz="0" w:space="0" w:color="auto"/>
        <w:right w:val="none" w:sz="0" w:space="0" w:color="auto"/>
      </w:divBdr>
    </w:div>
    <w:div w:id="1088620768">
      <w:bodyDiv w:val="1"/>
      <w:marLeft w:val="0"/>
      <w:marRight w:val="0"/>
      <w:marTop w:val="0"/>
      <w:marBottom w:val="0"/>
      <w:divBdr>
        <w:top w:val="none" w:sz="0" w:space="0" w:color="auto"/>
        <w:left w:val="none" w:sz="0" w:space="0" w:color="auto"/>
        <w:bottom w:val="none" w:sz="0" w:space="0" w:color="auto"/>
        <w:right w:val="none" w:sz="0" w:space="0" w:color="auto"/>
      </w:divBdr>
    </w:div>
    <w:div w:id="1106193205">
      <w:bodyDiv w:val="1"/>
      <w:marLeft w:val="0"/>
      <w:marRight w:val="0"/>
      <w:marTop w:val="0"/>
      <w:marBottom w:val="0"/>
      <w:divBdr>
        <w:top w:val="none" w:sz="0" w:space="0" w:color="auto"/>
        <w:left w:val="none" w:sz="0" w:space="0" w:color="auto"/>
        <w:bottom w:val="none" w:sz="0" w:space="0" w:color="auto"/>
        <w:right w:val="none" w:sz="0" w:space="0" w:color="auto"/>
      </w:divBdr>
    </w:div>
    <w:div w:id="1111818945">
      <w:bodyDiv w:val="1"/>
      <w:marLeft w:val="0"/>
      <w:marRight w:val="0"/>
      <w:marTop w:val="0"/>
      <w:marBottom w:val="0"/>
      <w:divBdr>
        <w:top w:val="none" w:sz="0" w:space="0" w:color="auto"/>
        <w:left w:val="none" w:sz="0" w:space="0" w:color="auto"/>
        <w:bottom w:val="none" w:sz="0" w:space="0" w:color="auto"/>
        <w:right w:val="none" w:sz="0" w:space="0" w:color="auto"/>
      </w:divBdr>
    </w:div>
    <w:div w:id="1113598519">
      <w:bodyDiv w:val="1"/>
      <w:marLeft w:val="0"/>
      <w:marRight w:val="0"/>
      <w:marTop w:val="0"/>
      <w:marBottom w:val="0"/>
      <w:divBdr>
        <w:top w:val="none" w:sz="0" w:space="0" w:color="auto"/>
        <w:left w:val="none" w:sz="0" w:space="0" w:color="auto"/>
        <w:bottom w:val="none" w:sz="0" w:space="0" w:color="auto"/>
        <w:right w:val="none" w:sz="0" w:space="0" w:color="auto"/>
      </w:divBdr>
    </w:div>
    <w:div w:id="1122920329">
      <w:bodyDiv w:val="1"/>
      <w:marLeft w:val="0"/>
      <w:marRight w:val="0"/>
      <w:marTop w:val="0"/>
      <w:marBottom w:val="0"/>
      <w:divBdr>
        <w:top w:val="none" w:sz="0" w:space="0" w:color="auto"/>
        <w:left w:val="none" w:sz="0" w:space="0" w:color="auto"/>
        <w:bottom w:val="none" w:sz="0" w:space="0" w:color="auto"/>
        <w:right w:val="none" w:sz="0" w:space="0" w:color="auto"/>
      </w:divBdr>
    </w:div>
    <w:div w:id="1125851731">
      <w:bodyDiv w:val="1"/>
      <w:marLeft w:val="0"/>
      <w:marRight w:val="0"/>
      <w:marTop w:val="0"/>
      <w:marBottom w:val="0"/>
      <w:divBdr>
        <w:top w:val="none" w:sz="0" w:space="0" w:color="auto"/>
        <w:left w:val="none" w:sz="0" w:space="0" w:color="auto"/>
        <w:bottom w:val="none" w:sz="0" w:space="0" w:color="auto"/>
        <w:right w:val="none" w:sz="0" w:space="0" w:color="auto"/>
      </w:divBdr>
    </w:div>
    <w:div w:id="1144081859">
      <w:bodyDiv w:val="1"/>
      <w:marLeft w:val="0"/>
      <w:marRight w:val="0"/>
      <w:marTop w:val="0"/>
      <w:marBottom w:val="0"/>
      <w:divBdr>
        <w:top w:val="none" w:sz="0" w:space="0" w:color="auto"/>
        <w:left w:val="none" w:sz="0" w:space="0" w:color="auto"/>
        <w:bottom w:val="none" w:sz="0" w:space="0" w:color="auto"/>
        <w:right w:val="none" w:sz="0" w:space="0" w:color="auto"/>
      </w:divBdr>
    </w:div>
    <w:div w:id="1150485823">
      <w:bodyDiv w:val="1"/>
      <w:marLeft w:val="0"/>
      <w:marRight w:val="0"/>
      <w:marTop w:val="0"/>
      <w:marBottom w:val="0"/>
      <w:divBdr>
        <w:top w:val="none" w:sz="0" w:space="0" w:color="auto"/>
        <w:left w:val="none" w:sz="0" w:space="0" w:color="auto"/>
        <w:bottom w:val="none" w:sz="0" w:space="0" w:color="auto"/>
        <w:right w:val="none" w:sz="0" w:space="0" w:color="auto"/>
      </w:divBdr>
    </w:div>
    <w:div w:id="1153254478">
      <w:bodyDiv w:val="1"/>
      <w:marLeft w:val="0"/>
      <w:marRight w:val="0"/>
      <w:marTop w:val="0"/>
      <w:marBottom w:val="0"/>
      <w:divBdr>
        <w:top w:val="none" w:sz="0" w:space="0" w:color="auto"/>
        <w:left w:val="none" w:sz="0" w:space="0" w:color="auto"/>
        <w:bottom w:val="none" w:sz="0" w:space="0" w:color="auto"/>
        <w:right w:val="none" w:sz="0" w:space="0" w:color="auto"/>
      </w:divBdr>
    </w:div>
    <w:div w:id="1155995262">
      <w:bodyDiv w:val="1"/>
      <w:marLeft w:val="0"/>
      <w:marRight w:val="0"/>
      <w:marTop w:val="0"/>
      <w:marBottom w:val="0"/>
      <w:divBdr>
        <w:top w:val="none" w:sz="0" w:space="0" w:color="auto"/>
        <w:left w:val="none" w:sz="0" w:space="0" w:color="auto"/>
        <w:bottom w:val="none" w:sz="0" w:space="0" w:color="auto"/>
        <w:right w:val="none" w:sz="0" w:space="0" w:color="auto"/>
      </w:divBdr>
    </w:div>
    <w:div w:id="1156529374">
      <w:bodyDiv w:val="1"/>
      <w:marLeft w:val="0"/>
      <w:marRight w:val="0"/>
      <w:marTop w:val="0"/>
      <w:marBottom w:val="0"/>
      <w:divBdr>
        <w:top w:val="none" w:sz="0" w:space="0" w:color="auto"/>
        <w:left w:val="none" w:sz="0" w:space="0" w:color="auto"/>
        <w:bottom w:val="none" w:sz="0" w:space="0" w:color="auto"/>
        <w:right w:val="none" w:sz="0" w:space="0" w:color="auto"/>
      </w:divBdr>
    </w:div>
    <w:div w:id="1156648729">
      <w:bodyDiv w:val="1"/>
      <w:marLeft w:val="0"/>
      <w:marRight w:val="0"/>
      <w:marTop w:val="0"/>
      <w:marBottom w:val="0"/>
      <w:divBdr>
        <w:top w:val="none" w:sz="0" w:space="0" w:color="auto"/>
        <w:left w:val="none" w:sz="0" w:space="0" w:color="auto"/>
        <w:bottom w:val="none" w:sz="0" w:space="0" w:color="auto"/>
        <w:right w:val="none" w:sz="0" w:space="0" w:color="auto"/>
      </w:divBdr>
    </w:div>
    <w:div w:id="1159348765">
      <w:bodyDiv w:val="1"/>
      <w:marLeft w:val="0"/>
      <w:marRight w:val="0"/>
      <w:marTop w:val="0"/>
      <w:marBottom w:val="0"/>
      <w:divBdr>
        <w:top w:val="none" w:sz="0" w:space="0" w:color="auto"/>
        <w:left w:val="none" w:sz="0" w:space="0" w:color="auto"/>
        <w:bottom w:val="none" w:sz="0" w:space="0" w:color="auto"/>
        <w:right w:val="none" w:sz="0" w:space="0" w:color="auto"/>
      </w:divBdr>
    </w:div>
    <w:div w:id="1173498335">
      <w:bodyDiv w:val="1"/>
      <w:marLeft w:val="0"/>
      <w:marRight w:val="0"/>
      <w:marTop w:val="0"/>
      <w:marBottom w:val="0"/>
      <w:divBdr>
        <w:top w:val="none" w:sz="0" w:space="0" w:color="auto"/>
        <w:left w:val="none" w:sz="0" w:space="0" w:color="auto"/>
        <w:bottom w:val="none" w:sz="0" w:space="0" w:color="auto"/>
        <w:right w:val="none" w:sz="0" w:space="0" w:color="auto"/>
      </w:divBdr>
    </w:div>
    <w:div w:id="1178537820">
      <w:bodyDiv w:val="1"/>
      <w:marLeft w:val="0"/>
      <w:marRight w:val="0"/>
      <w:marTop w:val="0"/>
      <w:marBottom w:val="0"/>
      <w:divBdr>
        <w:top w:val="none" w:sz="0" w:space="0" w:color="auto"/>
        <w:left w:val="none" w:sz="0" w:space="0" w:color="auto"/>
        <w:bottom w:val="none" w:sz="0" w:space="0" w:color="auto"/>
        <w:right w:val="none" w:sz="0" w:space="0" w:color="auto"/>
      </w:divBdr>
    </w:div>
    <w:div w:id="1186558067">
      <w:bodyDiv w:val="1"/>
      <w:marLeft w:val="0"/>
      <w:marRight w:val="0"/>
      <w:marTop w:val="0"/>
      <w:marBottom w:val="0"/>
      <w:divBdr>
        <w:top w:val="none" w:sz="0" w:space="0" w:color="auto"/>
        <w:left w:val="none" w:sz="0" w:space="0" w:color="auto"/>
        <w:bottom w:val="none" w:sz="0" w:space="0" w:color="auto"/>
        <w:right w:val="none" w:sz="0" w:space="0" w:color="auto"/>
      </w:divBdr>
    </w:div>
    <w:div w:id="1188829268">
      <w:bodyDiv w:val="1"/>
      <w:marLeft w:val="0"/>
      <w:marRight w:val="0"/>
      <w:marTop w:val="0"/>
      <w:marBottom w:val="0"/>
      <w:divBdr>
        <w:top w:val="none" w:sz="0" w:space="0" w:color="auto"/>
        <w:left w:val="none" w:sz="0" w:space="0" w:color="auto"/>
        <w:bottom w:val="none" w:sz="0" w:space="0" w:color="auto"/>
        <w:right w:val="none" w:sz="0" w:space="0" w:color="auto"/>
      </w:divBdr>
    </w:div>
    <w:div w:id="1189760344">
      <w:bodyDiv w:val="1"/>
      <w:marLeft w:val="0"/>
      <w:marRight w:val="0"/>
      <w:marTop w:val="0"/>
      <w:marBottom w:val="0"/>
      <w:divBdr>
        <w:top w:val="none" w:sz="0" w:space="0" w:color="auto"/>
        <w:left w:val="none" w:sz="0" w:space="0" w:color="auto"/>
        <w:bottom w:val="none" w:sz="0" w:space="0" w:color="auto"/>
        <w:right w:val="none" w:sz="0" w:space="0" w:color="auto"/>
      </w:divBdr>
    </w:div>
    <w:div w:id="1197473838">
      <w:bodyDiv w:val="1"/>
      <w:marLeft w:val="0"/>
      <w:marRight w:val="0"/>
      <w:marTop w:val="0"/>
      <w:marBottom w:val="0"/>
      <w:divBdr>
        <w:top w:val="none" w:sz="0" w:space="0" w:color="auto"/>
        <w:left w:val="none" w:sz="0" w:space="0" w:color="auto"/>
        <w:bottom w:val="none" w:sz="0" w:space="0" w:color="auto"/>
        <w:right w:val="none" w:sz="0" w:space="0" w:color="auto"/>
      </w:divBdr>
    </w:div>
    <w:div w:id="1197818741">
      <w:bodyDiv w:val="1"/>
      <w:marLeft w:val="0"/>
      <w:marRight w:val="0"/>
      <w:marTop w:val="0"/>
      <w:marBottom w:val="0"/>
      <w:divBdr>
        <w:top w:val="none" w:sz="0" w:space="0" w:color="auto"/>
        <w:left w:val="none" w:sz="0" w:space="0" w:color="auto"/>
        <w:bottom w:val="none" w:sz="0" w:space="0" w:color="auto"/>
        <w:right w:val="none" w:sz="0" w:space="0" w:color="auto"/>
      </w:divBdr>
    </w:div>
    <w:div w:id="1199319208">
      <w:bodyDiv w:val="1"/>
      <w:marLeft w:val="0"/>
      <w:marRight w:val="0"/>
      <w:marTop w:val="0"/>
      <w:marBottom w:val="0"/>
      <w:divBdr>
        <w:top w:val="none" w:sz="0" w:space="0" w:color="auto"/>
        <w:left w:val="none" w:sz="0" w:space="0" w:color="auto"/>
        <w:bottom w:val="none" w:sz="0" w:space="0" w:color="auto"/>
        <w:right w:val="none" w:sz="0" w:space="0" w:color="auto"/>
      </w:divBdr>
    </w:div>
    <w:div w:id="1202858595">
      <w:bodyDiv w:val="1"/>
      <w:marLeft w:val="0"/>
      <w:marRight w:val="0"/>
      <w:marTop w:val="0"/>
      <w:marBottom w:val="0"/>
      <w:divBdr>
        <w:top w:val="none" w:sz="0" w:space="0" w:color="auto"/>
        <w:left w:val="none" w:sz="0" w:space="0" w:color="auto"/>
        <w:bottom w:val="none" w:sz="0" w:space="0" w:color="auto"/>
        <w:right w:val="none" w:sz="0" w:space="0" w:color="auto"/>
      </w:divBdr>
    </w:div>
    <w:div w:id="1202940076">
      <w:bodyDiv w:val="1"/>
      <w:marLeft w:val="0"/>
      <w:marRight w:val="0"/>
      <w:marTop w:val="0"/>
      <w:marBottom w:val="0"/>
      <w:divBdr>
        <w:top w:val="none" w:sz="0" w:space="0" w:color="auto"/>
        <w:left w:val="none" w:sz="0" w:space="0" w:color="auto"/>
        <w:bottom w:val="none" w:sz="0" w:space="0" w:color="auto"/>
        <w:right w:val="none" w:sz="0" w:space="0" w:color="auto"/>
      </w:divBdr>
    </w:div>
    <w:div w:id="1203446738">
      <w:bodyDiv w:val="1"/>
      <w:marLeft w:val="0"/>
      <w:marRight w:val="0"/>
      <w:marTop w:val="0"/>
      <w:marBottom w:val="0"/>
      <w:divBdr>
        <w:top w:val="none" w:sz="0" w:space="0" w:color="auto"/>
        <w:left w:val="none" w:sz="0" w:space="0" w:color="auto"/>
        <w:bottom w:val="none" w:sz="0" w:space="0" w:color="auto"/>
        <w:right w:val="none" w:sz="0" w:space="0" w:color="auto"/>
      </w:divBdr>
    </w:div>
    <w:div w:id="1211264665">
      <w:bodyDiv w:val="1"/>
      <w:marLeft w:val="0"/>
      <w:marRight w:val="0"/>
      <w:marTop w:val="0"/>
      <w:marBottom w:val="0"/>
      <w:divBdr>
        <w:top w:val="none" w:sz="0" w:space="0" w:color="auto"/>
        <w:left w:val="none" w:sz="0" w:space="0" w:color="auto"/>
        <w:bottom w:val="none" w:sz="0" w:space="0" w:color="auto"/>
        <w:right w:val="none" w:sz="0" w:space="0" w:color="auto"/>
      </w:divBdr>
    </w:div>
    <w:div w:id="1217860007">
      <w:bodyDiv w:val="1"/>
      <w:marLeft w:val="0"/>
      <w:marRight w:val="0"/>
      <w:marTop w:val="0"/>
      <w:marBottom w:val="0"/>
      <w:divBdr>
        <w:top w:val="none" w:sz="0" w:space="0" w:color="auto"/>
        <w:left w:val="none" w:sz="0" w:space="0" w:color="auto"/>
        <w:bottom w:val="none" w:sz="0" w:space="0" w:color="auto"/>
        <w:right w:val="none" w:sz="0" w:space="0" w:color="auto"/>
      </w:divBdr>
    </w:div>
    <w:div w:id="1219632549">
      <w:bodyDiv w:val="1"/>
      <w:marLeft w:val="0"/>
      <w:marRight w:val="0"/>
      <w:marTop w:val="0"/>
      <w:marBottom w:val="0"/>
      <w:divBdr>
        <w:top w:val="none" w:sz="0" w:space="0" w:color="auto"/>
        <w:left w:val="none" w:sz="0" w:space="0" w:color="auto"/>
        <w:bottom w:val="none" w:sz="0" w:space="0" w:color="auto"/>
        <w:right w:val="none" w:sz="0" w:space="0" w:color="auto"/>
      </w:divBdr>
    </w:div>
    <w:div w:id="1220441915">
      <w:bodyDiv w:val="1"/>
      <w:marLeft w:val="0"/>
      <w:marRight w:val="0"/>
      <w:marTop w:val="0"/>
      <w:marBottom w:val="0"/>
      <w:divBdr>
        <w:top w:val="none" w:sz="0" w:space="0" w:color="auto"/>
        <w:left w:val="none" w:sz="0" w:space="0" w:color="auto"/>
        <w:bottom w:val="none" w:sz="0" w:space="0" w:color="auto"/>
        <w:right w:val="none" w:sz="0" w:space="0" w:color="auto"/>
      </w:divBdr>
    </w:div>
    <w:div w:id="1225019415">
      <w:bodyDiv w:val="1"/>
      <w:marLeft w:val="0"/>
      <w:marRight w:val="0"/>
      <w:marTop w:val="0"/>
      <w:marBottom w:val="0"/>
      <w:divBdr>
        <w:top w:val="none" w:sz="0" w:space="0" w:color="auto"/>
        <w:left w:val="none" w:sz="0" w:space="0" w:color="auto"/>
        <w:bottom w:val="none" w:sz="0" w:space="0" w:color="auto"/>
        <w:right w:val="none" w:sz="0" w:space="0" w:color="auto"/>
      </w:divBdr>
    </w:div>
    <w:div w:id="1231497623">
      <w:bodyDiv w:val="1"/>
      <w:marLeft w:val="0"/>
      <w:marRight w:val="0"/>
      <w:marTop w:val="0"/>
      <w:marBottom w:val="0"/>
      <w:divBdr>
        <w:top w:val="none" w:sz="0" w:space="0" w:color="auto"/>
        <w:left w:val="none" w:sz="0" w:space="0" w:color="auto"/>
        <w:bottom w:val="none" w:sz="0" w:space="0" w:color="auto"/>
        <w:right w:val="none" w:sz="0" w:space="0" w:color="auto"/>
      </w:divBdr>
    </w:div>
    <w:div w:id="1237282515">
      <w:bodyDiv w:val="1"/>
      <w:marLeft w:val="0"/>
      <w:marRight w:val="0"/>
      <w:marTop w:val="0"/>
      <w:marBottom w:val="0"/>
      <w:divBdr>
        <w:top w:val="none" w:sz="0" w:space="0" w:color="auto"/>
        <w:left w:val="none" w:sz="0" w:space="0" w:color="auto"/>
        <w:bottom w:val="none" w:sz="0" w:space="0" w:color="auto"/>
        <w:right w:val="none" w:sz="0" w:space="0" w:color="auto"/>
      </w:divBdr>
    </w:div>
    <w:div w:id="1241136227">
      <w:bodyDiv w:val="1"/>
      <w:marLeft w:val="0"/>
      <w:marRight w:val="0"/>
      <w:marTop w:val="0"/>
      <w:marBottom w:val="0"/>
      <w:divBdr>
        <w:top w:val="none" w:sz="0" w:space="0" w:color="auto"/>
        <w:left w:val="none" w:sz="0" w:space="0" w:color="auto"/>
        <w:bottom w:val="none" w:sz="0" w:space="0" w:color="auto"/>
        <w:right w:val="none" w:sz="0" w:space="0" w:color="auto"/>
      </w:divBdr>
    </w:div>
    <w:div w:id="1241212706">
      <w:bodyDiv w:val="1"/>
      <w:marLeft w:val="0"/>
      <w:marRight w:val="0"/>
      <w:marTop w:val="0"/>
      <w:marBottom w:val="0"/>
      <w:divBdr>
        <w:top w:val="none" w:sz="0" w:space="0" w:color="auto"/>
        <w:left w:val="none" w:sz="0" w:space="0" w:color="auto"/>
        <w:bottom w:val="none" w:sz="0" w:space="0" w:color="auto"/>
        <w:right w:val="none" w:sz="0" w:space="0" w:color="auto"/>
      </w:divBdr>
    </w:div>
    <w:div w:id="1241527816">
      <w:bodyDiv w:val="1"/>
      <w:marLeft w:val="0"/>
      <w:marRight w:val="0"/>
      <w:marTop w:val="0"/>
      <w:marBottom w:val="0"/>
      <w:divBdr>
        <w:top w:val="none" w:sz="0" w:space="0" w:color="auto"/>
        <w:left w:val="none" w:sz="0" w:space="0" w:color="auto"/>
        <w:bottom w:val="none" w:sz="0" w:space="0" w:color="auto"/>
        <w:right w:val="none" w:sz="0" w:space="0" w:color="auto"/>
      </w:divBdr>
    </w:div>
    <w:div w:id="1264463127">
      <w:bodyDiv w:val="1"/>
      <w:marLeft w:val="0"/>
      <w:marRight w:val="0"/>
      <w:marTop w:val="0"/>
      <w:marBottom w:val="0"/>
      <w:divBdr>
        <w:top w:val="none" w:sz="0" w:space="0" w:color="auto"/>
        <w:left w:val="none" w:sz="0" w:space="0" w:color="auto"/>
        <w:bottom w:val="none" w:sz="0" w:space="0" w:color="auto"/>
        <w:right w:val="none" w:sz="0" w:space="0" w:color="auto"/>
      </w:divBdr>
    </w:div>
    <w:div w:id="1270620540">
      <w:bodyDiv w:val="1"/>
      <w:marLeft w:val="0"/>
      <w:marRight w:val="0"/>
      <w:marTop w:val="0"/>
      <w:marBottom w:val="0"/>
      <w:divBdr>
        <w:top w:val="none" w:sz="0" w:space="0" w:color="auto"/>
        <w:left w:val="none" w:sz="0" w:space="0" w:color="auto"/>
        <w:bottom w:val="none" w:sz="0" w:space="0" w:color="auto"/>
        <w:right w:val="none" w:sz="0" w:space="0" w:color="auto"/>
      </w:divBdr>
    </w:div>
    <w:div w:id="1289817240">
      <w:bodyDiv w:val="1"/>
      <w:marLeft w:val="0"/>
      <w:marRight w:val="0"/>
      <w:marTop w:val="0"/>
      <w:marBottom w:val="0"/>
      <w:divBdr>
        <w:top w:val="none" w:sz="0" w:space="0" w:color="auto"/>
        <w:left w:val="none" w:sz="0" w:space="0" w:color="auto"/>
        <w:bottom w:val="none" w:sz="0" w:space="0" w:color="auto"/>
        <w:right w:val="none" w:sz="0" w:space="0" w:color="auto"/>
      </w:divBdr>
    </w:div>
    <w:div w:id="1291782625">
      <w:bodyDiv w:val="1"/>
      <w:marLeft w:val="0"/>
      <w:marRight w:val="0"/>
      <w:marTop w:val="0"/>
      <w:marBottom w:val="0"/>
      <w:divBdr>
        <w:top w:val="none" w:sz="0" w:space="0" w:color="auto"/>
        <w:left w:val="none" w:sz="0" w:space="0" w:color="auto"/>
        <w:bottom w:val="none" w:sz="0" w:space="0" w:color="auto"/>
        <w:right w:val="none" w:sz="0" w:space="0" w:color="auto"/>
      </w:divBdr>
    </w:div>
    <w:div w:id="1296527466">
      <w:bodyDiv w:val="1"/>
      <w:marLeft w:val="0"/>
      <w:marRight w:val="0"/>
      <w:marTop w:val="0"/>
      <w:marBottom w:val="0"/>
      <w:divBdr>
        <w:top w:val="none" w:sz="0" w:space="0" w:color="auto"/>
        <w:left w:val="none" w:sz="0" w:space="0" w:color="auto"/>
        <w:bottom w:val="none" w:sz="0" w:space="0" w:color="auto"/>
        <w:right w:val="none" w:sz="0" w:space="0" w:color="auto"/>
      </w:divBdr>
    </w:div>
    <w:div w:id="1298605041">
      <w:bodyDiv w:val="1"/>
      <w:marLeft w:val="0"/>
      <w:marRight w:val="0"/>
      <w:marTop w:val="0"/>
      <w:marBottom w:val="0"/>
      <w:divBdr>
        <w:top w:val="none" w:sz="0" w:space="0" w:color="auto"/>
        <w:left w:val="none" w:sz="0" w:space="0" w:color="auto"/>
        <w:bottom w:val="none" w:sz="0" w:space="0" w:color="auto"/>
        <w:right w:val="none" w:sz="0" w:space="0" w:color="auto"/>
      </w:divBdr>
    </w:div>
    <w:div w:id="1300917339">
      <w:bodyDiv w:val="1"/>
      <w:marLeft w:val="0"/>
      <w:marRight w:val="0"/>
      <w:marTop w:val="0"/>
      <w:marBottom w:val="0"/>
      <w:divBdr>
        <w:top w:val="none" w:sz="0" w:space="0" w:color="auto"/>
        <w:left w:val="none" w:sz="0" w:space="0" w:color="auto"/>
        <w:bottom w:val="none" w:sz="0" w:space="0" w:color="auto"/>
        <w:right w:val="none" w:sz="0" w:space="0" w:color="auto"/>
      </w:divBdr>
    </w:div>
    <w:div w:id="1304121417">
      <w:bodyDiv w:val="1"/>
      <w:marLeft w:val="0"/>
      <w:marRight w:val="0"/>
      <w:marTop w:val="0"/>
      <w:marBottom w:val="0"/>
      <w:divBdr>
        <w:top w:val="none" w:sz="0" w:space="0" w:color="auto"/>
        <w:left w:val="none" w:sz="0" w:space="0" w:color="auto"/>
        <w:bottom w:val="none" w:sz="0" w:space="0" w:color="auto"/>
        <w:right w:val="none" w:sz="0" w:space="0" w:color="auto"/>
      </w:divBdr>
    </w:div>
    <w:div w:id="1306660130">
      <w:bodyDiv w:val="1"/>
      <w:marLeft w:val="0"/>
      <w:marRight w:val="0"/>
      <w:marTop w:val="0"/>
      <w:marBottom w:val="0"/>
      <w:divBdr>
        <w:top w:val="none" w:sz="0" w:space="0" w:color="auto"/>
        <w:left w:val="none" w:sz="0" w:space="0" w:color="auto"/>
        <w:bottom w:val="none" w:sz="0" w:space="0" w:color="auto"/>
        <w:right w:val="none" w:sz="0" w:space="0" w:color="auto"/>
      </w:divBdr>
    </w:div>
    <w:div w:id="1307666092">
      <w:bodyDiv w:val="1"/>
      <w:marLeft w:val="0"/>
      <w:marRight w:val="0"/>
      <w:marTop w:val="0"/>
      <w:marBottom w:val="0"/>
      <w:divBdr>
        <w:top w:val="none" w:sz="0" w:space="0" w:color="auto"/>
        <w:left w:val="none" w:sz="0" w:space="0" w:color="auto"/>
        <w:bottom w:val="none" w:sz="0" w:space="0" w:color="auto"/>
        <w:right w:val="none" w:sz="0" w:space="0" w:color="auto"/>
      </w:divBdr>
    </w:div>
    <w:div w:id="1313555944">
      <w:bodyDiv w:val="1"/>
      <w:marLeft w:val="0"/>
      <w:marRight w:val="0"/>
      <w:marTop w:val="0"/>
      <w:marBottom w:val="0"/>
      <w:divBdr>
        <w:top w:val="none" w:sz="0" w:space="0" w:color="auto"/>
        <w:left w:val="none" w:sz="0" w:space="0" w:color="auto"/>
        <w:bottom w:val="none" w:sz="0" w:space="0" w:color="auto"/>
        <w:right w:val="none" w:sz="0" w:space="0" w:color="auto"/>
      </w:divBdr>
    </w:div>
    <w:div w:id="1314143113">
      <w:bodyDiv w:val="1"/>
      <w:marLeft w:val="0"/>
      <w:marRight w:val="0"/>
      <w:marTop w:val="0"/>
      <w:marBottom w:val="0"/>
      <w:divBdr>
        <w:top w:val="none" w:sz="0" w:space="0" w:color="auto"/>
        <w:left w:val="none" w:sz="0" w:space="0" w:color="auto"/>
        <w:bottom w:val="none" w:sz="0" w:space="0" w:color="auto"/>
        <w:right w:val="none" w:sz="0" w:space="0" w:color="auto"/>
      </w:divBdr>
    </w:div>
    <w:div w:id="1314720829">
      <w:bodyDiv w:val="1"/>
      <w:marLeft w:val="0"/>
      <w:marRight w:val="0"/>
      <w:marTop w:val="0"/>
      <w:marBottom w:val="0"/>
      <w:divBdr>
        <w:top w:val="none" w:sz="0" w:space="0" w:color="auto"/>
        <w:left w:val="none" w:sz="0" w:space="0" w:color="auto"/>
        <w:bottom w:val="none" w:sz="0" w:space="0" w:color="auto"/>
        <w:right w:val="none" w:sz="0" w:space="0" w:color="auto"/>
      </w:divBdr>
    </w:div>
    <w:div w:id="1320961580">
      <w:bodyDiv w:val="1"/>
      <w:marLeft w:val="0"/>
      <w:marRight w:val="0"/>
      <w:marTop w:val="0"/>
      <w:marBottom w:val="0"/>
      <w:divBdr>
        <w:top w:val="none" w:sz="0" w:space="0" w:color="auto"/>
        <w:left w:val="none" w:sz="0" w:space="0" w:color="auto"/>
        <w:bottom w:val="none" w:sz="0" w:space="0" w:color="auto"/>
        <w:right w:val="none" w:sz="0" w:space="0" w:color="auto"/>
      </w:divBdr>
    </w:div>
    <w:div w:id="1325285104">
      <w:bodyDiv w:val="1"/>
      <w:marLeft w:val="0"/>
      <w:marRight w:val="0"/>
      <w:marTop w:val="0"/>
      <w:marBottom w:val="0"/>
      <w:divBdr>
        <w:top w:val="none" w:sz="0" w:space="0" w:color="auto"/>
        <w:left w:val="none" w:sz="0" w:space="0" w:color="auto"/>
        <w:bottom w:val="none" w:sz="0" w:space="0" w:color="auto"/>
        <w:right w:val="none" w:sz="0" w:space="0" w:color="auto"/>
      </w:divBdr>
    </w:div>
    <w:div w:id="1326713314">
      <w:bodyDiv w:val="1"/>
      <w:marLeft w:val="0"/>
      <w:marRight w:val="0"/>
      <w:marTop w:val="0"/>
      <w:marBottom w:val="0"/>
      <w:divBdr>
        <w:top w:val="none" w:sz="0" w:space="0" w:color="auto"/>
        <w:left w:val="none" w:sz="0" w:space="0" w:color="auto"/>
        <w:bottom w:val="none" w:sz="0" w:space="0" w:color="auto"/>
        <w:right w:val="none" w:sz="0" w:space="0" w:color="auto"/>
      </w:divBdr>
    </w:div>
    <w:div w:id="1330475345">
      <w:bodyDiv w:val="1"/>
      <w:marLeft w:val="0"/>
      <w:marRight w:val="0"/>
      <w:marTop w:val="0"/>
      <w:marBottom w:val="0"/>
      <w:divBdr>
        <w:top w:val="none" w:sz="0" w:space="0" w:color="auto"/>
        <w:left w:val="none" w:sz="0" w:space="0" w:color="auto"/>
        <w:bottom w:val="none" w:sz="0" w:space="0" w:color="auto"/>
        <w:right w:val="none" w:sz="0" w:space="0" w:color="auto"/>
      </w:divBdr>
    </w:div>
    <w:div w:id="1332635682">
      <w:bodyDiv w:val="1"/>
      <w:marLeft w:val="0"/>
      <w:marRight w:val="0"/>
      <w:marTop w:val="0"/>
      <w:marBottom w:val="0"/>
      <w:divBdr>
        <w:top w:val="none" w:sz="0" w:space="0" w:color="auto"/>
        <w:left w:val="none" w:sz="0" w:space="0" w:color="auto"/>
        <w:bottom w:val="none" w:sz="0" w:space="0" w:color="auto"/>
        <w:right w:val="none" w:sz="0" w:space="0" w:color="auto"/>
      </w:divBdr>
    </w:div>
    <w:div w:id="1337994768">
      <w:bodyDiv w:val="1"/>
      <w:marLeft w:val="0"/>
      <w:marRight w:val="0"/>
      <w:marTop w:val="0"/>
      <w:marBottom w:val="0"/>
      <w:divBdr>
        <w:top w:val="none" w:sz="0" w:space="0" w:color="auto"/>
        <w:left w:val="none" w:sz="0" w:space="0" w:color="auto"/>
        <w:bottom w:val="none" w:sz="0" w:space="0" w:color="auto"/>
        <w:right w:val="none" w:sz="0" w:space="0" w:color="auto"/>
      </w:divBdr>
    </w:div>
    <w:div w:id="1341077737">
      <w:bodyDiv w:val="1"/>
      <w:marLeft w:val="0"/>
      <w:marRight w:val="0"/>
      <w:marTop w:val="0"/>
      <w:marBottom w:val="0"/>
      <w:divBdr>
        <w:top w:val="none" w:sz="0" w:space="0" w:color="auto"/>
        <w:left w:val="none" w:sz="0" w:space="0" w:color="auto"/>
        <w:bottom w:val="none" w:sz="0" w:space="0" w:color="auto"/>
        <w:right w:val="none" w:sz="0" w:space="0" w:color="auto"/>
      </w:divBdr>
    </w:div>
    <w:div w:id="1341423227">
      <w:bodyDiv w:val="1"/>
      <w:marLeft w:val="0"/>
      <w:marRight w:val="0"/>
      <w:marTop w:val="0"/>
      <w:marBottom w:val="0"/>
      <w:divBdr>
        <w:top w:val="none" w:sz="0" w:space="0" w:color="auto"/>
        <w:left w:val="none" w:sz="0" w:space="0" w:color="auto"/>
        <w:bottom w:val="none" w:sz="0" w:space="0" w:color="auto"/>
        <w:right w:val="none" w:sz="0" w:space="0" w:color="auto"/>
      </w:divBdr>
    </w:div>
    <w:div w:id="1347829395">
      <w:bodyDiv w:val="1"/>
      <w:marLeft w:val="0"/>
      <w:marRight w:val="0"/>
      <w:marTop w:val="0"/>
      <w:marBottom w:val="0"/>
      <w:divBdr>
        <w:top w:val="none" w:sz="0" w:space="0" w:color="auto"/>
        <w:left w:val="none" w:sz="0" w:space="0" w:color="auto"/>
        <w:bottom w:val="none" w:sz="0" w:space="0" w:color="auto"/>
        <w:right w:val="none" w:sz="0" w:space="0" w:color="auto"/>
      </w:divBdr>
    </w:div>
    <w:div w:id="1350183838">
      <w:bodyDiv w:val="1"/>
      <w:marLeft w:val="0"/>
      <w:marRight w:val="0"/>
      <w:marTop w:val="0"/>
      <w:marBottom w:val="0"/>
      <w:divBdr>
        <w:top w:val="none" w:sz="0" w:space="0" w:color="auto"/>
        <w:left w:val="none" w:sz="0" w:space="0" w:color="auto"/>
        <w:bottom w:val="none" w:sz="0" w:space="0" w:color="auto"/>
        <w:right w:val="none" w:sz="0" w:space="0" w:color="auto"/>
      </w:divBdr>
    </w:div>
    <w:div w:id="1353921297">
      <w:bodyDiv w:val="1"/>
      <w:marLeft w:val="0"/>
      <w:marRight w:val="0"/>
      <w:marTop w:val="0"/>
      <w:marBottom w:val="0"/>
      <w:divBdr>
        <w:top w:val="none" w:sz="0" w:space="0" w:color="auto"/>
        <w:left w:val="none" w:sz="0" w:space="0" w:color="auto"/>
        <w:bottom w:val="none" w:sz="0" w:space="0" w:color="auto"/>
        <w:right w:val="none" w:sz="0" w:space="0" w:color="auto"/>
      </w:divBdr>
    </w:div>
    <w:div w:id="1358695011">
      <w:bodyDiv w:val="1"/>
      <w:marLeft w:val="0"/>
      <w:marRight w:val="0"/>
      <w:marTop w:val="0"/>
      <w:marBottom w:val="0"/>
      <w:divBdr>
        <w:top w:val="none" w:sz="0" w:space="0" w:color="auto"/>
        <w:left w:val="none" w:sz="0" w:space="0" w:color="auto"/>
        <w:bottom w:val="none" w:sz="0" w:space="0" w:color="auto"/>
        <w:right w:val="none" w:sz="0" w:space="0" w:color="auto"/>
      </w:divBdr>
    </w:div>
    <w:div w:id="1364862186">
      <w:bodyDiv w:val="1"/>
      <w:marLeft w:val="0"/>
      <w:marRight w:val="0"/>
      <w:marTop w:val="0"/>
      <w:marBottom w:val="0"/>
      <w:divBdr>
        <w:top w:val="none" w:sz="0" w:space="0" w:color="auto"/>
        <w:left w:val="none" w:sz="0" w:space="0" w:color="auto"/>
        <w:bottom w:val="none" w:sz="0" w:space="0" w:color="auto"/>
        <w:right w:val="none" w:sz="0" w:space="0" w:color="auto"/>
      </w:divBdr>
    </w:div>
    <w:div w:id="1373772682">
      <w:bodyDiv w:val="1"/>
      <w:marLeft w:val="0"/>
      <w:marRight w:val="0"/>
      <w:marTop w:val="0"/>
      <w:marBottom w:val="0"/>
      <w:divBdr>
        <w:top w:val="none" w:sz="0" w:space="0" w:color="auto"/>
        <w:left w:val="none" w:sz="0" w:space="0" w:color="auto"/>
        <w:bottom w:val="none" w:sz="0" w:space="0" w:color="auto"/>
        <w:right w:val="none" w:sz="0" w:space="0" w:color="auto"/>
      </w:divBdr>
    </w:div>
    <w:div w:id="1373849417">
      <w:bodyDiv w:val="1"/>
      <w:marLeft w:val="0"/>
      <w:marRight w:val="0"/>
      <w:marTop w:val="0"/>
      <w:marBottom w:val="0"/>
      <w:divBdr>
        <w:top w:val="none" w:sz="0" w:space="0" w:color="auto"/>
        <w:left w:val="none" w:sz="0" w:space="0" w:color="auto"/>
        <w:bottom w:val="none" w:sz="0" w:space="0" w:color="auto"/>
        <w:right w:val="none" w:sz="0" w:space="0" w:color="auto"/>
      </w:divBdr>
    </w:div>
    <w:div w:id="1375425256">
      <w:bodyDiv w:val="1"/>
      <w:marLeft w:val="0"/>
      <w:marRight w:val="0"/>
      <w:marTop w:val="0"/>
      <w:marBottom w:val="0"/>
      <w:divBdr>
        <w:top w:val="none" w:sz="0" w:space="0" w:color="auto"/>
        <w:left w:val="none" w:sz="0" w:space="0" w:color="auto"/>
        <w:bottom w:val="none" w:sz="0" w:space="0" w:color="auto"/>
        <w:right w:val="none" w:sz="0" w:space="0" w:color="auto"/>
      </w:divBdr>
    </w:div>
    <w:div w:id="1381048840">
      <w:bodyDiv w:val="1"/>
      <w:marLeft w:val="0"/>
      <w:marRight w:val="0"/>
      <w:marTop w:val="0"/>
      <w:marBottom w:val="0"/>
      <w:divBdr>
        <w:top w:val="none" w:sz="0" w:space="0" w:color="auto"/>
        <w:left w:val="none" w:sz="0" w:space="0" w:color="auto"/>
        <w:bottom w:val="none" w:sz="0" w:space="0" w:color="auto"/>
        <w:right w:val="none" w:sz="0" w:space="0" w:color="auto"/>
      </w:divBdr>
    </w:div>
    <w:div w:id="1387800857">
      <w:bodyDiv w:val="1"/>
      <w:marLeft w:val="0"/>
      <w:marRight w:val="0"/>
      <w:marTop w:val="0"/>
      <w:marBottom w:val="0"/>
      <w:divBdr>
        <w:top w:val="none" w:sz="0" w:space="0" w:color="auto"/>
        <w:left w:val="none" w:sz="0" w:space="0" w:color="auto"/>
        <w:bottom w:val="none" w:sz="0" w:space="0" w:color="auto"/>
        <w:right w:val="none" w:sz="0" w:space="0" w:color="auto"/>
      </w:divBdr>
    </w:div>
    <w:div w:id="1389036928">
      <w:bodyDiv w:val="1"/>
      <w:marLeft w:val="0"/>
      <w:marRight w:val="0"/>
      <w:marTop w:val="0"/>
      <w:marBottom w:val="0"/>
      <w:divBdr>
        <w:top w:val="none" w:sz="0" w:space="0" w:color="auto"/>
        <w:left w:val="none" w:sz="0" w:space="0" w:color="auto"/>
        <w:bottom w:val="none" w:sz="0" w:space="0" w:color="auto"/>
        <w:right w:val="none" w:sz="0" w:space="0" w:color="auto"/>
      </w:divBdr>
    </w:div>
    <w:div w:id="1393964510">
      <w:bodyDiv w:val="1"/>
      <w:marLeft w:val="0"/>
      <w:marRight w:val="0"/>
      <w:marTop w:val="0"/>
      <w:marBottom w:val="0"/>
      <w:divBdr>
        <w:top w:val="none" w:sz="0" w:space="0" w:color="auto"/>
        <w:left w:val="none" w:sz="0" w:space="0" w:color="auto"/>
        <w:bottom w:val="none" w:sz="0" w:space="0" w:color="auto"/>
        <w:right w:val="none" w:sz="0" w:space="0" w:color="auto"/>
      </w:divBdr>
    </w:div>
    <w:div w:id="1415400727">
      <w:bodyDiv w:val="1"/>
      <w:marLeft w:val="0"/>
      <w:marRight w:val="0"/>
      <w:marTop w:val="0"/>
      <w:marBottom w:val="0"/>
      <w:divBdr>
        <w:top w:val="none" w:sz="0" w:space="0" w:color="auto"/>
        <w:left w:val="none" w:sz="0" w:space="0" w:color="auto"/>
        <w:bottom w:val="none" w:sz="0" w:space="0" w:color="auto"/>
        <w:right w:val="none" w:sz="0" w:space="0" w:color="auto"/>
      </w:divBdr>
    </w:div>
    <w:div w:id="1419136225">
      <w:bodyDiv w:val="1"/>
      <w:marLeft w:val="0"/>
      <w:marRight w:val="0"/>
      <w:marTop w:val="0"/>
      <w:marBottom w:val="0"/>
      <w:divBdr>
        <w:top w:val="none" w:sz="0" w:space="0" w:color="auto"/>
        <w:left w:val="none" w:sz="0" w:space="0" w:color="auto"/>
        <w:bottom w:val="none" w:sz="0" w:space="0" w:color="auto"/>
        <w:right w:val="none" w:sz="0" w:space="0" w:color="auto"/>
      </w:divBdr>
    </w:div>
    <w:div w:id="1421869835">
      <w:bodyDiv w:val="1"/>
      <w:marLeft w:val="0"/>
      <w:marRight w:val="0"/>
      <w:marTop w:val="0"/>
      <w:marBottom w:val="0"/>
      <w:divBdr>
        <w:top w:val="none" w:sz="0" w:space="0" w:color="auto"/>
        <w:left w:val="none" w:sz="0" w:space="0" w:color="auto"/>
        <w:bottom w:val="none" w:sz="0" w:space="0" w:color="auto"/>
        <w:right w:val="none" w:sz="0" w:space="0" w:color="auto"/>
      </w:divBdr>
    </w:div>
    <w:div w:id="1425999567">
      <w:bodyDiv w:val="1"/>
      <w:marLeft w:val="0"/>
      <w:marRight w:val="0"/>
      <w:marTop w:val="0"/>
      <w:marBottom w:val="0"/>
      <w:divBdr>
        <w:top w:val="none" w:sz="0" w:space="0" w:color="auto"/>
        <w:left w:val="none" w:sz="0" w:space="0" w:color="auto"/>
        <w:bottom w:val="none" w:sz="0" w:space="0" w:color="auto"/>
        <w:right w:val="none" w:sz="0" w:space="0" w:color="auto"/>
      </w:divBdr>
    </w:div>
    <w:div w:id="1428232394">
      <w:bodyDiv w:val="1"/>
      <w:marLeft w:val="0"/>
      <w:marRight w:val="0"/>
      <w:marTop w:val="0"/>
      <w:marBottom w:val="0"/>
      <w:divBdr>
        <w:top w:val="none" w:sz="0" w:space="0" w:color="auto"/>
        <w:left w:val="none" w:sz="0" w:space="0" w:color="auto"/>
        <w:bottom w:val="none" w:sz="0" w:space="0" w:color="auto"/>
        <w:right w:val="none" w:sz="0" w:space="0" w:color="auto"/>
      </w:divBdr>
    </w:div>
    <w:div w:id="1429498851">
      <w:bodyDiv w:val="1"/>
      <w:marLeft w:val="0"/>
      <w:marRight w:val="0"/>
      <w:marTop w:val="0"/>
      <w:marBottom w:val="0"/>
      <w:divBdr>
        <w:top w:val="none" w:sz="0" w:space="0" w:color="auto"/>
        <w:left w:val="none" w:sz="0" w:space="0" w:color="auto"/>
        <w:bottom w:val="none" w:sz="0" w:space="0" w:color="auto"/>
        <w:right w:val="none" w:sz="0" w:space="0" w:color="auto"/>
      </w:divBdr>
    </w:div>
    <w:div w:id="1439791852">
      <w:bodyDiv w:val="1"/>
      <w:marLeft w:val="0"/>
      <w:marRight w:val="0"/>
      <w:marTop w:val="0"/>
      <w:marBottom w:val="0"/>
      <w:divBdr>
        <w:top w:val="none" w:sz="0" w:space="0" w:color="auto"/>
        <w:left w:val="none" w:sz="0" w:space="0" w:color="auto"/>
        <w:bottom w:val="none" w:sz="0" w:space="0" w:color="auto"/>
        <w:right w:val="none" w:sz="0" w:space="0" w:color="auto"/>
      </w:divBdr>
    </w:div>
    <w:div w:id="1440374005">
      <w:bodyDiv w:val="1"/>
      <w:marLeft w:val="0"/>
      <w:marRight w:val="0"/>
      <w:marTop w:val="0"/>
      <w:marBottom w:val="0"/>
      <w:divBdr>
        <w:top w:val="none" w:sz="0" w:space="0" w:color="auto"/>
        <w:left w:val="none" w:sz="0" w:space="0" w:color="auto"/>
        <w:bottom w:val="none" w:sz="0" w:space="0" w:color="auto"/>
        <w:right w:val="none" w:sz="0" w:space="0" w:color="auto"/>
      </w:divBdr>
    </w:div>
    <w:div w:id="1441337637">
      <w:bodyDiv w:val="1"/>
      <w:marLeft w:val="0"/>
      <w:marRight w:val="0"/>
      <w:marTop w:val="0"/>
      <w:marBottom w:val="0"/>
      <w:divBdr>
        <w:top w:val="none" w:sz="0" w:space="0" w:color="auto"/>
        <w:left w:val="none" w:sz="0" w:space="0" w:color="auto"/>
        <w:bottom w:val="none" w:sz="0" w:space="0" w:color="auto"/>
        <w:right w:val="none" w:sz="0" w:space="0" w:color="auto"/>
      </w:divBdr>
    </w:div>
    <w:div w:id="1452280662">
      <w:bodyDiv w:val="1"/>
      <w:marLeft w:val="0"/>
      <w:marRight w:val="0"/>
      <w:marTop w:val="0"/>
      <w:marBottom w:val="0"/>
      <w:divBdr>
        <w:top w:val="none" w:sz="0" w:space="0" w:color="auto"/>
        <w:left w:val="none" w:sz="0" w:space="0" w:color="auto"/>
        <w:bottom w:val="none" w:sz="0" w:space="0" w:color="auto"/>
        <w:right w:val="none" w:sz="0" w:space="0" w:color="auto"/>
      </w:divBdr>
    </w:div>
    <w:div w:id="1462650597">
      <w:bodyDiv w:val="1"/>
      <w:marLeft w:val="0"/>
      <w:marRight w:val="0"/>
      <w:marTop w:val="0"/>
      <w:marBottom w:val="0"/>
      <w:divBdr>
        <w:top w:val="none" w:sz="0" w:space="0" w:color="auto"/>
        <w:left w:val="none" w:sz="0" w:space="0" w:color="auto"/>
        <w:bottom w:val="none" w:sz="0" w:space="0" w:color="auto"/>
        <w:right w:val="none" w:sz="0" w:space="0" w:color="auto"/>
      </w:divBdr>
    </w:div>
    <w:div w:id="1462845773">
      <w:bodyDiv w:val="1"/>
      <w:marLeft w:val="0"/>
      <w:marRight w:val="0"/>
      <w:marTop w:val="0"/>
      <w:marBottom w:val="0"/>
      <w:divBdr>
        <w:top w:val="none" w:sz="0" w:space="0" w:color="auto"/>
        <w:left w:val="none" w:sz="0" w:space="0" w:color="auto"/>
        <w:bottom w:val="none" w:sz="0" w:space="0" w:color="auto"/>
        <w:right w:val="none" w:sz="0" w:space="0" w:color="auto"/>
      </w:divBdr>
    </w:div>
    <w:div w:id="1464929958">
      <w:bodyDiv w:val="1"/>
      <w:marLeft w:val="0"/>
      <w:marRight w:val="0"/>
      <w:marTop w:val="0"/>
      <w:marBottom w:val="0"/>
      <w:divBdr>
        <w:top w:val="none" w:sz="0" w:space="0" w:color="auto"/>
        <w:left w:val="none" w:sz="0" w:space="0" w:color="auto"/>
        <w:bottom w:val="none" w:sz="0" w:space="0" w:color="auto"/>
        <w:right w:val="none" w:sz="0" w:space="0" w:color="auto"/>
      </w:divBdr>
    </w:div>
    <w:div w:id="1470173488">
      <w:bodyDiv w:val="1"/>
      <w:marLeft w:val="0"/>
      <w:marRight w:val="0"/>
      <w:marTop w:val="0"/>
      <w:marBottom w:val="0"/>
      <w:divBdr>
        <w:top w:val="none" w:sz="0" w:space="0" w:color="auto"/>
        <w:left w:val="none" w:sz="0" w:space="0" w:color="auto"/>
        <w:bottom w:val="none" w:sz="0" w:space="0" w:color="auto"/>
        <w:right w:val="none" w:sz="0" w:space="0" w:color="auto"/>
      </w:divBdr>
    </w:div>
    <w:div w:id="1473674506">
      <w:bodyDiv w:val="1"/>
      <w:marLeft w:val="0"/>
      <w:marRight w:val="0"/>
      <w:marTop w:val="0"/>
      <w:marBottom w:val="0"/>
      <w:divBdr>
        <w:top w:val="none" w:sz="0" w:space="0" w:color="auto"/>
        <w:left w:val="none" w:sz="0" w:space="0" w:color="auto"/>
        <w:bottom w:val="none" w:sz="0" w:space="0" w:color="auto"/>
        <w:right w:val="none" w:sz="0" w:space="0" w:color="auto"/>
      </w:divBdr>
    </w:div>
    <w:div w:id="1476755191">
      <w:bodyDiv w:val="1"/>
      <w:marLeft w:val="0"/>
      <w:marRight w:val="0"/>
      <w:marTop w:val="0"/>
      <w:marBottom w:val="0"/>
      <w:divBdr>
        <w:top w:val="none" w:sz="0" w:space="0" w:color="auto"/>
        <w:left w:val="none" w:sz="0" w:space="0" w:color="auto"/>
        <w:bottom w:val="none" w:sz="0" w:space="0" w:color="auto"/>
        <w:right w:val="none" w:sz="0" w:space="0" w:color="auto"/>
      </w:divBdr>
    </w:div>
    <w:div w:id="1479884342">
      <w:bodyDiv w:val="1"/>
      <w:marLeft w:val="0"/>
      <w:marRight w:val="0"/>
      <w:marTop w:val="0"/>
      <w:marBottom w:val="0"/>
      <w:divBdr>
        <w:top w:val="none" w:sz="0" w:space="0" w:color="auto"/>
        <w:left w:val="none" w:sz="0" w:space="0" w:color="auto"/>
        <w:bottom w:val="none" w:sz="0" w:space="0" w:color="auto"/>
        <w:right w:val="none" w:sz="0" w:space="0" w:color="auto"/>
      </w:divBdr>
    </w:div>
    <w:div w:id="1485125933">
      <w:bodyDiv w:val="1"/>
      <w:marLeft w:val="0"/>
      <w:marRight w:val="0"/>
      <w:marTop w:val="0"/>
      <w:marBottom w:val="0"/>
      <w:divBdr>
        <w:top w:val="none" w:sz="0" w:space="0" w:color="auto"/>
        <w:left w:val="none" w:sz="0" w:space="0" w:color="auto"/>
        <w:bottom w:val="none" w:sz="0" w:space="0" w:color="auto"/>
        <w:right w:val="none" w:sz="0" w:space="0" w:color="auto"/>
      </w:divBdr>
    </w:div>
    <w:div w:id="1492793810">
      <w:bodyDiv w:val="1"/>
      <w:marLeft w:val="0"/>
      <w:marRight w:val="0"/>
      <w:marTop w:val="0"/>
      <w:marBottom w:val="0"/>
      <w:divBdr>
        <w:top w:val="none" w:sz="0" w:space="0" w:color="auto"/>
        <w:left w:val="none" w:sz="0" w:space="0" w:color="auto"/>
        <w:bottom w:val="none" w:sz="0" w:space="0" w:color="auto"/>
        <w:right w:val="none" w:sz="0" w:space="0" w:color="auto"/>
      </w:divBdr>
    </w:div>
    <w:div w:id="1500072895">
      <w:bodyDiv w:val="1"/>
      <w:marLeft w:val="0"/>
      <w:marRight w:val="0"/>
      <w:marTop w:val="0"/>
      <w:marBottom w:val="0"/>
      <w:divBdr>
        <w:top w:val="none" w:sz="0" w:space="0" w:color="auto"/>
        <w:left w:val="none" w:sz="0" w:space="0" w:color="auto"/>
        <w:bottom w:val="none" w:sz="0" w:space="0" w:color="auto"/>
        <w:right w:val="none" w:sz="0" w:space="0" w:color="auto"/>
      </w:divBdr>
    </w:div>
    <w:div w:id="1502769091">
      <w:bodyDiv w:val="1"/>
      <w:marLeft w:val="0"/>
      <w:marRight w:val="0"/>
      <w:marTop w:val="0"/>
      <w:marBottom w:val="0"/>
      <w:divBdr>
        <w:top w:val="none" w:sz="0" w:space="0" w:color="auto"/>
        <w:left w:val="none" w:sz="0" w:space="0" w:color="auto"/>
        <w:bottom w:val="none" w:sz="0" w:space="0" w:color="auto"/>
        <w:right w:val="none" w:sz="0" w:space="0" w:color="auto"/>
      </w:divBdr>
    </w:div>
    <w:div w:id="1505244920">
      <w:bodyDiv w:val="1"/>
      <w:marLeft w:val="0"/>
      <w:marRight w:val="0"/>
      <w:marTop w:val="0"/>
      <w:marBottom w:val="0"/>
      <w:divBdr>
        <w:top w:val="none" w:sz="0" w:space="0" w:color="auto"/>
        <w:left w:val="none" w:sz="0" w:space="0" w:color="auto"/>
        <w:bottom w:val="none" w:sz="0" w:space="0" w:color="auto"/>
        <w:right w:val="none" w:sz="0" w:space="0" w:color="auto"/>
      </w:divBdr>
    </w:div>
    <w:div w:id="1513836863">
      <w:bodyDiv w:val="1"/>
      <w:marLeft w:val="0"/>
      <w:marRight w:val="0"/>
      <w:marTop w:val="0"/>
      <w:marBottom w:val="0"/>
      <w:divBdr>
        <w:top w:val="none" w:sz="0" w:space="0" w:color="auto"/>
        <w:left w:val="none" w:sz="0" w:space="0" w:color="auto"/>
        <w:bottom w:val="none" w:sz="0" w:space="0" w:color="auto"/>
        <w:right w:val="none" w:sz="0" w:space="0" w:color="auto"/>
      </w:divBdr>
    </w:div>
    <w:div w:id="1515222878">
      <w:bodyDiv w:val="1"/>
      <w:marLeft w:val="0"/>
      <w:marRight w:val="0"/>
      <w:marTop w:val="0"/>
      <w:marBottom w:val="0"/>
      <w:divBdr>
        <w:top w:val="none" w:sz="0" w:space="0" w:color="auto"/>
        <w:left w:val="none" w:sz="0" w:space="0" w:color="auto"/>
        <w:bottom w:val="none" w:sz="0" w:space="0" w:color="auto"/>
        <w:right w:val="none" w:sz="0" w:space="0" w:color="auto"/>
      </w:divBdr>
    </w:div>
    <w:div w:id="1518033881">
      <w:bodyDiv w:val="1"/>
      <w:marLeft w:val="0"/>
      <w:marRight w:val="0"/>
      <w:marTop w:val="0"/>
      <w:marBottom w:val="0"/>
      <w:divBdr>
        <w:top w:val="none" w:sz="0" w:space="0" w:color="auto"/>
        <w:left w:val="none" w:sz="0" w:space="0" w:color="auto"/>
        <w:bottom w:val="none" w:sz="0" w:space="0" w:color="auto"/>
        <w:right w:val="none" w:sz="0" w:space="0" w:color="auto"/>
      </w:divBdr>
    </w:div>
    <w:div w:id="1520774240">
      <w:bodyDiv w:val="1"/>
      <w:marLeft w:val="0"/>
      <w:marRight w:val="0"/>
      <w:marTop w:val="0"/>
      <w:marBottom w:val="0"/>
      <w:divBdr>
        <w:top w:val="none" w:sz="0" w:space="0" w:color="auto"/>
        <w:left w:val="none" w:sz="0" w:space="0" w:color="auto"/>
        <w:bottom w:val="none" w:sz="0" w:space="0" w:color="auto"/>
        <w:right w:val="none" w:sz="0" w:space="0" w:color="auto"/>
      </w:divBdr>
    </w:div>
    <w:div w:id="1521242859">
      <w:bodyDiv w:val="1"/>
      <w:marLeft w:val="0"/>
      <w:marRight w:val="0"/>
      <w:marTop w:val="0"/>
      <w:marBottom w:val="0"/>
      <w:divBdr>
        <w:top w:val="none" w:sz="0" w:space="0" w:color="auto"/>
        <w:left w:val="none" w:sz="0" w:space="0" w:color="auto"/>
        <w:bottom w:val="none" w:sz="0" w:space="0" w:color="auto"/>
        <w:right w:val="none" w:sz="0" w:space="0" w:color="auto"/>
      </w:divBdr>
    </w:div>
    <w:div w:id="1522813448">
      <w:bodyDiv w:val="1"/>
      <w:marLeft w:val="0"/>
      <w:marRight w:val="0"/>
      <w:marTop w:val="0"/>
      <w:marBottom w:val="0"/>
      <w:divBdr>
        <w:top w:val="none" w:sz="0" w:space="0" w:color="auto"/>
        <w:left w:val="none" w:sz="0" w:space="0" w:color="auto"/>
        <w:bottom w:val="none" w:sz="0" w:space="0" w:color="auto"/>
        <w:right w:val="none" w:sz="0" w:space="0" w:color="auto"/>
      </w:divBdr>
    </w:div>
    <w:div w:id="1529029005">
      <w:bodyDiv w:val="1"/>
      <w:marLeft w:val="0"/>
      <w:marRight w:val="0"/>
      <w:marTop w:val="0"/>
      <w:marBottom w:val="0"/>
      <w:divBdr>
        <w:top w:val="none" w:sz="0" w:space="0" w:color="auto"/>
        <w:left w:val="none" w:sz="0" w:space="0" w:color="auto"/>
        <w:bottom w:val="none" w:sz="0" w:space="0" w:color="auto"/>
        <w:right w:val="none" w:sz="0" w:space="0" w:color="auto"/>
      </w:divBdr>
    </w:div>
    <w:div w:id="1530876575">
      <w:bodyDiv w:val="1"/>
      <w:marLeft w:val="0"/>
      <w:marRight w:val="0"/>
      <w:marTop w:val="0"/>
      <w:marBottom w:val="0"/>
      <w:divBdr>
        <w:top w:val="none" w:sz="0" w:space="0" w:color="auto"/>
        <w:left w:val="none" w:sz="0" w:space="0" w:color="auto"/>
        <w:bottom w:val="none" w:sz="0" w:space="0" w:color="auto"/>
        <w:right w:val="none" w:sz="0" w:space="0" w:color="auto"/>
      </w:divBdr>
    </w:div>
    <w:div w:id="1532650020">
      <w:bodyDiv w:val="1"/>
      <w:marLeft w:val="0"/>
      <w:marRight w:val="0"/>
      <w:marTop w:val="0"/>
      <w:marBottom w:val="0"/>
      <w:divBdr>
        <w:top w:val="none" w:sz="0" w:space="0" w:color="auto"/>
        <w:left w:val="none" w:sz="0" w:space="0" w:color="auto"/>
        <w:bottom w:val="none" w:sz="0" w:space="0" w:color="auto"/>
        <w:right w:val="none" w:sz="0" w:space="0" w:color="auto"/>
      </w:divBdr>
    </w:div>
    <w:div w:id="1534229189">
      <w:bodyDiv w:val="1"/>
      <w:marLeft w:val="0"/>
      <w:marRight w:val="0"/>
      <w:marTop w:val="0"/>
      <w:marBottom w:val="0"/>
      <w:divBdr>
        <w:top w:val="none" w:sz="0" w:space="0" w:color="auto"/>
        <w:left w:val="none" w:sz="0" w:space="0" w:color="auto"/>
        <w:bottom w:val="none" w:sz="0" w:space="0" w:color="auto"/>
        <w:right w:val="none" w:sz="0" w:space="0" w:color="auto"/>
      </w:divBdr>
    </w:div>
    <w:div w:id="1534687578">
      <w:bodyDiv w:val="1"/>
      <w:marLeft w:val="0"/>
      <w:marRight w:val="0"/>
      <w:marTop w:val="0"/>
      <w:marBottom w:val="0"/>
      <w:divBdr>
        <w:top w:val="none" w:sz="0" w:space="0" w:color="auto"/>
        <w:left w:val="none" w:sz="0" w:space="0" w:color="auto"/>
        <w:bottom w:val="none" w:sz="0" w:space="0" w:color="auto"/>
        <w:right w:val="none" w:sz="0" w:space="0" w:color="auto"/>
      </w:divBdr>
    </w:div>
    <w:div w:id="1537347751">
      <w:bodyDiv w:val="1"/>
      <w:marLeft w:val="0"/>
      <w:marRight w:val="0"/>
      <w:marTop w:val="0"/>
      <w:marBottom w:val="0"/>
      <w:divBdr>
        <w:top w:val="none" w:sz="0" w:space="0" w:color="auto"/>
        <w:left w:val="none" w:sz="0" w:space="0" w:color="auto"/>
        <w:bottom w:val="none" w:sz="0" w:space="0" w:color="auto"/>
        <w:right w:val="none" w:sz="0" w:space="0" w:color="auto"/>
      </w:divBdr>
    </w:div>
    <w:div w:id="1540242459">
      <w:bodyDiv w:val="1"/>
      <w:marLeft w:val="0"/>
      <w:marRight w:val="0"/>
      <w:marTop w:val="0"/>
      <w:marBottom w:val="0"/>
      <w:divBdr>
        <w:top w:val="none" w:sz="0" w:space="0" w:color="auto"/>
        <w:left w:val="none" w:sz="0" w:space="0" w:color="auto"/>
        <w:bottom w:val="none" w:sz="0" w:space="0" w:color="auto"/>
        <w:right w:val="none" w:sz="0" w:space="0" w:color="auto"/>
      </w:divBdr>
    </w:div>
    <w:div w:id="1544443332">
      <w:bodyDiv w:val="1"/>
      <w:marLeft w:val="0"/>
      <w:marRight w:val="0"/>
      <w:marTop w:val="0"/>
      <w:marBottom w:val="0"/>
      <w:divBdr>
        <w:top w:val="none" w:sz="0" w:space="0" w:color="auto"/>
        <w:left w:val="none" w:sz="0" w:space="0" w:color="auto"/>
        <w:bottom w:val="none" w:sz="0" w:space="0" w:color="auto"/>
        <w:right w:val="none" w:sz="0" w:space="0" w:color="auto"/>
      </w:divBdr>
    </w:div>
    <w:div w:id="1545288040">
      <w:bodyDiv w:val="1"/>
      <w:marLeft w:val="0"/>
      <w:marRight w:val="0"/>
      <w:marTop w:val="0"/>
      <w:marBottom w:val="0"/>
      <w:divBdr>
        <w:top w:val="none" w:sz="0" w:space="0" w:color="auto"/>
        <w:left w:val="none" w:sz="0" w:space="0" w:color="auto"/>
        <w:bottom w:val="none" w:sz="0" w:space="0" w:color="auto"/>
        <w:right w:val="none" w:sz="0" w:space="0" w:color="auto"/>
      </w:divBdr>
    </w:div>
    <w:div w:id="1557738503">
      <w:bodyDiv w:val="1"/>
      <w:marLeft w:val="0"/>
      <w:marRight w:val="0"/>
      <w:marTop w:val="0"/>
      <w:marBottom w:val="0"/>
      <w:divBdr>
        <w:top w:val="none" w:sz="0" w:space="0" w:color="auto"/>
        <w:left w:val="none" w:sz="0" w:space="0" w:color="auto"/>
        <w:bottom w:val="none" w:sz="0" w:space="0" w:color="auto"/>
        <w:right w:val="none" w:sz="0" w:space="0" w:color="auto"/>
      </w:divBdr>
    </w:div>
    <w:div w:id="1562208579">
      <w:bodyDiv w:val="1"/>
      <w:marLeft w:val="0"/>
      <w:marRight w:val="0"/>
      <w:marTop w:val="0"/>
      <w:marBottom w:val="0"/>
      <w:divBdr>
        <w:top w:val="none" w:sz="0" w:space="0" w:color="auto"/>
        <w:left w:val="none" w:sz="0" w:space="0" w:color="auto"/>
        <w:bottom w:val="none" w:sz="0" w:space="0" w:color="auto"/>
        <w:right w:val="none" w:sz="0" w:space="0" w:color="auto"/>
      </w:divBdr>
    </w:div>
    <w:div w:id="1566529303">
      <w:bodyDiv w:val="1"/>
      <w:marLeft w:val="0"/>
      <w:marRight w:val="0"/>
      <w:marTop w:val="0"/>
      <w:marBottom w:val="0"/>
      <w:divBdr>
        <w:top w:val="none" w:sz="0" w:space="0" w:color="auto"/>
        <w:left w:val="none" w:sz="0" w:space="0" w:color="auto"/>
        <w:bottom w:val="none" w:sz="0" w:space="0" w:color="auto"/>
        <w:right w:val="none" w:sz="0" w:space="0" w:color="auto"/>
      </w:divBdr>
    </w:div>
    <w:div w:id="1571034958">
      <w:bodyDiv w:val="1"/>
      <w:marLeft w:val="0"/>
      <w:marRight w:val="0"/>
      <w:marTop w:val="0"/>
      <w:marBottom w:val="0"/>
      <w:divBdr>
        <w:top w:val="none" w:sz="0" w:space="0" w:color="auto"/>
        <w:left w:val="none" w:sz="0" w:space="0" w:color="auto"/>
        <w:bottom w:val="none" w:sz="0" w:space="0" w:color="auto"/>
        <w:right w:val="none" w:sz="0" w:space="0" w:color="auto"/>
      </w:divBdr>
    </w:div>
    <w:div w:id="1571841552">
      <w:bodyDiv w:val="1"/>
      <w:marLeft w:val="0"/>
      <w:marRight w:val="0"/>
      <w:marTop w:val="0"/>
      <w:marBottom w:val="0"/>
      <w:divBdr>
        <w:top w:val="none" w:sz="0" w:space="0" w:color="auto"/>
        <w:left w:val="none" w:sz="0" w:space="0" w:color="auto"/>
        <w:bottom w:val="none" w:sz="0" w:space="0" w:color="auto"/>
        <w:right w:val="none" w:sz="0" w:space="0" w:color="auto"/>
      </w:divBdr>
    </w:div>
    <w:div w:id="1574781742">
      <w:bodyDiv w:val="1"/>
      <w:marLeft w:val="0"/>
      <w:marRight w:val="0"/>
      <w:marTop w:val="0"/>
      <w:marBottom w:val="0"/>
      <w:divBdr>
        <w:top w:val="none" w:sz="0" w:space="0" w:color="auto"/>
        <w:left w:val="none" w:sz="0" w:space="0" w:color="auto"/>
        <w:bottom w:val="none" w:sz="0" w:space="0" w:color="auto"/>
        <w:right w:val="none" w:sz="0" w:space="0" w:color="auto"/>
      </w:divBdr>
    </w:div>
    <w:div w:id="1575698871">
      <w:bodyDiv w:val="1"/>
      <w:marLeft w:val="0"/>
      <w:marRight w:val="0"/>
      <w:marTop w:val="0"/>
      <w:marBottom w:val="0"/>
      <w:divBdr>
        <w:top w:val="none" w:sz="0" w:space="0" w:color="auto"/>
        <w:left w:val="none" w:sz="0" w:space="0" w:color="auto"/>
        <w:bottom w:val="none" w:sz="0" w:space="0" w:color="auto"/>
        <w:right w:val="none" w:sz="0" w:space="0" w:color="auto"/>
      </w:divBdr>
    </w:div>
    <w:div w:id="1582637151">
      <w:bodyDiv w:val="1"/>
      <w:marLeft w:val="0"/>
      <w:marRight w:val="0"/>
      <w:marTop w:val="0"/>
      <w:marBottom w:val="0"/>
      <w:divBdr>
        <w:top w:val="none" w:sz="0" w:space="0" w:color="auto"/>
        <w:left w:val="none" w:sz="0" w:space="0" w:color="auto"/>
        <w:bottom w:val="none" w:sz="0" w:space="0" w:color="auto"/>
        <w:right w:val="none" w:sz="0" w:space="0" w:color="auto"/>
      </w:divBdr>
    </w:div>
    <w:div w:id="1582829978">
      <w:bodyDiv w:val="1"/>
      <w:marLeft w:val="0"/>
      <w:marRight w:val="0"/>
      <w:marTop w:val="0"/>
      <w:marBottom w:val="0"/>
      <w:divBdr>
        <w:top w:val="none" w:sz="0" w:space="0" w:color="auto"/>
        <w:left w:val="none" w:sz="0" w:space="0" w:color="auto"/>
        <w:bottom w:val="none" w:sz="0" w:space="0" w:color="auto"/>
        <w:right w:val="none" w:sz="0" w:space="0" w:color="auto"/>
      </w:divBdr>
    </w:div>
    <w:div w:id="1582908273">
      <w:bodyDiv w:val="1"/>
      <w:marLeft w:val="0"/>
      <w:marRight w:val="0"/>
      <w:marTop w:val="0"/>
      <w:marBottom w:val="0"/>
      <w:divBdr>
        <w:top w:val="none" w:sz="0" w:space="0" w:color="auto"/>
        <w:left w:val="none" w:sz="0" w:space="0" w:color="auto"/>
        <w:bottom w:val="none" w:sz="0" w:space="0" w:color="auto"/>
        <w:right w:val="none" w:sz="0" w:space="0" w:color="auto"/>
      </w:divBdr>
    </w:div>
    <w:div w:id="1583829825">
      <w:bodyDiv w:val="1"/>
      <w:marLeft w:val="0"/>
      <w:marRight w:val="0"/>
      <w:marTop w:val="0"/>
      <w:marBottom w:val="0"/>
      <w:divBdr>
        <w:top w:val="none" w:sz="0" w:space="0" w:color="auto"/>
        <w:left w:val="none" w:sz="0" w:space="0" w:color="auto"/>
        <w:bottom w:val="none" w:sz="0" w:space="0" w:color="auto"/>
        <w:right w:val="none" w:sz="0" w:space="0" w:color="auto"/>
      </w:divBdr>
    </w:div>
    <w:div w:id="1584072993">
      <w:bodyDiv w:val="1"/>
      <w:marLeft w:val="0"/>
      <w:marRight w:val="0"/>
      <w:marTop w:val="0"/>
      <w:marBottom w:val="0"/>
      <w:divBdr>
        <w:top w:val="none" w:sz="0" w:space="0" w:color="auto"/>
        <w:left w:val="none" w:sz="0" w:space="0" w:color="auto"/>
        <w:bottom w:val="none" w:sz="0" w:space="0" w:color="auto"/>
        <w:right w:val="none" w:sz="0" w:space="0" w:color="auto"/>
      </w:divBdr>
    </w:div>
    <w:div w:id="1588542050">
      <w:bodyDiv w:val="1"/>
      <w:marLeft w:val="0"/>
      <w:marRight w:val="0"/>
      <w:marTop w:val="0"/>
      <w:marBottom w:val="0"/>
      <w:divBdr>
        <w:top w:val="none" w:sz="0" w:space="0" w:color="auto"/>
        <w:left w:val="none" w:sz="0" w:space="0" w:color="auto"/>
        <w:bottom w:val="none" w:sz="0" w:space="0" w:color="auto"/>
        <w:right w:val="none" w:sz="0" w:space="0" w:color="auto"/>
      </w:divBdr>
    </w:div>
    <w:div w:id="1589075702">
      <w:bodyDiv w:val="1"/>
      <w:marLeft w:val="0"/>
      <w:marRight w:val="0"/>
      <w:marTop w:val="0"/>
      <w:marBottom w:val="0"/>
      <w:divBdr>
        <w:top w:val="none" w:sz="0" w:space="0" w:color="auto"/>
        <w:left w:val="none" w:sz="0" w:space="0" w:color="auto"/>
        <w:bottom w:val="none" w:sz="0" w:space="0" w:color="auto"/>
        <w:right w:val="none" w:sz="0" w:space="0" w:color="auto"/>
      </w:divBdr>
    </w:div>
    <w:div w:id="1589659749">
      <w:bodyDiv w:val="1"/>
      <w:marLeft w:val="0"/>
      <w:marRight w:val="0"/>
      <w:marTop w:val="0"/>
      <w:marBottom w:val="0"/>
      <w:divBdr>
        <w:top w:val="none" w:sz="0" w:space="0" w:color="auto"/>
        <w:left w:val="none" w:sz="0" w:space="0" w:color="auto"/>
        <w:bottom w:val="none" w:sz="0" w:space="0" w:color="auto"/>
        <w:right w:val="none" w:sz="0" w:space="0" w:color="auto"/>
      </w:divBdr>
    </w:div>
    <w:div w:id="1593587971">
      <w:bodyDiv w:val="1"/>
      <w:marLeft w:val="0"/>
      <w:marRight w:val="0"/>
      <w:marTop w:val="0"/>
      <w:marBottom w:val="0"/>
      <w:divBdr>
        <w:top w:val="none" w:sz="0" w:space="0" w:color="auto"/>
        <w:left w:val="none" w:sz="0" w:space="0" w:color="auto"/>
        <w:bottom w:val="none" w:sz="0" w:space="0" w:color="auto"/>
        <w:right w:val="none" w:sz="0" w:space="0" w:color="auto"/>
      </w:divBdr>
    </w:div>
    <w:div w:id="1599102312">
      <w:bodyDiv w:val="1"/>
      <w:marLeft w:val="0"/>
      <w:marRight w:val="0"/>
      <w:marTop w:val="0"/>
      <w:marBottom w:val="0"/>
      <w:divBdr>
        <w:top w:val="none" w:sz="0" w:space="0" w:color="auto"/>
        <w:left w:val="none" w:sz="0" w:space="0" w:color="auto"/>
        <w:bottom w:val="none" w:sz="0" w:space="0" w:color="auto"/>
        <w:right w:val="none" w:sz="0" w:space="0" w:color="auto"/>
      </w:divBdr>
    </w:div>
    <w:div w:id="1600141327">
      <w:bodyDiv w:val="1"/>
      <w:marLeft w:val="0"/>
      <w:marRight w:val="0"/>
      <w:marTop w:val="0"/>
      <w:marBottom w:val="0"/>
      <w:divBdr>
        <w:top w:val="none" w:sz="0" w:space="0" w:color="auto"/>
        <w:left w:val="none" w:sz="0" w:space="0" w:color="auto"/>
        <w:bottom w:val="none" w:sz="0" w:space="0" w:color="auto"/>
        <w:right w:val="none" w:sz="0" w:space="0" w:color="auto"/>
      </w:divBdr>
    </w:div>
    <w:div w:id="1600719123">
      <w:bodyDiv w:val="1"/>
      <w:marLeft w:val="0"/>
      <w:marRight w:val="0"/>
      <w:marTop w:val="0"/>
      <w:marBottom w:val="0"/>
      <w:divBdr>
        <w:top w:val="none" w:sz="0" w:space="0" w:color="auto"/>
        <w:left w:val="none" w:sz="0" w:space="0" w:color="auto"/>
        <w:bottom w:val="none" w:sz="0" w:space="0" w:color="auto"/>
        <w:right w:val="none" w:sz="0" w:space="0" w:color="auto"/>
      </w:divBdr>
    </w:div>
    <w:div w:id="1605648072">
      <w:bodyDiv w:val="1"/>
      <w:marLeft w:val="0"/>
      <w:marRight w:val="0"/>
      <w:marTop w:val="0"/>
      <w:marBottom w:val="0"/>
      <w:divBdr>
        <w:top w:val="none" w:sz="0" w:space="0" w:color="auto"/>
        <w:left w:val="none" w:sz="0" w:space="0" w:color="auto"/>
        <w:bottom w:val="none" w:sz="0" w:space="0" w:color="auto"/>
        <w:right w:val="none" w:sz="0" w:space="0" w:color="auto"/>
      </w:divBdr>
    </w:div>
    <w:div w:id="1613633386">
      <w:bodyDiv w:val="1"/>
      <w:marLeft w:val="0"/>
      <w:marRight w:val="0"/>
      <w:marTop w:val="0"/>
      <w:marBottom w:val="0"/>
      <w:divBdr>
        <w:top w:val="none" w:sz="0" w:space="0" w:color="auto"/>
        <w:left w:val="none" w:sz="0" w:space="0" w:color="auto"/>
        <w:bottom w:val="none" w:sz="0" w:space="0" w:color="auto"/>
        <w:right w:val="none" w:sz="0" w:space="0" w:color="auto"/>
      </w:divBdr>
    </w:div>
    <w:div w:id="1616209430">
      <w:bodyDiv w:val="1"/>
      <w:marLeft w:val="0"/>
      <w:marRight w:val="0"/>
      <w:marTop w:val="0"/>
      <w:marBottom w:val="0"/>
      <w:divBdr>
        <w:top w:val="none" w:sz="0" w:space="0" w:color="auto"/>
        <w:left w:val="none" w:sz="0" w:space="0" w:color="auto"/>
        <w:bottom w:val="none" w:sz="0" w:space="0" w:color="auto"/>
        <w:right w:val="none" w:sz="0" w:space="0" w:color="auto"/>
      </w:divBdr>
    </w:div>
    <w:div w:id="1620915060">
      <w:bodyDiv w:val="1"/>
      <w:marLeft w:val="0"/>
      <w:marRight w:val="0"/>
      <w:marTop w:val="0"/>
      <w:marBottom w:val="0"/>
      <w:divBdr>
        <w:top w:val="none" w:sz="0" w:space="0" w:color="auto"/>
        <w:left w:val="none" w:sz="0" w:space="0" w:color="auto"/>
        <w:bottom w:val="none" w:sz="0" w:space="0" w:color="auto"/>
        <w:right w:val="none" w:sz="0" w:space="0" w:color="auto"/>
      </w:divBdr>
    </w:div>
    <w:div w:id="1633628687">
      <w:bodyDiv w:val="1"/>
      <w:marLeft w:val="0"/>
      <w:marRight w:val="0"/>
      <w:marTop w:val="0"/>
      <w:marBottom w:val="0"/>
      <w:divBdr>
        <w:top w:val="none" w:sz="0" w:space="0" w:color="auto"/>
        <w:left w:val="none" w:sz="0" w:space="0" w:color="auto"/>
        <w:bottom w:val="none" w:sz="0" w:space="0" w:color="auto"/>
        <w:right w:val="none" w:sz="0" w:space="0" w:color="auto"/>
      </w:divBdr>
    </w:div>
    <w:div w:id="1634209053">
      <w:bodyDiv w:val="1"/>
      <w:marLeft w:val="0"/>
      <w:marRight w:val="0"/>
      <w:marTop w:val="0"/>
      <w:marBottom w:val="0"/>
      <w:divBdr>
        <w:top w:val="none" w:sz="0" w:space="0" w:color="auto"/>
        <w:left w:val="none" w:sz="0" w:space="0" w:color="auto"/>
        <w:bottom w:val="none" w:sz="0" w:space="0" w:color="auto"/>
        <w:right w:val="none" w:sz="0" w:space="0" w:color="auto"/>
      </w:divBdr>
    </w:div>
    <w:div w:id="1640527122">
      <w:bodyDiv w:val="1"/>
      <w:marLeft w:val="0"/>
      <w:marRight w:val="0"/>
      <w:marTop w:val="0"/>
      <w:marBottom w:val="0"/>
      <w:divBdr>
        <w:top w:val="none" w:sz="0" w:space="0" w:color="auto"/>
        <w:left w:val="none" w:sz="0" w:space="0" w:color="auto"/>
        <w:bottom w:val="none" w:sz="0" w:space="0" w:color="auto"/>
        <w:right w:val="none" w:sz="0" w:space="0" w:color="auto"/>
      </w:divBdr>
    </w:div>
    <w:div w:id="1649701534">
      <w:bodyDiv w:val="1"/>
      <w:marLeft w:val="0"/>
      <w:marRight w:val="0"/>
      <w:marTop w:val="0"/>
      <w:marBottom w:val="0"/>
      <w:divBdr>
        <w:top w:val="none" w:sz="0" w:space="0" w:color="auto"/>
        <w:left w:val="none" w:sz="0" w:space="0" w:color="auto"/>
        <w:bottom w:val="none" w:sz="0" w:space="0" w:color="auto"/>
        <w:right w:val="none" w:sz="0" w:space="0" w:color="auto"/>
      </w:divBdr>
    </w:div>
    <w:div w:id="1657567313">
      <w:bodyDiv w:val="1"/>
      <w:marLeft w:val="0"/>
      <w:marRight w:val="0"/>
      <w:marTop w:val="0"/>
      <w:marBottom w:val="0"/>
      <w:divBdr>
        <w:top w:val="none" w:sz="0" w:space="0" w:color="auto"/>
        <w:left w:val="none" w:sz="0" w:space="0" w:color="auto"/>
        <w:bottom w:val="none" w:sz="0" w:space="0" w:color="auto"/>
        <w:right w:val="none" w:sz="0" w:space="0" w:color="auto"/>
      </w:divBdr>
    </w:div>
    <w:div w:id="1660763748">
      <w:bodyDiv w:val="1"/>
      <w:marLeft w:val="0"/>
      <w:marRight w:val="0"/>
      <w:marTop w:val="0"/>
      <w:marBottom w:val="0"/>
      <w:divBdr>
        <w:top w:val="none" w:sz="0" w:space="0" w:color="auto"/>
        <w:left w:val="none" w:sz="0" w:space="0" w:color="auto"/>
        <w:bottom w:val="none" w:sz="0" w:space="0" w:color="auto"/>
        <w:right w:val="none" w:sz="0" w:space="0" w:color="auto"/>
      </w:divBdr>
    </w:div>
    <w:div w:id="1663507686">
      <w:bodyDiv w:val="1"/>
      <w:marLeft w:val="0"/>
      <w:marRight w:val="0"/>
      <w:marTop w:val="0"/>
      <w:marBottom w:val="0"/>
      <w:divBdr>
        <w:top w:val="none" w:sz="0" w:space="0" w:color="auto"/>
        <w:left w:val="none" w:sz="0" w:space="0" w:color="auto"/>
        <w:bottom w:val="none" w:sz="0" w:space="0" w:color="auto"/>
        <w:right w:val="none" w:sz="0" w:space="0" w:color="auto"/>
      </w:divBdr>
    </w:div>
    <w:div w:id="1670712856">
      <w:bodyDiv w:val="1"/>
      <w:marLeft w:val="0"/>
      <w:marRight w:val="0"/>
      <w:marTop w:val="0"/>
      <w:marBottom w:val="0"/>
      <w:divBdr>
        <w:top w:val="none" w:sz="0" w:space="0" w:color="auto"/>
        <w:left w:val="none" w:sz="0" w:space="0" w:color="auto"/>
        <w:bottom w:val="none" w:sz="0" w:space="0" w:color="auto"/>
        <w:right w:val="none" w:sz="0" w:space="0" w:color="auto"/>
      </w:divBdr>
    </w:div>
    <w:div w:id="1678463530">
      <w:bodyDiv w:val="1"/>
      <w:marLeft w:val="0"/>
      <w:marRight w:val="0"/>
      <w:marTop w:val="0"/>
      <w:marBottom w:val="0"/>
      <w:divBdr>
        <w:top w:val="none" w:sz="0" w:space="0" w:color="auto"/>
        <w:left w:val="none" w:sz="0" w:space="0" w:color="auto"/>
        <w:bottom w:val="none" w:sz="0" w:space="0" w:color="auto"/>
        <w:right w:val="none" w:sz="0" w:space="0" w:color="auto"/>
      </w:divBdr>
    </w:div>
    <w:div w:id="1685521555">
      <w:bodyDiv w:val="1"/>
      <w:marLeft w:val="0"/>
      <w:marRight w:val="0"/>
      <w:marTop w:val="0"/>
      <w:marBottom w:val="0"/>
      <w:divBdr>
        <w:top w:val="none" w:sz="0" w:space="0" w:color="auto"/>
        <w:left w:val="none" w:sz="0" w:space="0" w:color="auto"/>
        <w:bottom w:val="none" w:sz="0" w:space="0" w:color="auto"/>
        <w:right w:val="none" w:sz="0" w:space="0" w:color="auto"/>
      </w:divBdr>
    </w:div>
    <w:div w:id="1689141440">
      <w:bodyDiv w:val="1"/>
      <w:marLeft w:val="0"/>
      <w:marRight w:val="0"/>
      <w:marTop w:val="0"/>
      <w:marBottom w:val="0"/>
      <w:divBdr>
        <w:top w:val="none" w:sz="0" w:space="0" w:color="auto"/>
        <w:left w:val="none" w:sz="0" w:space="0" w:color="auto"/>
        <w:bottom w:val="none" w:sz="0" w:space="0" w:color="auto"/>
        <w:right w:val="none" w:sz="0" w:space="0" w:color="auto"/>
      </w:divBdr>
    </w:div>
    <w:div w:id="1695302588">
      <w:bodyDiv w:val="1"/>
      <w:marLeft w:val="0"/>
      <w:marRight w:val="0"/>
      <w:marTop w:val="0"/>
      <w:marBottom w:val="0"/>
      <w:divBdr>
        <w:top w:val="none" w:sz="0" w:space="0" w:color="auto"/>
        <w:left w:val="none" w:sz="0" w:space="0" w:color="auto"/>
        <w:bottom w:val="none" w:sz="0" w:space="0" w:color="auto"/>
        <w:right w:val="none" w:sz="0" w:space="0" w:color="auto"/>
      </w:divBdr>
    </w:div>
    <w:div w:id="1698234563">
      <w:bodyDiv w:val="1"/>
      <w:marLeft w:val="0"/>
      <w:marRight w:val="0"/>
      <w:marTop w:val="0"/>
      <w:marBottom w:val="0"/>
      <w:divBdr>
        <w:top w:val="none" w:sz="0" w:space="0" w:color="auto"/>
        <w:left w:val="none" w:sz="0" w:space="0" w:color="auto"/>
        <w:bottom w:val="none" w:sz="0" w:space="0" w:color="auto"/>
        <w:right w:val="none" w:sz="0" w:space="0" w:color="auto"/>
      </w:divBdr>
    </w:div>
    <w:div w:id="1702633401">
      <w:bodyDiv w:val="1"/>
      <w:marLeft w:val="0"/>
      <w:marRight w:val="0"/>
      <w:marTop w:val="0"/>
      <w:marBottom w:val="0"/>
      <w:divBdr>
        <w:top w:val="none" w:sz="0" w:space="0" w:color="auto"/>
        <w:left w:val="none" w:sz="0" w:space="0" w:color="auto"/>
        <w:bottom w:val="none" w:sz="0" w:space="0" w:color="auto"/>
        <w:right w:val="none" w:sz="0" w:space="0" w:color="auto"/>
      </w:divBdr>
    </w:div>
    <w:div w:id="1705716975">
      <w:bodyDiv w:val="1"/>
      <w:marLeft w:val="0"/>
      <w:marRight w:val="0"/>
      <w:marTop w:val="0"/>
      <w:marBottom w:val="0"/>
      <w:divBdr>
        <w:top w:val="none" w:sz="0" w:space="0" w:color="auto"/>
        <w:left w:val="none" w:sz="0" w:space="0" w:color="auto"/>
        <w:bottom w:val="none" w:sz="0" w:space="0" w:color="auto"/>
        <w:right w:val="none" w:sz="0" w:space="0" w:color="auto"/>
      </w:divBdr>
    </w:div>
    <w:div w:id="1707756970">
      <w:bodyDiv w:val="1"/>
      <w:marLeft w:val="0"/>
      <w:marRight w:val="0"/>
      <w:marTop w:val="0"/>
      <w:marBottom w:val="0"/>
      <w:divBdr>
        <w:top w:val="none" w:sz="0" w:space="0" w:color="auto"/>
        <w:left w:val="none" w:sz="0" w:space="0" w:color="auto"/>
        <w:bottom w:val="none" w:sz="0" w:space="0" w:color="auto"/>
        <w:right w:val="none" w:sz="0" w:space="0" w:color="auto"/>
      </w:divBdr>
    </w:div>
    <w:div w:id="1716543777">
      <w:bodyDiv w:val="1"/>
      <w:marLeft w:val="0"/>
      <w:marRight w:val="0"/>
      <w:marTop w:val="0"/>
      <w:marBottom w:val="0"/>
      <w:divBdr>
        <w:top w:val="none" w:sz="0" w:space="0" w:color="auto"/>
        <w:left w:val="none" w:sz="0" w:space="0" w:color="auto"/>
        <w:bottom w:val="none" w:sz="0" w:space="0" w:color="auto"/>
        <w:right w:val="none" w:sz="0" w:space="0" w:color="auto"/>
      </w:divBdr>
    </w:div>
    <w:div w:id="1718771228">
      <w:bodyDiv w:val="1"/>
      <w:marLeft w:val="0"/>
      <w:marRight w:val="0"/>
      <w:marTop w:val="0"/>
      <w:marBottom w:val="0"/>
      <w:divBdr>
        <w:top w:val="none" w:sz="0" w:space="0" w:color="auto"/>
        <w:left w:val="none" w:sz="0" w:space="0" w:color="auto"/>
        <w:bottom w:val="none" w:sz="0" w:space="0" w:color="auto"/>
        <w:right w:val="none" w:sz="0" w:space="0" w:color="auto"/>
      </w:divBdr>
    </w:div>
    <w:div w:id="1725327867">
      <w:bodyDiv w:val="1"/>
      <w:marLeft w:val="0"/>
      <w:marRight w:val="0"/>
      <w:marTop w:val="0"/>
      <w:marBottom w:val="0"/>
      <w:divBdr>
        <w:top w:val="none" w:sz="0" w:space="0" w:color="auto"/>
        <w:left w:val="none" w:sz="0" w:space="0" w:color="auto"/>
        <w:bottom w:val="none" w:sz="0" w:space="0" w:color="auto"/>
        <w:right w:val="none" w:sz="0" w:space="0" w:color="auto"/>
      </w:divBdr>
    </w:div>
    <w:div w:id="1727796063">
      <w:bodyDiv w:val="1"/>
      <w:marLeft w:val="0"/>
      <w:marRight w:val="0"/>
      <w:marTop w:val="0"/>
      <w:marBottom w:val="0"/>
      <w:divBdr>
        <w:top w:val="none" w:sz="0" w:space="0" w:color="auto"/>
        <w:left w:val="none" w:sz="0" w:space="0" w:color="auto"/>
        <w:bottom w:val="none" w:sz="0" w:space="0" w:color="auto"/>
        <w:right w:val="none" w:sz="0" w:space="0" w:color="auto"/>
      </w:divBdr>
    </w:div>
    <w:div w:id="1729646443">
      <w:bodyDiv w:val="1"/>
      <w:marLeft w:val="0"/>
      <w:marRight w:val="0"/>
      <w:marTop w:val="0"/>
      <w:marBottom w:val="0"/>
      <w:divBdr>
        <w:top w:val="none" w:sz="0" w:space="0" w:color="auto"/>
        <w:left w:val="none" w:sz="0" w:space="0" w:color="auto"/>
        <w:bottom w:val="none" w:sz="0" w:space="0" w:color="auto"/>
        <w:right w:val="none" w:sz="0" w:space="0" w:color="auto"/>
      </w:divBdr>
    </w:div>
    <w:div w:id="1731493716">
      <w:bodyDiv w:val="1"/>
      <w:marLeft w:val="0"/>
      <w:marRight w:val="0"/>
      <w:marTop w:val="0"/>
      <w:marBottom w:val="0"/>
      <w:divBdr>
        <w:top w:val="none" w:sz="0" w:space="0" w:color="auto"/>
        <w:left w:val="none" w:sz="0" w:space="0" w:color="auto"/>
        <w:bottom w:val="none" w:sz="0" w:space="0" w:color="auto"/>
        <w:right w:val="none" w:sz="0" w:space="0" w:color="auto"/>
      </w:divBdr>
    </w:div>
    <w:div w:id="1732579075">
      <w:bodyDiv w:val="1"/>
      <w:marLeft w:val="0"/>
      <w:marRight w:val="0"/>
      <w:marTop w:val="0"/>
      <w:marBottom w:val="0"/>
      <w:divBdr>
        <w:top w:val="none" w:sz="0" w:space="0" w:color="auto"/>
        <w:left w:val="none" w:sz="0" w:space="0" w:color="auto"/>
        <w:bottom w:val="none" w:sz="0" w:space="0" w:color="auto"/>
        <w:right w:val="none" w:sz="0" w:space="0" w:color="auto"/>
      </w:divBdr>
    </w:div>
    <w:div w:id="1736850973">
      <w:bodyDiv w:val="1"/>
      <w:marLeft w:val="0"/>
      <w:marRight w:val="0"/>
      <w:marTop w:val="0"/>
      <w:marBottom w:val="0"/>
      <w:divBdr>
        <w:top w:val="none" w:sz="0" w:space="0" w:color="auto"/>
        <w:left w:val="none" w:sz="0" w:space="0" w:color="auto"/>
        <w:bottom w:val="none" w:sz="0" w:space="0" w:color="auto"/>
        <w:right w:val="none" w:sz="0" w:space="0" w:color="auto"/>
      </w:divBdr>
    </w:div>
    <w:div w:id="1737124969">
      <w:bodyDiv w:val="1"/>
      <w:marLeft w:val="0"/>
      <w:marRight w:val="0"/>
      <w:marTop w:val="0"/>
      <w:marBottom w:val="0"/>
      <w:divBdr>
        <w:top w:val="none" w:sz="0" w:space="0" w:color="auto"/>
        <w:left w:val="none" w:sz="0" w:space="0" w:color="auto"/>
        <w:bottom w:val="none" w:sz="0" w:space="0" w:color="auto"/>
        <w:right w:val="none" w:sz="0" w:space="0" w:color="auto"/>
      </w:divBdr>
    </w:div>
    <w:div w:id="1739547661">
      <w:bodyDiv w:val="1"/>
      <w:marLeft w:val="0"/>
      <w:marRight w:val="0"/>
      <w:marTop w:val="0"/>
      <w:marBottom w:val="0"/>
      <w:divBdr>
        <w:top w:val="none" w:sz="0" w:space="0" w:color="auto"/>
        <w:left w:val="none" w:sz="0" w:space="0" w:color="auto"/>
        <w:bottom w:val="none" w:sz="0" w:space="0" w:color="auto"/>
        <w:right w:val="none" w:sz="0" w:space="0" w:color="auto"/>
      </w:divBdr>
    </w:div>
    <w:div w:id="1747142985">
      <w:bodyDiv w:val="1"/>
      <w:marLeft w:val="0"/>
      <w:marRight w:val="0"/>
      <w:marTop w:val="0"/>
      <w:marBottom w:val="0"/>
      <w:divBdr>
        <w:top w:val="none" w:sz="0" w:space="0" w:color="auto"/>
        <w:left w:val="none" w:sz="0" w:space="0" w:color="auto"/>
        <w:bottom w:val="none" w:sz="0" w:space="0" w:color="auto"/>
        <w:right w:val="none" w:sz="0" w:space="0" w:color="auto"/>
      </w:divBdr>
    </w:div>
    <w:div w:id="1754084398">
      <w:bodyDiv w:val="1"/>
      <w:marLeft w:val="0"/>
      <w:marRight w:val="0"/>
      <w:marTop w:val="0"/>
      <w:marBottom w:val="0"/>
      <w:divBdr>
        <w:top w:val="none" w:sz="0" w:space="0" w:color="auto"/>
        <w:left w:val="none" w:sz="0" w:space="0" w:color="auto"/>
        <w:bottom w:val="none" w:sz="0" w:space="0" w:color="auto"/>
        <w:right w:val="none" w:sz="0" w:space="0" w:color="auto"/>
      </w:divBdr>
    </w:div>
    <w:div w:id="1757746292">
      <w:bodyDiv w:val="1"/>
      <w:marLeft w:val="0"/>
      <w:marRight w:val="0"/>
      <w:marTop w:val="0"/>
      <w:marBottom w:val="0"/>
      <w:divBdr>
        <w:top w:val="none" w:sz="0" w:space="0" w:color="auto"/>
        <w:left w:val="none" w:sz="0" w:space="0" w:color="auto"/>
        <w:bottom w:val="none" w:sz="0" w:space="0" w:color="auto"/>
        <w:right w:val="none" w:sz="0" w:space="0" w:color="auto"/>
      </w:divBdr>
    </w:div>
    <w:div w:id="1762678975">
      <w:bodyDiv w:val="1"/>
      <w:marLeft w:val="0"/>
      <w:marRight w:val="0"/>
      <w:marTop w:val="0"/>
      <w:marBottom w:val="0"/>
      <w:divBdr>
        <w:top w:val="none" w:sz="0" w:space="0" w:color="auto"/>
        <w:left w:val="none" w:sz="0" w:space="0" w:color="auto"/>
        <w:bottom w:val="none" w:sz="0" w:space="0" w:color="auto"/>
        <w:right w:val="none" w:sz="0" w:space="0" w:color="auto"/>
      </w:divBdr>
    </w:div>
    <w:div w:id="1762919561">
      <w:bodyDiv w:val="1"/>
      <w:marLeft w:val="0"/>
      <w:marRight w:val="0"/>
      <w:marTop w:val="0"/>
      <w:marBottom w:val="0"/>
      <w:divBdr>
        <w:top w:val="none" w:sz="0" w:space="0" w:color="auto"/>
        <w:left w:val="none" w:sz="0" w:space="0" w:color="auto"/>
        <w:bottom w:val="none" w:sz="0" w:space="0" w:color="auto"/>
        <w:right w:val="none" w:sz="0" w:space="0" w:color="auto"/>
      </w:divBdr>
    </w:div>
    <w:div w:id="1765802866">
      <w:bodyDiv w:val="1"/>
      <w:marLeft w:val="0"/>
      <w:marRight w:val="0"/>
      <w:marTop w:val="0"/>
      <w:marBottom w:val="0"/>
      <w:divBdr>
        <w:top w:val="none" w:sz="0" w:space="0" w:color="auto"/>
        <w:left w:val="none" w:sz="0" w:space="0" w:color="auto"/>
        <w:bottom w:val="none" w:sz="0" w:space="0" w:color="auto"/>
        <w:right w:val="none" w:sz="0" w:space="0" w:color="auto"/>
      </w:divBdr>
    </w:div>
    <w:div w:id="1769276823">
      <w:bodyDiv w:val="1"/>
      <w:marLeft w:val="0"/>
      <w:marRight w:val="0"/>
      <w:marTop w:val="0"/>
      <w:marBottom w:val="0"/>
      <w:divBdr>
        <w:top w:val="none" w:sz="0" w:space="0" w:color="auto"/>
        <w:left w:val="none" w:sz="0" w:space="0" w:color="auto"/>
        <w:bottom w:val="none" w:sz="0" w:space="0" w:color="auto"/>
        <w:right w:val="none" w:sz="0" w:space="0" w:color="auto"/>
      </w:divBdr>
    </w:div>
    <w:div w:id="1777022788">
      <w:bodyDiv w:val="1"/>
      <w:marLeft w:val="0"/>
      <w:marRight w:val="0"/>
      <w:marTop w:val="0"/>
      <w:marBottom w:val="0"/>
      <w:divBdr>
        <w:top w:val="none" w:sz="0" w:space="0" w:color="auto"/>
        <w:left w:val="none" w:sz="0" w:space="0" w:color="auto"/>
        <w:bottom w:val="none" w:sz="0" w:space="0" w:color="auto"/>
        <w:right w:val="none" w:sz="0" w:space="0" w:color="auto"/>
      </w:divBdr>
    </w:div>
    <w:div w:id="1777748159">
      <w:bodyDiv w:val="1"/>
      <w:marLeft w:val="0"/>
      <w:marRight w:val="0"/>
      <w:marTop w:val="0"/>
      <w:marBottom w:val="0"/>
      <w:divBdr>
        <w:top w:val="none" w:sz="0" w:space="0" w:color="auto"/>
        <w:left w:val="none" w:sz="0" w:space="0" w:color="auto"/>
        <w:bottom w:val="none" w:sz="0" w:space="0" w:color="auto"/>
        <w:right w:val="none" w:sz="0" w:space="0" w:color="auto"/>
      </w:divBdr>
    </w:div>
    <w:div w:id="1789472385">
      <w:bodyDiv w:val="1"/>
      <w:marLeft w:val="0"/>
      <w:marRight w:val="0"/>
      <w:marTop w:val="0"/>
      <w:marBottom w:val="0"/>
      <w:divBdr>
        <w:top w:val="none" w:sz="0" w:space="0" w:color="auto"/>
        <w:left w:val="none" w:sz="0" w:space="0" w:color="auto"/>
        <w:bottom w:val="none" w:sz="0" w:space="0" w:color="auto"/>
        <w:right w:val="none" w:sz="0" w:space="0" w:color="auto"/>
      </w:divBdr>
    </w:div>
    <w:div w:id="1804495096">
      <w:bodyDiv w:val="1"/>
      <w:marLeft w:val="0"/>
      <w:marRight w:val="0"/>
      <w:marTop w:val="0"/>
      <w:marBottom w:val="0"/>
      <w:divBdr>
        <w:top w:val="none" w:sz="0" w:space="0" w:color="auto"/>
        <w:left w:val="none" w:sz="0" w:space="0" w:color="auto"/>
        <w:bottom w:val="none" w:sz="0" w:space="0" w:color="auto"/>
        <w:right w:val="none" w:sz="0" w:space="0" w:color="auto"/>
      </w:divBdr>
    </w:div>
    <w:div w:id="1814523716">
      <w:bodyDiv w:val="1"/>
      <w:marLeft w:val="0"/>
      <w:marRight w:val="0"/>
      <w:marTop w:val="0"/>
      <w:marBottom w:val="0"/>
      <w:divBdr>
        <w:top w:val="none" w:sz="0" w:space="0" w:color="auto"/>
        <w:left w:val="none" w:sz="0" w:space="0" w:color="auto"/>
        <w:bottom w:val="none" w:sz="0" w:space="0" w:color="auto"/>
        <w:right w:val="none" w:sz="0" w:space="0" w:color="auto"/>
      </w:divBdr>
    </w:div>
    <w:div w:id="1818573444">
      <w:bodyDiv w:val="1"/>
      <w:marLeft w:val="0"/>
      <w:marRight w:val="0"/>
      <w:marTop w:val="0"/>
      <w:marBottom w:val="0"/>
      <w:divBdr>
        <w:top w:val="none" w:sz="0" w:space="0" w:color="auto"/>
        <w:left w:val="none" w:sz="0" w:space="0" w:color="auto"/>
        <w:bottom w:val="none" w:sz="0" w:space="0" w:color="auto"/>
        <w:right w:val="none" w:sz="0" w:space="0" w:color="auto"/>
      </w:divBdr>
    </w:div>
    <w:div w:id="1821967786">
      <w:bodyDiv w:val="1"/>
      <w:marLeft w:val="0"/>
      <w:marRight w:val="0"/>
      <w:marTop w:val="0"/>
      <w:marBottom w:val="0"/>
      <w:divBdr>
        <w:top w:val="none" w:sz="0" w:space="0" w:color="auto"/>
        <w:left w:val="none" w:sz="0" w:space="0" w:color="auto"/>
        <w:bottom w:val="none" w:sz="0" w:space="0" w:color="auto"/>
        <w:right w:val="none" w:sz="0" w:space="0" w:color="auto"/>
      </w:divBdr>
    </w:div>
    <w:div w:id="1829129457">
      <w:bodyDiv w:val="1"/>
      <w:marLeft w:val="0"/>
      <w:marRight w:val="0"/>
      <w:marTop w:val="0"/>
      <w:marBottom w:val="0"/>
      <w:divBdr>
        <w:top w:val="none" w:sz="0" w:space="0" w:color="auto"/>
        <w:left w:val="none" w:sz="0" w:space="0" w:color="auto"/>
        <w:bottom w:val="none" w:sz="0" w:space="0" w:color="auto"/>
        <w:right w:val="none" w:sz="0" w:space="0" w:color="auto"/>
      </w:divBdr>
    </w:div>
    <w:div w:id="1829248834">
      <w:bodyDiv w:val="1"/>
      <w:marLeft w:val="0"/>
      <w:marRight w:val="0"/>
      <w:marTop w:val="0"/>
      <w:marBottom w:val="0"/>
      <w:divBdr>
        <w:top w:val="none" w:sz="0" w:space="0" w:color="auto"/>
        <w:left w:val="none" w:sz="0" w:space="0" w:color="auto"/>
        <w:bottom w:val="none" w:sz="0" w:space="0" w:color="auto"/>
        <w:right w:val="none" w:sz="0" w:space="0" w:color="auto"/>
      </w:divBdr>
    </w:div>
    <w:div w:id="1830902078">
      <w:bodyDiv w:val="1"/>
      <w:marLeft w:val="0"/>
      <w:marRight w:val="0"/>
      <w:marTop w:val="0"/>
      <w:marBottom w:val="0"/>
      <w:divBdr>
        <w:top w:val="none" w:sz="0" w:space="0" w:color="auto"/>
        <w:left w:val="none" w:sz="0" w:space="0" w:color="auto"/>
        <w:bottom w:val="none" w:sz="0" w:space="0" w:color="auto"/>
        <w:right w:val="none" w:sz="0" w:space="0" w:color="auto"/>
      </w:divBdr>
    </w:div>
    <w:div w:id="1834297407">
      <w:bodyDiv w:val="1"/>
      <w:marLeft w:val="0"/>
      <w:marRight w:val="0"/>
      <w:marTop w:val="0"/>
      <w:marBottom w:val="0"/>
      <w:divBdr>
        <w:top w:val="none" w:sz="0" w:space="0" w:color="auto"/>
        <w:left w:val="none" w:sz="0" w:space="0" w:color="auto"/>
        <w:bottom w:val="none" w:sz="0" w:space="0" w:color="auto"/>
        <w:right w:val="none" w:sz="0" w:space="0" w:color="auto"/>
      </w:divBdr>
    </w:div>
    <w:div w:id="1840729281">
      <w:bodyDiv w:val="1"/>
      <w:marLeft w:val="0"/>
      <w:marRight w:val="0"/>
      <w:marTop w:val="0"/>
      <w:marBottom w:val="0"/>
      <w:divBdr>
        <w:top w:val="none" w:sz="0" w:space="0" w:color="auto"/>
        <w:left w:val="none" w:sz="0" w:space="0" w:color="auto"/>
        <w:bottom w:val="none" w:sz="0" w:space="0" w:color="auto"/>
        <w:right w:val="none" w:sz="0" w:space="0" w:color="auto"/>
      </w:divBdr>
    </w:div>
    <w:div w:id="1841777022">
      <w:bodyDiv w:val="1"/>
      <w:marLeft w:val="0"/>
      <w:marRight w:val="0"/>
      <w:marTop w:val="0"/>
      <w:marBottom w:val="0"/>
      <w:divBdr>
        <w:top w:val="none" w:sz="0" w:space="0" w:color="auto"/>
        <w:left w:val="none" w:sz="0" w:space="0" w:color="auto"/>
        <w:bottom w:val="none" w:sz="0" w:space="0" w:color="auto"/>
        <w:right w:val="none" w:sz="0" w:space="0" w:color="auto"/>
      </w:divBdr>
    </w:div>
    <w:div w:id="1845364624">
      <w:bodyDiv w:val="1"/>
      <w:marLeft w:val="0"/>
      <w:marRight w:val="0"/>
      <w:marTop w:val="0"/>
      <w:marBottom w:val="0"/>
      <w:divBdr>
        <w:top w:val="none" w:sz="0" w:space="0" w:color="auto"/>
        <w:left w:val="none" w:sz="0" w:space="0" w:color="auto"/>
        <w:bottom w:val="none" w:sz="0" w:space="0" w:color="auto"/>
        <w:right w:val="none" w:sz="0" w:space="0" w:color="auto"/>
      </w:divBdr>
    </w:div>
    <w:div w:id="1845388814">
      <w:bodyDiv w:val="1"/>
      <w:marLeft w:val="0"/>
      <w:marRight w:val="0"/>
      <w:marTop w:val="0"/>
      <w:marBottom w:val="0"/>
      <w:divBdr>
        <w:top w:val="none" w:sz="0" w:space="0" w:color="auto"/>
        <w:left w:val="none" w:sz="0" w:space="0" w:color="auto"/>
        <w:bottom w:val="none" w:sz="0" w:space="0" w:color="auto"/>
        <w:right w:val="none" w:sz="0" w:space="0" w:color="auto"/>
      </w:divBdr>
    </w:div>
    <w:div w:id="1845438975">
      <w:bodyDiv w:val="1"/>
      <w:marLeft w:val="0"/>
      <w:marRight w:val="0"/>
      <w:marTop w:val="0"/>
      <w:marBottom w:val="0"/>
      <w:divBdr>
        <w:top w:val="none" w:sz="0" w:space="0" w:color="auto"/>
        <w:left w:val="none" w:sz="0" w:space="0" w:color="auto"/>
        <w:bottom w:val="none" w:sz="0" w:space="0" w:color="auto"/>
        <w:right w:val="none" w:sz="0" w:space="0" w:color="auto"/>
      </w:divBdr>
    </w:div>
    <w:div w:id="1852180432">
      <w:bodyDiv w:val="1"/>
      <w:marLeft w:val="0"/>
      <w:marRight w:val="0"/>
      <w:marTop w:val="0"/>
      <w:marBottom w:val="0"/>
      <w:divBdr>
        <w:top w:val="none" w:sz="0" w:space="0" w:color="auto"/>
        <w:left w:val="none" w:sz="0" w:space="0" w:color="auto"/>
        <w:bottom w:val="none" w:sz="0" w:space="0" w:color="auto"/>
        <w:right w:val="none" w:sz="0" w:space="0" w:color="auto"/>
      </w:divBdr>
    </w:div>
    <w:div w:id="1857966238">
      <w:bodyDiv w:val="1"/>
      <w:marLeft w:val="0"/>
      <w:marRight w:val="0"/>
      <w:marTop w:val="0"/>
      <w:marBottom w:val="0"/>
      <w:divBdr>
        <w:top w:val="none" w:sz="0" w:space="0" w:color="auto"/>
        <w:left w:val="none" w:sz="0" w:space="0" w:color="auto"/>
        <w:bottom w:val="none" w:sz="0" w:space="0" w:color="auto"/>
        <w:right w:val="none" w:sz="0" w:space="0" w:color="auto"/>
      </w:divBdr>
    </w:div>
    <w:div w:id="1860777349">
      <w:bodyDiv w:val="1"/>
      <w:marLeft w:val="0"/>
      <w:marRight w:val="0"/>
      <w:marTop w:val="0"/>
      <w:marBottom w:val="0"/>
      <w:divBdr>
        <w:top w:val="none" w:sz="0" w:space="0" w:color="auto"/>
        <w:left w:val="none" w:sz="0" w:space="0" w:color="auto"/>
        <w:bottom w:val="none" w:sz="0" w:space="0" w:color="auto"/>
        <w:right w:val="none" w:sz="0" w:space="0" w:color="auto"/>
      </w:divBdr>
    </w:div>
    <w:div w:id="1862696898">
      <w:bodyDiv w:val="1"/>
      <w:marLeft w:val="0"/>
      <w:marRight w:val="0"/>
      <w:marTop w:val="0"/>
      <w:marBottom w:val="0"/>
      <w:divBdr>
        <w:top w:val="none" w:sz="0" w:space="0" w:color="auto"/>
        <w:left w:val="none" w:sz="0" w:space="0" w:color="auto"/>
        <w:bottom w:val="none" w:sz="0" w:space="0" w:color="auto"/>
        <w:right w:val="none" w:sz="0" w:space="0" w:color="auto"/>
      </w:divBdr>
    </w:div>
    <w:div w:id="1864325010">
      <w:bodyDiv w:val="1"/>
      <w:marLeft w:val="0"/>
      <w:marRight w:val="0"/>
      <w:marTop w:val="0"/>
      <w:marBottom w:val="0"/>
      <w:divBdr>
        <w:top w:val="none" w:sz="0" w:space="0" w:color="auto"/>
        <w:left w:val="none" w:sz="0" w:space="0" w:color="auto"/>
        <w:bottom w:val="none" w:sz="0" w:space="0" w:color="auto"/>
        <w:right w:val="none" w:sz="0" w:space="0" w:color="auto"/>
      </w:divBdr>
    </w:div>
    <w:div w:id="1864704700">
      <w:bodyDiv w:val="1"/>
      <w:marLeft w:val="0"/>
      <w:marRight w:val="0"/>
      <w:marTop w:val="0"/>
      <w:marBottom w:val="0"/>
      <w:divBdr>
        <w:top w:val="none" w:sz="0" w:space="0" w:color="auto"/>
        <w:left w:val="none" w:sz="0" w:space="0" w:color="auto"/>
        <w:bottom w:val="none" w:sz="0" w:space="0" w:color="auto"/>
        <w:right w:val="none" w:sz="0" w:space="0" w:color="auto"/>
      </w:divBdr>
    </w:div>
    <w:div w:id="1868912361">
      <w:bodyDiv w:val="1"/>
      <w:marLeft w:val="0"/>
      <w:marRight w:val="0"/>
      <w:marTop w:val="0"/>
      <w:marBottom w:val="0"/>
      <w:divBdr>
        <w:top w:val="none" w:sz="0" w:space="0" w:color="auto"/>
        <w:left w:val="none" w:sz="0" w:space="0" w:color="auto"/>
        <w:bottom w:val="none" w:sz="0" w:space="0" w:color="auto"/>
        <w:right w:val="none" w:sz="0" w:space="0" w:color="auto"/>
      </w:divBdr>
    </w:div>
    <w:div w:id="1871532704">
      <w:bodyDiv w:val="1"/>
      <w:marLeft w:val="0"/>
      <w:marRight w:val="0"/>
      <w:marTop w:val="0"/>
      <w:marBottom w:val="0"/>
      <w:divBdr>
        <w:top w:val="none" w:sz="0" w:space="0" w:color="auto"/>
        <w:left w:val="none" w:sz="0" w:space="0" w:color="auto"/>
        <w:bottom w:val="none" w:sz="0" w:space="0" w:color="auto"/>
        <w:right w:val="none" w:sz="0" w:space="0" w:color="auto"/>
      </w:divBdr>
    </w:div>
    <w:div w:id="1873418124">
      <w:bodyDiv w:val="1"/>
      <w:marLeft w:val="0"/>
      <w:marRight w:val="0"/>
      <w:marTop w:val="0"/>
      <w:marBottom w:val="0"/>
      <w:divBdr>
        <w:top w:val="none" w:sz="0" w:space="0" w:color="auto"/>
        <w:left w:val="none" w:sz="0" w:space="0" w:color="auto"/>
        <w:bottom w:val="none" w:sz="0" w:space="0" w:color="auto"/>
        <w:right w:val="none" w:sz="0" w:space="0" w:color="auto"/>
      </w:divBdr>
    </w:div>
    <w:div w:id="1874928058">
      <w:bodyDiv w:val="1"/>
      <w:marLeft w:val="0"/>
      <w:marRight w:val="0"/>
      <w:marTop w:val="0"/>
      <w:marBottom w:val="0"/>
      <w:divBdr>
        <w:top w:val="none" w:sz="0" w:space="0" w:color="auto"/>
        <w:left w:val="none" w:sz="0" w:space="0" w:color="auto"/>
        <w:bottom w:val="none" w:sz="0" w:space="0" w:color="auto"/>
        <w:right w:val="none" w:sz="0" w:space="0" w:color="auto"/>
      </w:divBdr>
    </w:div>
    <w:div w:id="1880047371">
      <w:bodyDiv w:val="1"/>
      <w:marLeft w:val="0"/>
      <w:marRight w:val="0"/>
      <w:marTop w:val="0"/>
      <w:marBottom w:val="0"/>
      <w:divBdr>
        <w:top w:val="none" w:sz="0" w:space="0" w:color="auto"/>
        <w:left w:val="none" w:sz="0" w:space="0" w:color="auto"/>
        <w:bottom w:val="none" w:sz="0" w:space="0" w:color="auto"/>
        <w:right w:val="none" w:sz="0" w:space="0" w:color="auto"/>
      </w:divBdr>
    </w:div>
    <w:div w:id="1880505370">
      <w:bodyDiv w:val="1"/>
      <w:marLeft w:val="0"/>
      <w:marRight w:val="0"/>
      <w:marTop w:val="0"/>
      <w:marBottom w:val="0"/>
      <w:divBdr>
        <w:top w:val="none" w:sz="0" w:space="0" w:color="auto"/>
        <w:left w:val="none" w:sz="0" w:space="0" w:color="auto"/>
        <w:bottom w:val="none" w:sz="0" w:space="0" w:color="auto"/>
        <w:right w:val="none" w:sz="0" w:space="0" w:color="auto"/>
      </w:divBdr>
    </w:div>
    <w:div w:id="1886330558">
      <w:bodyDiv w:val="1"/>
      <w:marLeft w:val="0"/>
      <w:marRight w:val="0"/>
      <w:marTop w:val="0"/>
      <w:marBottom w:val="0"/>
      <w:divBdr>
        <w:top w:val="none" w:sz="0" w:space="0" w:color="auto"/>
        <w:left w:val="none" w:sz="0" w:space="0" w:color="auto"/>
        <w:bottom w:val="none" w:sz="0" w:space="0" w:color="auto"/>
        <w:right w:val="none" w:sz="0" w:space="0" w:color="auto"/>
      </w:divBdr>
    </w:div>
    <w:div w:id="1889488574">
      <w:bodyDiv w:val="1"/>
      <w:marLeft w:val="0"/>
      <w:marRight w:val="0"/>
      <w:marTop w:val="0"/>
      <w:marBottom w:val="0"/>
      <w:divBdr>
        <w:top w:val="none" w:sz="0" w:space="0" w:color="auto"/>
        <w:left w:val="none" w:sz="0" w:space="0" w:color="auto"/>
        <w:bottom w:val="none" w:sz="0" w:space="0" w:color="auto"/>
        <w:right w:val="none" w:sz="0" w:space="0" w:color="auto"/>
      </w:divBdr>
    </w:div>
    <w:div w:id="1894385586">
      <w:bodyDiv w:val="1"/>
      <w:marLeft w:val="0"/>
      <w:marRight w:val="0"/>
      <w:marTop w:val="0"/>
      <w:marBottom w:val="0"/>
      <w:divBdr>
        <w:top w:val="none" w:sz="0" w:space="0" w:color="auto"/>
        <w:left w:val="none" w:sz="0" w:space="0" w:color="auto"/>
        <w:bottom w:val="none" w:sz="0" w:space="0" w:color="auto"/>
        <w:right w:val="none" w:sz="0" w:space="0" w:color="auto"/>
      </w:divBdr>
    </w:div>
    <w:div w:id="1894458786">
      <w:bodyDiv w:val="1"/>
      <w:marLeft w:val="0"/>
      <w:marRight w:val="0"/>
      <w:marTop w:val="0"/>
      <w:marBottom w:val="0"/>
      <w:divBdr>
        <w:top w:val="none" w:sz="0" w:space="0" w:color="auto"/>
        <w:left w:val="none" w:sz="0" w:space="0" w:color="auto"/>
        <w:bottom w:val="none" w:sz="0" w:space="0" w:color="auto"/>
        <w:right w:val="none" w:sz="0" w:space="0" w:color="auto"/>
      </w:divBdr>
    </w:div>
    <w:div w:id="1894541357">
      <w:bodyDiv w:val="1"/>
      <w:marLeft w:val="0"/>
      <w:marRight w:val="0"/>
      <w:marTop w:val="0"/>
      <w:marBottom w:val="0"/>
      <w:divBdr>
        <w:top w:val="none" w:sz="0" w:space="0" w:color="auto"/>
        <w:left w:val="none" w:sz="0" w:space="0" w:color="auto"/>
        <w:bottom w:val="none" w:sz="0" w:space="0" w:color="auto"/>
        <w:right w:val="none" w:sz="0" w:space="0" w:color="auto"/>
      </w:divBdr>
    </w:div>
    <w:div w:id="1898544984">
      <w:bodyDiv w:val="1"/>
      <w:marLeft w:val="0"/>
      <w:marRight w:val="0"/>
      <w:marTop w:val="0"/>
      <w:marBottom w:val="0"/>
      <w:divBdr>
        <w:top w:val="none" w:sz="0" w:space="0" w:color="auto"/>
        <w:left w:val="none" w:sz="0" w:space="0" w:color="auto"/>
        <w:bottom w:val="none" w:sz="0" w:space="0" w:color="auto"/>
        <w:right w:val="none" w:sz="0" w:space="0" w:color="auto"/>
      </w:divBdr>
    </w:div>
    <w:div w:id="1900091087">
      <w:bodyDiv w:val="1"/>
      <w:marLeft w:val="0"/>
      <w:marRight w:val="0"/>
      <w:marTop w:val="0"/>
      <w:marBottom w:val="0"/>
      <w:divBdr>
        <w:top w:val="none" w:sz="0" w:space="0" w:color="auto"/>
        <w:left w:val="none" w:sz="0" w:space="0" w:color="auto"/>
        <w:bottom w:val="none" w:sz="0" w:space="0" w:color="auto"/>
        <w:right w:val="none" w:sz="0" w:space="0" w:color="auto"/>
      </w:divBdr>
    </w:div>
    <w:div w:id="1901134515">
      <w:bodyDiv w:val="1"/>
      <w:marLeft w:val="0"/>
      <w:marRight w:val="0"/>
      <w:marTop w:val="0"/>
      <w:marBottom w:val="0"/>
      <w:divBdr>
        <w:top w:val="none" w:sz="0" w:space="0" w:color="auto"/>
        <w:left w:val="none" w:sz="0" w:space="0" w:color="auto"/>
        <w:bottom w:val="none" w:sz="0" w:space="0" w:color="auto"/>
        <w:right w:val="none" w:sz="0" w:space="0" w:color="auto"/>
      </w:divBdr>
    </w:div>
    <w:div w:id="1901790332">
      <w:bodyDiv w:val="1"/>
      <w:marLeft w:val="0"/>
      <w:marRight w:val="0"/>
      <w:marTop w:val="0"/>
      <w:marBottom w:val="0"/>
      <w:divBdr>
        <w:top w:val="none" w:sz="0" w:space="0" w:color="auto"/>
        <w:left w:val="none" w:sz="0" w:space="0" w:color="auto"/>
        <w:bottom w:val="none" w:sz="0" w:space="0" w:color="auto"/>
        <w:right w:val="none" w:sz="0" w:space="0" w:color="auto"/>
      </w:divBdr>
    </w:div>
    <w:div w:id="1904674875">
      <w:bodyDiv w:val="1"/>
      <w:marLeft w:val="0"/>
      <w:marRight w:val="0"/>
      <w:marTop w:val="0"/>
      <w:marBottom w:val="0"/>
      <w:divBdr>
        <w:top w:val="none" w:sz="0" w:space="0" w:color="auto"/>
        <w:left w:val="none" w:sz="0" w:space="0" w:color="auto"/>
        <w:bottom w:val="none" w:sz="0" w:space="0" w:color="auto"/>
        <w:right w:val="none" w:sz="0" w:space="0" w:color="auto"/>
      </w:divBdr>
    </w:div>
    <w:div w:id="1905097524">
      <w:bodyDiv w:val="1"/>
      <w:marLeft w:val="0"/>
      <w:marRight w:val="0"/>
      <w:marTop w:val="0"/>
      <w:marBottom w:val="0"/>
      <w:divBdr>
        <w:top w:val="none" w:sz="0" w:space="0" w:color="auto"/>
        <w:left w:val="none" w:sz="0" w:space="0" w:color="auto"/>
        <w:bottom w:val="none" w:sz="0" w:space="0" w:color="auto"/>
        <w:right w:val="none" w:sz="0" w:space="0" w:color="auto"/>
      </w:divBdr>
    </w:div>
    <w:div w:id="1906185444">
      <w:bodyDiv w:val="1"/>
      <w:marLeft w:val="0"/>
      <w:marRight w:val="0"/>
      <w:marTop w:val="0"/>
      <w:marBottom w:val="0"/>
      <w:divBdr>
        <w:top w:val="none" w:sz="0" w:space="0" w:color="auto"/>
        <w:left w:val="none" w:sz="0" w:space="0" w:color="auto"/>
        <w:bottom w:val="none" w:sz="0" w:space="0" w:color="auto"/>
        <w:right w:val="none" w:sz="0" w:space="0" w:color="auto"/>
      </w:divBdr>
    </w:div>
    <w:div w:id="1908956280">
      <w:bodyDiv w:val="1"/>
      <w:marLeft w:val="0"/>
      <w:marRight w:val="0"/>
      <w:marTop w:val="0"/>
      <w:marBottom w:val="0"/>
      <w:divBdr>
        <w:top w:val="none" w:sz="0" w:space="0" w:color="auto"/>
        <w:left w:val="none" w:sz="0" w:space="0" w:color="auto"/>
        <w:bottom w:val="none" w:sz="0" w:space="0" w:color="auto"/>
        <w:right w:val="none" w:sz="0" w:space="0" w:color="auto"/>
      </w:divBdr>
    </w:div>
    <w:div w:id="1910386078">
      <w:bodyDiv w:val="1"/>
      <w:marLeft w:val="0"/>
      <w:marRight w:val="0"/>
      <w:marTop w:val="0"/>
      <w:marBottom w:val="0"/>
      <w:divBdr>
        <w:top w:val="none" w:sz="0" w:space="0" w:color="auto"/>
        <w:left w:val="none" w:sz="0" w:space="0" w:color="auto"/>
        <w:bottom w:val="none" w:sz="0" w:space="0" w:color="auto"/>
        <w:right w:val="none" w:sz="0" w:space="0" w:color="auto"/>
      </w:divBdr>
    </w:div>
    <w:div w:id="1912302875">
      <w:bodyDiv w:val="1"/>
      <w:marLeft w:val="0"/>
      <w:marRight w:val="0"/>
      <w:marTop w:val="0"/>
      <w:marBottom w:val="0"/>
      <w:divBdr>
        <w:top w:val="none" w:sz="0" w:space="0" w:color="auto"/>
        <w:left w:val="none" w:sz="0" w:space="0" w:color="auto"/>
        <w:bottom w:val="none" w:sz="0" w:space="0" w:color="auto"/>
        <w:right w:val="none" w:sz="0" w:space="0" w:color="auto"/>
      </w:divBdr>
    </w:div>
    <w:div w:id="1913273680">
      <w:bodyDiv w:val="1"/>
      <w:marLeft w:val="0"/>
      <w:marRight w:val="0"/>
      <w:marTop w:val="0"/>
      <w:marBottom w:val="0"/>
      <w:divBdr>
        <w:top w:val="none" w:sz="0" w:space="0" w:color="auto"/>
        <w:left w:val="none" w:sz="0" w:space="0" w:color="auto"/>
        <w:bottom w:val="none" w:sz="0" w:space="0" w:color="auto"/>
        <w:right w:val="none" w:sz="0" w:space="0" w:color="auto"/>
      </w:divBdr>
    </w:div>
    <w:div w:id="1921599199">
      <w:bodyDiv w:val="1"/>
      <w:marLeft w:val="0"/>
      <w:marRight w:val="0"/>
      <w:marTop w:val="0"/>
      <w:marBottom w:val="0"/>
      <w:divBdr>
        <w:top w:val="none" w:sz="0" w:space="0" w:color="auto"/>
        <w:left w:val="none" w:sz="0" w:space="0" w:color="auto"/>
        <w:bottom w:val="none" w:sz="0" w:space="0" w:color="auto"/>
        <w:right w:val="none" w:sz="0" w:space="0" w:color="auto"/>
      </w:divBdr>
    </w:div>
    <w:div w:id="1930850297">
      <w:bodyDiv w:val="1"/>
      <w:marLeft w:val="0"/>
      <w:marRight w:val="0"/>
      <w:marTop w:val="0"/>
      <w:marBottom w:val="0"/>
      <w:divBdr>
        <w:top w:val="none" w:sz="0" w:space="0" w:color="auto"/>
        <w:left w:val="none" w:sz="0" w:space="0" w:color="auto"/>
        <w:bottom w:val="none" w:sz="0" w:space="0" w:color="auto"/>
        <w:right w:val="none" w:sz="0" w:space="0" w:color="auto"/>
      </w:divBdr>
    </w:div>
    <w:div w:id="1933321595">
      <w:bodyDiv w:val="1"/>
      <w:marLeft w:val="0"/>
      <w:marRight w:val="0"/>
      <w:marTop w:val="0"/>
      <w:marBottom w:val="0"/>
      <w:divBdr>
        <w:top w:val="none" w:sz="0" w:space="0" w:color="auto"/>
        <w:left w:val="none" w:sz="0" w:space="0" w:color="auto"/>
        <w:bottom w:val="none" w:sz="0" w:space="0" w:color="auto"/>
        <w:right w:val="none" w:sz="0" w:space="0" w:color="auto"/>
      </w:divBdr>
    </w:div>
    <w:div w:id="1939945399">
      <w:bodyDiv w:val="1"/>
      <w:marLeft w:val="0"/>
      <w:marRight w:val="0"/>
      <w:marTop w:val="0"/>
      <w:marBottom w:val="0"/>
      <w:divBdr>
        <w:top w:val="none" w:sz="0" w:space="0" w:color="auto"/>
        <w:left w:val="none" w:sz="0" w:space="0" w:color="auto"/>
        <w:bottom w:val="none" w:sz="0" w:space="0" w:color="auto"/>
        <w:right w:val="none" w:sz="0" w:space="0" w:color="auto"/>
      </w:divBdr>
    </w:div>
    <w:div w:id="1940524974">
      <w:bodyDiv w:val="1"/>
      <w:marLeft w:val="0"/>
      <w:marRight w:val="0"/>
      <w:marTop w:val="0"/>
      <w:marBottom w:val="0"/>
      <w:divBdr>
        <w:top w:val="none" w:sz="0" w:space="0" w:color="auto"/>
        <w:left w:val="none" w:sz="0" w:space="0" w:color="auto"/>
        <w:bottom w:val="none" w:sz="0" w:space="0" w:color="auto"/>
        <w:right w:val="none" w:sz="0" w:space="0" w:color="auto"/>
      </w:divBdr>
    </w:div>
    <w:div w:id="1941141121">
      <w:bodyDiv w:val="1"/>
      <w:marLeft w:val="0"/>
      <w:marRight w:val="0"/>
      <w:marTop w:val="0"/>
      <w:marBottom w:val="0"/>
      <w:divBdr>
        <w:top w:val="none" w:sz="0" w:space="0" w:color="auto"/>
        <w:left w:val="none" w:sz="0" w:space="0" w:color="auto"/>
        <w:bottom w:val="none" w:sz="0" w:space="0" w:color="auto"/>
        <w:right w:val="none" w:sz="0" w:space="0" w:color="auto"/>
      </w:divBdr>
    </w:div>
    <w:div w:id="1944801919">
      <w:bodyDiv w:val="1"/>
      <w:marLeft w:val="0"/>
      <w:marRight w:val="0"/>
      <w:marTop w:val="0"/>
      <w:marBottom w:val="0"/>
      <w:divBdr>
        <w:top w:val="none" w:sz="0" w:space="0" w:color="auto"/>
        <w:left w:val="none" w:sz="0" w:space="0" w:color="auto"/>
        <w:bottom w:val="none" w:sz="0" w:space="0" w:color="auto"/>
        <w:right w:val="none" w:sz="0" w:space="0" w:color="auto"/>
      </w:divBdr>
    </w:div>
    <w:div w:id="1945260441">
      <w:bodyDiv w:val="1"/>
      <w:marLeft w:val="0"/>
      <w:marRight w:val="0"/>
      <w:marTop w:val="0"/>
      <w:marBottom w:val="0"/>
      <w:divBdr>
        <w:top w:val="none" w:sz="0" w:space="0" w:color="auto"/>
        <w:left w:val="none" w:sz="0" w:space="0" w:color="auto"/>
        <w:bottom w:val="none" w:sz="0" w:space="0" w:color="auto"/>
        <w:right w:val="none" w:sz="0" w:space="0" w:color="auto"/>
      </w:divBdr>
    </w:div>
    <w:div w:id="1956711145">
      <w:bodyDiv w:val="1"/>
      <w:marLeft w:val="0"/>
      <w:marRight w:val="0"/>
      <w:marTop w:val="0"/>
      <w:marBottom w:val="0"/>
      <w:divBdr>
        <w:top w:val="none" w:sz="0" w:space="0" w:color="auto"/>
        <w:left w:val="none" w:sz="0" w:space="0" w:color="auto"/>
        <w:bottom w:val="none" w:sz="0" w:space="0" w:color="auto"/>
        <w:right w:val="none" w:sz="0" w:space="0" w:color="auto"/>
      </w:divBdr>
    </w:div>
    <w:div w:id="1960912546">
      <w:bodyDiv w:val="1"/>
      <w:marLeft w:val="0"/>
      <w:marRight w:val="0"/>
      <w:marTop w:val="0"/>
      <w:marBottom w:val="0"/>
      <w:divBdr>
        <w:top w:val="none" w:sz="0" w:space="0" w:color="auto"/>
        <w:left w:val="none" w:sz="0" w:space="0" w:color="auto"/>
        <w:bottom w:val="none" w:sz="0" w:space="0" w:color="auto"/>
        <w:right w:val="none" w:sz="0" w:space="0" w:color="auto"/>
      </w:divBdr>
    </w:div>
    <w:div w:id="1962683420">
      <w:bodyDiv w:val="1"/>
      <w:marLeft w:val="0"/>
      <w:marRight w:val="0"/>
      <w:marTop w:val="0"/>
      <w:marBottom w:val="0"/>
      <w:divBdr>
        <w:top w:val="none" w:sz="0" w:space="0" w:color="auto"/>
        <w:left w:val="none" w:sz="0" w:space="0" w:color="auto"/>
        <w:bottom w:val="none" w:sz="0" w:space="0" w:color="auto"/>
        <w:right w:val="none" w:sz="0" w:space="0" w:color="auto"/>
      </w:divBdr>
    </w:div>
    <w:div w:id="1967812066">
      <w:bodyDiv w:val="1"/>
      <w:marLeft w:val="0"/>
      <w:marRight w:val="0"/>
      <w:marTop w:val="0"/>
      <w:marBottom w:val="0"/>
      <w:divBdr>
        <w:top w:val="none" w:sz="0" w:space="0" w:color="auto"/>
        <w:left w:val="none" w:sz="0" w:space="0" w:color="auto"/>
        <w:bottom w:val="none" w:sz="0" w:space="0" w:color="auto"/>
        <w:right w:val="none" w:sz="0" w:space="0" w:color="auto"/>
      </w:divBdr>
    </w:div>
    <w:div w:id="1969621346">
      <w:bodyDiv w:val="1"/>
      <w:marLeft w:val="0"/>
      <w:marRight w:val="0"/>
      <w:marTop w:val="0"/>
      <w:marBottom w:val="0"/>
      <w:divBdr>
        <w:top w:val="none" w:sz="0" w:space="0" w:color="auto"/>
        <w:left w:val="none" w:sz="0" w:space="0" w:color="auto"/>
        <w:bottom w:val="none" w:sz="0" w:space="0" w:color="auto"/>
        <w:right w:val="none" w:sz="0" w:space="0" w:color="auto"/>
      </w:divBdr>
    </w:div>
    <w:div w:id="1976449376">
      <w:bodyDiv w:val="1"/>
      <w:marLeft w:val="0"/>
      <w:marRight w:val="0"/>
      <w:marTop w:val="0"/>
      <w:marBottom w:val="0"/>
      <w:divBdr>
        <w:top w:val="none" w:sz="0" w:space="0" w:color="auto"/>
        <w:left w:val="none" w:sz="0" w:space="0" w:color="auto"/>
        <w:bottom w:val="none" w:sz="0" w:space="0" w:color="auto"/>
        <w:right w:val="none" w:sz="0" w:space="0" w:color="auto"/>
      </w:divBdr>
    </w:div>
    <w:div w:id="1981224566">
      <w:bodyDiv w:val="1"/>
      <w:marLeft w:val="0"/>
      <w:marRight w:val="0"/>
      <w:marTop w:val="0"/>
      <w:marBottom w:val="0"/>
      <w:divBdr>
        <w:top w:val="none" w:sz="0" w:space="0" w:color="auto"/>
        <w:left w:val="none" w:sz="0" w:space="0" w:color="auto"/>
        <w:bottom w:val="none" w:sz="0" w:space="0" w:color="auto"/>
        <w:right w:val="none" w:sz="0" w:space="0" w:color="auto"/>
      </w:divBdr>
    </w:div>
    <w:div w:id="1981418773">
      <w:bodyDiv w:val="1"/>
      <w:marLeft w:val="0"/>
      <w:marRight w:val="0"/>
      <w:marTop w:val="0"/>
      <w:marBottom w:val="0"/>
      <w:divBdr>
        <w:top w:val="none" w:sz="0" w:space="0" w:color="auto"/>
        <w:left w:val="none" w:sz="0" w:space="0" w:color="auto"/>
        <w:bottom w:val="none" w:sz="0" w:space="0" w:color="auto"/>
        <w:right w:val="none" w:sz="0" w:space="0" w:color="auto"/>
      </w:divBdr>
    </w:div>
    <w:div w:id="1984655321">
      <w:bodyDiv w:val="1"/>
      <w:marLeft w:val="0"/>
      <w:marRight w:val="0"/>
      <w:marTop w:val="0"/>
      <w:marBottom w:val="0"/>
      <w:divBdr>
        <w:top w:val="none" w:sz="0" w:space="0" w:color="auto"/>
        <w:left w:val="none" w:sz="0" w:space="0" w:color="auto"/>
        <w:bottom w:val="none" w:sz="0" w:space="0" w:color="auto"/>
        <w:right w:val="none" w:sz="0" w:space="0" w:color="auto"/>
      </w:divBdr>
    </w:div>
    <w:div w:id="1985810309">
      <w:bodyDiv w:val="1"/>
      <w:marLeft w:val="0"/>
      <w:marRight w:val="0"/>
      <w:marTop w:val="0"/>
      <w:marBottom w:val="0"/>
      <w:divBdr>
        <w:top w:val="none" w:sz="0" w:space="0" w:color="auto"/>
        <w:left w:val="none" w:sz="0" w:space="0" w:color="auto"/>
        <w:bottom w:val="none" w:sz="0" w:space="0" w:color="auto"/>
        <w:right w:val="none" w:sz="0" w:space="0" w:color="auto"/>
      </w:divBdr>
    </w:div>
    <w:div w:id="1988195083">
      <w:bodyDiv w:val="1"/>
      <w:marLeft w:val="0"/>
      <w:marRight w:val="0"/>
      <w:marTop w:val="0"/>
      <w:marBottom w:val="0"/>
      <w:divBdr>
        <w:top w:val="none" w:sz="0" w:space="0" w:color="auto"/>
        <w:left w:val="none" w:sz="0" w:space="0" w:color="auto"/>
        <w:bottom w:val="none" w:sz="0" w:space="0" w:color="auto"/>
        <w:right w:val="none" w:sz="0" w:space="0" w:color="auto"/>
      </w:divBdr>
    </w:div>
    <w:div w:id="1990356054">
      <w:bodyDiv w:val="1"/>
      <w:marLeft w:val="0"/>
      <w:marRight w:val="0"/>
      <w:marTop w:val="0"/>
      <w:marBottom w:val="0"/>
      <w:divBdr>
        <w:top w:val="none" w:sz="0" w:space="0" w:color="auto"/>
        <w:left w:val="none" w:sz="0" w:space="0" w:color="auto"/>
        <w:bottom w:val="none" w:sz="0" w:space="0" w:color="auto"/>
        <w:right w:val="none" w:sz="0" w:space="0" w:color="auto"/>
      </w:divBdr>
    </w:div>
    <w:div w:id="1996571450">
      <w:bodyDiv w:val="1"/>
      <w:marLeft w:val="0"/>
      <w:marRight w:val="0"/>
      <w:marTop w:val="0"/>
      <w:marBottom w:val="0"/>
      <w:divBdr>
        <w:top w:val="none" w:sz="0" w:space="0" w:color="auto"/>
        <w:left w:val="none" w:sz="0" w:space="0" w:color="auto"/>
        <w:bottom w:val="none" w:sz="0" w:space="0" w:color="auto"/>
        <w:right w:val="none" w:sz="0" w:space="0" w:color="auto"/>
      </w:divBdr>
    </w:div>
    <w:div w:id="1997221862">
      <w:bodyDiv w:val="1"/>
      <w:marLeft w:val="0"/>
      <w:marRight w:val="0"/>
      <w:marTop w:val="0"/>
      <w:marBottom w:val="0"/>
      <w:divBdr>
        <w:top w:val="none" w:sz="0" w:space="0" w:color="auto"/>
        <w:left w:val="none" w:sz="0" w:space="0" w:color="auto"/>
        <w:bottom w:val="none" w:sz="0" w:space="0" w:color="auto"/>
        <w:right w:val="none" w:sz="0" w:space="0" w:color="auto"/>
      </w:divBdr>
    </w:div>
    <w:div w:id="1999579000">
      <w:bodyDiv w:val="1"/>
      <w:marLeft w:val="0"/>
      <w:marRight w:val="0"/>
      <w:marTop w:val="0"/>
      <w:marBottom w:val="0"/>
      <w:divBdr>
        <w:top w:val="none" w:sz="0" w:space="0" w:color="auto"/>
        <w:left w:val="none" w:sz="0" w:space="0" w:color="auto"/>
        <w:bottom w:val="none" w:sz="0" w:space="0" w:color="auto"/>
        <w:right w:val="none" w:sz="0" w:space="0" w:color="auto"/>
      </w:divBdr>
    </w:div>
    <w:div w:id="2004354767">
      <w:bodyDiv w:val="1"/>
      <w:marLeft w:val="0"/>
      <w:marRight w:val="0"/>
      <w:marTop w:val="0"/>
      <w:marBottom w:val="0"/>
      <w:divBdr>
        <w:top w:val="none" w:sz="0" w:space="0" w:color="auto"/>
        <w:left w:val="none" w:sz="0" w:space="0" w:color="auto"/>
        <w:bottom w:val="none" w:sz="0" w:space="0" w:color="auto"/>
        <w:right w:val="none" w:sz="0" w:space="0" w:color="auto"/>
      </w:divBdr>
    </w:div>
    <w:div w:id="2004358807">
      <w:bodyDiv w:val="1"/>
      <w:marLeft w:val="0"/>
      <w:marRight w:val="0"/>
      <w:marTop w:val="0"/>
      <w:marBottom w:val="0"/>
      <w:divBdr>
        <w:top w:val="none" w:sz="0" w:space="0" w:color="auto"/>
        <w:left w:val="none" w:sz="0" w:space="0" w:color="auto"/>
        <w:bottom w:val="none" w:sz="0" w:space="0" w:color="auto"/>
        <w:right w:val="none" w:sz="0" w:space="0" w:color="auto"/>
      </w:divBdr>
    </w:div>
    <w:div w:id="2008824963">
      <w:bodyDiv w:val="1"/>
      <w:marLeft w:val="0"/>
      <w:marRight w:val="0"/>
      <w:marTop w:val="0"/>
      <w:marBottom w:val="0"/>
      <w:divBdr>
        <w:top w:val="none" w:sz="0" w:space="0" w:color="auto"/>
        <w:left w:val="none" w:sz="0" w:space="0" w:color="auto"/>
        <w:bottom w:val="none" w:sz="0" w:space="0" w:color="auto"/>
        <w:right w:val="none" w:sz="0" w:space="0" w:color="auto"/>
      </w:divBdr>
    </w:div>
    <w:div w:id="2012490944">
      <w:bodyDiv w:val="1"/>
      <w:marLeft w:val="0"/>
      <w:marRight w:val="0"/>
      <w:marTop w:val="0"/>
      <w:marBottom w:val="0"/>
      <w:divBdr>
        <w:top w:val="none" w:sz="0" w:space="0" w:color="auto"/>
        <w:left w:val="none" w:sz="0" w:space="0" w:color="auto"/>
        <w:bottom w:val="none" w:sz="0" w:space="0" w:color="auto"/>
        <w:right w:val="none" w:sz="0" w:space="0" w:color="auto"/>
      </w:divBdr>
    </w:div>
    <w:div w:id="2012567087">
      <w:bodyDiv w:val="1"/>
      <w:marLeft w:val="0"/>
      <w:marRight w:val="0"/>
      <w:marTop w:val="0"/>
      <w:marBottom w:val="0"/>
      <w:divBdr>
        <w:top w:val="none" w:sz="0" w:space="0" w:color="auto"/>
        <w:left w:val="none" w:sz="0" w:space="0" w:color="auto"/>
        <w:bottom w:val="none" w:sz="0" w:space="0" w:color="auto"/>
        <w:right w:val="none" w:sz="0" w:space="0" w:color="auto"/>
      </w:divBdr>
    </w:div>
    <w:div w:id="2013491317">
      <w:bodyDiv w:val="1"/>
      <w:marLeft w:val="0"/>
      <w:marRight w:val="0"/>
      <w:marTop w:val="0"/>
      <w:marBottom w:val="0"/>
      <w:divBdr>
        <w:top w:val="none" w:sz="0" w:space="0" w:color="auto"/>
        <w:left w:val="none" w:sz="0" w:space="0" w:color="auto"/>
        <w:bottom w:val="none" w:sz="0" w:space="0" w:color="auto"/>
        <w:right w:val="none" w:sz="0" w:space="0" w:color="auto"/>
      </w:divBdr>
    </w:div>
    <w:div w:id="2016181905">
      <w:bodyDiv w:val="1"/>
      <w:marLeft w:val="0"/>
      <w:marRight w:val="0"/>
      <w:marTop w:val="0"/>
      <w:marBottom w:val="0"/>
      <w:divBdr>
        <w:top w:val="none" w:sz="0" w:space="0" w:color="auto"/>
        <w:left w:val="none" w:sz="0" w:space="0" w:color="auto"/>
        <w:bottom w:val="none" w:sz="0" w:space="0" w:color="auto"/>
        <w:right w:val="none" w:sz="0" w:space="0" w:color="auto"/>
      </w:divBdr>
    </w:div>
    <w:div w:id="2016609849">
      <w:bodyDiv w:val="1"/>
      <w:marLeft w:val="0"/>
      <w:marRight w:val="0"/>
      <w:marTop w:val="0"/>
      <w:marBottom w:val="0"/>
      <w:divBdr>
        <w:top w:val="none" w:sz="0" w:space="0" w:color="auto"/>
        <w:left w:val="none" w:sz="0" w:space="0" w:color="auto"/>
        <w:bottom w:val="none" w:sz="0" w:space="0" w:color="auto"/>
        <w:right w:val="none" w:sz="0" w:space="0" w:color="auto"/>
      </w:divBdr>
    </w:div>
    <w:div w:id="2027560750">
      <w:bodyDiv w:val="1"/>
      <w:marLeft w:val="0"/>
      <w:marRight w:val="0"/>
      <w:marTop w:val="0"/>
      <w:marBottom w:val="0"/>
      <w:divBdr>
        <w:top w:val="none" w:sz="0" w:space="0" w:color="auto"/>
        <w:left w:val="none" w:sz="0" w:space="0" w:color="auto"/>
        <w:bottom w:val="none" w:sz="0" w:space="0" w:color="auto"/>
        <w:right w:val="none" w:sz="0" w:space="0" w:color="auto"/>
      </w:divBdr>
    </w:div>
    <w:div w:id="2032679246">
      <w:bodyDiv w:val="1"/>
      <w:marLeft w:val="0"/>
      <w:marRight w:val="0"/>
      <w:marTop w:val="0"/>
      <w:marBottom w:val="0"/>
      <w:divBdr>
        <w:top w:val="none" w:sz="0" w:space="0" w:color="auto"/>
        <w:left w:val="none" w:sz="0" w:space="0" w:color="auto"/>
        <w:bottom w:val="none" w:sz="0" w:space="0" w:color="auto"/>
        <w:right w:val="none" w:sz="0" w:space="0" w:color="auto"/>
      </w:divBdr>
    </w:div>
    <w:div w:id="2038310003">
      <w:bodyDiv w:val="1"/>
      <w:marLeft w:val="0"/>
      <w:marRight w:val="0"/>
      <w:marTop w:val="0"/>
      <w:marBottom w:val="0"/>
      <w:divBdr>
        <w:top w:val="none" w:sz="0" w:space="0" w:color="auto"/>
        <w:left w:val="none" w:sz="0" w:space="0" w:color="auto"/>
        <w:bottom w:val="none" w:sz="0" w:space="0" w:color="auto"/>
        <w:right w:val="none" w:sz="0" w:space="0" w:color="auto"/>
      </w:divBdr>
    </w:div>
    <w:div w:id="2043166600">
      <w:bodyDiv w:val="1"/>
      <w:marLeft w:val="0"/>
      <w:marRight w:val="0"/>
      <w:marTop w:val="0"/>
      <w:marBottom w:val="0"/>
      <w:divBdr>
        <w:top w:val="none" w:sz="0" w:space="0" w:color="auto"/>
        <w:left w:val="none" w:sz="0" w:space="0" w:color="auto"/>
        <w:bottom w:val="none" w:sz="0" w:space="0" w:color="auto"/>
        <w:right w:val="none" w:sz="0" w:space="0" w:color="auto"/>
      </w:divBdr>
    </w:div>
    <w:div w:id="2045323364">
      <w:bodyDiv w:val="1"/>
      <w:marLeft w:val="0"/>
      <w:marRight w:val="0"/>
      <w:marTop w:val="0"/>
      <w:marBottom w:val="0"/>
      <w:divBdr>
        <w:top w:val="none" w:sz="0" w:space="0" w:color="auto"/>
        <w:left w:val="none" w:sz="0" w:space="0" w:color="auto"/>
        <w:bottom w:val="none" w:sz="0" w:space="0" w:color="auto"/>
        <w:right w:val="none" w:sz="0" w:space="0" w:color="auto"/>
      </w:divBdr>
    </w:div>
    <w:div w:id="2045669771">
      <w:bodyDiv w:val="1"/>
      <w:marLeft w:val="0"/>
      <w:marRight w:val="0"/>
      <w:marTop w:val="0"/>
      <w:marBottom w:val="0"/>
      <w:divBdr>
        <w:top w:val="none" w:sz="0" w:space="0" w:color="auto"/>
        <w:left w:val="none" w:sz="0" w:space="0" w:color="auto"/>
        <w:bottom w:val="none" w:sz="0" w:space="0" w:color="auto"/>
        <w:right w:val="none" w:sz="0" w:space="0" w:color="auto"/>
      </w:divBdr>
    </w:div>
    <w:div w:id="2047481768">
      <w:bodyDiv w:val="1"/>
      <w:marLeft w:val="0"/>
      <w:marRight w:val="0"/>
      <w:marTop w:val="0"/>
      <w:marBottom w:val="0"/>
      <w:divBdr>
        <w:top w:val="none" w:sz="0" w:space="0" w:color="auto"/>
        <w:left w:val="none" w:sz="0" w:space="0" w:color="auto"/>
        <w:bottom w:val="none" w:sz="0" w:space="0" w:color="auto"/>
        <w:right w:val="none" w:sz="0" w:space="0" w:color="auto"/>
      </w:divBdr>
    </w:div>
    <w:div w:id="2053920145">
      <w:bodyDiv w:val="1"/>
      <w:marLeft w:val="0"/>
      <w:marRight w:val="0"/>
      <w:marTop w:val="0"/>
      <w:marBottom w:val="0"/>
      <w:divBdr>
        <w:top w:val="none" w:sz="0" w:space="0" w:color="auto"/>
        <w:left w:val="none" w:sz="0" w:space="0" w:color="auto"/>
        <w:bottom w:val="none" w:sz="0" w:space="0" w:color="auto"/>
        <w:right w:val="none" w:sz="0" w:space="0" w:color="auto"/>
      </w:divBdr>
    </w:div>
    <w:div w:id="2057122009">
      <w:bodyDiv w:val="1"/>
      <w:marLeft w:val="0"/>
      <w:marRight w:val="0"/>
      <w:marTop w:val="0"/>
      <w:marBottom w:val="0"/>
      <w:divBdr>
        <w:top w:val="none" w:sz="0" w:space="0" w:color="auto"/>
        <w:left w:val="none" w:sz="0" w:space="0" w:color="auto"/>
        <w:bottom w:val="none" w:sz="0" w:space="0" w:color="auto"/>
        <w:right w:val="none" w:sz="0" w:space="0" w:color="auto"/>
      </w:divBdr>
    </w:div>
    <w:div w:id="2057971403">
      <w:bodyDiv w:val="1"/>
      <w:marLeft w:val="0"/>
      <w:marRight w:val="0"/>
      <w:marTop w:val="0"/>
      <w:marBottom w:val="0"/>
      <w:divBdr>
        <w:top w:val="none" w:sz="0" w:space="0" w:color="auto"/>
        <w:left w:val="none" w:sz="0" w:space="0" w:color="auto"/>
        <w:bottom w:val="none" w:sz="0" w:space="0" w:color="auto"/>
        <w:right w:val="none" w:sz="0" w:space="0" w:color="auto"/>
      </w:divBdr>
    </w:div>
    <w:div w:id="2059935209">
      <w:bodyDiv w:val="1"/>
      <w:marLeft w:val="0"/>
      <w:marRight w:val="0"/>
      <w:marTop w:val="0"/>
      <w:marBottom w:val="0"/>
      <w:divBdr>
        <w:top w:val="none" w:sz="0" w:space="0" w:color="auto"/>
        <w:left w:val="none" w:sz="0" w:space="0" w:color="auto"/>
        <w:bottom w:val="none" w:sz="0" w:space="0" w:color="auto"/>
        <w:right w:val="none" w:sz="0" w:space="0" w:color="auto"/>
      </w:divBdr>
    </w:div>
    <w:div w:id="2060467818">
      <w:bodyDiv w:val="1"/>
      <w:marLeft w:val="0"/>
      <w:marRight w:val="0"/>
      <w:marTop w:val="0"/>
      <w:marBottom w:val="0"/>
      <w:divBdr>
        <w:top w:val="none" w:sz="0" w:space="0" w:color="auto"/>
        <w:left w:val="none" w:sz="0" w:space="0" w:color="auto"/>
        <w:bottom w:val="none" w:sz="0" w:space="0" w:color="auto"/>
        <w:right w:val="none" w:sz="0" w:space="0" w:color="auto"/>
      </w:divBdr>
    </w:div>
    <w:div w:id="2068062345">
      <w:bodyDiv w:val="1"/>
      <w:marLeft w:val="0"/>
      <w:marRight w:val="0"/>
      <w:marTop w:val="0"/>
      <w:marBottom w:val="0"/>
      <w:divBdr>
        <w:top w:val="none" w:sz="0" w:space="0" w:color="auto"/>
        <w:left w:val="none" w:sz="0" w:space="0" w:color="auto"/>
        <w:bottom w:val="none" w:sz="0" w:space="0" w:color="auto"/>
        <w:right w:val="none" w:sz="0" w:space="0" w:color="auto"/>
      </w:divBdr>
    </w:div>
    <w:div w:id="2069069718">
      <w:bodyDiv w:val="1"/>
      <w:marLeft w:val="0"/>
      <w:marRight w:val="0"/>
      <w:marTop w:val="0"/>
      <w:marBottom w:val="0"/>
      <w:divBdr>
        <w:top w:val="none" w:sz="0" w:space="0" w:color="auto"/>
        <w:left w:val="none" w:sz="0" w:space="0" w:color="auto"/>
        <w:bottom w:val="none" w:sz="0" w:space="0" w:color="auto"/>
        <w:right w:val="none" w:sz="0" w:space="0" w:color="auto"/>
      </w:divBdr>
    </w:div>
    <w:div w:id="2070884099">
      <w:bodyDiv w:val="1"/>
      <w:marLeft w:val="0"/>
      <w:marRight w:val="0"/>
      <w:marTop w:val="0"/>
      <w:marBottom w:val="0"/>
      <w:divBdr>
        <w:top w:val="none" w:sz="0" w:space="0" w:color="auto"/>
        <w:left w:val="none" w:sz="0" w:space="0" w:color="auto"/>
        <w:bottom w:val="none" w:sz="0" w:space="0" w:color="auto"/>
        <w:right w:val="none" w:sz="0" w:space="0" w:color="auto"/>
      </w:divBdr>
    </w:div>
    <w:div w:id="2073846668">
      <w:bodyDiv w:val="1"/>
      <w:marLeft w:val="0"/>
      <w:marRight w:val="0"/>
      <w:marTop w:val="0"/>
      <w:marBottom w:val="0"/>
      <w:divBdr>
        <w:top w:val="none" w:sz="0" w:space="0" w:color="auto"/>
        <w:left w:val="none" w:sz="0" w:space="0" w:color="auto"/>
        <w:bottom w:val="none" w:sz="0" w:space="0" w:color="auto"/>
        <w:right w:val="none" w:sz="0" w:space="0" w:color="auto"/>
      </w:divBdr>
    </w:div>
    <w:div w:id="2075468999">
      <w:bodyDiv w:val="1"/>
      <w:marLeft w:val="0"/>
      <w:marRight w:val="0"/>
      <w:marTop w:val="0"/>
      <w:marBottom w:val="0"/>
      <w:divBdr>
        <w:top w:val="none" w:sz="0" w:space="0" w:color="auto"/>
        <w:left w:val="none" w:sz="0" w:space="0" w:color="auto"/>
        <w:bottom w:val="none" w:sz="0" w:space="0" w:color="auto"/>
        <w:right w:val="none" w:sz="0" w:space="0" w:color="auto"/>
      </w:divBdr>
    </w:div>
    <w:div w:id="2076509930">
      <w:bodyDiv w:val="1"/>
      <w:marLeft w:val="0"/>
      <w:marRight w:val="0"/>
      <w:marTop w:val="0"/>
      <w:marBottom w:val="0"/>
      <w:divBdr>
        <w:top w:val="none" w:sz="0" w:space="0" w:color="auto"/>
        <w:left w:val="none" w:sz="0" w:space="0" w:color="auto"/>
        <w:bottom w:val="none" w:sz="0" w:space="0" w:color="auto"/>
        <w:right w:val="none" w:sz="0" w:space="0" w:color="auto"/>
      </w:divBdr>
    </w:div>
    <w:div w:id="2088650833">
      <w:bodyDiv w:val="1"/>
      <w:marLeft w:val="0"/>
      <w:marRight w:val="0"/>
      <w:marTop w:val="0"/>
      <w:marBottom w:val="0"/>
      <w:divBdr>
        <w:top w:val="none" w:sz="0" w:space="0" w:color="auto"/>
        <w:left w:val="none" w:sz="0" w:space="0" w:color="auto"/>
        <w:bottom w:val="none" w:sz="0" w:space="0" w:color="auto"/>
        <w:right w:val="none" w:sz="0" w:space="0" w:color="auto"/>
      </w:divBdr>
    </w:div>
    <w:div w:id="2089572392">
      <w:bodyDiv w:val="1"/>
      <w:marLeft w:val="0"/>
      <w:marRight w:val="0"/>
      <w:marTop w:val="0"/>
      <w:marBottom w:val="0"/>
      <w:divBdr>
        <w:top w:val="none" w:sz="0" w:space="0" w:color="auto"/>
        <w:left w:val="none" w:sz="0" w:space="0" w:color="auto"/>
        <w:bottom w:val="none" w:sz="0" w:space="0" w:color="auto"/>
        <w:right w:val="none" w:sz="0" w:space="0" w:color="auto"/>
      </w:divBdr>
    </w:div>
    <w:div w:id="2095395759">
      <w:bodyDiv w:val="1"/>
      <w:marLeft w:val="0"/>
      <w:marRight w:val="0"/>
      <w:marTop w:val="0"/>
      <w:marBottom w:val="0"/>
      <w:divBdr>
        <w:top w:val="none" w:sz="0" w:space="0" w:color="auto"/>
        <w:left w:val="none" w:sz="0" w:space="0" w:color="auto"/>
        <w:bottom w:val="none" w:sz="0" w:space="0" w:color="auto"/>
        <w:right w:val="none" w:sz="0" w:space="0" w:color="auto"/>
      </w:divBdr>
    </w:div>
    <w:div w:id="2095930353">
      <w:bodyDiv w:val="1"/>
      <w:marLeft w:val="0"/>
      <w:marRight w:val="0"/>
      <w:marTop w:val="0"/>
      <w:marBottom w:val="0"/>
      <w:divBdr>
        <w:top w:val="none" w:sz="0" w:space="0" w:color="auto"/>
        <w:left w:val="none" w:sz="0" w:space="0" w:color="auto"/>
        <w:bottom w:val="none" w:sz="0" w:space="0" w:color="auto"/>
        <w:right w:val="none" w:sz="0" w:space="0" w:color="auto"/>
      </w:divBdr>
    </w:div>
    <w:div w:id="2099911020">
      <w:bodyDiv w:val="1"/>
      <w:marLeft w:val="0"/>
      <w:marRight w:val="0"/>
      <w:marTop w:val="0"/>
      <w:marBottom w:val="0"/>
      <w:divBdr>
        <w:top w:val="none" w:sz="0" w:space="0" w:color="auto"/>
        <w:left w:val="none" w:sz="0" w:space="0" w:color="auto"/>
        <w:bottom w:val="none" w:sz="0" w:space="0" w:color="auto"/>
        <w:right w:val="none" w:sz="0" w:space="0" w:color="auto"/>
      </w:divBdr>
    </w:div>
    <w:div w:id="2103144653">
      <w:bodyDiv w:val="1"/>
      <w:marLeft w:val="0"/>
      <w:marRight w:val="0"/>
      <w:marTop w:val="0"/>
      <w:marBottom w:val="0"/>
      <w:divBdr>
        <w:top w:val="none" w:sz="0" w:space="0" w:color="auto"/>
        <w:left w:val="none" w:sz="0" w:space="0" w:color="auto"/>
        <w:bottom w:val="none" w:sz="0" w:space="0" w:color="auto"/>
        <w:right w:val="none" w:sz="0" w:space="0" w:color="auto"/>
      </w:divBdr>
    </w:div>
    <w:div w:id="2105879468">
      <w:bodyDiv w:val="1"/>
      <w:marLeft w:val="0"/>
      <w:marRight w:val="0"/>
      <w:marTop w:val="0"/>
      <w:marBottom w:val="0"/>
      <w:divBdr>
        <w:top w:val="none" w:sz="0" w:space="0" w:color="auto"/>
        <w:left w:val="none" w:sz="0" w:space="0" w:color="auto"/>
        <w:bottom w:val="none" w:sz="0" w:space="0" w:color="auto"/>
        <w:right w:val="none" w:sz="0" w:space="0" w:color="auto"/>
      </w:divBdr>
    </w:div>
    <w:div w:id="2106490061">
      <w:bodyDiv w:val="1"/>
      <w:marLeft w:val="0"/>
      <w:marRight w:val="0"/>
      <w:marTop w:val="0"/>
      <w:marBottom w:val="0"/>
      <w:divBdr>
        <w:top w:val="none" w:sz="0" w:space="0" w:color="auto"/>
        <w:left w:val="none" w:sz="0" w:space="0" w:color="auto"/>
        <w:bottom w:val="none" w:sz="0" w:space="0" w:color="auto"/>
        <w:right w:val="none" w:sz="0" w:space="0" w:color="auto"/>
      </w:divBdr>
    </w:div>
    <w:div w:id="2106686151">
      <w:bodyDiv w:val="1"/>
      <w:marLeft w:val="0"/>
      <w:marRight w:val="0"/>
      <w:marTop w:val="0"/>
      <w:marBottom w:val="0"/>
      <w:divBdr>
        <w:top w:val="none" w:sz="0" w:space="0" w:color="auto"/>
        <w:left w:val="none" w:sz="0" w:space="0" w:color="auto"/>
        <w:bottom w:val="none" w:sz="0" w:space="0" w:color="auto"/>
        <w:right w:val="none" w:sz="0" w:space="0" w:color="auto"/>
      </w:divBdr>
    </w:div>
    <w:div w:id="2108499073">
      <w:bodyDiv w:val="1"/>
      <w:marLeft w:val="0"/>
      <w:marRight w:val="0"/>
      <w:marTop w:val="0"/>
      <w:marBottom w:val="0"/>
      <w:divBdr>
        <w:top w:val="none" w:sz="0" w:space="0" w:color="auto"/>
        <w:left w:val="none" w:sz="0" w:space="0" w:color="auto"/>
        <w:bottom w:val="none" w:sz="0" w:space="0" w:color="auto"/>
        <w:right w:val="none" w:sz="0" w:space="0" w:color="auto"/>
      </w:divBdr>
    </w:div>
    <w:div w:id="2110082705">
      <w:bodyDiv w:val="1"/>
      <w:marLeft w:val="0"/>
      <w:marRight w:val="0"/>
      <w:marTop w:val="0"/>
      <w:marBottom w:val="0"/>
      <w:divBdr>
        <w:top w:val="none" w:sz="0" w:space="0" w:color="auto"/>
        <w:left w:val="none" w:sz="0" w:space="0" w:color="auto"/>
        <w:bottom w:val="none" w:sz="0" w:space="0" w:color="auto"/>
        <w:right w:val="none" w:sz="0" w:space="0" w:color="auto"/>
      </w:divBdr>
    </w:div>
    <w:div w:id="2116318976">
      <w:bodyDiv w:val="1"/>
      <w:marLeft w:val="0"/>
      <w:marRight w:val="0"/>
      <w:marTop w:val="0"/>
      <w:marBottom w:val="0"/>
      <w:divBdr>
        <w:top w:val="none" w:sz="0" w:space="0" w:color="auto"/>
        <w:left w:val="none" w:sz="0" w:space="0" w:color="auto"/>
        <w:bottom w:val="none" w:sz="0" w:space="0" w:color="auto"/>
        <w:right w:val="none" w:sz="0" w:space="0" w:color="auto"/>
      </w:divBdr>
    </w:div>
    <w:div w:id="2119135759">
      <w:bodyDiv w:val="1"/>
      <w:marLeft w:val="0"/>
      <w:marRight w:val="0"/>
      <w:marTop w:val="0"/>
      <w:marBottom w:val="0"/>
      <w:divBdr>
        <w:top w:val="none" w:sz="0" w:space="0" w:color="auto"/>
        <w:left w:val="none" w:sz="0" w:space="0" w:color="auto"/>
        <w:bottom w:val="none" w:sz="0" w:space="0" w:color="auto"/>
        <w:right w:val="none" w:sz="0" w:space="0" w:color="auto"/>
      </w:divBdr>
    </w:div>
    <w:div w:id="2121336955">
      <w:bodyDiv w:val="1"/>
      <w:marLeft w:val="0"/>
      <w:marRight w:val="0"/>
      <w:marTop w:val="0"/>
      <w:marBottom w:val="0"/>
      <w:divBdr>
        <w:top w:val="none" w:sz="0" w:space="0" w:color="auto"/>
        <w:left w:val="none" w:sz="0" w:space="0" w:color="auto"/>
        <w:bottom w:val="none" w:sz="0" w:space="0" w:color="auto"/>
        <w:right w:val="none" w:sz="0" w:space="0" w:color="auto"/>
      </w:divBdr>
    </w:div>
    <w:div w:id="2126148329">
      <w:bodyDiv w:val="1"/>
      <w:marLeft w:val="0"/>
      <w:marRight w:val="0"/>
      <w:marTop w:val="0"/>
      <w:marBottom w:val="0"/>
      <w:divBdr>
        <w:top w:val="none" w:sz="0" w:space="0" w:color="auto"/>
        <w:left w:val="none" w:sz="0" w:space="0" w:color="auto"/>
        <w:bottom w:val="none" w:sz="0" w:space="0" w:color="auto"/>
        <w:right w:val="none" w:sz="0" w:space="0" w:color="auto"/>
      </w:divBdr>
    </w:div>
    <w:div w:id="2127692412">
      <w:bodyDiv w:val="1"/>
      <w:marLeft w:val="0"/>
      <w:marRight w:val="0"/>
      <w:marTop w:val="0"/>
      <w:marBottom w:val="0"/>
      <w:divBdr>
        <w:top w:val="none" w:sz="0" w:space="0" w:color="auto"/>
        <w:left w:val="none" w:sz="0" w:space="0" w:color="auto"/>
        <w:bottom w:val="none" w:sz="0" w:space="0" w:color="auto"/>
        <w:right w:val="none" w:sz="0" w:space="0" w:color="auto"/>
      </w:divBdr>
    </w:div>
    <w:div w:id="2136172322">
      <w:bodyDiv w:val="1"/>
      <w:marLeft w:val="0"/>
      <w:marRight w:val="0"/>
      <w:marTop w:val="0"/>
      <w:marBottom w:val="0"/>
      <w:divBdr>
        <w:top w:val="none" w:sz="0" w:space="0" w:color="auto"/>
        <w:left w:val="none" w:sz="0" w:space="0" w:color="auto"/>
        <w:bottom w:val="none" w:sz="0" w:space="0" w:color="auto"/>
        <w:right w:val="none" w:sz="0" w:space="0" w:color="auto"/>
      </w:divBdr>
    </w:div>
    <w:div w:id="2137261765">
      <w:bodyDiv w:val="1"/>
      <w:marLeft w:val="0"/>
      <w:marRight w:val="0"/>
      <w:marTop w:val="0"/>
      <w:marBottom w:val="0"/>
      <w:divBdr>
        <w:top w:val="none" w:sz="0" w:space="0" w:color="auto"/>
        <w:left w:val="none" w:sz="0" w:space="0" w:color="auto"/>
        <w:bottom w:val="none" w:sz="0" w:space="0" w:color="auto"/>
        <w:right w:val="none" w:sz="0" w:space="0" w:color="auto"/>
      </w:divBdr>
    </w:div>
    <w:div w:id="2139490598">
      <w:bodyDiv w:val="1"/>
      <w:marLeft w:val="0"/>
      <w:marRight w:val="0"/>
      <w:marTop w:val="0"/>
      <w:marBottom w:val="0"/>
      <w:divBdr>
        <w:top w:val="none" w:sz="0" w:space="0" w:color="auto"/>
        <w:left w:val="none" w:sz="0" w:space="0" w:color="auto"/>
        <w:bottom w:val="none" w:sz="0" w:space="0" w:color="auto"/>
        <w:right w:val="none" w:sz="0" w:space="0" w:color="auto"/>
      </w:divBdr>
    </w:div>
    <w:div w:id="2139758798">
      <w:bodyDiv w:val="1"/>
      <w:marLeft w:val="0"/>
      <w:marRight w:val="0"/>
      <w:marTop w:val="0"/>
      <w:marBottom w:val="0"/>
      <w:divBdr>
        <w:top w:val="none" w:sz="0" w:space="0" w:color="auto"/>
        <w:left w:val="none" w:sz="0" w:space="0" w:color="auto"/>
        <w:bottom w:val="none" w:sz="0" w:space="0" w:color="auto"/>
        <w:right w:val="none" w:sz="0" w:space="0" w:color="auto"/>
      </w:divBdr>
    </w:div>
    <w:div w:id="2140298197">
      <w:bodyDiv w:val="1"/>
      <w:marLeft w:val="0"/>
      <w:marRight w:val="0"/>
      <w:marTop w:val="0"/>
      <w:marBottom w:val="0"/>
      <w:divBdr>
        <w:top w:val="none" w:sz="0" w:space="0" w:color="auto"/>
        <w:left w:val="none" w:sz="0" w:space="0" w:color="auto"/>
        <w:bottom w:val="none" w:sz="0" w:space="0" w:color="auto"/>
        <w:right w:val="none" w:sz="0" w:space="0" w:color="auto"/>
      </w:divBdr>
    </w:div>
    <w:div w:id="2143309293">
      <w:bodyDiv w:val="1"/>
      <w:marLeft w:val="0"/>
      <w:marRight w:val="0"/>
      <w:marTop w:val="0"/>
      <w:marBottom w:val="0"/>
      <w:divBdr>
        <w:top w:val="none" w:sz="0" w:space="0" w:color="auto"/>
        <w:left w:val="none" w:sz="0" w:space="0" w:color="auto"/>
        <w:bottom w:val="none" w:sz="0" w:space="0" w:color="auto"/>
        <w:right w:val="none" w:sz="0" w:space="0" w:color="auto"/>
      </w:divBdr>
    </w:div>
    <w:div w:id="2143381990">
      <w:bodyDiv w:val="1"/>
      <w:marLeft w:val="0"/>
      <w:marRight w:val="0"/>
      <w:marTop w:val="0"/>
      <w:marBottom w:val="0"/>
      <w:divBdr>
        <w:top w:val="none" w:sz="0" w:space="0" w:color="auto"/>
        <w:left w:val="none" w:sz="0" w:space="0" w:color="auto"/>
        <w:bottom w:val="none" w:sz="0" w:space="0" w:color="auto"/>
        <w:right w:val="none" w:sz="0" w:space="0" w:color="auto"/>
      </w:divBdr>
    </w:div>
    <w:div w:id="214553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yperlink" Target="https://ru.wikipedia.org/wiki/%D0%A2%D0%B5%D0%BC%D0%B8%D1%80%D1%81%D0%BA%D0%B8%D0%B9_%D1%80%D0%B0%D0%B9%D0%BE%D0%BD" TargetMode="External"/><Relationship Id="rId21" Type="http://schemas.openxmlformats.org/officeDocument/2006/relationships/image" Target="media/image6.jpeg"/><Relationship Id="rId34" Type="http://schemas.openxmlformats.org/officeDocument/2006/relationships/hyperlink" Target="https://ru.wikipedia.org/wiki/%D0%AD%D0%BC%D0%B1%D0%B0_(%D0%B3%D0%BE%D1%80%D0%BE%D0%B4)" TargetMode="External"/><Relationship Id="rId42" Type="http://schemas.openxmlformats.org/officeDocument/2006/relationships/hyperlink" Target="https://ru.wikipedia.org/wiki/%D0%A2%D0%B5%D0%BC%D0%B8%D1%80_(%D0%B3%D0%BE%D1%80%D0%BE%D0%B4)" TargetMode="External"/><Relationship Id="rId47" Type="http://schemas.openxmlformats.org/officeDocument/2006/relationships/image" Target="media/image14.emf"/><Relationship Id="rId50" Type="http://schemas.openxmlformats.org/officeDocument/2006/relationships/footer" Target="footer15.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2.xml"/><Relationship Id="rId37" Type="http://schemas.openxmlformats.org/officeDocument/2006/relationships/hyperlink" Target="https://ru.wikipedia.org/wiki/%D0%90%D0%BA%D1%82%D1%8E%D0%B1%D0%B8%D0%BD%D1%81%D0%BA%D0%B0%D1%8F_%D0%BE%D0%B1%D0%BB%D0%B0%D1%81%D1%82%D1%8C" TargetMode="External"/><Relationship Id="rId40" Type="http://schemas.openxmlformats.org/officeDocument/2006/relationships/hyperlink" Target="https://ru.wikipedia.org/wiki/%D0%9D%D0%B0%D1%81%D0%B5%D0%BB%D1%91%D0%BD%D0%BD%D1%8B%D0%B9_%D0%BF%D1%83%D0%BD%D0%BA%D1%82" TargetMode="External"/><Relationship Id="rId45" Type="http://schemas.openxmlformats.org/officeDocument/2006/relationships/image" Target="media/image12.emf"/><Relationship Id="rId53" Type="http://schemas.openxmlformats.org/officeDocument/2006/relationships/image" Target="media/image16.jpg"/><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hyperlink" Target="https://ru.wikipedia.org/wiki/%D0%96%D0%B5%D0%BC" TargetMode="External"/><Relationship Id="rId43" Type="http://schemas.openxmlformats.org/officeDocument/2006/relationships/hyperlink" Target="https://ru.wikipedia.org/wiki/%D0%A2%D0%B5%D0%BC%D0%B8%D1%80%D1%81%D0%BA%D0%B8%D0%B9_%D1%80%D0%B0%D0%B9%D0%BE%D0%BD" TargetMode="External"/><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1.emf"/><Relationship Id="rId38" Type="http://schemas.openxmlformats.org/officeDocument/2006/relationships/hyperlink" Target="https://ru.wikipedia.org/wiki/%D0%A8%D1%83%D0%B1%D0%B0%D1%80%D0%BA%D1%83%D0%B4%D1%83%D0%BA" TargetMode="External"/><Relationship Id="rId46" Type="http://schemas.openxmlformats.org/officeDocument/2006/relationships/image" Target="media/image13.emf"/><Relationship Id="rId20" Type="http://schemas.openxmlformats.org/officeDocument/2006/relationships/footer" Target="footer5.xml"/><Relationship Id="rId41" Type="http://schemas.openxmlformats.org/officeDocument/2006/relationships/hyperlink" Target="https://ru.wikipedia.org/wiki/%D0%A8%D1%8B%D0%B3%D1%8B%D1%80%D0%BB%D1%8B" TargetMode="External"/><Relationship Id="rId54"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footer" Target="footer8.xml"/><Relationship Id="rId36" Type="http://schemas.openxmlformats.org/officeDocument/2006/relationships/hyperlink" Target="https://ru.wikipedia.org/wiki/%D0%A1%D0%B5%D0%BB%D1%8C%D1%81%D0%BA%D0%B8%D0%B9_%D0%BE%D0%BA%D1%80%D1%83%D0%B3_%D0%B8%D0%BC%D0%B5%D0%BD%D0%B8_%D0%9A%D1%83%D0%B4%D0%B0%D0%B9%D0%B1%D0%B5%D1%80%D0%B3%D0%B5%D0%BD%D0%B0_%D0%96%D1%83%D0%B1%D0%B0%D0%BD%D0%BE%D0%B2%D0%B0" TargetMode="External"/><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3.xml"/><Relationship Id="rId52" Type="http://schemas.openxmlformats.org/officeDocument/2006/relationships/footer" Target="footer16.xml"/></Relationships>
</file>

<file path=word/charts/_rels/chart1.xml.rels><?xml version="1.0" encoding="UTF-8" standalone="yes"?>
<Relationships xmlns="http://schemas.openxmlformats.org/package/2006/relationships"><Relationship Id="rId1" Type="http://schemas.openxmlformats.org/officeDocument/2006/relationships/oleObject" Target="file:///D:\EkoNout\Documents\2018\&#1041;&#1072;&#1081;&#1075;&#1072;&#1085;&#1080;&#1085;\&#1069;&#1088;&#1072;%2023.08.2018\&#1052;&#1077;&#1090;&#1077;&#1086;&#1093;-&#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Роза ветров</a:t>
            </a:r>
          </a:p>
        </c:rich>
      </c:tx>
      <c:overlay val="0"/>
      <c:spPr>
        <a:noFill/>
        <a:ln>
          <a:noFill/>
        </a:ln>
        <a:effectLst/>
      </c:spPr>
    </c:title>
    <c:autoTitleDeleted val="0"/>
    <c:plotArea>
      <c:layout/>
      <c:radarChart>
        <c:radarStyle val="marker"/>
        <c:varyColors val="0"/>
        <c:ser>
          <c:idx val="0"/>
          <c:order val="0"/>
          <c:spPr>
            <a:ln w="31750" cap="rnd">
              <a:solidFill>
                <a:schemeClr val="accent1"/>
              </a:solidFill>
              <a:round/>
            </a:ln>
            <a:effectLst/>
          </c:spPr>
          <c:marker>
            <c:symbol val="none"/>
          </c:marker>
          <c:cat>
            <c:strRef>
              <c:f>Лист1!$A$15:$A$22</c:f>
              <c:strCache>
                <c:ptCount val="8"/>
                <c:pt idx="0">
                  <c:v>С                                           </c:v>
                </c:pt>
                <c:pt idx="1">
                  <c:v>СВ                                          </c:v>
                </c:pt>
                <c:pt idx="2">
                  <c:v>В                                           </c:v>
                </c:pt>
                <c:pt idx="3">
                  <c:v>ЮВ                                          </c:v>
                </c:pt>
                <c:pt idx="4">
                  <c:v>Ю                                           </c:v>
                </c:pt>
                <c:pt idx="5">
                  <c:v>ЮЗ                                          </c:v>
                </c:pt>
                <c:pt idx="6">
                  <c:v>З                                           </c:v>
                </c:pt>
                <c:pt idx="7">
                  <c:v>СЗ                                          </c:v>
                </c:pt>
              </c:strCache>
            </c:strRef>
          </c:cat>
          <c:val>
            <c:numRef>
              <c:f>Лист1!$B$15:$B$22</c:f>
              <c:numCache>
                <c:formatCode>General</c:formatCode>
                <c:ptCount val="8"/>
                <c:pt idx="0">
                  <c:v>7</c:v>
                </c:pt>
                <c:pt idx="1">
                  <c:v>5</c:v>
                </c:pt>
                <c:pt idx="2">
                  <c:v>16</c:v>
                </c:pt>
                <c:pt idx="3">
                  <c:v>18</c:v>
                </c:pt>
                <c:pt idx="4">
                  <c:v>12</c:v>
                </c:pt>
                <c:pt idx="5">
                  <c:v>16</c:v>
                </c:pt>
                <c:pt idx="6">
                  <c:v>11</c:v>
                </c:pt>
                <c:pt idx="7">
                  <c:v>15</c:v>
                </c:pt>
              </c:numCache>
            </c:numRef>
          </c:val>
          <c:extLst>
            <c:ext xmlns:c16="http://schemas.microsoft.com/office/drawing/2014/chart" uri="{C3380CC4-5D6E-409C-BE32-E72D297353CC}">
              <c16:uniqueId val="{00000000-C1C6-4EE5-8052-E6B7C020E9B6}"/>
            </c:ext>
          </c:extLst>
        </c:ser>
        <c:dLbls>
          <c:showLegendKey val="0"/>
          <c:showVal val="0"/>
          <c:showCatName val="0"/>
          <c:showSerName val="0"/>
          <c:showPercent val="0"/>
          <c:showBubbleSize val="0"/>
        </c:dLbls>
        <c:axId val="148948480"/>
        <c:axId val="173129728"/>
      </c:radarChart>
      <c:catAx>
        <c:axId val="1489484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3129728"/>
        <c:crosses val="autoZero"/>
        <c:auto val="1"/>
        <c:lblAlgn val="ctr"/>
        <c:lblOffset val="100"/>
        <c:noMultiLvlLbl val="0"/>
      </c:catAx>
      <c:valAx>
        <c:axId val="1731297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894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0C810-476A-4843-833D-05E717D1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36</Pages>
  <Words>64248</Words>
  <Characters>366218</Characters>
  <Application>Microsoft Office Word</Application>
  <DocSecurity>0</DocSecurity>
  <Lines>3051</Lines>
  <Paragraphs>859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429607</CharactersWithSpaces>
  <SharedDoc>false</SharedDoc>
  <HLinks>
    <vt:vector size="612" baseType="variant">
      <vt:variant>
        <vt:i4>1900601</vt:i4>
      </vt:variant>
      <vt:variant>
        <vt:i4>608</vt:i4>
      </vt:variant>
      <vt:variant>
        <vt:i4>0</vt:i4>
      </vt:variant>
      <vt:variant>
        <vt:i4>5</vt:i4>
      </vt:variant>
      <vt:variant>
        <vt:lpwstr/>
      </vt:variant>
      <vt:variant>
        <vt:lpwstr>_Toc331425982</vt:lpwstr>
      </vt:variant>
      <vt:variant>
        <vt:i4>1900601</vt:i4>
      </vt:variant>
      <vt:variant>
        <vt:i4>602</vt:i4>
      </vt:variant>
      <vt:variant>
        <vt:i4>0</vt:i4>
      </vt:variant>
      <vt:variant>
        <vt:i4>5</vt:i4>
      </vt:variant>
      <vt:variant>
        <vt:lpwstr/>
      </vt:variant>
      <vt:variant>
        <vt:lpwstr>_Toc331425981</vt:lpwstr>
      </vt:variant>
      <vt:variant>
        <vt:i4>1900601</vt:i4>
      </vt:variant>
      <vt:variant>
        <vt:i4>596</vt:i4>
      </vt:variant>
      <vt:variant>
        <vt:i4>0</vt:i4>
      </vt:variant>
      <vt:variant>
        <vt:i4>5</vt:i4>
      </vt:variant>
      <vt:variant>
        <vt:lpwstr/>
      </vt:variant>
      <vt:variant>
        <vt:lpwstr>_Toc331425980</vt:lpwstr>
      </vt:variant>
      <vt:variant>
        <vt:i4>1179705</vt:i4>
      </vt:variant>
      <vt:variant>
        <vt:i4>590</vt:i4>
      </vt:variant>
      <vt:variant>
        <vt:i4>0</vt:i4>
      </vt:variant>
      <vt:variant>
        <vt:i4>5</vt:i4>
      </vt:variant>
      <vt:variant>
        <vt:lpwstr/>
      </vt:variant>
      <vt:variant>
        <vt:lpwstr>_Toc331425979</vt:lpwstr>
      </vt:variant>
      <vt:variant>
        <vt:i4>1179705</vt:i4>
      </vt:variant>
      <vt:variant>
        <vt:i4>584</vt:i4>
      </vt:variant>
      <vt:variant>
        <vt:i4>0</vt:i4>
      </vt:variant>
      <vt:variant>
        <vt:i4>5</vt:i4>
      </vt:variant>
      <vt:variant>
        <vt:lpwstr/>
      </vt:variant>
      <vt:variant>
        <vt:lpwstr>_Toc331425978</vt:lpwstr>
      </vt:variant>
      <vt:variant>
        <vt:i4>1179705</vt:i4>
      </vt:variant>
      <vt:variant>
        <vt:i4>578</vt:i4>
      </vt:variant>
      <vt:variant>
        <vt:i4>0</vt:i4>
      </vt:variant>
      <vt:variant>
        <vt:i4>5</vt:i4>
      </vt:variant>
      <vt:variant>
        <vt:lpwstr/>
      </vt:variant>
      <vt:variant>
        <vt:lpwstr>_Toc331425977</vt:lpwstr>
      </vt:variant>
      <vt:variant>
        <vt:i4>1179705</vt:i4>
      </vt:variant>
      <vt:variant>
        <vt:i4>572</vt:i4>
      </vt:variant>
      <vt:variant>
        <vt:i4>0</vt:i4>
      </vt:variant>
      <vt:variant>
        <vt:i4>5</vt:i4>
      </vt:variant>
      <vt:variant>
        <vt:lpwstr/>
      </vt:variant>
      <vt:variant>
        <vt:lpwstr>_Toc331425976</vt:lpwstr>
      </vt:variant>
      <vt:variant>
        <vt:i4>1179705</vt:i4>
      </vt:variant>
      <vt:variant>
        <vt:i4>566</vt:i4>
      </vt:variant>
      <vt:variant>
        <vt:i4>0</vt:i4>
      </vt:variant>
      <vt:variant>
        <vt:i4>5</vt:i4>
      </vt:variant>
      <vt:variant>
        <vt:lpwstr/>
      </vt:variant>
      <vt:variant>
        <vt:lpwstr>_Toc331425975</vt:lpwstr>
      </vt:variant>
      <vt:variant>
        <vt:i4>1179705</vt:i4>
      </vt:variant>
      <vt:variant>
        <vt:i4>560</vt:i4>
      </vt:variant>
      <vt:variant>
        <vt:i4>0</vt:i4>
      </vt:variant>
      <vt:variant>
        <vt:i4>5</vt:i4>
      </vt:variant>
      <vt:variant>
        <vt:lpwstr/>
      </vt:variant>
      <vt:variant>
        <vt:lpwstr>_Toc331425974</vt:lpwstr>
      </vt:variant>
      <vt:variant>
        <vt:i4>1179705</vt:i4>
      </vt:variant>
      <vt:variant>
        <vt:i4>554</vt:i4>
      </vt:variant>
      <vt:variant>
        <vt:i4>0</vt:i4>
      </vt:variant>
      <vt:variant>
        <vt:i4>5</vt:i4>
      </vt:variant>
      <vt:variant>
        <vt:lpwstr/>
      </vt:variant>
      <vt:variant>
        <vt:lpwstr>_Toc331425973</vt:lpwstr>
      </vt:variant>
      <vt:variant>
        <vt:i4>1179705</vt:i4>
      </vt:variant>
      <vt:variant>
        <vt:i4>548</vt:i4>
      </vt:variant>
      <vt:variant>
        <vt:i4>0</vt:i4>
      </vt:variant>
      <vt:variant>
        <vt:i4>5</vt:i4>
      </vt:variant>
      <vt:variant>
        <vt:lpwstr/>
      </vt:variant>
      <vt:variant>
        <vt:lpwstr>_Toc331425972</vt:lpwstr>
      </vt:variant>
      <vt:variant>
        <vt:i4>1179705</vt:i4>
      </vt:variant>
      <vt:variant>
        <vt:i4>542</vt:i4>
      </vt:variant>
      <vt:variant>
        <vt:i4>0</vt:i4>
      </vt:variant>
      <vt:variant>
        <vt:i4>5</vt:i4>
      </vt:variant>
      <vt:variant>
        <vt:lpwstr/>
      </vt:variant>
      <vt:variant>
        <vt:lpwstr>_Toc331425971</vt:lpwstr>
      </vt:variant>
      <vt:variant>
        <vt:i4>1179705</vt:i4>
      </vt:variant>
      <vt:variant>
        <vt:i4>536</vt:i4>
      </vt:variant>
      <vt:variant>
        <vt:i4>0</vt:i4>
      </vt:variant>
      <vt:variant>
        <vt:i4>5</vt:i4>
      </vt:variant>
      <vt:variant>
        <vt:lpwstr/>
      </vt:variant>
      <vt:variant>
        <vt:lpwstr>_Toc331425970</vt:lpwstr>
      </vt:variant>
      <vt:variant>
        <vt:i4>1245241</vt:i4>
      </vt:variant>
      <vt:variant>
        <vt:i4>530</vt:i4>
      </vt:variant>
      <vt:variant>
        <vt:i4>0</vt:i4>
      </vt:variant>
      <vt:variant>
        <vt:i4>5</vt:i4>
      </vt:variant>
      <vt:variant>
        <vt:lpwstr/>
      </vt:variant>
      <vt:variant>
        <vt:lpwstr>_Toc331425969</vt:lpwstr>
      </vt:variant>
      <vt:variant>
        <vt:i4>1245241</vt:i4>
      </vt:variant>
      <vt:variant>
        <vt:i4>524</vt:i4>
      </vt:variant>
      <vt:variant>
        <vt:i4>0</vt:i4>
      </vt:variant>
      <vt:variant>
        <vt:i4>5</vt:i4>
      </vt:variant>
      <vt:variant>
        <vt:lpwstr/>
      </vt:variant>
      <vt:variant>
        <vt:lpwstr>_Toc331425968</vt:lpwstr>
      </vt:variant>
      <vt:variant>
        <vt:i4>1245241</vt:i4>
      </vt:variant>
      <vt:variant>
        <vt:i4>518</vt:i4>
      </vt:variant>
      <vt:variant>
        <vt:i4>0</vt:i4>
      </vt:variant>
      <vt:variant>
        <vt:i4>5</vt:i4>
      </vt:variant>
      <vt:variant>
        <vt:lpwstr/>
      </vt:variant>
      <vt:variant>
        <vt:lpwstr>_Toc331425967</vt:lpwstr>
      </vt:variant>
      <vt:variant>
        <vt:i4>1245241</vt:i4>
      </vt:variant>
      <vt:variant>
        <vt:i4>512</vt:i4>
      </vt:variant>
      <vt:variant>
        <vt:i4>0</vt:i4>
      </vt:variant>
      <vt:variant>
        <vt:i4>5</vt:i4>
      </vt:variant>
      <vt:variant>
        <vt:lpwstr/>
      </vt:variant>
      <vt:variant>
        <vt:lpwstr>_Toc331425966</vt:lpwstr>
      </vt:variant>
      <vt:variant>
        <vt:i4>1245241</vt:i4>
      </vt:variant>
      <vt:variant>
        <vt:i4>506</vt:i4>
      </vt:variant>
      <vt:variant>
        <vt:i4>0</vt:i4>
      </vt:variant>
      <vt:variant>
        <vt:i4>5</vt:i4>
      </vt:variant>
      <vt:variant>
        <vt:lpwstr/>
      </vt:variant>
      <vt:variant>
        <vt:lpwstr>_Toc331425965</vt:lpwstr>
      </vt:variant>
      <vt:variant>
        <vt:i4>1245241</vt:i4>
      </vt:variant>
      <vt:variant>
        <vt:i4>500</vt:i4>
      </vt:variant>
      <vt:variant>
        <vt:i4>0</vt:i4>
      </vt:variant>
      <vt:variant>
        <vt:i4>5</vt:i4>
      </vt:variant>
      <vt:variant>
        <vt:lpwstr/>
      </vt:variant>
      <vt:variant>
        <vt:lpwstr>_Toc331425964</vt:lpwstr>
      </vt:variant>
      <vt:variant>
        <vt:i4>1245241</vt:i4>
      </vt:variant>
      <vt:variant>
        <vt:i4>494</vt:i4>
      </vt:variant>
      <vt:variant>
        <vt:i4>0</vt:i4>
      </vt:variant>
      <vt:variant>
        <vt:i4>5</vt:i4>
      </vt:variant>
      <vt:variant>
        <vt:lpwstr/>
      </vt:variant>
      <vt:variant>
        <vt:lpwstr>_Toc331425963</vt:lpwstr>
      </vt:variant>
      <vt:variant>
        <vt:i4>1245241</vt:i4>
      </vt:variant>
      <vt:variant>
        <vt:i4>488</vt:i4>
      </vt:variant>
      <vt:variant>
        <vt:i4>0</vt:i4>
      </vt:variant>
      <vt:variant>
        <vt:i4>5</vt:i4>
      </vt:variant>
      <vt:variant>
        <vt:lpwstr/>
      </vt:variant>
      <vt:variant>
        <vt:lpwstr>_Toc331425962</vt:lpwstr>
      </vt:variant>
      <vt:variant>
        <vt:i4>1245241</vt:i4>
      </vt:variant>
      <vt:variant>
        <vt:i4>482</vt:i4>
      </vt:variant>
      <vt:variant>
        <vt:i4>0</vt:i4>
      </vt:variant>
      <vt:variant>
        <vt:i4>5</vt:i4>
      </vt:variant>
      <vt:variant>
        <vt:lpwstr/>
      </vt:variant>
      <vt:variant>
        <vt:lpwstr>_Toc331425961</vt:lpwstr>
      </vt:variant>
      <vt:variant>
        <vt:i4>1245241</vt:i4>
      </vt:variant>
      <vt:variant>
        <vt:i4>476</vt:i4>
      </vt:variant>
      <vt:variant>
        <vt:i4>0</vt:i4>
      </vt:variant>
      <vt:variant>
        <vt:i4>5</vt:i4>
      </vt:variant>
      <vt:variant>
        <vt:lpwstr/>
      </vt:variant>
      <vt:variant>
        <vt:lpwstr>_Toc331425960</vt:lpwstr>
      </vt:variant>
      <vt:variant>
        <vt:i4>1048633</vt:i4>
      </vt:variant>
      <vt:variant>
        <vt:i4>470</vt:i4>
      </vt:variant>
      <vt:variant>
        <vt:i4>0</vt:i4>
      </vt:variant>
      <vt:variant>
        <vt:i4>5</vt:i4>
      </vt:variant>
      <vt:variant>
        <vt:lpwstr/>
      </vt:variant>
      <vt:variant>
        <vt:lpwstr>_Toc331425959</vt:lpwstr>
      </vt:variant>
      <vt:variant>
        <vt:i4>1048633</vt:i4>
      </vt:variant>
      <vt:variant>
        <vt:i4>464</vt:i4>
      </vt:variant>
      <vt:variant>
        <vt:i4>0</vt:i4>
      </vt:variant>
      <vt:variant>
        <vt:i4>5</vt:i4>
      </vt:variant>
      <vt:variant>
        <vt:lpwstr/>
      </vt:variant>
      <vt:variant>
        <vt:lpwstr>_Toc331425958</vt:lpwstr>
      </vt:variant>
      <vt:variant>
        <vt:i4>1048633</vt:i4>
      </vt:variant>
      <vt:variant>
        <vt:i4>458</vt:i4>
      </vt:variant>
      <vt:variant>
        <vt:i4>0</vt:i4>
      </vt:variant>
      <vt:variant>
        <vt:i4>5</vt:i4>
      </vt:variant>
      <vt:variant>
        <vt:lpwstr/>
      </vt:variant>
      <vt:variant>
        <vt:lpwstr>_Toc331425957</vt:lpwstr>
      </vt:variant>
      <vt:variant>
        <vt:i4>1048633</vt:i4>
      </vt:variant>
      <vt:variant>
        <vt:i4>452</vt:i4>
      </vt:variant>
      <vt:variant>
        <vt:i4>0</vt:i4>
      </vt:variant>
      <vt:variant>
        <vt:i4>5</vt:i4>
      </vt:variant>
      <vt:variant>
        <vt:lpwstr/>
      </vt:variant>
      <vt:variant>
        <vt:lpwstr>_Toc331425956</vt:lpwstr>
      </vt:variant>
      <vt:variant>
        <vt:i4>1048633</vt:i4>
      </vt:variant>
      <vt:variant>
        <vt:i4>446</vt:i4>
      </vt:variant>
      <vt:variant>
        <vt:i4>0</vt:i4>
      </vt:variant>
      <vt:variant>
        <vt:i4>5</vt:i4>
      </vt:variant>
      <vt:variant>
        <vt:lpwstr/>
      </vt:variant>
      <vt:variant>
        <vt:lpwstr>_Toc331425955</vt:lpwstr>
      </vt:variant>
      <vt:variant>
        <vt:i4>1048633</vt:i4>
      </vt:variant>
      <vt:variant>
        <vt:i4>440</vt:i4>
      </vt:variant>
      <vt:variant>
        <vt:i4>0</vt:i4>
      </vt:variant>
      <vt:variant>
        <vt:i4>5</vt:i4>
      </vt:variant>
      <vt:variant>
        <vt:lpwstr/>
      </vt:variant>
      <vt:variant>
        <vt:lpwstr>_Toc331425954</vt:lpwstr>
      </vt:variant>
      <vt:variant>
        <vt:i4>1048633</vt:i4>
      </vt:variant>
      <vt:variant>
        <vt:i4>434</vt:i4>
      </vt:variant>
      <vt:variant>
        <vt:i4>0</vt:i4>
      </vt:variant>
      <vt:variant>
        <vt:i4>5</vt:i4>
      </vt:variant>
      <vt:variant>
        <vt:lpwstr/>
      </vt:variant>
      <vt:variant>
        <vt:lpwstr>_Toc331425953</vt:lpwstr>
      </vt:variant>
      <vt:variant>
        <vt:i4>1048633</vt:i4>
      </vt:variant>
      <vt:variant>
        <vt:i4>428</vt:i4>
      </vt:variant>
      <vt:variant>
        <vt:i4>0</vt:i4>
      </vt:variant>
      <vt:variant>
        <vt:i4>5</vt:i4>
      </vt:variant>
      <vt:variant>
        <vt:lpwstr/>
      </vt:variant>
      <vt:variant>
        <vt:lpwstr>_Toc331425952</vt:lpwstr>
      </vt:variant>
      <vt:variant>
        <vt:i4>1048633</vt:i4>
      </vt:variant>
      <vt:variant>
        <vt:i4>422</vt:i4>
      </vt:variant>
      <vt:variant>
        <vt:i4>0</vt:i4>
      </vt:variant>
      <vt:variant>
        <vt:i4>5</vt:i4>
      </vt:variant>
      <vt:variant>
        <vt:lpwstr/>
      </vt:variant>
      <vt:variant>
        <vt:lpwstr>_Toc331425951</vt:lpwstr>
      </vt:variant>
      <vt:variant>
        <vt:i4>1048633</vt:i4>
      </vt:variant>
      <vt:variant>
        <vt:i4>416</vt:i4>
      </vt:variant>
      <vt:variant>
        <vt:i4>0</vt:i4>
      </vt:variant>
      <vt:variant>
        <vt:i4>5</vt:i4>
      </vt:variant>
      <vt:variant>
        <vt:lpwstr/>
      </vt:variant>
      <vt:variant>
        <vt:lpwstr>_Toc331425950</vt:lpwstr>
      </vt:variant>
      <vt:variant>
        <vt:i4>1114169</vt:i4>
      </vt:variant>
      <vt:variant>
        <vt:i4>410</vt:i4>
      </vt:variant>
      <vt:variant>
        <vt:i4>0</vt:i4>
      </vt:variant>
      <vt:variant>
        <vt:i4>5</vt:i4>
      </vt:variant>
      <vt:variant>
        <vt:lpwstr/>
      </vt:variant>
      <vt:variant>
        <vt:lpwstr>_Toc331425949</vt:lpwstr>
      </vt:variant>
      <vt:variant>
        <vt:i4>1114169</vt:i4>
      </vt:variant>
      <vt:variant>
        <vt:i4>404</vt:i4>
      </vt:variant>
      <vt:variant>
        <vt:i4>0</vt:i4>
      </vt:variant>
      <vt:variant>
        <vt:i4>5</vt:i4>
      </vt:variant>
      <vt:variant>
        <vt:lpwstr/>
      </vt:variant>
      <vt:variant>
        <vt:lpwstr>_Toc331425948</vt:lpwstr>
      </vt:variant>
      <vt:variant>
        <vt:i4>1114169</vt:i4>
      </vt:variant>
      <vt:variant>
        <vt:i4>398</vt:i4>
      </vt:variant>
      <vt:variant>
        <vt:i4>0</vt:i4>
      </vt:variant>
      <vt:variant>
        <vt:i4>5</vt:i4>
      </vt:variant>
      <vt:variant>
        <vt:lpwstr/>
      </vt:variant>
      <vt:variant>
        <vt:lpwstr>_Toc331425947</vt:lpwstr>
      </vt:variant>
      <vt:variant>
        <vt:i4>1114169</vt:i4>
      </vt:variant>
      <vt:variant>
        <vt:i4>392</vt:i4>
      </vt:variant>
      <vt:variant>
        <vt:i4>0</vt:i4>
      </vt:variant>
      <vt:variant>
        <vt:i4>5</vt:i4>
      </vt:variant>
      <vt:variant>
        <vt:lpwstr/>
      </vt:variant>
      <vt:variant>
        <vt:lpwstr>_Toc331425946</vt:lpwstr>
      </vt:variant>
      <vt:variant>
        <vt:i4>1114169</vt:i4>
      </vt:variant>
      <vt:variant>
        <vt:i4>386</vt:i4>
      </vt:variant>
      <vt:variant>
        <vt:i4>0</vt:i4>
      </vt:variant>
      <vt:variant>
        <vt:i4>5</vt:i4>
      </vt:variant>
      <vt:variant>
        <vt:lpwstr/>
      </vt:variant>
      <vt:variant>
        <vt:lpwstr>_Toc331425945</vt:lpwstr>
      </vt:variant>
      <vt:variant>
        <vt:i4>1114169</vt:i4>
      </vt:variant>
      <vt:variant>
        <vt:i4>380</vt:i4>
      </vt:variant>
      <vt:variant>
        <vt:i4>0</vt:i4>
      </vt:variant>
      <vt:variant>
        <vt:i4>5</vt:i4>
      </vt:variant>
      <vt:variant>
        <vt:lpwstr/>
      </vt:variant>
      <vt:variant>
        <vt:lpwstr>_Toc331425944</vt:lpwstr>
      </vt:variant>
      <vt:variant>
        <vt:i4>1114169</vt:i4>
      </vt:variant>
      <vt:variant>
        <vt:i4>374</vt:i4>
      </vt:variant>
      <vt:variant>
        <vt:i4>0</vt:i4>
      </vt:variant>
      <vt:variant>
        <vt:i4>5</vt:i4>
      </vt:variant>
      <vt:variant>
        <vt:lpwstr/>
      </vt:variant>
      <vt:variant>
        <vt:lpwstr>_Toc331425943</vt:lpwstr>
      </vt:variant>
      <vt:variant>
        <vt:i4>1114169</vt:i4>
      </vt:variant>
      <vt:variant>
        <vt:i4>368</vt:i4>
      </vt:variant>
      <vt:variant>
        <vt:i4>0</vt:i4>
      </vt:variant>
      <vt:variant>
        <vt:i4>5</vt:i4>
      </vt:variant>
      <vt:variant>
        <vt:lpwstr/>
      </vt:variant>
      <vt:variant>
        <vt:lpwstr>_Toc331425942</vt:lpwstr>
      </vt:variant>
      <vt:variant>
        <vt:i4>1114169</vt:i4>
      </vt:variant>
      <vt:variant>
        <vt:i4>362</vt:i4>
      </vt:variant>
      <vt:variant>
        <vt:i4>0</vt:i4>
      </vt:variant>
      <vt:variant>
        <vt:i4>5</vt:i4>
      </vt:variant>
      <vt:variant>
        <vt:lpwstr/>
      </vt:variant>
      <vt:variant>
        <vt:lpwstr>_Toc331425941</vt:lpwstr>
      </vt:variant>
      <vt:variant>
        <vt:i4>1114169</vt:i4>
      </vt:variant>
      <vt:variant>
        <vt:i4>356</vt:i4>
      </vt:variant>
      <vt:variant>
        <vt:i4>0</vt:i4>
      </vt:variant>
      <vt:variant>
        <vt:i4>5</vt:i4>
      </vt:variant>
      <vt:variant>
        <vt:lpwstr/>
      </vt:variant>
      <vt:variant>
        <vt:lpwstr>_Toc331425940</vt:lpwstr>
      </vt:variant>
      <vt:variant>
        <vt:i4>1441849</vt:i4>
      </vt:variant>
      <vt:variant>
        <vt:i4>350</vt:i4>
      </vt:variant>
      <vt:variant>
        <vt:i4>0</vt:i4>
      </vt:variant>
      <vt:variant>
        <vt:i4>5</vt:i4>
      </vt:variant>
      <vt:variant>
        <vt:lpwstr/>
      </vt:variant>
      <vt:variant>
        <vt:lpwstr>_Toc331425939</vt:lpwstr>
      </vt:variant>
      <vt:variant>
        <vt:i4>1441849</vt:i4>
      </vt:variant>
      <vt:variant>
        <vt:i4>344</vt:i4>
      </vt:variant>
      <vt:variant>
        <vt:i4>0</vt:i4>
      </vt:variant>
      <vt:variant>
        <vt:i4>5</vt:i4>
      </vt:variant>
      <vt:variant>
        <vt:lpwstr/>
      </vt:variant>
      <vt:variant>
        <vt:lpwstr>_Toc331425938</vt:lpwstr>
      </vt:variant>
      <vt:variant>
        <vt:i4>1441849</vt:i4>
      </vt:variant>
      <vt:variant>
        <vt:i4>338</vt:i4>
      </vt:variant>
      <vt:variant>
        <vt:i4>0</vt:i4>
      </vt:variant>
      <vt:variant>
        <vt:i4>5</vt:i4>
      </vt:variant>
      <vt:variant>
        <vt:lpwstr/>
      </vt:variant>
      <vt:variant>
        <vt:lpwstr>_Toc331425937</vt:lpwstr>
      </vt:variant>
      <vt:variant>
        <vt:i4>1441849</vt:i4>
      </vt:variant>
      <vt:variant>
        <vt:i4>332</vt:i4>
      </vt:variant>
      <vt:variant>
        <vt:i4>0</vt:i4>
      </vt:variant>
      <vt:variant>
        <vt:i4>5</vt:i4>
      </vt:variant>
      <vt:variant>
        <vt:lpwstr/>
      </vt:variant>
      <vt:variant>
        <vt:lpwstr>_Toc331425936</vt:lpwstr>
      </vt:variant>
      <vt:variant>
        <vt:i4>1441849</vt:i4>
      </vt:variant>
      <vt:variant>
        <vt:i4>326</vt:i4>
      </vt:variant>
      <vt:variant>
        <vt:i4>0</vt:i4>
      </vt:variant>
      <vt:variant>
        <vt:i4>5</vt:i4>
      </vt:variant>
      <vt:variant>
        <vt:lpwstr/>
      </vt:variant>
      <vt:variant>
        <vt:lpwstr>_Toc331425935</vt:lpwstr>
      </vt:variant>
      <vt:variant>
        <vt:i4>1441849</vt:i4>
      </vt:variant>
      <vt:variant>
        <vt:i4>320</vt:i4>
      </vt:variant>
      <vt:variant>
        <vt:i4>0</vt:i4>
      </vt:variant>
      <vt:variant>
        <vt:i4>5</vt:i4>
      </vt:variant>
      <vt:variant>
        <vt:lpwstr/>
      </vt:variant>
      <vt:variant>
        <vt:lpwstr>_Toc331425934</vt:lpwstr>
      </vt:variant>
      <vt:variant>
        <vt:i4>1441849</vt:i4>
      </vt:variant>
      <vt:variant>
        <vt:i4>314</vt:i4>
      </vt:variant>
      <vt:variant>
        <vt:i4>0</vt:i4>
      </vt:variant>
      <vt:variant>
        <vt:i4>5</vt:i4>
      </vt:variant>
      <vt:variant>
        <vt:lpwstr/>
      </vt:variant>
      <vt:variant>
        <vt:lpwstr>_Toc331425933</vt:lpwstr>
      </vt:variant>
      <vt:variant>
        <vt:i4>1441849</vt:i4>
      </vt:variant>
      <vt:variant>
        <vt:i4>308</vt:i4>
      </vt:variant>
      <vt:variant>
        <vt:i4>0</vt:i4>
      </vt:variant>
      <vt:variant>
        <vt:i4>5</vt:i4>
      </vt:variant>
      <vt:variant>
        <vt:lpwstr/>
      </vt:variant>
      <vt:variant>
        <vt:lpwstr>_Toc331425932</vt:lpwstr>
      </vt:variant>
      <vt:variant>
        <vt:i4>1441849</vt:i4>
      </vt:variant>
      <vt:variant>
        <vt:i4>302</vt:i4>
      </vt:variant>
      <vt:variant>
        <vt:i4>0</vt:i4>
      </vt:variant>
      <vt:variant>
        <vt:i4>5</vt:i4>
      </vt:variant>
      <vt:variant>
        <vt:lpwstr/>
      </vt:variant>
      <vt:variant>
        <vt:lpwstr>_Toc331425931</vt:lpwstr>
      </vt:variant>
      <vt:variant>
        <vt:i4>1441849</vt:i4>
      </vt:variant>
      <vt:variant>
        <vt:i4>296</vt:i4>
      </vt:variant>
      <vt:variant>
        <vt:i4>0</vt:i4>
      </vt:variant>
      <vt:variant>
        <vt:i4>5</vt:i4>
      </vt:variant>
      <vt:variant>
        <vt:lpwstr/>
      </vt:variant>
      <vt:variant>
        <vt:lpwstr>_Toc331425930</vt:lpwstr>
      </vt:variant>
      <vt:variant>
        <vt:i4>1507385</vt:i4>
      </vt:variant>
      <vt:variant>
        <vt:i4>290</vt:i4>
      </vt:variant>
      <vt:variant>
        <vt:i4>0</vt:i4>
      </vt:variant>
      <vt:variant>
        <vt:i4>5</vt:i4>
      </vt:variant>
      <vt:variant>
        <vt:lpwstr/>
      </vt:variant>
      <vt:variant>
        <vt:lpwstr>_Toc331425929</vt:lpwstr>
      </vt:variant>
      <vt:variant>
        <vt:i4>1507385</vt:i4>
      </vt:variant>
      <vt:variant>
        <vt:i4>284</vt:i4>
      </vt:variant>
      <vt:variant>
        <vt:i4>0</vt:i4>
      </vt:variant>
      <vt:variant>
        <vt:i4>5</vt:i4>
      </vt:variant>
      <vt:variant>
        <vt:lpwstr/>
      </vt:variant>
      <vt:variant>
        <vt:lpwstr>_Toc331425928</vt:lpwstr>
      </vt:variant>
      <vt:variant>
        <vt:i4>1507385</vt:i4>
      </vt:variant>
      <vt:variant>
        <vt:i4>278</vt:i4>
      </vt:variant>
      <vt:variant>
        <vt:i4>0</vt:i4>
      </vt:variant>
      <vt:variant>
        <vt:i4>5</vt:i4>
      </vt:variant>
      <vt:variant>
        <vt:lpwstr/>
      </vt:variant>
      <vt:variant>
        <vt:lpwstr>_Toc331425927</vt:lpwstr>
      </vt:variant>
      <vt:variant>
        <vt:i4>1507385</vt:i4>
      </vt:variant>
      <vt:variant>
        <vt:i4>272</vt:i4>
      </vt:variant>
      <vt:variant>
        <vt:i4>0</vt:i4>
      </vt:variant>
      <vt:variant>
        <vt:i4>5</vt:i4>
      </vt:variant>
      <vt:variant>
        <vt:lpwstr/>
      </vt:variant>
      <vt:variant>
        <vt:lpwstr>_Toc331425926</vt:lpwstr>
      </vt:variant>
      <vt:variant>
        <vt:i4>1507385</vt:i4>
      </vt:variant>
      <vt:variant>
        <vt:i4>266</vt:i4>
      </vt:variant>
      <vt:variant>
        <vt:i4>0</vt:i4>
      </vt:variant>
      <vt:variant>
        <vt:i4>5</vt:i4>
      </vt:variant>
      <vt:variant>
        <vt:lpwstr/>
      </vt:variant>
      <vt:variant>
        <vt:lpwstr>_Toc331425925</vt:lpwstr>
      </vt:variant>
      <vt:variant>
        <vt:i4>1507385</vt:i4>
      </vt:variant>
      <vt:variant>
        <vt:i4>260</vt:i4>
      </vt:variant>
      <vt:variant>
        <vt:i4>0</vt:i4>
      </vt:variant>
      <vt:variant>
        <vt:i4>5</vt:i4>
      </vt:variant>
      <vt:variant>
        <vt:lpwstr/>
      </vt:variant>
      <vt:variant>
        <vt:lpwstr>_Toc331425924</vt:lpwstr>
      </vt:variant>
      <vt:variant>
        <vt:i4>1507385</vt:i4>
      </vt:variant>
      <vt:variant>
        <vt:i4>254</vt:i4>
      </vt:variant>
      <vt:variant>
        <vt:i4>0</vt:i4>
      </vt:variant>
      <vt:variant>
        <vt:i4>5</vt:i4>
      </vt:variant>
      <vt:variant>
        <vt:lpwstr/>
      </vt:variant>
      <vt:variant>
        <vt:lpwstr>_Toc331425923</vt:lpwstr>
      </vt:variant>
      <vt:variant>
        <vt:i4>1507385</vt:i4>
      </vt:variant>
      <vt:variant>
        <vt:i4>248</vt:i4>
      </vt:variant>
      <vt:variant>
        <vt:i4>0</vt:i4>
      </vt:variant>
      <vt:variant>
        <vt:i4>5</vt:i4>
      </vt:variant>
      <vt:variant>
        <vt:lpwstr/>
      </vt:variant>
      <vt:variant>
        <vt:lpwstr>_Toc331425922</vt:lpwstr>
      </vt:variant>
      <vt:variant>
        <vt:i4>1507385</vt:i4>
      </vt:variant>
      <vt:variant>
        <vt:i4>242</vt:i4>
      </vt:variant>
      <vt:variant>
        <vt:i4>0</vt:i4>
      </vt:variant>
      <vt:variant>
        <vt:i4>5</vt:i4>
      </vt:variant>
      <vt:variant>
        <vt:lpwstr/>
      </vt:variant>
      <vt:variant>
        <vt:lpwstr>_Toc331425921</vt:lpwstr>
      </vt:variant>
      <vt:variant>
        <vt:i4>1507385</vt:i4>
      </vt:variant>
      <vt:variant>
        <vt:i4>236</vt:i4>
      </vt:variant>
      <vt:variant>
        <vt:i4>0</vt:i4>
      </vt:variant>
      <vt:variant>
        <vt:i4>5</vt:i4>
      </vt:variant>
      <vt:variant>
        <vt:lpwstr/>
      </vt:variant>
      <vt:variant>
        <vt:lpwstr>_Toc331425920</vt:lpwstr>
      </vt:variant>
      <vt:variant>
        <vt:i4>1310777</vt:i4>
      </vt:variant>
      <vt:variant>
        <vt:i4>230</vt:i4>
      </vt:variant>
      <vt:variant>
        <vt:i4>0</vt:i4>
      </vt:variant>
      <vt:variant>
        <vt:i4>5</vt:i4>
      </vt:variant>
      <vt:variant>
        <vt:lpwstr/>
      </vt:variant>
      <vt:variant>
        <vt:lpwstr>_Toc331425919</vt:lpwstr>
      </vt:variant>
      <vt:variant>
        <vt:i4>1310777</vt:i4>
      </vt:variant>
      <vt:variant>
        <vt:i4>224</vt:i4>
      </vt:variant>
      <vt:variant>
        <vt:i4>0</vt:i4>
      </vt:variant>
      <vt:variant>
        <vt:i4>5</vt:i4>
      </vt:variant>
      <vt:variant>
        <vt:lpwstr/>
      </vt:variant>
      <vt:variant>
        <vt:lpwstr>_Toc331425918</vt:lpwstr>
      </vt:variant>
      <vt:variant>
        <vt:i4>1310777</vt:i4>
      </vt:variant>
      <vt:variant>
        <vt:i4>218</vt:i4>
      </vt:variant>
      <vt:variant>
        <vt:i4>0</vt:i4>
      </vt:variant>
      <vt:variant>
        <vt:i4>5</vt:i4>
      </vt:variant>
      <vt:variant>
        <vt:lpwstr/>
      </vt:variant>
      <vt:variant>
        <vt:lpwstr>_Toc331425917</vt:lpwstr>
      </vt:variant>
      <vt:variant>
        <vt:i4>1310777</vt:i4>
      </vt:variant>
      <vt:variant>
        <vt:i4>212</vt:i4>
      </vt:variant>
      <vt:variant>
        <vt:i4>0</vt:i4>
      </vt:variant>
      <vt:variant>
        <vt:i4>5</vt:i4>
      </vt:variant>
      <vt:variant>
        <vt:lpwstr/>
      </vt:variant>
      <vt:variant>
        <vt:lpwstr>_Toc331425916</vt:lpwstr>
      </vt:variant>
      <vt:variant>
        <vt:i4>1310777</vt:i4>
      </vt:variant>
      <vt:variant>
        <vt:i4>206</vt:i4>
      </vt:variant>
      <vt:variant>
        <vt:i4>0</vt:i4>
      </vt:variant>
      <vt:variant>
        <vt:i4>5</vt:i4>
      </vt:variant>
      <vt:variant>
        <vt:lpwstr/>
      </vt:variant>
      <vt:variant>
        <vt:lpwstr>_Toc331425915</vt:lpwstr>
      </vt:variant>
      <vt:variant>
        <vt:i4>1310777</vt:i4>
      </vt:variant>
      <vt:variant>
        <vt:i4>200</vt:i4>
      </vt:variant>
      <vt:variant>
        <vt:i4>0</vt:i4>
      </vt:variant>
      <vt:variant>
        <vt:i4>5</vt:i4>
      </vt:variant>
      <vt:variant>
        <vt:lpwstr/>
      </vt:variant>
      <vt:variant>
        <vt:lpwstr>_Toc331425914</vt:lpwstr>
      </vt:variant>
      <vt:variant>
        <vt:i4>1310777</vt:i4>
      </vt:variant>
      <vt:variant>
        <vt:i4>194</vt:i4>
      </vt:variant>
      <vt:variant>
        <vt:i4>0</vt:i4>
      </vt:variant>
      <vt:variant>
        <vt:i4>5</vt:i4>
      </vt:variant>
      <vt:variant>
        <vt:lpwstr/>
      </vt:variant>
      <vt:variant>
        <vt:lpwstr>_Toc331425913</vt:lpwstr>
      </vt:variant>
      <vt:variant>
        <vt:i4>1310777</vt:i4>
      </vt:variant>
      <vt:variant>
        <vt:i4>188</vt:i4>
      </vt:variant>
      <vt:variant>
        <vt:i4>0</vt:i4>
      </vt:variant>
      <vt:variant>
        <vt:i4>5</vt:i4>
      </vt:variant>
      <vt:variant>
        <vt:lpwstr/>
      </vt:variant>
      <vt:variant>
        <vt:lpwstr>_Toc331425912</vt:lpwstr>
      </vt:variant>
      <vt:variant>
        <vt:i4>1310777</vt:i4>
      </vt:variant>
      <vt:variant>
        <vt:i4>182</vt:i4>
      </vt:variant>
      <vt:variant>
        <vt:i4>0</vt:i4>
      </vt:variant>
      <vt:variant>
        <vt:i4>5</vt:i4>
      </vt:variant>
      <vt:variant>
        <vt:lpwstr/>
      </vt:variant>
      <vt:variant>
        <vt:lpwstr>_Toc331425911</vt:lpwstr>
      </vt:variant>
      <vt:variant>
        <vt:i4>1310777</vt:i4>
      </vt:variant>
      <vt:variant>
        <vt:i4>176</vt:i4>
      </vt:variant>
      <vt:variant>
        <vt:i4>0</vt:i4>
      </vt:variant>
      <vt:variant>
        <vt:i4>5</vt:i4>
      </vt:variant>
      <vt:variant>
        <vt:lpwstr/>
      </vt:variant>
      <vt:variant>
        <vt:lpwstr>_Toc331425910</vt:lpwstr>
      </vt:variant>
      <vt:variant>
        <vt:i4>1376313</vt:i4>
      </vt:variant>
      <vt:variant>
        <vt:i4>170</vt:i4>
      </vt:variant>
      <vt:variant>
        <vt:i4>0</vt:i4>
      </vt:variant>
      <vt:variant>
        <vt:i4>5</vt:i4>
      </vt:variant>
      <vt:variant>
        <vt:lpwstr/>
      </vt:variant>
      <vt:variant>
        <vt:lpwstr>_Toc331425909</vt:lpwstr>
      </vt:variant>
      <vt:variant>
        <vt:i4>1376313</vt:i4>
      </vt:variant>
      <vt:variant>
        <vt:i4>164</vt:i4>
      </vt:variant>
      <vt:variant>
        <vt:i4>0</vt:i4>
      </vt:variant>
      <vt:variant>
        <vt:i4>5</vt:i4>
      </vt:variant>
      <vt:variant>
        <vt:lpwstr/>
      </vt:variant>
      <vt:variant>
        <vt:lpwstr>_Toc331425908</vt:lpwstr>
      </vt:variant>
      <vt:variant>
        <vt:i4>1376313</vt:i4>
      </vt:variant>
      <vt:variant>
        <vt:i4>158</vt:i4>
      </vt:variant>
      <vt:variant>
        <vt:i4>0</vt:i4>
      </vt:variant>
      <vt:variant>
        <vt:i4>5</vt:i4>
      </vt:variant>
      <vt:variant>
        <vt:lpwstr/>
      </vt:variant>
      <vt:variant>
        <vt:lpwstr>_Toc331425907</vt:lpwstr>
      </vt:variant>
      <vt:variant>
        <vt:i4>1376313</vt:i4>
      </vt:variant>
      <vt:variant>
        <vt:i4>152</vt:i4>
      </vt:variant>
      <vt:variant>
        <vt:i4>0</vt:i4>
      </vt:variant>
      <vt:variant>
        <vt:i4>5</vt:i4>
      </vt:variant>
      <vt:variant>
        <vt:lpwstr/>
      </vt:variant>
      <vt:variant>
        <vt:lpwstr>_Toc331425906</vt:lpwstr>
      </vt:variant>
      <vt:variant>
        <vt:i4>1376313</vt:i4>
      </vt:variant>
      <vt:variant>
        <vt:i4>146</vt:i4>
      </vt:variant>
      <vt:variant>
        <vt:i4>0</vt:i4>
      </vt:variant>
      <vt:variant>
        <vt:i4>5</vt:i4>
      </vt:variant>
      <vt:variant>
        <vt:lpwstr/>
      </vt:variant>
      <vt:variant>
        <vt:lpwstr>_Toc331425905</vt:lpwstr>
      </vt:variant>
      <vt:variant>
        <vt:i4>1376313</vt:i4>
      </vt:variant>
      <vt:variant>
        <vt:i4>140</vt:i4>
      </vt:variant>
      <vt:variant>
        <vt:i4>0</vt:i4>
      </vt:variant>
      <vt:variant>
        <vt:i4>5</vt:i4>
      </vt:variant>
      <vt:variant>
        <vt:lpwstr/>
      </vt:variant>
      <vt:variant>
        <vt:lpwstr>_Toc331425904</vt:lpwstr>
      </vt:variant>
      <vt:variant>
        <vt:i4>1376313</vt:i4>
      </vt:variant>
      <vt:variant>
        <vt:i4>134</vt:i4>
      </vt:variant>
      <vt:variant>
        <vt:i4>0</vt:i4>
      </vt:variant>
      <vt:variant>
        <vt:i4>5</vt:i4>
      </vt:variant>
      <vt:variant>
        <vt:lpwstr/>
      </vt:variant>
      <vt:variant>
        <vt:lpwstr>_Toc331425903</vt:lpwstr>
      </vt:variant>
      <vt:variant>
        <vt:i4>1376313</vt:i4>
      </vt:variant>
      <vt:variant>
        <vt:i4>128</vt:i4>
      </vt:variant>
      <vt:variant>
        <vt:i4>0</vt:i4>
      </vt:variant>
      <vt:variant>
        <vt:i4>5</vt:i4>
      </vt:variant>
      <vt:variant>
        <vt:lpwstr/>
      </vt:variant>
      <vt:variant>
        <vt:lpwstr>_Toc331425902</vt:lpwstr>
      </vt:variant>
      <vt:variant>
        <vt:i4>1376313</vt:i4>
      </vt:variant>
      <vt:variant>
        <vt:i4>122</vt:i4>
      </vt:variant>
      <vt:variant>
        <vt:i4>0</vt:i4>
      </vt:variant>
      <vt:variant>
        <vt:i4>5</vt:i4>
      </vt:variant>
      <vt:variant>
        <vt:lpwstr/>
      </vt:variant>
      <vt:variant>
        <vt:lpwstr>_Toc331425901</vt:lpwstr>
      </vt:variant>
      <vt:variant>
        <vt:i4>1376313</vt:i4>
      </vt:variant>
      <vt:variant>
        <vt:i4>116</vt:i4>
      </vt:variant>
      <vt:variant>
        <vt:i4>0</vt:i4>
      </vt:variant>
      <vt:variant>
        <vt:i4>5</vt:i4>
      </vt:variant>
      <vt:variant>
        <vt:lpwstr/>
      </vt:variant>
      <vt:variant>
        <vt:lpwstr>_Toc331425900</vt:lpwstr>
      </vt:variant>
      <vt:variant>
        <vt:i4>1835064</vt:i4>
      </vt:variant>
      <vt:variant>
        <vt:i4>110</vt:i4>
      </vt:variant>
      <vt:variant>
        <vt:i4>0</vt:i4>
      </vt:variant>
      <vt:variant>
        <vt:i4>5</vt:i4>
      </vt:variant>
      <vt:variant>
        <vt:lpwstr/>
      </vt:variant>
      <vt:variant>
        <vt:lpwstr>_Toc331425899</vt:lpwstr>
      </vt:variant>
      <vt:variant>
        <vt:i4>1835064</vt:i4>
      </vt:variant>
      <vt:variant>
        <vt:i4>104</vt:i4>
      </vt:variant>
      <vt:variant>
        <vt:i4>0</vt:i4>
      </vt:variant>
      <vt:variant>
        <vt:i4>5</vt:i4>
      </vt:variant>
      <vt:variant>
        <vt:lpwstr/>
      </vt:variant>
      <vt:variant>
        <vt:lpwstr>_Toc331425898</vt:lpwstr>
      </vt:variant>
      <vt:variant>
        <vt:i4>1835064</vt:i4>
      </vt:variant>
      <vt:variant>
        <vt:i4>98</vt:i4>
      </vt:variant>
      <vt:variant>
        <vt:i4>0</vt:i4>
      </vt:variant>
      <vt:variant>
        <vt:i4>5</vt:i4>
      </vt:variant>
      <vt:variant>
        <vt:lpwstr/>
      </vt:variant>
      <vt:variant>
        <vt:lpwstr>_Toc331425897</vt:lpwstr>
      </vt:variant>
      <vt:variant>
        <vt:i4>1835064</vt:i4>
      </vt:variant>
      <vt:variant>
        <vt:i4>92</vt:i4>
      </vt:variant>
      <vt:variant>
        <vt:i4>0</vt:i4>
      </vt:variant>
      <vt:variant>
        <vt:i4>5</vt:i4>
      </vt:variant>
      <vt:variant>
        <vt:lpwstr/>
      </vt:variant>
      <vt:variant>
        <vt:lpwstr>_Toc331425896</vt:lpwstr>
      </vt:variant>
      <vt:variant>
        <vt:i4>1835064</vt:i4>
      </vt:variant>
      <vt:variant>
        <vt:i4>86</vt:i4>
      </vt:variant>
      <vt:variant>
        <vt:i4>0</vt:i4>
      </vt:variant>
      <vt:variant>
        <vt:i4>5</vt:i4>
      </vt:variant>
      <vt:variant>
        <vt:lpwstr/>
      </vt:variant>
      <vt:variant>
        <vt:lpwstr>_Toc331425895</vt:lpwstr>
      </vt:variant>
      <vt:variant>
        <vt:i4>1835064</vt:i4>
      </vt:variant>
      <vt:variant>
        <vt:i4>80</vt:i4>
      </vt:variant>
      <vt:variant>
        <vt:i4>0</vt:i4>
      </vt:variant>
      <vt:variant>
        <vt:i4>5</vt:i4>
      </vt:variant>
      <vt:variant>
        <vt:lpwstr/>
      </vt:variant>
      <vt:variant>
        <vt:lpwstr>_Toc331425894</vt:lpwstr>
      </vt:variant>
      <vt:variant>
        <vt:i4>1835064</vt:i4>
      </vt:variant>
      <vt:variant>
        <vt:i4>74</vt:i4>
      </vt:variant>
      <vt:variant>
        <vt:i4>0</vt:i4>
      </vt:variant>
      <vt:variant>
        <vt:i4>5</vt:i4>
      </vt:variant>
      <vt:variant>
        <vt:lpwstr/>
      </vt:variant>
      <vt:variant>
        <vt:lpwstr>_Toc331425893</vt:lpwstr>
      </vt:variant>
      <vt:variant>
        <vt:i4>1835064</vt:i4>
      </vt:variant>
      <vt:variant>
        <vt:i4>68</vt:i4>
      </vt:variant>
      <vt:variant>
        <vt:i4>0</vt:i4>
      </vt:variant>
      <vt:variant>
        <vt:i4>5</vt:i4>
      </vt:variant>
      <vt:variant>
        <vt:lpwstr/>
      </vt:variant>
      <vt:variant>
        <vt:lpwstr>_Toc331425892</vt:lpwstr>
      </vt:variant>
      <vt:variant>
        <vt:i4>1835064</vt:i4>
      </vt:variant>
      <vt:variant>
        <vt:i4>62</vt:i4>
      </vt:variant>
      <vt:variant>
        <vt:i4>0</vt:i4>
      </vt:variant>
      <vt:variant>
        <vt:i4>5</vt:i4>
      </vt:variant>
      <vt:variant>
        <vt:lpwstr/>
      </vt:variant>
      <vt:variant>
        <vt:lpwstr>_Toc331425891</vt:lpwstr>
      </vt:variant>
      <vt:variant>
        <vt:i4>1835064</vt:i4>
      </vt:variant>
      <vt:variant>
        <vt:i4>56</vt:i4>
      </vt:variant>
      <vt:variant>
        <vt:i4>0</vt:i4>
      </vt:variant>
      <vt:variant>
        <vt:i4>5</vt:i4>
      </vt:variant>
      <vt:variant>
        <vt:lpwstr/>
      </vt:variant>
      <vt:variant>
        <vt:lpwstr>_Toc331425890</vt:lpwstr>
      </vt:variant>
      <vt:variant>
        <vt:i4>1900600</vt:i4>
      </vt:variant>
      <vt:variant>
        <vt:i4>50</vt:i4>
      </vt:variant>
      <vt:variant>
        <vt:i4>0</vt:i4>
      </vt:variant>
      <vt:variant>
        <vt:i4>5</vt:i4>
      </vt:variant>
      <vt:variant>
        <vt:lpwstr/>
      </vt:variant>
      <vt:variant>
        <vt:lpwstr>_Toc331425889</vt:lpwstr>
      </vt:variant>
      <vt:variant>
        <vt:i4>1900600</vt:i4>
      </vt:variant>
      <vt:variant>
        <vt:i4>44</vt:i4>
      </vt:variant>
      <vt:variant>
        <vt:i4>0</vt:i4>
      </vt:variant>
      <vt:variant>
        <vt:i4>5</vt:i4>
      </vt:variant>
      <vt:variant>
        <vt:lpwstr/>
      </vt:variant>
      <vt:variant>
        <vt:lpwstr>_Toc331425888</vt:lpwstr>
      </vt:variant>
      <vt:variant>
        <vt:i4>1900600</vt:i4>
      </vt:variant>
      <vt:variant>
        <vt:i4>38</vt:i4>
      </vt:variant>
      <vt:variant>
        <vt:i4>0</vt:i4>
      </vt:variant>
      <vt:variant>
        <vt:i4>5</vt:i4>
      </vt:variant>
      <vt:variant>
        <vt:lpwstr/>
      </vt:variant>
      <vt:variant>
        <vt:lpwstr>_Toc331425887</vt:lpwstr>
      </vt:variant>
      <vt:variant>
        <vt:i4>1900600</vt:i4>
      </vt:variant>
      <vt:variant>
        <vt:i4>32</vt:i4>
      </vt:variant>
      <vt:variant>
        <vt:i4>0</vt:i4>
      </vt:variant>
      <vt:variant>
        <vt:i4>5</vt:i4>
      </vt:variant>
      <vt:variant>
        <vt:lpwstr/>
      </vt:variant>
      <vt:variant>
        <vt:lpwstr>_Toc331425886</vt:lpwstr>
      </vt:variant>
      <vt:variant>
        <vt:i4>1900600</vt:i4>
      </vt:variant>
      <vt:variant>
        <vt:i4>26</vt:i4>
      </vt:variant>
      <vt:variant>
        <vt:i4>0</vt:i4>
      </vt:variant>
      <vt:variant>
        <vt:i4>5</vt:i4>
      </vt:variant>
      <vt:variant>
        <vt:lpwstr/>
      </vt:variant>
      <vt:variant>
        <vt:lpwstr>_Toc331425885</vt:lpwstr>
      </vt:variant>
      <vt:variant>
        <vt:i4>1900600</vt:i4>
      </vt:variant>
      <vt:variant>
        <vt:i4>20</vt:i4>
      </vt:variant>
      <vt:variant>
        <vt:i4>0</vt:i4>
      </vt:variant>
      <vt:variant>
        <vt:i4>5</vt:i4>
      </vt:variant>
      <vt:variant>
        <vt:lpwstr/>
      </vt:variant>
      <vt:variant>
        <vt:lpwstr>_Toc331425884</vt:lpwstr>
      </vt:variant>
      <vt:variant>
        <vt:i4>1900600</vt:i4>
      </vt:variant>
      <vt:variant>
        <vt:i4>14</vt:i4>
      </vt:variant>
      <vt:variant>
        <vt:i4>0</vt:i4>
      </vt:variant>
      <vt:variant>
        <vt:i4>5</vt:i4>
      </vt:variant>
      <vt:variant>
        <vt:lpwstr/>
      </vt:variant>
      <vt:variant>
        <vt:lpwstr>_Toc331425883</vt:lpwstr>
      </vt:variant>
      <vt:variant>
        <vt:i4>1900600</vt:i4>
      </vt:variant>
      <vt:variant>
        <vt:i4>8</vt:i4>
      </vt:variant>
      <vt:variant>
        <vt:i4>0</vt:i4>
      </vt:variant>
      <vt:variant>
        <vt:i4>5</vt:i4>
      </vt:variant>
      <vt:variant>
        <vt:lpwstr/>
      </vt:variant>
      <vt:variant>
        <vt:lpwstr>_Toc331425882</vt:lpwstr>
      </vt:variant>
      <vt:variant>
        <vt:i4>1900600</vt:i4>
      </vt:variant>
      <vt:variant>
        <vt:i4>2</vt:i4>
      </vt:variant>
      <vt:variant>
        <vt:i4>0</vt:i4>
      </vt:variant>
      <vt:variant>
        <vt:i4>5</vt:i4>
      </vt:variant>
      <vt:variant>
        <vt:lpwstr/>
      </vt:variant>
      <vt:variant>
        <vt:lpwstr>_Toc331425881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Nurakhmet Minseitov</cp:lastModifiedBy>
  <cp:revision>17</cp:revision>
  <cp:lastPrinted>2024-11-05T05:56:00Z</cp:lastPrinted>
  <dcterms:created xsi:type="dcterms:W3CDTF">2025-02-06T05:21:00Z</dcterms:created>
  <dcterms:modified xsi:type="dcterms:W3CDTF">2025-09-23T08:20:00Z</dcterms:modified>
</cp:coreProperties>
</file>